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9FE" w:rsidRPr="00064DCD" w:rsidRDefault="00B569FE">
      <w:pPr>
        <w:pStyle w:val="Title"/>
        <w:ind w:right="-1260"/>
        <w:jc w:val="left"/>
        <w:rPr>
          <w:color w:val="808080"/>
          <w:sz w:val="2"/>
          <w:szCs w:val="2"/>
        </w:rPr>
      </w:pPr>
      <w:r>
        <w:rPr>
          <w:sz w:val="28"/>
        </w:rPr>
        <w:t xml:space="preserve">    </w:t>
      </w:r>
      <w:r>
        <w:rPr>
          <w:sz w:val="28"/>
        </w:rPr>
        <w:tab/>
      </w:r>
      <w:r w:rsidR="00064DCD">
        <w:rPr>
          <w:color w:val="808080"/>
          <w:sz w:val="28"/>
        </w:rPr>
        <w:t xml:space="preserve">    </w:t>
      </w:r>
    </w:p>
    <w:p w:rsidR="00B569FE" w:rsidRDefault="00B569FE">
      <w:pPr>
        <w:pStyle w:val="Title"/>
        <w:rPr>
          <w:sz w:val="32"/>
          <w:u w:val="single"/>
        </w:rPr>
      </w:pPr>
      <w:r>
        <w:rPr>
          <w:sz w:val="32"/>
          <w:u w:val="single"/>
        </w:rPr>
        <w:t>CURRICULUM VITAE</w:t>
      </w:r>
    </w:p>
    <w:p w:rsidR="00B569FE" w:rsidRPr="00064DCD" w:rsidRDefault="00B569FE">
      <w:pPr>
        <w:pStyle w:val="Title"/>
        <w:rPr>
          <w:sz w:val="2"/>
          <w:szCs w:val="2"/>
        </w:rPr>
      </w:pPr>
    </w:p>
    <w:p w:rsidR="00B569FE" w:rsidRDefault="00B569FE">
      <w:pPr>
        <w:pStyle w:val="Title"/>
        <w:rPr>
          <w:sz w:val="28"/>
        </w:rPr>
      </w:pPr>
    </w:p>
    <w:tbl>
      <w:tblPr>
        <w:tblW w:w="10791" w:type="dxa"/>
        <w:tblInd w:w="-792" w:type="dxa"/>
        <w:tblLook w:val="0000"/>
      </w:tblPr>
      <w:tblGrid>
        <w:gridCol w:w="10791"/>
      </w:tblGrid>
      <w:tr w:rsidR="00B569FE">
        <w:trPr>
          <w:trHeight w:val="89"/>
        </w:trPr>
        <w:tc>
          <w:tcPr>
            <w:tcW w:w="10791" w:type="dxa"/>
          </w:tcPr>
          <w:p w:rsidR="00B569FE" w:rsidRPr="00234E75" w:rsidRDefault="00B569FE" w:rsidP="00234E75">
            <w:pPr>
              <w:pStyle w:val="Subtitle"/>
              <w:rPr>
                <w:lang w:val="en-CA"/>
              </w:rPr>
            </w:pPr>
            <w:r w:rsidRPr="00234E75">
              <w:rPr>
                <w:lang w:val="fr-FR"/>
              </w:rPr>
              <w:t xml:space="preserve">ISABELLA R. GHEMENT, Ph.D.                                         </w:t>
            </w:r>
            <w:r w:rsidR="00D84C6F" w:rsidRPr="00234E75">
              <w:rPr>
                <w:lang w:val="fr-FR"/>
              </w:rPr>
              <w:t xml:space="preserve">   </w:t>
            </w:r>
            <w:r w:rsidR="00C64078" w:rsidRPr="00234E75">
              <w:rPr>
                <w:lang w:val="fr-FR"/>
              </w:rPr>
              <w:t xml:space="preserve">              </w:t>
            </w:r>
            <w:r w:rsidR="00234E75" w:rsidRPr="00234E75">
              <w:rPr>
                <w:lang w:val="fr-FR"/>
              </w:rPr>
              <w:t xml:space="preserve">         </w:t>
            </w:r>
            <w:r w:rsidR="00234E75" w:rsidRPr="00234E75">
              <w:rPr>
                <w:lang w:val="en-CA"/>
              </w:rPr>
              <w:t xml:space="preserve">MARCH </w:t>
            </w:r>
            <w:r w:rsidR="000E1254" w:rsidRPr="00234E75">
              <w:rPr>
                <w:lang w:val="en-CA"/>
              </w:rPr>
              <w:t>201</w:t>
            </w:r>
            <w:r w:rsidR="00234E75" w:rsidRPr="00234E75">
              <w:rPr>
                <w:lang w:val="en-CA"/>
              </w:rPr>
              <w:t>6</w:t>
            </w:r>
          </w:p>
        </w:tc>
      </w:tr>
    </w:tbl>
    <w:p w:rsidR="00B569FE" w:rsidRDefault="00B569FE">
      <w:pPr>
        <w:rPr>
          <w:rFonts w:ascii="Garamond" w:hAnsi="Garamond"/>
          <w:b/>
          <w:bCs/>
          <w:sz w:val="28"/>
        </w:rPr>
      </w:pPr>
    </w:p>
    <w:p w:rsidR="00B569FE" w:rsidRDefault="00B569FE">
      <w:pPr>
        <w:rPr>
          <w:rFonts w:ascii="Garamond" w:hAnsi="Garamond"/>
          <w:b/>
          <w:bCs/>
          <w:sz w:val="28"/>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2"/>
        <w:gridCol w:w="4428"/>
        <w:gridCol w:w="4428"/>
        <w:gridCol w:w="1143"/>
      </w:tblGrid>
      <w:tr w:rsidR="00B569FE" w:rsidTr="005B0BEF">
        <w:trPr>
          <w:trHeight w:val="89"/>
        </w:trPr>
        <w:tc>
          <w:tcPr>
            <w:tcW w:w="10791" w:type="dxa"/>
            <w:gridSpan w:val="4"/>
            <w:tcBorders>
              <w:top w:val="nil"/>
              <w:left w:val="nil"/>
              <w:bottom w:val="single" w:sz="6" w:space="0" w:color="auto"/>
              <w:right w:val="nil"/>
            </w:tcBorders>
          </w:tcPr>
          <w:p w:rsidR="00B569FE" w:rsidRDefault="00B569FE">
            <w:pPr>
              <w:pStyle w:val="Subtitle"/>
              <w:rPr>
                <w:sz w:val="24"/>
              </w:rPr>
            </w:pPr>
            <w:r>
              <w:rPr>
                <w:sz w:val="24"/>
              </w:rPr>
              <w:t>CONTACT INFORMATION</w:t>
            </w:r>
          </w:p>
        </w:tc>
      </w:tr>
      <w:tr w:rsidR="00B569FE" w:rsidTr="005B0B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792" w:type="dxa"/>
          <w:wAfter w:w="1143" w:type="dxa"/>
        </w:trPr>
        <w:tc>
          <w:tcPr>
            <w:tcW w:w="4428" w:type="dxa"/>
          </w:tcPr>
          <w:p w:rsidR="005B0BEF" w:rsidRDefault="005B0BEF">
            <w:pPr>
              <w:rPr>
                <w:bCs/>
                <w:sz w:val="22"/>
              </w:rPr>
            </w:pPr>
          </w:p>
          <w:p w:rsidR="00B569FE" w:rsidRDefault="00B569FE">
            <w:pPr>
              <w:rPr>
                <w:sz w:val="22"/>
              </w:rPr>
            </w:pPr>
            <w:r>
              <w:rPr>
                <w:bCs/>
                <w:sz w:val="22"/>
              </w:rPr>
              <w:t>301-7031 Blundell Road</w:t>
            </w:r>
          </w:p>
        </w:tc>
        <w:tc>
          <w:tcPr>
            <w:tcW w:w="4428" w:type="dxa"/>
          </w:tcPr>
          <w:p w:rsidR="005B0BEF" w:rsidRDefault="00F82A82">
            <w:pPr>
              <w:rPr>
                <w:sz w:val="22"/>
              </w:rPr>
            </w:pPr>
            <w:r>
              <w:rPr>
                <w:sz w:val="22"/>
              </w:rPr>
              <w:t xml:space="preserve">          </w:t>
            </w:r>
          </w:p>
          <w:p w:rsidR="00B569FE" w:rsidRDefault="005B0BEF">
            <w:pPr>
              <w:rPr>
                <w:sz w:val="22"/>
              </w:rPr>
            </w:pPr>
            <w:r>
              <w:rPr>
                <w:sz w:val="22"/>
              </w:rPr>
              <w:t xml:space="preserve">          </w:t>
            </w:r>
            <w:r w:rsidR="00B569FE">
              <w:rPr>
                <w:sz w:val="22"/>
              </w:rPr>
              <w:t>Tel: 604-767-1250</w:t>
            </w:r>
          </w:p>
        </w:tc>
      </w:tr>
      <w:tr w:rsidR="00B569FE" w:rsidTr="005B0B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792" w:type="dxa"/>
          <w:wAfter w:w="1143" w:type="dxa"/>
        </w:trPr>
        <w:tc>
          <w:tcPr>
            <w:tcW w:w="4428" w:type="dxa"/>
          </w:tcPr>
          <w:p w:rsidR="00B569FE" w:rsidRDefault="00B569FE">
            <w:pPr>
              <w:rPr>
                <w:sz w:val="22"/>
              </w:rPr>
            </w:pPr>
            <w:r>
              <w:rPr>
                <w:sz w:val="22"/>
              </w:rPr>
              <w:t xml:space="preserve">Richmond, B.C.                                                             </w:t>
            </w:r>
          </w:p>
        </w:tc>
        <w:tc>
          <w:tcPr>
            <w:tcW w:w="4428" w:type="dxa"/>
          </w:tcPr>
          <w:p w:rsidR="00B569FE" w:rsidRDefault="00F82A82">
            <w:pPr>
              <w:rPr>
                <w:sz w:val="22"/>
              </w:rPr>
            </w:pPr>
            <w:r>
              <w:rPr>
                <w:sz w:val="22"/>
              </w:rPr>
              <w:t xml:space="preserve">          </w:t>
            </w:r>
            <w:r w:rsidR="00B569FE">
              <w:rPr>
                <w:sz w:val="22"/>
              </w:rPr>
              <w:t>Fax: 604-270-3922</w:t>
            </w:r>
          </w:p>
        </w:tc>
      </w:tr>
      <w:tr w:rsidR="00B569FE" w:rsidRPr="00F82A82" w:rsidTr="005B0B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792" w:type="dxa"/>
          <w:wAfter w:w="1143" w:type="dxa"/>
        </w:trPr>
        <w:tc>
          <w:tcPr>
            <w:tcW w:w="4428" w:type="dxa"/>
          </w:tcPr>
          <w:p w:rsidR="00F82A82" w:rsidRDefault="00B569FE" w:rsidP="00F82A82">
            <w:pPr>
              <w:rPr>
                <w:sz w:val="22"/>
              </w:rPr>
            </w:pPr>
            <w:r>
              <w:rPr>
                <w:sz w:val="22"/>
              </w:rPr>
              <w:t>Canada</w:t>
            </w:r>
          </w:p>
          <w:p w:rsidR="00B569FE" w:rsidRDefault="00F82A82" w:rsidP="00F82A82">
            <w:pPr>
              <w:rPr>
                <w:sz w:val="22"/>
              </w:rPr>
            </w:pPr>
            <w:r>
              <w:rPr>
                <w:sz w:val="22"/>
              </w:rPr>
              <w:t>V6Y 1J5</w:t>
            </w:r>
            <w:r w:rsidR="00B569FE">
              <w:rPr>
                <w:sz w:val="22"/>
              </w:rPr>
              <w:t xml:space="preserve">                                                            </w:t>
            </w:r>
          </w:p>
        </w:tc>
        <w:tc>
          <w:tcPr>
            <w:tcW w:w="4428" w:type="dxa"/>
          </w:tcPr>
          <w:p w:rsidR="00B569FE" w:rsidRDefault="00F82A82">
            <w:r w:rsidRPr="00A16F76">
              <w:rPr>
                <w:sz w:val="22"/>
                <w:lang w:val="en-CA"/>
              </w:rPr>
              <w:t xml:space="preserve">          </w:t>
            </w:r>
            <w:r w:rsidR="00B569FE" w:rsidRPr="00A16F76">
              <w:rPr>
                <w:sz w:val="22"/>
                <w:lang w:val="en-CA"/>
              </w:rPr>
              <w:t xml:space="preserve">E-mail: </w:t>
            </w:r>
            <w:hyperlink r:id="rId7" w:history="1">
              <w:r w:rsidR="00B569FE" w:rsidRPr="00A16F76">
                <w:rPr>
                  <w:rStyle w:val="Hyperlink"/>
                  <w:sz w:val="22"/>
                  <w:lang w:val="en-CA"/>
                </w:rPr>
                <w:t>isabella@ghement.ca</w:t>
              </w:r>
            </w:hyperlink>
          </w:p>
          <w:p w:rsidR="00F82A82" w:rsidRPr="00F82A82" w:rsidRDefault="00F82A82">
            <w:pPr>
              <w:rPr>
                <w:sz w:val="22"/>
                <w:lang w:val="en-CA"/>
              </w:rPr>
            </w:pPr>
            <w:r>
              <w:t xml:space="preserve">         </w:t>
            </w:r>
            <w:r>
              <w:rPr>
                <w:sz w:val="22"/>
              </w:rPr>
              <w:t xml:space="preserve">Web: </w:t>
            </w:r>
            <w:hyperlink r:id="rId8" w:history="1">
              <w:r w:rsidRPr="004B6AA1">
                <w:rPr>
                  <w:rStyle w:val="Hyperlink"/>
                  <w:sz w:val="22"/>
                </w:rPr>
                <w:t>http://www.ghement.ca</w:t>
              </w:r>
            </w:hyperlink>
          </w:p>
        </w:tc>
      </w:tr>
    </w:tbl>
    <w:p w:rsidR="00B569FE" w:rsidRDefault="00B569FE">
      <w:pPr>
        <w:rPr>
          <w:b/>
          <w:bCs/>
          <w:sz w:val="28"/>
        </w:rPr>
      </w:pPr>
      <w:r>
        <w:rPr>
          <w:rFonts w:ascii="Garamond" w:hAnsi="Garamond"/>
          <w:b/>
          <w:bCs/>
          <w:sz w:val="22"/>
        </w:rPr>
        <w:t xml:space="preserve">                             </w:t>
      </w:r>
      <w:r>
        <w:rPr>
          <w:rFonts w:ascii="Garamond" w:hAnsi="Garamond"/>
          <w:sz w:val="22"/>
        </w:rPr>
        <w:t xml:space="preserve"> </w:t>
      </w: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89"/>
        </w:trPr>
        <w:tc>
          <w:tcPr>
            <w:tcW w:w="10791" w:type="dxa"/>
            <w:tcBorders>
              <w:top w:val="nil"/>
              <w:left w:val="nil"/>
              <w:bottom w:val="single" w:sz="6" w:space="0" w:color="auto"/>
              <w:right w:val="nil"/>
            </w:tcBorders>
          </w:tcPr>
          <w:p w:rsidR="00B569FE" w:rsidRDefault="00B569FE">
            <w:pPr>
              <w:pStyle w:val="Subtitle"/>
              <w:rPr>
                <w:sz w:val="24"/>
              </w:rPr>
            </w:pPr>
            <w:r>
              <w:rPr>
                <w:sz w:val="24"/>
              </w:rPr>
              <w:t>PERSONAL INFORMATION</w:t>
            </w:r>
          </w:p>
        </w:tc>
      </w:tr>
    </w:tbl>
    <w:p w:rsidR="00B569FE" w:rsidRDefault="00B569FE">
      <w:pPr>
        <w:rPr>
          <w:sz w:val="22"/>
        </w:rPr>
      </w:pPr>
    </w:p>
    <w:p w:rsidR="00B569FE" w:rsidRDefault="00B569FE">
      <w:pPr>
        <w:rPr>
          <w:sz w:val="22"/>
        </w:rPr>
      </w:pPr>
      <w:r>
        <w:rPr>
          <w:sz w:val="22"/>
        </w:rPr>
        <w:t xml:space="preserve">• </w:t>
      </w:r>
      <w:r>
        <w:rPr>
          <w:b/>
          <w:bCs/>
          <w:sz w:val="22"/>
        </w:rPr>
        <w:t>Citizenship</w:t>
      </w:r>
      <w:r>
        <w:rPr>
          <w:sz w:val="22"/>
        </w:rPr>
        <w:t xml:space="preserve"> </w:t>
      </w:r>
    </w:p>
    <w:p w:rsidR="00B569FE" w:rsidRDefault="00B569FE">
      <w:pPr>
        <w:ind w:firstLine="720"/>
        <w:rPr>
          <w:sz w:val="22"/>
        </w:rPr>
      </w:pPr>
      <w:r>
        <w:rPr>
          <w:rFonts w:ascii="Lucida Sans Unicode" w:hAnsi="Lucida Sans Unicode" w:cs="Lucida Sans Unicode"/>
          <w:sz w:val="22"/>
        </w:rPr>
        <w:t xml:space="preserve">∘ </w:t>
      </w:r>
      <w:r w:rsidR="000E1254">
        <w:rPr>
          <w:sz w:val="22"/>
        </w:rPr>
        <w:t>Canadian Citizen</w:t>
      </w:r>
      <w:r w:rsidR="00F82A82">
        <w:rPr>
          <w:sz w:val="22"/>
        </w:rPr>
        <w:t xml:space="preserve"> and Romanian National.</w:t>
      </w:r>
    </w:p>
    <w:p w:rsidR="00B569FE" w:rsidRDefault="00B569FE">
      <w:pPr>
        <w:ind w:firstLine="720"/>
        <w:rPr>
          <w:color w:val="FF0000"/>
          <w:sz w:val="11"/>
        </w:rPr>
      </w:pPr>
    </w:p>
    <w:p w:rsidR="00B569FE" w:rsidRDefault="00B569FE">
      <w:pPr>
        <w:rPr>
          <w:sz w:val="22"/>
        </w:rPr>
      </w:pPr>
      <w:r>
        <w:rPr>
          <w:sz w:val="22"/>
        </w:rPr>
        <w:t xml:space="preserve">• </w:t>
      </w:r>
      <w:r>
        <w:rPr>
          <w:b/>
          <w:bCs/>
          <w:sz w:val="22"/>
        </w:rPr>
        <w:t>Marital Status</w:t>
      </w:r>
    </w:p>
    <w:p w:rsidR="00B569FE" w:rsidRDefault="00B569FE">
      <w:pPr>
        <w:ind w:firstLine="720"/>
        <w:rPr>
          <w:sz w:val="22"/>
        </w:rPr>
      </w:pPr>
      <w:r>
        <w:rPr>
          <w:rFonts w:ascii="Lucida Sans Unicode" w:hAnsi="Lucida Sans Unicode" w:cs="Lucida Sans Unicode"/>
          <w:sz w:val="22"/>
        </w:rPr>
        <w:t xml:space="preserve">∘ </w:t>
      </w:r>
      <w:r>
        <w:rPr>
          <w:sz w:val="22"/>
        </w:rPr>
        <w:t>Married</w:t>
      </w:r>
      <w:r w:rsidR="005B0BEF">
        <w:rPr>
          <w:sz w:val="22"/>
        </w:rPr>
        <w:t xml:space="preserve"> (Common-Law)</w:t>
      </w:r>
      <w:r>
        <w:rPr>
          <w:sz w:val="22"/>
        </w:rPr>
        <w:t>.</w:t>
      </w:r>
    </w:p>
    <w:p w:rsidR="00B569FE" w:rsidRDefault="00B569FE">
      <w:pPr>
        <w:rPr>
          <w:b/>
          <w:bCs/>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B569FE">
            <w:pPr>
              <w:pStyle w:val="Subtitle"/>
              <w:rPr>
                <w:sz w:val="24"/>
              </w:rPr>
            </w:pPr>
            <w:r>
              <w:rPr>
                <w:sz w:val="24"/>
              </w:rPr>
              <w:t>EDUCATION</w:t>
            </w:r>
          </w:p>
        </w:tc>
      </w:tr>
    </w:tbl>
    <w:p w:rsidR="00B569FE" w:rsidRDefault="00B569FE">
      <w:pPr>
        <w:rPr>
          <w:sz w:val="22"/>
        </w:rPr>
      </w:pPr>
    </w:p>
    <w:p w:rsidR="00B569FE" w:rsidRDefault="00B569FE">
      <w:pPr>
        <w:rPr>
          <w:sz w:val="22"/>
        </w:rPr>
      </w:pPr>
      <w:r>
        <w:rPr>
          <w:sz w:val="22"/>
        </w:rPr>
        <w:t xml:space="preserve">• </w:t>
      </w:r>
      <w:r>
        <w:rPr>
          <w:b/>
          <w:bCs/>
          <w:sz w:val="22"/>
        </w:rPr>
        <w:t>University of British Columbia</w:t>
      </w:r>
      <w:r>
        <w:rPr>
          <w:sz w:val="22"/>
        </w:rPr>
        <w:t>, Vancouver, British Columbia, Canada.</w:t>
      </w:r>
    </w:p>
    <w:p w:rsidR="00B569FE" w:rsidRDefault="00B569FE">
      <w:pPr>
        <w:spacing w:line="120" w:lineRule="auto"/>
        <w:rPr>
          <w:sz w:val="22"/>
        </w:rPr>
      </w:pPr>
    </w:p>
    <w:p w:rsidR="00B569FE" w:rsidRPr="005A37CB" w:rsidRDefault="00B569FE" w:rsidP="005A37CB">
      <w:pPr>
        <w:pStyle w:val="ListParagraph"/>
        <w:numPr>
          <w:ilvl w:val="0"/>
          <w:numId w:val="9"/>
        </w:numPr>
        <w:spacing w:line="276" w:lineRule="auto"/>
        <w:rPr>
          <w:sz w:val="22"/>
        </w:rPr>
      </w:pPr>
      <w:r w:rsidRPr="005A37CB">
        <w:rPr>
          <w:b/>
          <w:sz w:val="22"/>
        </w:rPr>
        <w:t>Ph.D. in Statistics</w:t>
      </w:r>
      <w:r w:rsidRPr="005A37CB">
        <w:rPr>
          <w:sz w:val="22"/>
        </w:rPr>
        <w:t xml:space="preserve">, 1998-2005. </w:t>
      </w:r>
    </w:p>
    <w:p w:rsidR="00B569FE" w:rsidRPr="005A37CB" w:rsidRDefault="00B569FE" w:rsidP="005A37CB">
      <w:pPr>
        <w:pStyle w:val="ListParagraph"/>
        <w:numPr>
          <w:ilvl w:val="0"/>
          <w:numId w:val="9"/>
        </w:numPr>
        <w:spacing w:line="276" w:lineRule="auto"/>
        <w:rPr>
          <w:sz w:val="22"/>
        </w:rPr>
      </w:pPr>
      <w:r w:rsidRPr="005A37CB">
        <w:rPr>
          <w:sz w:val="22"/>
        </w:rPr>
        <w:t xml:space="preserve">Dissertation Topic: </w:t>
      </w:r>
      <w:r w:rsidRPr="005A37CB">
        <w:rPr>
          <w:b/>
          <w:bCs/>
          <w:sz w:val="22"/>
        </w:rPr>
        <w:t>“</w:t>
      </w:r>
      <w:r w:rsidRPr="005A37CB">
        <w:rPr>
          <w:b/>
          <w:bCs/>
          <w:i/>
          <w:iCs/>
          <w:sz w:val="22"/>
        </w:rPr>
        <w:t>Inference in Partially Linear Models with Correlated Errors</w:t>
      </w:r>
      <w:r w:rsidRPr="005A37CB">
        <w:rPr>
          <w:b/>
          <w:bCs/>
          <w:sz w:val="22"/>
        </w:rPr>
        <w:t>”</w:t>
      </w:r>
      <w:r w:rsidRPr="005A37CB">
        <w:rPr>
          <w:sz w:val="22"/>
        </w:rPr>
        <w:t>.</w:t>
      </w:r>
    </w:p>
    <w:p w:rsidR="00B569FE" w:rsidRPr="005A37CB" w:rsidRDefault="00B569FE" w:rsidP="005A37CB">
      <w:pPr>
        <w:pStyle w:val="ListParagraph"/>
        <w:numPr>
          <w:ilvl w:val="0"/>
          <w:numId w:val="9"/>
        </w:numPr>
        <w:spacing w:line="276" w:lineRule="auto"/>
        <w:rPr>
          <w:sz w:val="22"/>
        </w:rPr>
      </w:pPr>
      <w:r w:rsidRPr="005A37CB">
        <w:rPr>
          <w:sz w:val="22"/>
        </w:rPr>
        <w:t>Advisor: Dr. Nancy Heckman, Department of Statistics.</w:t>
      </w:r>
    </w:p>
    <w:p w:rsidR="00B569FE" w:rsidRDefault="00B569FE">
      <w:pPr>
        <w:spacing w:line="120" w:lineRule="auto"/>
        <w:rPr>
          <w:sz w:val="11"/>
        </w:rPr>
      </w:pPr>
    </w:p>
    <w:p w:rsidR="00B569FE" w:rsidRDefault="00B569FE">
      <w:pPr>
        <w:rPr>
          <w:sz w:val="22"/>
        </w:rPr>
      </w:pPr>
      <w:r>
        <w:rPr>
          <w:sz w:val="22"/>
        </w:rPr>
        <w:t xml:space="preserve">• </w:t>
      </w:r>
      <w:r>
        <w:rPr>
          <w:b/>
          <w:bCs/>
          <w:sz w:val="22"/>
        </w:rPr>
        <w:t>University of Bucharest</w:t>
      </w:r>
      <w:r>
        <w:rPr>
          <w:sz w:val="22"/>
        </w:rPr>
        <w:t>, Bucharest, Romania.</w:t>
      </w:r>
    </w:p>
    <w:p w:rsidR="00B569FE" w:rsidRDefault="00B569FE">
      <w:pPr>
        <w:spacing w:line="120" w:lineRule="auto"/>
        <w:rPr>
          <w:sz w:val="22"/>
        </w:rPr>
      </w:pPr>
    </w:p>
    <w:p w:rsidR="00B569FE" w:rsidRPr="005A37CB" w:rsidRDefault="00B569FE" w:rsidP="005A37CB">
      <w:pPr>
        <w:pStyle w:val="ListParagraph"/>
        <w:numPr>
          <w:ilvl w:val="0"/>
          <w:numId w:val="10"/>
        </w:numPr>
        <w:spacing w:line="276" w:lineRule="auto"/>
        <w:rPr>
          <w:sz w:val="22"/>
        </w:rPr>
      </w:pPr>
      <w:r w:rsidRPr="005A37CB">
        <w:rPr>
          <w:b/>
          <w:sz w:val="22"/>
        </w:rPr>
        <w:t>M.Sc. in Stochastic Processes and Statistics</w:t>
      </w:r>
      <w:r w:rsidRPr="005A37CB">
        <w:rPr>
          <w:sz w:val="22"/>
        </w:rPr>
        <w:t>, 1996-1997.</w:t>
      </w:r>
    </w:p>
    <w:p w:rsidR="00B569FE" w:rsidRPr="005A37CB" w:rsidRDefault="00B569FE" w:rsidP="005A37CB">
      <w:pPr>
        <w:pStyle w:val="ListParagraph"/>
        <w:numPr>
          <w:ilvl w:val="0"/>
          <w:numId w:val="10"/>
        </w:numPr>
        <w:spacing w:line="276" w:lineRule="auto"/>
        <w:rPr>
          <w:sz w:val="22"/>
        </w:rPr>
      </w:pPr>
      <w:r w:rsidRPr="005A37CB">
        <w:rPr>
          <w:sz w:val="22"/>
        </w:rPr>
        <w:t>Advisor: Dr. Monica Dumitrescu, Department of Probabilities and Statistics.</w:t>
      </w:r>
    </w:p>
    <w:p w:rsidR="00B569FE" w:rsidRDefault="00B569FE">
      <w:pPr>
        <w:spacing w:line="276" w:lineRule="auto"/>
        <w:ind w:firstLine="720"/>
        <w:rPr>
          <w:sz w:val="11"/>
        </w:rPr>
      </w:pPr>
    </w:p>
    <w:p w:rsidR="00B569FE" w:rsidRDefault="00B569FE">
      <w:pPr>
        <w:rPr>
          <w:sz w:val="22"/>
        </w:rPr>
      </w:pPr>
      <w:r>
        <w:rPr>
          <w:sz w:val="22"/>
        </w:rPr>
        <w:t xml:space="preserve">• </w:t>
      </w:r>
      <w:r>
        <w:rPr>
          <w:b/>
          <w:bCs/>
          <w:sz w:val="22"/>
        </w:rPr>
        <w:t>University of Bucharest</w:t>
      </w:r>
      <w:r>
        <w:rPr>
          <w:sz w:val="22"/>
        </w:rPr>
        <w:t>, Bucharest, Romania.</w:t>
      </w:r>
    </w:p>
    <w:p w:rsidR="00B569FE" w:rsidRDefault="00B569FE">
      <w:pPr>
        <w:spacing w:line="120" w:lineRule="auto"/>
        <w:rPr>
          <w:sz w:val="22"/>
        </w:rPr>
      </w:pPr>
      <w:r>
        <w:rPr>
          <w:sz w:val="22"/>
        </w:rPr>
        <w:t xml:space="preserve"> </w:t>
      </w:r>
    </w:p>
    <w:p w:rsidR="00B569FE" w:rsidRPr="005A37CB" w:rsidRDefault="00B569FE" w:rsidP="005A37CB">
      <w:pPr>
        <w:pStyle w:val="ListParagraph"/>
        <w:numPr>
          <w:ilvl w:val="0"/>
          <w:numId w:val="11"/>
        </w:numPr>
        <w:spacing w:line="276" w:lineRule="auto"/>
        <w:rPr>
          <w:sz w:val="22"/>
        </w:rPr>
      </w:pPr>
      <w:r w:rsidRPr="005A37CB">
        <w:rPr>
          <w:b/>
          <w:sz w:val="22"/>
        </w:rPr>
        <w:t>B.Sc. in Applied Mathematics</w:t>
      </w:r>
      <w:r w:rsidRPr="005A37CB">
        <w:rPr>
          <w:sz w:val="22"/>
        </w:rPr>
        <w:t>, 1991-1996.</w:t>
      </w:r>
    </w:p>
    <w:p w:rsidR="00B569FE" w:rsidRPr="005A37CB" w:rsidRDefault="00B569FE" w:rsidP="005A37CB">
      <w:pPr>
        <w:pStyle w:val="ListParagraph"/>
        <w:numPr>
          <w:ilvl w:val="0"/>
          <w:numId w:val="11"/>
        </w:numPr>
        <w:spacing w:line="276" w:lineRule="auto"/>
        <w:rPr>
          <w:sz w:val="22"/>
        </w:rPr>
      </w:pPr>
      <w:r w:rsidRPr="005A37CB">
        <w:rPr>
          <w:sz w:val="22"/>
        </w:rPr>
        <w:t>Advisor: Dr. Monica Dumitrescu, Department of Probabilities and Statistics.</w:t>
      </w:r>
    </w:p>
    <w:p w:rsidR="00B569FE" w:rsidRDefault="00B569FE">
      <w:pPr>
        <w:rPr>
          <w:b/>
          <w:bCs/>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4F4992">
            <w:pPr>
              <w:pStyle w:val="Subtitle"/>
              <w:rPr>
                <w:sz w:val="24"/>
              </w:rPr>
            </w:pPr>
            <w:r>
              <w:rPr>
                <w:sz w:val="24"/>
              </w:rPr>
              <w:t>PROFESSIONAL EXPERIENCE</w:t>
            </w:r>
          </w:p>
        </w:tc>
      </w:tr>
    </w:tbl>
    <w:p w:rsidR="00B569FE" w:rsidRDefault="00B569FE">
      <w:pPr>
        <w:rPr>
          <w:sz w:val="22"/>
        </w:rPr>
      </w:pPr>
    </w:p>
    <w:p w:rsidR="005B0BEF" w:rsidRDefault="005B0BEF">
      <w:pPr>
        <w:rPr>
          <w:sz w:val="22"/>
        </w:rPr>
      </w:pPr>
      <w:r>
        <w:rPr>
          <w:sz w:val="22"/>
        </w:rPr>
        <w:t xml:space="preserve">• </w:t>
      </w:r>
      <w:r>
        <w:rPr>
          <w:b/>
          <w:bCs/>
          <w:sz w:val="22"/>
        </w:rPr>
        <w:t>Ghement Statistical Consulting Company Ltd.</w:t>
      </w:r>
      <w:r>
        <w:rPr>
          <w:sz w:val="22"/>
        </w:rPr>
        <w:t>, Vancouver, British Columbia, Canada, 2010-Present.</w:t>
      </w:r>
    </w:p>
    <w:p w:rsidR="00B569FE" w:rsidRDefault="00B569FE">
      <w:pPr>
        <w:rPr>
          <w:sz w:val="22"/>
        </w:rPr>
      </w:pPr>
      <w:r>
        <w:rPr>
          <w:sz w:val="22"/>
        </w:rPr>
        <w:t xml:space="preserve">• </w:t>
      </w:r>
      <w:r>
        <w:rPr>
          <w:b/>
          <w:bCs/>
          <w:sz w:val="22"/>
        </w:rPr>
        <w:t>Ghement Statistical Consulting Company</w:t>
      </w:r>
      <w:r>
        <w:rPr>
          <w:sz w:val="22"/>
        </w:rPr>
        <w:t>, Vancouver, Britis</w:t>
      </w:r>
      <w:r w:rsidR="00F82A82">
        <w:rPr>
          <w:sz w:val="22"/>
        </w:rPr>
        <w:t>h Columbia, Canada, 2006-2010</w:t>
      </w:r>
      <w:r>
        <w:rPr>
          <w:sz w:val="22"/>
        </w:rPr>
        <w:t>.</w:t>
      </w:r>
    </w:p>
    <w:p w:rsidR="005A37CB" w:rsidRPr="005A37CB" w:rsidRDefault="005A37CB">
      <w:pPr>
        <w:rPr>
          <w:sz w:val="10"/>
          <w:szCs w:val="10"/>
        </w:rPr>
      </w:pPr>
    </w:p>
    <w:p w:rsidR="00B569FE" w:rsidRPr="005A37CB" w:rsidRDefault="00F82A82" w:rsidP="005A37CB">
      <w:pPr>
        <w:pStyle w:val="ListParagraph"/>
        <w:numPr>
          <w:ilvl w:val="0"/>
          <w:numId w:val="8"/>
        </w:numPr>
        <w:spacing w:line="360" w:lineRule="auto"/>
        <w:rPr>
          <w:sz w:val="22"/>
        </w:rPr>
      </w:pPr>
      <w:r w:rsidRPr="005A37CB">
        <w:rPr>
          <w:sz w:val="22"/>
        </w:rPr>
        <w:t xml:space="preserve">Independent </w:t>
      </w:r>
      <w:r w:rsidR="00B569FE" w:rsidRPr="005A37CB">
        <w:rPr>
          <w:sz w:val="22"/>
        </w:rPr>
        <w:t>Statistical Consultant and Trainer.</w:t>
      </w:r>
    </w:p>
    <w:p w:rsidR="00B569FE" w:rsidRDefault="00B569FE">
      <w:pPr>
        <w:rPr>
          <w:sz w:val="22"/>
        </w:rPr>
      </w:pPr>
      <w:r>
        <w:rPr>
          <w:sz w:val="22"/>
        </w:rPr>
        <w:t xml:space="preserve">• </w:t>
      </w:r>
      <w:r>
        <w:rPr>
          <w:b/>
          <w:bCs/>
          <w:sz w:val="22"/>
        </w:rPr>
        <w:t>Sauder School of Business</w:t>
      </w:r>
      <w:r>
        <w:rPr>
          <w:sz w:val="22"/>
        </w:rPr>
        <w:t>, University of British Columbia, Vancouver, British Co</w:t>
      </w:r>
      <w:r w:rsidR="00F52C58">
        <w:rPr>
          <w:sz w:val="22"/>
        </w:rPr>
        <w:t>lumbia, Canada,   September 2007</w:t>
      </w:r>
      <w:r w:rsidR="00F82A82">
        <w:rPr>
          <w:sz w:val="22"/>
        </w:rPr>
        <w:t>-December 2012</w:t>
      </w:r>
      <w:r>
        <w:rPr>
          <w:sz w:val="22"/>
        </w:rPr>
        <w:t>.</w:t>
      </w:r>
    </w:p>
    <w:p w:rsidR="00B569FE" w:rsidRDefault="00B569FE">
      <w:pPr>
        <w:spacing w:line="120" w:lineRule="auto"/>
        <w:rPr>
          <w:sz w:val="22"/>
        </w:rPr>
      </w:pPr>
    </w:p>
    <w:p w:rsidR="00B569FE" w:rsidRPr="005A37CB" w:rsidRDefault="00344FE1" w:rsidP="005A37CB">
      <w:pPr>
        <w:pStyle w:val="ListParagraph"/>
        <w:numPr>
          <w:ilvl w:val="0"/>
          <w:numId w:val="8"/>
        </w:numPr>
        <w:spacing w:line="360" w:lineRule="auto"/>
        <w:rPr>
          <w:sz w:val="22"/>
        </w:rPr>
      </w:pPr>
      <w:r w:rsidRPr="005A37CB">
        <w:rPr>
          <w:sz w:val="22"/>
        </w:rPr>
        <w:t>Sessional Lecturer in Statistics.</w:t>
      </w:r>
    </w:p>
    <w:p w:rsidR="004F4992" w:rsidRDefault="004F4992">
      <w:pPr>
        <w:spacing w:line="360" w:lineRule="auto"/>
        <w:ind w:firstLine="720"/>
        <w:rPr>
          <w:sz w:val="22"/>
        </w:rPr>
      </w:pPr>
    </w:p>
    <w:p w:rsidR="005A37CB" w:rsidRDefault="005A37CB">
      <w:pPr>
        <w:spacing w:line="360" w:lineRule="auto"/>
        <w:ind w:firstLine="720"/>
        <w:rPr>
          <w:sz w:val="22"/>
        </w:rPr>
      </w:pPr>
    </w:p>
    <w:p w:rsidR="005A37CB" w:rsidRDefault="005A37CB">
      <w:pPr>
        <w:spacing w:line="360" w:lineRule="auto"/>
        <w:ind w:firstLine="720"/>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3A7CA1" w:rsidTr="00B569FE">
        <w:trPr>
          <w:trHeight w:val="173"/>
        </w:trPr>
        <w:tc>
          <w:tcPr>
            <w:tcW w:w="10791" w:type="dxa"/>
            <w:tcBorders>
              <w:top w:val="nil"/>
              <w:left w:val="nil"/>
              <w:bottom w:val="single" w:sz="6" w:space="0" w:color="auto"/>
              <w:right w:val="nil"/>
            </w:tcBorders>
          </w:tcPr>
          <w:p w:rsidR="003A7CA1" w:rsidRDefault="003A7CA1" w:rsidP="00B569FE">
            <w:pPr>
              <w:pStyle w:val="Subtitle"/>
              <w:rPr>
                <w:sz w:val="24"/>
              </w:rPr>
            </w:pPr>
            <w:r>
              <w:rPr>
                <w:sz w:val="24"/>
              </w:rPr>
              <w:lastRenderedPageBreak/>
              <w:t>CONSULTING EXPERIENCE</w:t>
            </w:r>
          </w:p>
        </w:tc>
      </w:tr>
    </w:tbl>
    <w:p w:rsidR="003A7CA1" w:rsidRDefault="003A7CA1" w:rsidP="003A7CA1">
      <w:pPr>
        <w:rPr>
          <w:b/>
          <w:bCs/>
          <w:sz w:val="22"/>
        </w:rPr>
      </w:pPr>
    </w:p>
    <w:p w:rsidR="00B81B53" w:rsidRDefault="003A7CA1" w:rsidP="00E67370">
      <w:pPr>
        <w:tabs>
          <w:tab w:val="left" w:pos="9360"/>
        </w:tabs>
        <w:jc w:val="both"/>
        <w:rPr>
          <w:b/>
          <w:bCs/>
          <w:sz w:val="22"/>
        </w:rPr>
      </w:pPr>
      <w:r>
        <w:rPr>
          <w:b/>
          <w:bCs/>
          <w:sz w:val="22"/>
        </w:rPr>
        <w:t>• Statistical Consultant, Ghement Statistical Consulting Company</w:t>
      </w:r>
      <w:r w:rsidR="00E67370">
        <w:rPr>
          <w:b/>
          <w:bCs/>
          <w:sz w:val="22"/>
        </w:rPr>
        <w:t xml:space="preserve"> and Ghement Statistical Consulting Company Ltd.</w:t>
      </w:r>
      <w:r>
        <w:rPr>
          <w:b/>
          <w:bCs/>
          <w:sz w:val="22"/>
        </w:rPr>
        <w:t xml:space="preserve">, 2006-Present. </w:t>
      </w:r>
    </w:p>
    <w:p w:rsidR="00E67370" w:rsidRPr="006625C3" w:rsidRDefault="00E67370" w:rsidP="00E67370">
      <w:pPr>
        <w:tabs>
          <w:tab w:val="left" w:pos="9360"/>
        </w:tabs>
        <w:jc w:val="both"/>
        <w:rPr>
          <w:b/>
          <w:bCs/>
          <w:sz w:val="10"/>
          <w:szCs w:val="10"/>
        </w:rPr>
      </w:pPr>
    </w:p>
    <w:p w:rsidR="00F36918" w:rsidRPr="00C02358" w:rsidRDefault="00F36918" w:rsidP="00F36918">
      <w:pPr>
        <w:tabs>
          <w:tab w:val="left" w:pos="9360"/>
        </w:tabs>
        <w:jc w:val="both"/>
        <w:rPr>
          <w:sz w:val="22"/>
          <w:szCs w:val="22"/>
        </w:rPr>
      </w:pPr>
      <w:r w:rsidRPr="00C02358">
        <w:rPr>
          <w:sz w:val="22"/>
          <w:szCs w:val="22"/>
        </w:rPr>
        <w:t xml:space="preserve">• Conducted median regression modeling, propensity score modeling and meta-analyses in order to investigate the association between an early pharmacist-led medication review and various health outcomes for ER patients at high-risk of experiencing adverse drug effects. This project resulted in a scientific manuscript recently submitted for publication to the Canadian Medical Association Journal.  </w:t>
      </w:r>
    </w:p>
    <w:p w:rsidR="00F36918" w:rsidRPr="006625C3" w:rsidRDefault="00F36918" w:rsidP="00E67370">
      <w:pPr>
        <w:tabs>
          <w:tab w:val="left" w:pos="9360"/>
        </w:tabs>
        <w:jc w:val="both"/>
        <w:rPr>
          <w:color w:val="FF0000"/>
          <w:sz w:val="10"/>
          <w:szCs w:val="10"/>
        </w:rPr>
      </w:pPr>
    </w:p>
    <w:p w:rsidR="00E67370" w:rsidRDefault="00E67370" w:rsidP="00E67370">
      <w:pPr>
        <w:tabs>
          <w:tab w:val="left" w:pos="9360"/>
        </w:tabs>
        <w:jc w:val="both"/>
        <w:rPr>
          <w:sz w:val="22"/>
          <w:szCs w:val="22"/>
        </w:rPr>
      </w:pPr>
      <w:r w:rsidRPr="00E67370">
        <w:rPr>
          <w:sz w:val="22"/>
          <w:szCs w:val="22"/>
        </w:rPr>
        <w:t xml:space="preserve">• Commissioned by the Pacific Salmon Commission to write R programs and a corresponding graphical user interface for forecasting Chinook salmon abundance from historical data, auxiliary data and ocean and environmental data.  </w:t>
      </w:r>
    </w:p>
    <w:p w:rsidR="00E67370" w:rsidRPr="006625C3" w:rsidRDefault="00E67370" w:rsidP="00E67370">
      <w:pPr>
        <w:tabs>
          <w:tab w:val="left" w:pos="9360"/>
        </w:tabs>
        <w:jc w:val="both"/>
        <w:rPr>
          <w:sz w:val="10"/>
          <w:szCs w:val="10"/>
        </w:rPr>
      </w:pPr>
    </w:p>
    <w:p w:rsidR="00E67370" w:rsidRPr="00E67370" w:rsidRDefault="00E67370" w:rsidP="00E67370">
      <w:pPr>
        <w:pStyle w:val="BodyText2"/>
        <w:jc w:val="both"/>
      </w:pPr>
      <w:r w:rsidRPr="00E67370">
        <w:rPr>
          <w:szCs w:val="22"/>
        </w:rPr>
        <w:t>•</w:t>
      </w:r>
      <w:r>
        <w:rPr>
          <w:szCs w:val="22"/>
        </w:rPr>
        <w:t xml:space="preserve"> </w:t>
      </w:r>
      <w:r w:rsidRPr="00E67370">
        <w:rPr>
          <w:szCs w:val="22"/>
        </w:rPr>
        <w:t xml:space="preserve">Conducted structural equation modeling to assess the impact of proximal and distal environmental factors on adolescent obesity in the United States and determine whether this impact is moderated by adolescents’ age or gender. </w:t>
      </w:r>
      <w:r>
        <w:rPr>
          <w:szCs w:val="22"/>
        </w:rPr>
        <w:t xml:space="preserve">This consulting project </w:t>
      </w:r>
      <w:r>
        <w:t>led to two peer-reviewed publications and a scientific poster.</w:t>
      </w:r>
    </w:p>
    <w:p w:rsidR="00E67370" w:rsidRPr="006625C3" w:rsidRDefault="00E67370" w:rsidP="00E67370">
      <w:pPr>
        <w:tabs>
          <w:tab w:val="left" w:pos="9360"/>
        </w:tabs>
        <w:jc w:val="both"/>
        <w:rPr>
          <w:sz w:val="10"/>
          <w:szCs w:val="10"/>
        </w:rPr>
      </w:pPr>
    </w:p>
    <w:p w:rsidR="00E67370" w:rsidRPr="00746935" w:rsidRDefault="00E67370" w:rsidP="00E67370">
      <w:pPr>
        <w:tabs>
          <w:tab w:val="left" w:pos="9360"/>
        </w:tabs>
        <w:jc w:val="both"/>
        <w:rPr>
          <w:b/>
          <w:bCs/>
          <w:sz w:val="22"/>
          <w:szCs w:val="22"/>
        </w:rPr>
      </w:pPr>
      <w:r w:rsidRPr="00746935">
        <w:rPr>
          <w:sz w:val="22"/>
          <w:szCs w:val="22"/>
        </w:rPr>
        <w:t xml:space="preserve">• Conducted linear mixed effects modeling to investigate the impact of a free minimal dose school fruit and vegetable snack intervention on the intake, self-knowledge and efficacy of school children in British Columbia.  This consulting project led to one peer-reviewed publication.       </w:t>
      </w:r>
    </w:p>
    <w:p w:rsidR="003A7CA1" w:rsidRPr="006625C3" w:rsidRDefault="003A7CA1" w:rsidP="003A7CA1">
      <w:pPr>
        <w:tabs>
          <w:tab w:val="left" w:pos="9360"/>
        </w:tabs>
        <w:rPr>
          <w:b/>
          <w:bCs/>
          <w:sz w:val="10"/>
          <w:szCs w:val="10"/>
        </w:rPr>
      </w:pPr>
    </w:p>
    <w:p w:rsidR="00EC1DFC" w:rsidRDefault="003A7CA1" w:rsidP="003A7CA1">
      <w:pPr>
        <w:pStyle w:val="BodyText2"/>
        <w:jc w:val="both"/>
      </w:pPr>
      <w:r>
        <w:t>• Performed meta-analyses and mixed treatment comparison meta-analyses for local clients (e.g., Oxford Outcomes) using STATA, R and WinBUGS.  Some of these analyses resulted in peer-reviewed publications.</w:t>
      </w:r>
    </w:p>
    <w:p w:rsidR="00EC1DFC" w:rsidRPr="006625C3" w:rsidRDefault="00EC1DFC" w:rsidP="003A7CA1">
      <w:pPr>
        <w:pStyle w:val="BodyText2"/>
        <w:jc w:val="both"/>
        <w:rPr>
          <w:sz w:val="10"/>
          <w:szCs w:val="10"/>
        </w:rPr>
      </w:pPr>
    </w:p>
    <w:p w:rsidR="003A7CA1" w:rsidRPr="00C02358" w:rsidRDefault="00EC1DFC" w:rsidP="005B0BEF">
      <w:pPr>
        <w:pStyle w:val="BodyText2"/>
        <w:jc w:val="both"/>
        <w:rPr>
          <w:szCs w:val="22"/>
        </w:rPr>
      </w:pPr>
      <w:r>
        <w:t xml:space="preserve">• </w:t>
      </w:r>
      <w:r w:rsidRPr="00C02358">
        <w:rPr>
          <w:szCs w:val="22"/>
        </w:rPr>
        <w:t>Engaged by Environment Canada to assist with the temporal optimization of their water quality monitoring network.</w:t>
      </w:r>
      <w:r w:rsidR="005B0BEF" w:rsidRPr="00C02358">
        <w:rPr>
          <w:szCs w:val="22"/>
        </w:rPr>
        <w:t xml:space="preserve"> Environment Canada is a science-based department of the Federal Government of Canada which is tasked with </w:t>
      </w:r>
      <w:r w:rsidR="005B0BEF" w:rsidRPr="00C02358">
        <w:rPr>
          <w:rStyle w:val="apple-style-span"/>
          <w:szCs w:val="22"/>
        </w:rPr>
        <w:t xml:space="preserve">protecting the environment, conserving the country's natural heritage and providing weather and meteorological information to the </w:t>
      </w:r>
      <w:r w:rsidR="002D4BDD" w:rsidRPr="00C02358">
        <w:rPr>
          <w:rStyle w:val="apple-style-span"/>
          <w:szCs w:val="22"/>
        </w:rPr>
        <w:t xml:space="preserve">Canadian </w:t>
      </w:r>
      <w:r w:rsidR="005B0BEF" w:rsidRPr="00C02358">
        <w:rPr>
          <w:rStyle w:val="apple-style-span"/>
          <w:szCs w:val="22"/>
        </w:rPr>
        <w:t>public.</w:t>
      </w:r>
    </w:p>
    <w:p w:rsidR="005B0BEF" w:rsidRPr="006625C3" w:rsidRDefault="005B0BEF" w:rsidP="003A7CA1">
      <w:pPr>
        <w:tabs>
          <w:tab w:val="left" w:pos="9360"/>
        </w:tabs>
        <w:rPr>
          <w:b/>
          <w:bCs/>
          <w:sz w:val="10"/>
          <w:szCs w:val="10"/>
        </w:rPr>
      </w:pPr>
    </w:p>
    <w:p w:rsidR="003A7CA1" w:rsidRPr="00C02358" w:rsidRDefault="005B0BEF" w:rsidP="003A7CA1">
      <w:pPr>
        <w:pStyle w:val="BodyText2"/>
        <w:jc w:val="both"/>
      </w:pPr>
      <w:r w:rsidRPr="00C02358">
        <w:t xml:space="preserve">• Engaged by the British Columbia </w:t>
      </w:r>
      <w:r w:rsidR="003A7CA1" w:rsidRPr="00C02358">
        <w:t>Ministry of Healthy Living and Sports to prepare two statistical reports investigating the time trends in various air pollutants measured in different locations in British Columbia, Canada.</w:t>
      </w:r>
    </w:p>
    <w:p w:rsidR="003A7CA1" w:rsidRPr="006625C3" w:rsidRDefault="003A7CA1" w:rsidP="003A7CA1">
      <w:pPr>
        <w:pStyle w:val="BodyText2"/>
        <w:rPr>
          <w:b/>
          <w:bCs/>
          <w:color w:val="FF0000"/>
          <w:sz w:val="10"/>
          <w:szCs w:val="10"/>
        </w:rPr>
      </w:pPr>
    </w:p>
    <w:p w:rsidR="003A7CA1" w:rsidRPr="00C02358" w:rsidRDefault="003A7CA1" w:rsidP="00966940">
      <w:pPr>
        <w:pStyle w:val="BodyText2"/>
        <w:jc w:val="both"/>
        <w:rPr>
          <w:b/>
          <w:bCs/>
        </w:rPr>
      </w:pPr>
      <w:r w:rsidRPr="00C02358">
        <w:t>• Engaged by a leading ecological consulting company to prepare a statistical project proposal for a long-ter</w:t>
      </w:r>
      <w:r w:rsidR="005B0BEF" w:rsidRPr="00C02358">
        <w:t>m impact study sponsored by British Columbia</w:t>
      </w:r>
      <w:r w:rsidRPr="00C02358">
        <w:t xml:space="preserve"> Hydro </w:t>
      </w:r>
      <w:r w:rsidR="005B0BEF" w:rsidRPr="00C02358">
        <w:t xml:space="preserve">(British Columbia Government owned corporation responsible for generating electrical energy) </w:t>
      </w:r>
      <w:r w:rsidRPr="00C02358">
        <w:t xml:space="preserve">through public tender.  The proposal required the selection of the most appropriate methods for data collection and analysis in the context of the study.  My consulting client was successful in winning the bid for the study. </w:t>
      </w: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07"/>
      </w:tblGrid>
      <w:tr w:rsidR="003A7CA1" w:rsidTr="00947936">
        <w:trPr>
          <w:trHeight w:val="173"/>
        </w:trPr>
        <w:tc>
          <w:tcPr>
            <w:tcW w:w="10791" w:type="dxa"/>
            <w:tcBorders>
              <w:top w:val="nil"/>
              <w:left w:val="nil"/>
              <w:bottom w:val="nil"/>
              <w:right w:val="nil"/>
            </w:tcBorders>
          </w:tcPr>
          <w:p w:rsidR="003A7CA1" w:rsidRPr="006625C3" w:rsidRDefault="003A7CA1" w:rsidP="00EC7D5C">
            <w:pPr>
              <w:pStyle w:val="Subtitle"/>
              <w:rPr>
                <w:rFonts w:ascii="Times New Roman" w:hAnsi="Times New Roman"/>
                <w:sz w:val="20"/>
                <w:szCs w:val="20"/>
              </w:rPr>
            </w:pPr>
          </w:p>
          <w:tbl>
            <w:tblPr>
              <w:tblW w:w="10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EC7D5C" w:rsidTr="00EC7D5C">
              <w:trPr>
                <w:trHeight w:val="173"/>
              </w:trPr>
              <w:tc>
                <w:tcPr>
                  <w:tcW w:w="10791" w:type="dxa"/>
                  <w:tcBorders>
                    <w:top w:val="nil"/>
                    <w:left w:val="nil"/>
                    <w:bottom w:val="single" w:sz="6" w:space="0" w:color="auto"/>
                    <w:right w:val="nil"/>
                  </w:tcBorders>
                </w:tcPr>
                <w:p w:rsidR="00EC7D5C" w:rsidRDefault="004F4992" w:rsidP="00EC7D5C">
                  <w:pPr>
                    <w:pStyle w:val="Subtitle"/>
                    <w:rPr>
                      <w:sz w:val="24"/>
                    </w:rPr>
                  </w:pPr>
                  <w:r>
                    <w:rPr>
                      <w:sz w:val="24"/>
                    </w:rPr>
                    <w:t>PUBLICATIONS</w:t>
                  </w:r>
                </w:p>
              </w:tc>
            </w:tr>
          </w:tbl>
          <w:p w:rsidR="00EC7D5C" w:rsidRDefault="00EC7D5C" w:rsidP="00EC7D5C">
            <w:pPr>
              <w:pStyle w:val="Subtitle"/>
              <w:rPr>
                <w:sz w:val="24"/>
              </w:rPr>
            </w:pPr>
          </w:p>
        </w:tc>
      </w:tr>
    </w:tbl>
    <w:p w:rsidR="003A7CA1" w:rsidRPr="0032631A" w:rsidRDefault="003A7CA1" w:rsidP="003A7CA1">
      <w:pPr>
        <w:jc w:val="both"/>
        <w:rPr>
          <w:sz w:val="11"/>
          <w:szCs w:val="11"/>
        </w:rPr>
      </w:pPr>
    </w:p>
    <w:p w:rsidR="0089677F" w:rsidRPr="00CC6FF2" w:rsidRDefault="004F4992" w:rsidP="003A7CA1">
      <w:pPr>
        <w:jc w:val="both"/>
        <w:rPr>
          <w:b/>
          <w:i/>
          <w:sz w:val="22"/>
          <w:szCs w:val="22"/>
        </w:rPr>
      </w:pPr>
      <w:r w:rsidRPr="00CC6FF2">
        <w:rPr>
          <w:b/>
          <w:i/>
          <w:sz w:val="22"/>
          <w:szCs w:val="22"/>
        </w:rPr>
        <w:t xml:space="preserve">Refereed Journal Articles: </w:t>
      </w:r>
      <w:r w:rsidR="0089677F" w:rsidRPr="00CC6FF2">
        <w:rPr>
          <w:b/>
          <w:i/>
          <w:sz w:val="22"/>
          <w:szCs w:val="22"/>
        </w:rPr>
        <w:t xml:space="preserve"> </w:t>
      </w:r>
    </w:p>
    <w:p w:rsidR="006625C3" w:rsidRPr="00093CFA" w:rsidRDefault="006625C3" w:rsidP="006625C3">
      <w:pPr>
        <w:tabs>
          <w:tab w:val="left" w:pos="9360"/>
        </w:tabs>
        <w:rPr>
          <w:b/>
          <w:bCs/>
          <w:sz w:val="10"/>
          <w:szCs w:val="1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bCs/>
                <w:sz w:val="22"/>
              </w:rPr>
              <w:t>2015</w:t>
            </w:r>
          </w:p>
        </w:tc>
        <w:tc>
          <w:tcPr>
            <w:tcW w:w="8759" w:type="dxa"/>
          </w:tcPr>
          <w:p w:rsidR="006625C3" w:rsidRPr="00CC6FF2" w:rsidRDefault="006625C3" w:rsidP="006625C3">
            <w:pPr>
              <w:tabs>
                <w:tab w:val="left" w:pos="9360"/>
              </w:tabs>
              <w:jc w:val="both"/>
              <w:rPr>
                <w:b/>
                <w:bCs/>
                <w:sz w:val="22"/>
              </w:rPr>
            </w:pPr>
            <w:r w:rsidRPr="00CC6FF2">
              <w:rPr>
                <w:b/>
                <w:bCs/>
                <w:sz w:val="22"/>
              </w:rPr>
              <w:t xml:space="preserve">Orientation and transition programme component predictors of new graduate workplace  </w:t>
            </w:r>
          </w:p>
          <w:p w:rsidR="006625C3" w:rsidRPr="006625C3" w:rsidRDefault="006625C3" w:rsidP="003D2165">
            <w:pPr>
              <w:tabs>
                <w:tab w:val="left" w:pos="9360"/>
              </w:tabs>
              <w:jc w:val="both"/>
              <w:rPr>
                <w:i/>
                <w:iCs/>
                <w:sz w:val="22"/>
                <w:u w:val="single"/>
              </w:rPr>
            </w:pPr>
            <w:proofErr w:type="gramStart"/>
            <w:r w:rsidRPr="00CC6FF2">
              <w:rPr>
                <w:b/>
                <w:bCs/>
                <w:sz w:val="22"/>
              </w:rPr>
              <w:t>integration</w:t>
            </w:r>
            <w:proofErr w:type="gramEnd"/>
            <w:r w:rsidRPr="00CC6FF2">
              <w:rPr>
                <w:sz w:val="22"/>
              </w:rPr>
              <w:t xml:space="preserve">, Rush KL, Adamack M, Gordon J, Janke R, Ghement IR. </w:t>
            </w:r>
            <w:r w:rsidRPr="00CC6FF2">
              <w:rPr>
                <w:i/>
                <w:iCs/>
                <w:sz w:val="22"/>
                <w:u w:val="single"/>
              </w:rPr>
              <w:t>Journal of Nursing Management</w:t>
            </w:r>
            <w:r w:rsidRPr="00CC6FF2">
              <w:rPr>
                <w:i/>
                <w:iCs/>
                <w:sz w:val="22"/>
              </w:rPr>
              <w:t xml:space="preserve">, 23(2): 143-55. Doi: 10.1111/jonm.12106. </w:t>
            </w:r>
          </w:p>
        </w:tc>
      </w:tr>
    </w:tbl>
    <w:p w:rsidR="006625C3" w:rsidRDefault="006625C3"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sz w:val="22"/>
              </w:rPr>
              <w:t>2014</w:t>
            </w:r>
          </w:p>
        </w:tc>
        <w:tc>
          <w:tcPr>
            <w:tcW w:w="8759" w:type="dxa"/>
          </w:tcPr>
          <w:p w:rsidR="006625C3" w:rsidRPr="00CC6FF2" w:rsidRDefault="006625C3" w:rsidP="006625C3">
            <w:pPr>
              <w:tabs>
                <w:tab w:val="left" w:pos="9360"/>
              </w:tabs>
              <w:jc w:val="both"/>
              <w:rPr>
                <w:bCs/>
                <w:sz w:val="22"/>
              </w:rPr>
            </w:pPr>
            <w:r w:rsidRPr="00CC6FF2">
              <w:rPr>
                <w:b/>
                <w:bCs/>
                <w:sz w:val="22"/>
              </w:rPr>
              <w:t>Efficacy of a Minimal Dose School Fruit and Vegetable Snack Intervention</w:t>
            </w:r>
            <w:r w:rsidRPr="00CC6FF2">
              <w:rPr>
                <w:bCs/>
                <w:sz w:val="22"/>
              </w:rPr>
              <w:t xml:space="preserve">, Naylor PJ,   </w:t>
            </w:r>
          </w:p>
          <w:p w:rsidR="006625C3" w:rsidRPr="006625C3" w:rsidRDefault="006625C3" w:rsidP="006625C3">
            <w:pPr>
              <w:tabs>
                <w:tab w:val="left" w:pos="9360"/>
              </w:tabs>
              <w:jc w:val="both"/>
              <w:rPr>
                <w:bCs/>
                <w:sz w:val="22"/>
              </w:rPr>
            </w:pPr>
            <w:r w:rsidRPr="00CC6FF2">
              <w:rPr>
                <w:bCs/>
                <w:sz w:val="22"/>
              </w:rPr>
              <w:t>McConnell J, Rhodes RE, Barr SI, Ghement I and Scott J.</w:t>
            </w:r>
            <w:r w:rsidRPr="00CC6FF2">
              <w:rPr>
                <w:i/>
                <w:iCs/>
                <w:sz w:val="22"/>
              </w:rPr>
              <w:t xml:space="preserve">, </w:t>
            </w:r>
            <w:r w:rsidRPr="00CC6FF2">
              <w:rPr>
                <w:i/>
                <w:iCs/>
                <w:sz w:val="22"/>
                <w:u w:val="single"/>
              </w:rPr>
              <w:t xml:space="preserve">Journal of Food &amp; Nutritional   </w:t>
            </w:r>
          </w:p>
          <w:p w:rsidR="006625C3" w:rsidRPr="006625C3" w:rsidRDefault="006625C3" w:rsidP="003D2165">
            <w:pPr>
              <w:tabs>
                <w:tab w:val="left" w:pos="9360"/>
              </w:tabs>
              <w:jc w:val="both"/>
              <w:rPr>
                <w:bCs/>
                <w:sz w:val="22"/>
              </w:rPr>
            </w:pPr>
            <w:r w:rsidRPr="00CC6FF2">
              <w:rPr>
                <w:i/>
                <w:iCs/>
                <w:sz w:val="22"/>
                <w:u w:val="single"/>
              </w:rPr>
              <w:t>Disorders</w:t>
            </w:r>
            <w:r w:rsidRPr="00CC6FF2">
              <w:rPr>
                <w:i/>
                <w:iCs/>
                <w:sz w:val="22"/>
              </w:rPr>
              <w:t>, 3:4</w:t>
            </w:r>
            <w:r w:rsidRPr="00CC6FF2">
              <w:rPr>
                <w:bCs/>
                <w:sz w:val="22"/>
              </w:rPr>
              <w:t xml:space="preserve"> </w:t>
            </w:r>
            <w:r w:rsidRPr="00CC6FF2">
              <w:rPr>
                <w:rStyle w:val="Emphasis"/>
                <w:color w:val="000000"/>
                <w:sz w:val="22"/>
                <w:szCs w:val="22"/>
              </w:rPr>
              <w:t>doi:10.4172/2324-9323.1000147.</w:t>
            </w:r>
          </w:p>
        </w:tc>
      </w:tr>
    </w:tbl>
    <w:p w:rsidR="006625C3" w:rsidRDefault="006625C3"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sz w:val="22"/>
                <w:szCs w:val="22"/>
              </w:rPr>
              <w:t>2014</w:t>
            </w:r>
          </w:p>
        </w:tc>
        <w:tc>
          <w:tcPr>
            <w:tcW w:w="8759" w:type="dxa"/>
          </w:tcPr>
          <w:p w:rsidR="006625C3" w:rsidRPr="006625C3" w:rsidRDefault="006625C3" w:rsidP="003D2165">
            <w:pPr>
              <w:tabs>
                <w:tab w:val="left" w:pos="9360"/>
              </w:tabs>
              <w:jc w:val="both"/>
              <w:rPr>
                <w:b/>
                <w:bCs/>
                <w:sz w:val="22"/>
                <w:szCs w:val="22"/>
              </w:rPr>
            </w:pPr>
            <w:r w:rsidRPr="00CC6FF2">
              <w:rPr>
                <w:rStyle w:val="Strong"/>
                <w:sz w:val="22"/>
                <w:szCs w:val="22"/>
              </w:rPr>
              <w:t>The importance of baseline viral load when assessing relative efficacy in treatment- naïve  HBeAg-positive chronic hepatitis B: a systematic review and network meta- analysis</w:t>
            </w:r>
            <w:r w:rsidRPr="00CC6FF2">
              <w:rPr>
                <w:rStyle w:val="Strong"/>
                <w:b w:val="0"/>
                <w:sz w:val="22"/>
                <w:szCs w:val="22"/>
              </w:rPr>
              <w:t xml:space="preserve">, </w:t>
            </w:r>
            <w:r w:rsidRPr="00CC6FF2">
              <w:rPr>
                <w:rStyle w:val="Strong"/>
                <w:sz w:val="22"/>
                <w:szCs w:val="22"/>
              </w:rPr>
              <w:t xml:space="preserve"> </w:t>
            </w:r>
            <w:r w:rsidRPr="00CC6FF2">
              <w:rPr>
                <w:sz w:val="22"/>
                <w:szCs w:val="22"/>
              </w:rPr>
              <w:t>Mealing</w:t>
            </w:r>
            <w:r>
              <w:rPr>
                <w:sz w:val="22"/>
                <w:szCs w:val="22"/>
              </w:rPr>
              <w:t xml:space="preserve"> </w:t>
            </w:r>
            <w:r w:rsidRPr="00CC6FF2">
              <w:rPr>
                <w:sz w:val="22"/>
                <w:szCs w:val="22"/>
              </w:rPr>
              <w:t>S, Ghement I, Hawkins N, Scott DA, Lescrauwaet B, Watt M, Thursz M, Lampertico P, Mantovani</w:t>
            </w:r>
            <w:r>
              <w:rPr>
                <w:sz w:val="22"/>
                <w:szCs w:val="22"/>
                <w:lang w:val="en-CA"/>
              </w:rPr>
              <w:t xml:space="preserve"> </w:t>
            </w:r>
            <w:r w:rsidRPr="006625C3">
              <w:rPr>
                <w:sz w:val="22"/>
                <w:szCs w:val="22"/>
                <w:lang w:val="en-CA"/>
              </w:rPr>
              <w:t>L, Morais E, Bregman B, Cucherat M.</w:t>
            </w:r>
            <w:r w:rsidRPr="006625C3">
              <w:rPr>
                <w:i/>
                <w:iCs/>
                <w:sz w:val="22"/>
                <w:szCs w:val="22"/>
                <w:lang w:val="en-CA"/>
              </w:rPr>
              <w:t xml:space="preserve"> </w:t>
            </w:r>
            <w:hyperlink r:id="rId9" w:tooltip="Systematic reviews." w:history="1">
              <w:r w:rsidRPr="00CC6FF2">
                <w:rPr>
                  <w:color w:val="2F4A8B"/>
                  <w:sz w:val="22"/>
                  <w:szCs w:val="22"/>
                  <w:u w:val="single"/>
                </w:rPr>
                <w:t>Systematic Reviews.</w:t>
              </w:r>
            </w:hyperlink>
            <w:r w:rsidRPr="00CC6FF2">
              <w:rPr>
                <w:sz w:val="22"/>
                <w:szCs w:val="22"/>
              </w:rPr>
              <w:t xml:space="preserve"> </w:t>
            </w:r>
            <w:r w:rsidRPr="00CC6FF2">
              <w:rPr>
                <w:i/>
                <w:sz w:val="22"/>
                <w:szCs w:val="22"/>
              </w:rPr>
              <w:t xml:space="preserve">3:21. </w:t>
            </w:r>
            <w:r>
              <w:rPr>
                <w:i/>
                <w:sz w:val="22"/>
                <w:szCs w:val="22"/>
              </w:rPr>
              <w:t xml:space="preserve">                          </w:t>
            </w:r>
            <w:r w:rsidRPr="00CC6FF2">
              <w:rPr>
                <w:i/>
                <w:sz w:val="22"/>
                <w:szCs w:val="22"/>
              </w:rPr>
              <w:t>doi: 10.1186/2046-4053-3-21.</w:t>
            </w:r>
          </w:p>
        </w:tc>
      </w:tr>
    </w:tbl>
    <w:p w:rsidR="006625C3" w:rsidRDefault="006625C3"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sz w:val="22"/>
                <w:szCs w:val="22"/>
              </w:rPr>
              <w:lastRenderedPageBreak/>
              <w:t>2014</w:t>
            </w:r>
          </w:p>
        </w:tc>
        <w:tc>
          <w:tcPr>
            <w:tcW w:w="8759" w:type="dxa"/>
          </w:tcPr>
          <w:p w:rsidR="006625C3" w:rsidRPr="0049503A" w:rsidRDefault="006625C3" w:rsidP="006625C3">
            <w:pPr>
              <w:tabs>
                <w:tab w:val="left" w:pos="9360"/>
              </w:tabs>
              <w:jc w:val="both"/>
              <w:rPr>
                <w:b/>
                <w:sz w:val="22"/>
                <w:szCs w:val="22"/>
              </w:rPr>
            </w:pPr>
            <w:r w:rsidRPr="00CC6FF2">
              <w:rPr>
                <w:b/>
                <w:sz w:val="22"/>
                <w:szCs w:val="22"/>
              </w:rPr>
              <w:t>A network meta-analysis of the efficacy of belatacept, cyclosporine and tacrolimus for immunosuppression therapy in adult renal transplant recipients</w:t>
            </w:r>
            <w:r w:rsidRPr="00CC6FF2">
              <w:rPr>
                <w:sz w:val="22"/>
                <w:szCs w:val="22"/>
              </w:rPr>
              <w:t xml:space="preserve">, Goring SM, Levy AR, </w:t>
            </w:r>
          </w:p>
          <w:p w:rsidR="006625C3" w:rsidRPr="0049503A" w:rsidRDefault="006625C3" w:rsidP="003D2165">
            <w:pPr>
              <w:tabs>
                <w:tab w:val="left" w:pos="9360"/>
              </w:tabs>
              <w:jc w:val="both"/>
              <w:rPr>
                <w:i/>
                <w:sz w:val="22"/>
                <w:szCs w:val="22"/>
              </w:rPr>
            </w:pPr>
            <w:r w:rsidRPr="00CC6FF2">
              <w:rPr>
                <w:sz w:val="22"/>
                <w:szCs w:val="22"/>
              </w:rPr>
              <w:t xml:space="preserve">Ghement I, Kalsekar A, Eyawo O, L’Italien GJ, Kasiske B, </w:t>
            </w:r>
            <w:r w:rsidR="0049503A">
              <w:rPr>
                <w:i/>
                <w:sz w:val="22"/>
                <w:szCs w:val="22"/>
                <w:u w:val="single"/>
              </w:rPr>
              <w:t xml:space="preserve">Current Medical Research and </w:t>
            </w:r>
            <w:r w:rsidRPr="00CC6FF2">
              <w:rPr>
                <w:i/>
                <w:sz w:val="22"/>
                <w:szCs w:val="22"/>
                <w:u w:val="single"/>
              </w:rPr>
              <w:t>Opinion</w:t>
            </w:r>
            <w:r w:rsidRPr="00CC6FF2">
              <w:rPr>
                <w:i/>
                <w:sz w:val="22"/>
                <w:szCs w:val="22"/>
              </w:rPr>
              <w:t>,</w:t>
            </w:r>
            <w:r w:rsidR="0049503A">
              <w:rPr>
                <w:i/>
                <w:sz w:val="22"/>
                <w:szCs w:val="22"/>
              </w:rPr>
              <w:t xml:space="preserve"> </w:t>
            </w:r>
            <w:r w:rsidRPr="00CC6FF2">
              <w:rPr>
                <w:i/>
                <w:sz w:val="22"/>
                <w:szCs w:val="22"/>
              </w:rPr>
              <w:t xml:space="preserve">30(8):1473-87. </w:t>
            </w:r>
            <w:proofErr w:type="gramStart"/>
            <w:r w:rsidRPr="00CC6FF2">
              <w:rPr>
                <w:i/>
                <w:sz w:val="22"/>
                <w:szCs w:val="22"/>
              </w:rPr>
              <w:t>doi</w:t>
            </w:r>
            <w:proofErr w:type="gramEnd"/>
            <w:r w:rsidRPr="00CC6FF2">
              <w:rPr>
                <w:i/>
                <w:sz w:val="22"/>
                <w:szCs w:val="22"/>
              </w:rPr>
              <w:t>: 10.1185/03007995.2014.898140. Epub 2014 Apr 3.</w:t>
            </w:r>
          </w:p>
        </w:tc>
      </w:tr>
    </w:tbl>
    <w:p w:rsidR="006625C3" w:rsidRDefault="006625C3"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sz w:val="22"/>
                <w:szCs w:val="22"/>
              </w:rPr>
              <w:t>2014</w:t>
            </w:r>
          </w:p>
        </w:tc>
        <w:tc>
          <w:tcPr>
            <w:tcW w:w="8759" w:type="dxa"/>
          </w:tcPr>
          <w:p w:rsidR="006625C3" w:rsidRPr="00CC6FF2" w:rsidRDefault="006625C3" w:rsidP="006625C3">
            <w:pPr>
              <w:tabs>
                <w:tab w:val="left" w:pos="9360"/>
              </w:tabs>
              <w:jc w:val="both"/>
              <w:rPr>
                <w:rStyle w:val="Strong"/>
              </w:rPr>
            </w:pPr>
            <w:r w:rsidRPr="00CC6FF2">
              <w:rPr>
                <w:rStyle w:val="Strong"/>
              </w:rPr>
              <w:t xml:space="preserve">A Model of Environmental Correlates of Adolescent Obesity in the United States. </w:t>
            </w:r>
          </w:p>
          <w:p w:rsidR="006625C3" w:rsidRPr="00CC6FF2" w:rsidRDefault="006625C3" w:rsidP="006625C3">
            <w:pPr>
              <w:tabs>
                <w:tab w:val="left" w:pos="9360"/>
              </w:tabs>
              <w:jc w:val="both"/>
              <w:rPr>
                <w:i/>
                <w:iCs/>
                <w:u w:val="single"/>
              </w:rPr>
            </w:pPr>
            <w:r w:rsidRPr="00CC6FF2">
              <w:t xml:space="preserve">Nesbit KC, D.Sc., Kolobe TH, Ph.D., Sisson SB and Ghement IR, </w:t>
            </w:r>
            <w:r w:rsidRPr="00CC6FF2">
              <w:rPr>
                <w:i/>
                <w:iCs/>
                <w:u w:val="single"/>
              </w:rPr>
              <w:t xml:space="preserve">Journal of Adolescent   </w:t>
            </w:r>
          </w:p>
          <w:p w:rsidR="006625C3" w:rsidRPr="0049503A" w:rsidRDefault="006625C3" w:rsidP="003D2165">
            <w:pPr>
              <w:tabs>
                <w:tab w:val="left" w:pos="9360"/>
              </w:tabs>
              <w:jc w:val="both"/>
            </w:pPr>
            <w:r w:rsidRPr="00CC6FF2">
              <w:rPr>
                <w:i/>
                <w:iCs/>
                <w:u w:val="single"/>
              </w:rPr>
              <w:t>Health</w:t>
            </w:r>
            <w:r w:rsidRPr="00CC6FF2">
              <w:t>,</w:t>
            </w:r>
            <w:r w:rsidRPr="00CC6FF2">
              <w:rPr>
                <w:i/>
              </w:rPr>
              <w:t xml:space="preserve"> Volume 55, Issue 3, Pages 394 - 401.</w:t>
            </w:r>
          </w:p>
        </w:tc>
      </w:tr>
    </w:tbl>
    <w:p w:rsidR="006625C3" w:rsidRDefault="006625C3"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sz w:val="22"/>
                <w:szCs w:val="22"/>
              </w:rPr>
              <w:t>2014</w:t>
            </w:r>
          </w:p>
        </w:tc>
        <w:tc>
          <w:tcPr>
            <w:tcW w:w="8759" w:type="dxa"/>
          </w:tcPr>
          <w:p w:rsidR="006625C3" w:rsidRPr="0049503A" w:rsidRDefault="006625C3" w:rsidP="003D2165">
            <w:pPr>
              <w:tabs>
                <w:tab w:val="left" w:pos="9360"/>
              </w:tabs>
              <w:jc w:val="both"/>
              <w:rPr>
                <w:b/>
                <w:bCs/>
              </w:rPr>
            </w:pPr>
            <w:r w:rsidRPr="00CC6FF2">
              <w:rPr>
                <w:b/>
                <w:sz w:val="22"/>
                <w:szCs w:val="22"/>
              </w:rPr>
              <w:t>A</w:t>
            </w:r>
            <w:r w:rsidRPr="00CC6FF2">
              <w:rPr>
                <w:sz w:val="22"/>
                <w:szCs w:val="22"/>
              </w:rPr>
              <w:t xml:space="preserve"> </w:t>
            </w:r>
            <w:r w:rsidRPr="00CC6FF2">
              <w:rPr>
                <w:rStyle w:val="Strong"/>
              </w:rPr>
              <w:t xml:space="preserve">structural equation model of environmental correlates of adolescent obesity for age </w:t>
            </w:r>
            <w:r w:rsidR="0049503A">
              <w:rPr>
                <w:rStyle w:val="Strong"/>
              </w:rPr>
              <w:t>a</w:t>
            </w:r>
            <w:r w:rsidRPr="00CC6FF2">
              <w:rPr>
                <w:rStyle w:val="Strong"/>
              </w:rPr>
              <w:t xml:space="preserve">nd gender groups, </w:t>
            </w:r>
            <w:r w:rsidRPr="00CC6FF2">
              <w:t xml:space="preserve">Nesbit KC, D.Sc., Kolobe TH, Ph.D., Sisson SB and Ghement IR, </w:t>
            </w:r>
            <w:r w:rsidRPr="00CC6FF2">
              <w:rPr>
                <w:i/>
                <w:iCs/>
              </w:rPr>
              <w:t>Journal of Pediatric Obesity</w:t>
            </w:r>
            <w:r w:rsidRPr="00CC6FF2">
              <w:t xml:space="preserve">. </w:t>
            </w:r>
            <w:proofErr w:type="gramStart"/>
            <w:r w:rsidRPr="00CC6FF2">
              <w:t>doi</w:t>
            </w:r>
            <w:proofErr w:type="gramEnd"/>
            <w:r w:rsidRPr="00CC6FF2">
              <w:t>: 10.1111/ijpo.259.</w:t>
            </w:r>
          </w:p>
        </w:tc>
      </w:tr>
    </w:tbl>
    <w:p w:rsidR="006625C3" w:rsidRDefault="006625C3"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sz w:val="22"/>
                <w:szCs w:val="22"/>
              </w:rPr>
              <w:t>2013</w:t>
            </w:r>
          </w:p>
        </w:tc>
        <w:tc>
          <w:tcPr>
            <w:tcW w:w="8759" w:type="dxa"/>
          </w:tcPr>
          <w:p w:rsidR="006625C3" w:rsidRPr="0049503A" w:rsidRDefault="006625C3" w:rsidP="003D2165">
            <w:pPr>
              <w:tabs>
                <w:tab w:val="left" w:pos="9360"/>
              </w:tabs>
              <w:jc w:val="both"/>
              <w:rPr>
                <w:b/>
                <w:bCs/>
              </w:rPr>
            </w:pPr>
            <w:r w:rsidRPr="00CC6FF2">
              <w:rPr>
                <w:rStyle w:val="Strong"/>
              </w:rPr>
              <w:t xml:space="preserve">Do you need to account for baseline viral load when assessing the relative efficacy of interventions for treatment naïve hbeag positive chronic hepatitis b (chb) patients? results from unadjusted and adjusted network meta-analyses (nma), </w:t>
            </w:r>
            <w:r w:rsidRPr="00CC6FF2">
              <w:t xml:space="preserve">Mealing S, Ghement I, Ali S, Hawkins N, Scott DA, Lescrauwaet B, Thursz M, Lampertico P, </w:t>
            </w:r>
            <w:r w:rsidRPr="00CC6FF2">
              <w:rPr>
                <w:lang w:val="en-CA"/>
              </w:rPr>
              <w:t xml:space="preserve">Mantovani L, Morais E,  Bjork </w:t>
            </w:r>
            <w:r w:rsidRPr="00CC6FF2">
              <w:t xml:space="preserve">S, Bregman B, Cucherat M, </w:t>
            </w:r>
            <w:r w:rsidRPr="00CC6FF2">
              <w:rPr>
                <w:i/>
                <w:iCs/>
                <w:u w:val="single"/>
              </w:rPr>
              <w:t>Value in Health</w:t>
            </w:r>
            <w:r w:rsidRPr="00CC6FF2">
              <w:t>, Vol. 16, Issue 3, pp. A211-A212.</w:t>
            </w:r>
          </w:p>
        </w:tc>
      </w:tr>
    </w:tbl>
    <w:p w:rsidR="006625C3" w:rsidRDefault="006625C3"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6625C3" w:rsidRPr="00093CFA" w:rsidTr="0049503A">
        <w:tc>
          <w:tcPr>
            <w:tcW w:w="709" w:type="dxa"/>
          </w:tcPr>
          <w:p w:rsidR="006625C3" w:rsidRPr="00093CFA" w:rsidRDefault="006625C3" w:rsidP="003D2165">
            <w:pPr>
              <w:pStyle w:val="Footer"/>
              <w:jc w:val="both"/>
              <w:rPr>
                <w:sz w:val="22"/>
                <w:szCs w:val="22"/>
              </w:rPr>
            </w:pPr>
            <w:r w:rsidRPr="00CC6FF2">
              <w:rPr>
                <w:sz w:val="22"/>
              </w:rPr>
              <w:t>2013</w:t>
            </w:r>
          </w:p>
        </w:tc>
        <w:tc>
          <w:tcPr>
            <w:tcW w:w="8759" w:type="dxa"/>
          </w:tcPr>
          <w:p w:rsidR="006625C3" w:rsidRPr="0049503A" w:rsidRDefault="006625C3" w:rsidP="003D2165">
            <w:pPr>
              <w:tabs>
                <w:tab w:val="left" w:pos="9360"/>
              </w:tabs>
              <w:jc w:val="both"/>
            </w:pPr>
            <w:r w:rsidRPr="00CC6FF2">
              <w:rPr>
                <w:rStyle w:val="Strong"/>
              </w:rPr>
              <w:t xml:space="preserve">The Helpfulness and Timing of Transition Program Education, </w:t>
            </w:r>
            <w:r w:rsidRPr="00CC6FF2">
              <w:t>Rush KL, Adamack M,</w:t>
            </w:r>
            <w:r w:rsidR="0049503A">
              <w:t xml:space="preserve"> </w:t>
            </w:r>
            <w:r w:rsidRPr="00CC6FF2">
              <w:t xml:space="preserve">Janke R, Gordon J, and Ghement IR, </w:t>
            </w:r>
            <w:r w:rsidRPr="00CC6FF2">
              <w:rPr>
                <w:i/>
                <w:iCs/>
              </w:rPr>
              <w:t>Journal for Nurses in Professional Development</w:t>
            </w:r>
            <w:r w:rsidRPr="00CC6FF2">
              <w:t xml:space="preserve">, Vol. 29, Issue 4, pp. 191-196. </w:t>
            </w:r>
          </w:p>
        </w:tc>
      </w:tr>
    </w:tbl>
    <w:p w:rsidR="004F4992" w:rsidRPr="00CC6FF2" w:rsidRDefault="004F4992" w:rsidP="003A7CA1">
      <w:pPr>
        <w:tabs>
          <w:tab w:val="left" w:pos="9360"/>
        </w:tabs>
        <w:jc w:val="both"/>
        <w:rPr>
          <w:i/>
          <w:iCs/>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CC6FF2">
              <w:rPr>
                <w:sz w:val="22"/>
              </w:rPr>
              <w:t xml:space="preserve">2013  </w:t>
            </w:r>
          </w:p>
        </w:tc>
        <w:tc>
          <w:tcPr>
            <w:tcW w:w="8759" w:type="dxa"/>
          </w:tcPr>
          <w:p w:rsidR="0049503A" w:rsidRPr="00CC6FF2" w:rsidRDefault="0049503A" w:rsidP="0049503A">
            <w:pPr>
              <w:tabs>
                <w:tab w:val="left" w:pos="9360"/>
              </w:tabs>
              <w:jc w:val="both"/>
              <w:rPr>
                <w:rStyle w:val="Strong"/>
              </w:rPr>
            </w:pPr>
            <w:r w:rsidRPr="00CC6FF2">
              <w:rPr>
                <w:rStyle w:val="Strong"/>
              </w:rPr>
              <w:t xml:space="preserve">Orientation and transition programme component predictors of new graduate </w:t>
            </w:r>
          </w:p>
          <w:p w:rsidR="0049503A" w:rsidRPr="0049503A" w:rsidRDefault="0049503A" w:rsidP="0049503A">
            <w:pPr>
              <w:tabs>
                <w:tab w:val="left" w:pos="9360"/>
              </w:tabs>
              <w:jc w:val="both"/>
            </w:pPr>
            <w:r w:rsidRPr="00CC6FF2">
              <w:rPr>
                <w:rStyle w:val="Strong"/>
              </w:rPr>
              <w:t xml:space="preserve">workplace integration, </w:t>
            </w:r>
            <w:r w:rsidRPr="00CC6FF2">
              <w:t xml:space="preserve">Rush KL, Adamack M, Gordon J, Janke R and Ghement IR, </w:t>
            </w:r>
            <w:r w:rsidRPr="00CC6FF2">
              <w:rPr>
                <w:i/>
                <w:iCs/>
              </w:rPr>
              <w:t>Journal of Nursing Management</w:t>
            </w:r>
            <w:r w:rsidRPr="00CC6FF2">
              <w:t xml:space="preserve">. </w:t>
            </w:r>
            <w:proofErr w:type="gramStart"/>
            <w:r w:rsidRPr="00CC6FF2">
              <w:t>doi</w:t>
            </w:r>
            <w:proofErr w:type="gramEnd"/>
            <w:r w:rsidRPr="00CC6FF2">
              <w:t xml:space="preserve">: 10.1111/jonm.12106. </w:t>
            </w:r>
          </w:p>
        </w:tc>
      </w:tr>
    </w:tbl>
    <w:p w:rsidR="0032631A" w:rsidRPr="00CC6FF2" w:rsidRDefault="0032631A" w:rsidP="00B878A3">
      <w:pPr>
        <w:tabs>
          <w:tab w:val="left" w:pos="9360"/>
        </w:tabs>
        <w:jc w:val="both"/>
        <w:rPr>
          <w:i/>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CC6FF2">
              <w:rPr>
                <w:sz w:val="22"/>
              </w:rPr>
              <w:t>2011</w:t>
            </w:r>
          </w:p>
        </w:tc>
        <w:tc>
          <w:tcPr>
            <w:tcW w:w="8759" w:type="dxa"/>
          </w:tcPr>
          <w:p w:rsidR="0049503A" w:rsidRPr="0049503A" w:rsidRDefault="0049503A" w:rsidP="003D2165">
            <w:pPr>
              <w:tabs>
                <w:tab w:val="left" w:pos="9360"/>
              </w:tabs>
              <w:jc w:val="both"/>
              <w:rPr>
                <w:sz w:val="22"/>
              </w:rPr>
            </w:pPr>
            <w:r w:rsidRPr="00CC6FF2">
              <w:rPr>
                <w:b/>
                <w:bCs/>
                <w:sz w:val="22"/>
              </w:rPr>
              <w:t>Estimating the Power of Indirect Comparisons</w:t>
            </w:r>
            <w:r w:rsidRPr="00CC6FF2">
              <w:rPr>
                <w:b/>
                <w:sz w:val="22"/>
              </w:rPr>
              <w:t>: A Simulation Study</w:t>
            </w:r>
            <w:r w:rsidRPr="00CC6FF2">
              <w:rPr>
                <w:sz w:val="22"/>
              </w:rPr>
              <w:t xml:space="preserve">, Edward Mills, </w:t>
            </w:r>
            <w:proofErr w:type="gramStart"/>
            <w:r w:rsidRPr="00CC6FF2">
              <w:rPr>
                <w:sz w:val="22"/>
              </w:rPr>
              <w:t>Isabella  Ghement</w:t>
            </w:r>
            <w:proofErr w:type="gramEnd"/>
            <w:r w:rsidRPr="00CC6FF2">
              <w:rPr>
                <w:sz w:val="22"/>
              </w:rPr>
              <w:t xml:space="preserve">, Christopher O’Reagan and Kristian Thorlund. </w:t>
            </w:r>
            <w:hyperlink r:id="rId10" w:tooltip="PloS one." w:history="1">
              <w:r w:rsidRPr="00CC6FF2">
                <w:rPr>
                  <w:rStyle w:val="Hyperlink"/>
                  <w:i/>
                  <w:color w:val="auto"/>
                  <w:sz w:val="22"/>
                  <w:szCs w:val="22"/>
                </w:rPr>
                <w:t>PLoS One</w:t>
              </w:r>
              <w:r w:rsidRPr="00CC6FF2">
                <w:rPr>
                  <w:rStyle w:val="Hyperlink"/>
                  <w:color w:val="auto"/>
                  <w:sz w:val="22"/>
                  <w:szCs w:val="22"/>
                </w:rPr>
                <w:t>.</w:t>
              </w:r>
            </w:hyperlink>
            <w:r w:rsidRPr="00CC6FF2">
              <w:rPr>
                <w:sz w:val="22"/>
                <w:szCs w:val="22"/>
              </w:rPr>
              <w:t xml:space="preserve"> 6(1):e16237.</w:t>
            </w:r>
          </w:p>
        </w:tc>
      </w:tr>
    </w:tbl>
    <w:p w:rsidR="008838C0" w:rsidRPr="00CC6FF2" w:rsidRDefault="008838C0" w:rsidP="00B878A3">
      <w:pPr>
        <w:tabs>
          <w:tab w:val="left" w:pos="9360"/>
        </w:tabs>
        <w:jc w:val="both"/>
        <w:rPr>
          <w:rStyle w:val="Strong"/>
          <w:b w:val="0"/>
          <w:bCs w:val="0"/>
          <w:i/>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CC6FF2">
              <w:rPr>
                <w:sz w:val="22"/>
              </w:rPr>
              <w:t>2011</w:t>
            </w:r>
          </w:p>
        </w:tc>
        <w:tc>
          <w:tcPr>
            <w:tcW w:w="8759" w:type="dxa"/>
          </w:tcPr>
          <w:p w:rsidR="0049503A" w:rsidRPr="00CC6FF2" w:rsidRDefault="0049503A" w:rsidP="0049503A">
            <w:pPr>
              <w:rPr>
                <w:b/>
                <w:bCs/>
                <w:sz w:val="22"/>
                <w:szCs w:val="22"/>
              </w:rPr>
            </w:pPr>
            <w:r w:rsidRPr="00CC6FF2">
              <w:rPr>
                <w:b/>
                <w:bCs/>
                <w:sz w:val="22"/>
                <w:szCs w:val="22"/>
              </w:rPr>
              <w:t xml:space="preserve">Pharmacotherapies for chronic obstructive pulmonary disease: a multiple treatment </w:t>
            </w:r>
          </w:p>
          <w:p w:rsidR="0049503A" w:rsidRPr="00CC6FF2" w:rsidRDefault="0049503A" w:rsidP="0049503A">
            <w:pPr>
              <w:rPr>
                <w:sz w:val="22"/>
                <w:szCs w:val="22"/>
                <w:vertAlign w:val="superscript"/>
              </w:rPr>
            </w:pPr>
            <w:proofErr w:type="gramStart"/>
            <w:r w:rsidRPr="00CC6FF2">
              <w:rPr>
                <w:b/>
                <w:bCs/>
                <w:sz w:val="22"/>
                <w:szCs w:val="22"/>
              </w:rPr>
              <w:t>comparison</w:t>
            </w:r>
            <w:proofErr w:type="gramEnd"/>
            <w:r w:rsidRPr="00CC6FF2">
              <w:rPr>
                <w:b/>
                <w:bCs/>
                <w:sz w:val="22"/>
                <w:szCs w:val="22"/>
              </w:rPr>
              <w:t xml:space="preserve"> meta-analysis.  </w:t>
            </w:r>
            <w:r w:rsidRPr="00CC6FF2">
              <w:rPr>
                <w:sz w:val="22"/>
                <w:szCs w:val="22"/>
              </w:rPr>
              <w:t>Edward J Mills, Eric Druyts,</w:t>
            </w:r>
            <w:r w:rsidRPr="00CC6FF2">
              <w:rPr>
                <w:sz w:val="22"/>
                <w:szCs w:val="22"/>
                <w:vertAlign w:val="superscript"/>
              </w:rPr>
              <w:t xml:space="preserve"> </w:t>
            </w:r>
            <w:r w:rsidRPr="00CC6FF2">
              <w:rPr>
                <w:sz w:val="22"/>
                <w:szCs w:val="22"/>
              </w:rPr>
              <w:t>Isabella Ghement, and Milo A Puhan.</w:t>
            </w:r>
            <w:r w:rsidRPr="00CC6FF2">
              <w:rPr>
                <w:sz w:val="22"/>
                <w:szCs w:val="22"/>
                <w:vertAlign w:val="superscript"/>
              </w:rPr>
              <w:t xml:space="preserve">  </w:t>
            </w:r>
          </w:p>
          <w:p w:rsidR="0049503A" w:rsidRPr="0049503A" w:rsidRDefault="0049503A" w:rsidP="0049503A">
            <w:pPr>
              <w:rPr>
                <w:b/>
                <w:bCs/>
                <w:sz w:val="22"/>
                <w:szCs w:val="22"/>
              </w:rPr>
            </w:pPr>
            <w:r w:rsidRPr="00CC6FF2">
              <w:rPr>
                <w:rStyle w:val="citation-abbreviation2"/>
                <w:i/>
                <w:sz w:val="22"/>
                <w:szCs w:val="22"/>
                <w:u w:val="single"/>
              </w:rPr>
              <w:t>Clin Epidemiol.</w:t>
            </w:r>
            <w:r w:rsidRPr="00CC6FF2">
              <w:rPr>
                <w:rStyle w:val="citation-abbreviation2"/>
                <w:sz w:val="22"/>
                <w:szCs w:val="22"/>
              </w:rPr>
              <w:t xml:space="preserve"> </w:t>
            </w:r>
            <w:r w:rsidRPr="00CC6FF2">
              <w:rPr>
                <w:rStyle w:val="citation-volume"/>
                <w:sz w:val="22"/>
                <w:szCs w:val="22"/>
              </w:rPr>
              <w:t>3</w:t>
            </w:r>
            <w:r w:rsidRPr="00CC6FF2">
              <w:rPr>
                <w:rStyle w:val="citation-flpages"/>
                <w:sz w:val="22"/>
                <w:szCs w:val="22"/>
              </w:rPr>
              <w:t>: 107–129.</w:t>
            </w:r>
          </w:p>
        </w:tc>
      </w:tr>
    </w:tbl>
    <w:p w:rsidR="008838C0" w:rsidRPr="00CC6FF2" w:rsidRDefault="008838C0"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CC6FF2">
              <w:rPr>
                <w:sz w:val="22"/>
              </w:rPr>
              <w:t xml:space="preserve">2011  </w:t>
            </w:r>
          </w:p>
        </w:tc>
        <w:tc>
          <w:tcPr>
            <w:tcW w:w="8759" w:type="dxa"/>
          </w:tcPr>
          <w:p w:rsidR="0049503A" w:rsidRPr="0049503A" w:rsidRDefault="0049503A" w:rsidP="003D2165">
            <w:pPr>
              <w:tabs>
                <w:tab w:val="left" w:pos="9360"/>
              </w:tabs>
              <w:jc w:val="both"/>
              <w:rPr>
                <w:b/>
                <w:bCs/>
                <w:sz w:val="22"/>
              </w:rPr>
            </w:pPr>
            <w:r w:rsidRPr="00CC6FF2">
              <w:rPr>
                <w:b/>
                <w:bCs/>
                <w:sz w:val="22"/>
              </w:rPr>
              <w:t>Efficacy and safety of statin treatment for cardiovascular disease</w:t>
            </w:r>
            <w:r>
              <w:rPr>
                <w:b/>
                <w:bCs/>
                <w:sz w:val="22"/>
              </w:rPr>
              <w:t xml:space="preserve">: a network meta-analysis of </w:t>
            </w:r>
            <w:r w:rsidRPr="00CC6FF2">
              <w:rPr>
                <w:b/>
                <w:bCs/>
                <w:sz w:val="22"/>
              </w:rPr>
              <w:t>170 255 patients from 76 randomized trials</w:t>
            </w:r>
            <w:r w:rsidRPr="00CC6FF2">
              <w:rPr>
                <w:sz w:val="22"/>
              </w:rPr>
              <w:t>, E.J. Mills, P. Wu, G. Chong, I. Ghement, S. Singh, E. Akl, O. Eyawo, G. Guyatt, O. Berwanger and M. Briel.</w:t>
            </w:r>
            <w:r w:rsidRPr="00CC6FF2">
              <w:rPr>
                <w:i/>
                <w:iCs/>
                <w:sz w:val="22"/>
                <w:szCs w:val="22"/>
              </w:rPr>
              <w:t xml:space="preserve"> </w:t>
            </w:r>
            <w:hyperlink r:id="rId11" w:tooltip="QJM : monthly journal of the Association of Physicians." w:history="1">
              <w:r w:rsidRPr="00CC6FF2">
                <w:rPr>
                  <w:rStyle w:val="Hyperlink"/>
                  <w:color w:val="auto"/>
                  <w:sz w:val="22"/>
                  <w:szCs w:val="22"/>
                </w:rPr>
                <w:t>QJM.</w:t>
              </w:r>
            </w:hyperlink>
            <w:r w:rsidRPr="00CC6FF2">
              <w:rPr>
                <w:sz w:val="22"/>
                <w:szCs w:val="22"/>
              </w:rPr>
              <w:t xml:space="preserve"> 2011 Feb</w:t>
            </w:r>
            <w:proofErr w:type="gramStart"/>
            <w:r w:rsidRPr="00CC6FF2">
              <w:rPr>
                <w:sz w:val="22"/>
                <w:szCs w:val="22"/>
              </w:rPr>
              <w:t>;104</w:t>
            </w:r>
            <w:proofErr w:type="gramEnd"/>
            <w:r w:rsidRPr="00CC6FF2">
              <w:rPr>
                <w:sz w:val="22"/>
                <w:szCs w:val="22"/>
              </w:rPr>
              <w:t>(2):109-24.</w:t>
            </w:r>
          </w:p>
        </w:tc>
      </w:tr>
    </w:tbl>
    <w:p w:rsidR="008838C0" w:rsidRPr="00CC6FF2" w:rsidRDefault="008838C0" w:rsidP="008838C0">
      <w:pPr>
        <w:tabs>
          <w:tab w:val="left" w:pos="9360"/>
        </w:tabs>
        <w:jc w:val="both"/>
        <w:rPr>
          <w:rStyle w:val="Strong"/>
          <w:b w:val="0"/>
          <w:bCs w:val="0"/>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CC6FF2">
              <w:rPr>
                <w:sz w:val="22"/>
              </w:rPr>
              <w:t>2011</w:t>
            </w:r>
          </w:p>
        </w:tc>
        <w:tc>
          <w:tcPr>
            <w:tcW w:w="8759" w:type="dxa"/>
          </w:tcPr>
          <w:p w:rsidR="0049503A" w:rsidRPr="0049503A" w:rsidRDefault="0049503A" w:rsidP="0049503A">
            <w:pPr>
              <w:tabs>
                <w:tab w:val="left" w:pos="9360"/>
              </w:tabs>
              <w:rPr>
                <w:b/>
                <w:bCs/>
                <w:sz w:val="22"/>
              </w:rPr>
            </w:pPr>
            <w:r w:rsidRPr="00CC6FF2">
              <w:rPr>
                <w:b/>
                <w:bCs/>
                <w:sz w:val="22"/>
              </w:rPr>
              <w:t xml:space="preserve">Multiple Treatment Comparison Meta-Analyses in Oncology: A step forward </w:t>
            </w:r>
            <w:proofErr w:type="gramStart"/>
            <w:r w:rsidRPr="00CC6FF2">
              <w:rPr>
                <w:b/>
                <w:bCs/>
                <w:sz w:val="22"/>
              </w:rPr>
              <w:t>into  complexity</w:t>
            </w:r>
            <w:proofErr w:type="gramEnd"/>
            <w:r w:rsidRPr="00CC6FF2">
              <w:rPr>
                <w:sz w:val="22"/>
              </w:rPr>
              <w:t xml:space="preserve">, Edward Mills, Isabella Ghement, Kristian Thorlund, Steven Kelly, Milo Puhan and James Wright. </w:t>
            </w:r>
            <w:r w:rsidRPr="00CC6FF2">
              <w:rPr>
                <w:rStyle w:val="citation-abbreviation2"/>
                <w:i/>
                <w:sz w:val="22"/>
                <w:szCs w:val="22"/>
                <w:u w:val="single"/>
              </w:rPr>
              <w:t>Clin Epidemiol.</w:t>
            </w:r>
            <w:r w:rsidRPr="00CC6FF2">
              <w:rPr>
                <w:rStyle w:val="citation-abbreviation2"/>
                <w:sz w:val="22"/>
                <w:szCs w:val="22"/>
              </w:rPr>
              <w:t xml:space="preserve"> </w:t>
            </w:r>
            <w:r w:rsidRPr="00CC6FF2">
              <w:rPr>
                <w:rStyle w:val="citation-volume"/>
                <w:sz w:val="22"/>
                <w:szCs w:val="22"/>
              </w:rPr>
              <w:t>3</w:t>
            </w:r>
            <w:r w:rsidRPr="00CC6FF2">
              <w:rPr>
                <w:rStyle w:val="citation-flpages"/>
                <w:sz w:val="22"/>
                <w:szCs w:val="22"/>
              </w:rPr>
              <w:t>: 193–202.</w:t>
            </w:r>
          </w:p>
        </w:tc>
      </w:tr>
    </w:tbl>
    <w:p w:rsidR="008838C0" w:rsidRPr="00CC6FF2" w:rsidRDefault="008838C0"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CC6FF2">
              <w:rPr>
                <w:sz w:val="22"/>
              </w:rPr>
              <w:t xml:space="preserve">2009  </w:t>
            </w:r>
          </w:p>
        </w:tc>
        <w:tc>
          <w:tcPr>
            <w:tcW w:w="8759" w:type="dxa"/>
          </w:tcPr>
          <w:p w:rsidR="0049503A" w:rsidRPr="0049503A" w:rsidRDefault="0049503A" w:rsidP="0049503A">
            <w:pPr>
              <w:tabs>
                <w:tab w:val="left" w:pos="9360"/>
              </w:tabs>
              <w:jc w:val="both"/>
              <w:rPr>
                <w:b/>
                <w:bCs/>
                <w:sz w:val="22"/>
              </w:rPr>
            </w:pPr>
            <w:r w:rsidRPr="00CC6FF2">
              <w:rPr>
                <w:b/>
                <w:bCs/>
                <w:sz w:val="22"/>
              </w:rPr>
              <w:t>Incorporating multiple interventions in meta-analysis: an evaluation of the mixed treatment</w:t>
            </w:r>
            <w:r>
              <w:rPr>
                <w:b/>
                <w:bCs/>
                <w:sz w:val="22"/>
              </w:rPr>
              <w:t xml:space="preserve"> </w:t>
            </w:r>
            <w:r w:rsidRPr="00CC6FF2">
              <w:rPr>
                <w:b/>
                <w:bCs/>
                <w:sz w:val="22"/>
              </w:rPr>
              <w:t>comparison with the adjusted indirect comparison</w:t>
            </w:r>
            <w:r w:rsidRPr="00CC6FF2">
              <w:rPr>
                <w:sz w:val="22"/>
              </w:rPr>
              <w:t xml:space="preserve">, Christopher O’Reagan, Isabella Ghement, Oghenowede Eyawo, Gordon H Guyatt and Edward J Mills. </w:t>
            </w:r>
            <w:r w:rsidRPr="00CC6FF2">
              <w:rPr>
                <w:i/>
                <w:iCs/>
                <w:sz w:val="22"/>
                <w:u w:val="single"/>
              </w:rPr>
              <w:t>Trials</w:t>
            </w:r>
            <w:r w:rsidRPr="00CC6FF2">
              <w:rPr>
                <w:i/>
                <w:iCs/>
                <w:sz w:val="22"/>
              </w:rPr>
              <w:t xml:space="preserve">, </w:t>
            </w:r>
            <w:r w:rsidRPr="00CC6FF2">
              <w:rPr>
                <w:b/>
                <w:i/>
                <w:iCs/>
                <w:sz w:val="22"/>
              </w:rPr>
              <w:t>10</w:t>
            </w:r>
            <w:r w:rsidRPr="00CC6FF2">
              <w:rPr>
                <w:i/>
                <w:iCs/>
                <w:sz w:val="22"/>
              </w:rPr>
              <w:t>:86</w:t>
            </w:r>
            <w:r w:rsidRPr="00CC6FF2">
              <w:rPr>
                <w:i/>
                <w:iCs/>
                <w:sz w:val="22"/>
                <w:szCs w:val="22"/>
              </w:rPr>
              <w:t>.</w:t>
            </w:r>
          </w:p>
        </w:tc>
      </w:tr>
    </w:tbl>
    <w:p w:rsidR="008838C0" w:rsidRPr="00CC6FF2" w:rsidRDefault="008838C0" w:rsidP="003A7CA1">
      <w:pPr>
        <w:tabs>
          <w:tab w:val="left" w:pos="9360"/>
        </w:tabs>
        <w:jc w:val="both"/>
        <w:rPr>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F34B3F">
              <w:rPr>
                <w:sz w:val="22"/>
              </w:rPr>
              <w:t>2008</w:t>
            </w:r>
          </w:p>
        </w:tc>
        <w:tc>
          <w:tcPr>
            <w:tcW w:w="8759" w:type="dxa"/>
          </w:tcPr>
          <w:p w:rsidR="0049503A" w:rsidRPr="0049503A" w:rsidRDefault="0049503A" w:rsidP="0049503A">
            <w:pPr>
              <w:tabs>
                <w:tab w:val="left" w:pos="9360"/>
              </w:tabs>
              <w:jc w:val="both"/>
              <w:rPr>
                <w:sz w:val="22"/>
              </w:rPr>
            </w:pPr>
            <w:r w:rsidRPr="00F34B3F">
              <w:rPr>
                <w:b/>
                <w:bCs/>
                <w:sz w:val="22"/>
              </w:rPr>
              <w:t>Robust Estimation of Error Scale in Nonparametric Regression Models</w:t>
            </w:r>
            <w:proofErr w:type="gramStart"/>
            <w:r w:rsidRPr="00F34B3F">
              <w:rPr>
                <w:sz w:val="22"/>
              </w:rPr>
              <w:t>,  Ghement</w:t>
            </w:r>
            <w:proofErr w:type="gramEnd"/>
            <w:r w:rsidRPr="00F34B3F">
              <w:rPr>
                <w:sz w:val="22"/>
              </w:rPr>
              <w:t xml:space="preserve"> I, Ruiz M and Zamar R.  </w:t>
            </w:r>
            <w:r w:rsidRPr="00F34B3F">
              <w:rPr>
                <w:i/>
                <w:iCs/>
                <w:sz w:val="22"/>
                <w:u w:val="single"/>
              </w:rPr>
              <w:t>Journal of Statistical Planning and Inference</w:t>
            </w:r>
            <w:r w:rsidRPr="00F34B3F">
              <w:rPr>
                <w:i/>
                <w:iCs/>
                <w:sz w:val="22"/>
              </w:rPr>
              <w:t>, 2008, Vol. 138, Issue 10, pp. 3200-3216.</w:t>
            </w:r>
          </w:p>
        </w:tc>
      </w:tr>
    </w:tbl>
    <w:p w:rsidR="008838C0" w:rsidRPr="00CC6FF2" w:rsidRDefault="008838C0" w:rsidP="003A7CA1">
      <w:pPr>
        <w:tabs>
          <w:tab w:val="left" w:pos="9360"/>
        </w:tabs>
        <w:jc w:val="both"/>
        <w:rPr>
          <w:color w:val="0070C0"/>
          <w:sz w:val="11"/>
          <w:szCs w:val="1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093CFA" w:rsidTr="0049503A">
        <w:tc>
          <w:tcPr>
            <w:tcW w:w="709" w:type="dxa"/>
          </w:tcPr>
          <w:p w:rsidR="0049503A" w:rsidRPr="00093CFA" w:rsidRDefault="0049503A" w:rsidP="003D2165">
            <w:pPr>
              <w:pStyle w:val="Footer"/>
              <w:jc w:val="both"/>
              <w:rPr>
                <w:sz w:val="22"/>
                <w:szCs w:val="22"/>
              </w:rPr>
            </w:pPr>
            <w:r w:rsidRPr="00F34B3F">
              <w:rPr>
                <w:bCs/>
                <w:sz w:val="22"/>
              </w:rPr>
              <w:t>2007</w:t>
            </w:r>
          </w:p>
        </w:tc>
        <w:tc>
          <w:tcPr>
            <w:tcW w:w="8759" w:type="dxa"/>
          </w:tcPr>
          <w:p w:rsidR="0049503A" w:rsidRPr="00F34B3F" w:rsidRDefault="0049503A" w:rsidP="0049503A">
            <w:pPr>
              <w:tabs>
                <w:tab w:val="left" w:pos="9360"/>
              </w:tabs>
              <w:jc w:val="both"/>
              <w:rPr>
                <w:b/>
                <w:bCs/>
                <w:sz w:val="22"/>
              </w:rPr>
            </w:pPr>
            <w:r w:rsidRPr="00F34B3F">
              <w:rPr>
                <w:b/>
                <w:bCs/>
                <w:sz w:val="22"/>
              </w:rPr>
              <w:t xml:space="preserve">Seasonal Confounding and Residual Correlation in Analyses of Health Effects of Air </w:t>
            </w:r>
          </w:p>
          <w:p w:rsidR="0049503A" w:rsidRPr="0049503A" w:rsidRDefault="0049503A" w:rsidP="0049503A">
            <w:pPr>
              <w:tabs>
                <w:tab w:val="left" w:pos="9360"/>
              </w:tabs>
              <w:jc w:val="both"/>
              <w:rPr>
                <w:i/>
                <w:iCs/>
                <w:sz w:val="22"/>
              </w:rPr>
            </w:pPr>
            <w:r w:rsidRPr="00F34B3F">
              <w:rPr>
                <w:b/>
                <w:bCs/>
                <w:sz w:val="22"/>
              </w:rPr>
              <w:t>Pollution</w:t>
            </w:r>
            <w:r w:rsidRPr="00F34B3F">
              <w:rPr>
                <w:sz w:val="22"/>
              </w:rPr>
              <w:t xml:space="preserve">, Ghement IR, Heckman NE and Petkau AJ. </w:t>
            </w:r>
            <w:r w:rsidRPr="00F34B3F">
              <w:rPr>
                <w:i/>
                <w:iCs/>
                <w:sz w:val="22"/>
                <w:u w:val="single"/>
              </w:rPr>
              <w:t>Environmetrics</w:t>
            </w:r>
            <w:r w:rsidRPr="00F34B3F">
              <w:rPr>
                <w:i/>
                <w:iCs/>
                <w:sz w:val="22"/>
              </w:rPr>
              <w:t>, 2007, Vol. 18, Issue 4, pp. 361-459</w:t>
            </w:r>
            <w:r w:rsidRPr="00F34B3F">
              <w:rPr>
                <w:i/>
                <w:iCs/>
                <w:sz w:val="22"/>
                <w:szCs w:val="22"/>
              </w:rPr>
              <w:t>.</w:t>
            </w:r>
          </w:p>
        </w:tc>
      </w:tr>
    </w:tbl>
    <w:p w:rsidR="0049503A" w:rsidRDefault="0049503A" w:rsidP="00A47166">
      <w:pPr>
        <w:jc w:val="both"/>
        <w:rPr>
          <w:b/>
          <w:i/>
          <w:sz w:val="20"/>
          <w:szCs w:val="20"/>
        </w:rPr>
      </w:pPr>
    </w:p>
    <w:p w:rsidR="0049503A" w:rsidRDefault="0049503A" w:rsidP="00A47166">
      <w:pPr>
        <w:jc w:val="both"/>
        <w:rPr>
          <w:b/>
          <w:i/>
          <w:sz w:val="20"/>
          <w:szCs w:val="20"/>
        </w:rPr>
      </w:pPr>
    </w:p>
    <w:p w:rsidR="0049503A" w:rsidRPr="0049503A" w:rsidRDefault="0049503A" w:rsidP="00A47166">
      <w:pPr>
        <w:jc w:val="both"/>
        <w:rPr>
          <w:b/>
          <w:i/>
          <w:sz w:val="20"/>
          <w:szCs w:val="20"/>
        </w:rPr>
      </w:pPr>
    </w:p>
    <w:p w:rsidR="00A47166" w:rsidRDefault="00A47166" w:rsidP="00A47166">
      <w:pPr>
        <w:jc w:val="both"/>
        <w:rPr>
          <w:b/>
          <w:i/>
          <w:sz w:val="22"/>
          <w:szCs w:val="22"/>
        </w:rPr>
      </w:pPr>
      <w:r w:rsidRPr="00CC6FF2">
        <w:rPr>
          <w:b/>
          <w:i/>
          <w:sz w:val="22"/>
          <w:szCs w:val="22"/>
        </w:rPr>
        <w:lastRenderedPageBreak/>
        <w:t xml:space="preserve">Manuscript in Submission:  </w:t>
      </w:r>
    </w:p>
    <w:p w:rsidR="0049503A" w:rsidRDefault="0049503A" w:rsidP="00A47166">
      <w:pPr>
        <w:jc w:val="both"/>
        <w:rPr>
          <w:sz w:val="10"/>
          <w:szCs w:val="1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6625C3" w:rsidTr="0049503A">
        <w:tc>
          <w:tcPr>
            <w:tcW w:w="709" w:type="dxa"/>
          </w:tcPr>
          <w:p w:rsidR="0049503A" w:rsidRPr="00093CFA" w:rsidRDefault="0049503A" w:rsidP="003D2165">
            <w:pPr>
              <w:pStyle w:val="Footer"/>
              <w:jc w:val="both"/>
              <w:rPr>
                <w:sz w:val="22"/>
                <w:szCs w:val="22"/>
              </w:rPr>
            </w:pPr>
            <w:r w:rsidRPr="00CC6FF2">
              <w:rPr>
                <w:sz w:val="22"/>
                <w:szCs w:val="22"/>
              </w:rPr>
              <w:t>2015</w:t>
            </w:r>
          </w:p>
        </w:tc>
        <w:tc>
          <w:tcPr>
            <w:tcW w:w="8759" w:type="dxa"/>
          </w:tcPr>
          <w:p w:rsidR="0049503A" w:rsidRPr="0049503A" w:rsidRDefault="0049503A" w:rsidP="0049503A">
            <w:pPr>
              <w:jc w:val="both"/>
              <w:rPr>
                <w:sz w:val="22"/>
                <w:szCs w:val="22"/>
              </w:rPr>
            </w:pPr>
            <w:r w:rsidRPr="00CC6FF2">
              <w:rPr>
                <w:b/>
                <w:sz w:val="22"/>
                <w:szCs w:val="22"/>
              </w:rPr>
              <w:t>Early In-Hospital Medication Review Associated with Reduced Hospital Days</w:t>
            </w:r>
            <w:r w:rsidRPr="00CC6FF2">
              <w:rPr>
                <w:sz w:val="22"/>
                <w:szCs w:val="22"/>
              </w:rPr>
              <w:t xml:space="preserve">,   Hohl C, Partovi N, Ghement I, Wickham M, McGrail K and Sobolev B. </w:t>
            </w:r>
            <w:r w:rsidRPr="00CC6FF2">
              <w:rPr>
                <w:color w:val="000000"/>
                <w:sz w:val="22"/>
                <w:szCs w:val="22"/>
              </w:rPr>
              <w:t xml:space="preserve">Manuscript submitted for publication to the Canadian Medical Association Journal on September 24, 2015 (CMAJ-15-1155). </w:t>
            </w:r>
          </w:p>
        </w:tc>
      </w:tr>
    </w:tbl>
    <w:p w:rsidR="0049503A" w:rsidRPr="0049503A" w:rsidRDefault="0049503A" w:rsidP="00A47166">
      <w:pPr>
        <w:jc w:val="both"/>
        <w:rPr>
          <w:sz w:val="10"/>
          <w:szCs w:val="10"/>
        </w:rPr>
      </w:pPr>
    </w:p>
    <w:p w:rsidR="004F4992" w:rsidRPr="00CC6FF2" w:rsidRDefault="004F4992" w:rsidP="004751A7">
      <w:pPr>
        <w:tabs>
          <w:tab w:val="left" w:pos="9360"/>
        </w:tabs>
        <w:jc w:val="both"/>
        <w:rPr>
          <w:rStyle w:val="citation-flpages"/>
          <w:sz w:val="11"/>
          <w:szCs w:val="11"/>
        </w:rPr>
      </w:pPr>
    </w:p>
    <w:p w:rsidR="00A47166" w:rsidRDefault="00A47166" w:rsidP="00A47166">
      <w:pPr>
        <w:jc w:val="both"/>
        <w:rPr>
          <w:b/>
          <w:i/>
          <w:sz w:val="22"/>
          <w:szCs w:val="22"/>
        </w:rPr>
      </w:pPr>
      <w:r w:rsidRPr="00CC6FF2">
        <w:rPr>
          <w:b/>
          <w:i/>
          <w:sz w:val="22"/>
          <w:szCs w:val="22"/>
        </w:rPr>
        <w:t xml:space="preserve">Manuscript in Preparation:  </w:t>
      </w:r>
    </w:p>
    <w:p w:rsidR="0049503A" w:rsidRDefault="0049503A" w:rsidP="00A47166">
      <w:pPr>
        <w:jc w:val="both"/>
        <w:rPr>
          <w:b/>
          <w:i/>
          <w:sz w:val="10"/>
          <w:szCs w:val="1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759"/>
      </w:tblGrid>
      <w:tr w:rsidR="0049503A" w:rsidRPr="0049503A" w:rsidTr="0049503A">
        <w:tc>
          <w:tcPr>
            <w:tcW w:w="709" w:type="dxa"/>
          </w:tcPr>
          <w:p w:rsidR="0049503A" w:rsidRPr="00093CFA" w:rsidRDefault="0049503A" w:rsidP="003D2165">
            <w:pPr>
              <w:pStyle w:val="Footer"/>
              <w:jc w:val="both"/>
              <w:rPr>
                <w:sz w:val="22"/>
                <w:szCs w:val="22"/>
              </w:rPr>
            </w:pPr>
            <w:r>
              <w:rPr>
                <w:sz w:val="22"/>
                <w:szCs w:val="22"/>
              </w:rPr>
              <w:t>2015</w:t>
            </w:r>
          </w:p>
        </w:tc>
        <w:tc>
          <w:tcPr>
            <w:tcW w:w="8759" w:type="dxa"/>
          </w:tcPr>
          <w:p w:rsidR="0049503A" w:rsidRPr="0049503A" w:rsidRDefault="0049503A" w:rsidP="003D2165">
            <w:pPr>
              <w:jc w:val="both"/>
              <w:rPr>
                <w:b/>
              </w:rPr>
            </w:pPr>
            <w:r w:rsidRPr="00CC6FF2">
              <w:rPr>
                <w:b/>
              </w:rPr>
              <w:t>Radiation-Induced Oral Mucositis Assessment: less is more when determining which scale to use and minimizing the burden of patient participation.</w:t>
            </w:r>
            <w:r w:rsidRPr="00CC6FF2">
              <w:rPr>
                <w:sz w:val="22"/>
                <w:szCs w:val="22"/>
              </w:rPr>
              <w:t xml:space="preserve"> Hawley P, Ghement I, </w:t>
            </w:r>
            <w:r w:rsidRPr="00CC6FF2">
              <w:t xml:space="preserve">McGahan C, Hovan A, Saunders D. </w:t>
            </w:r>
            <w:r w:rsidRPr="00CC6FF2">
              <w:rPr>
                <w:sz w:val="22"/>
                <w:szCs w:val="22"/>
              </w:rPr>
              <w:t xml:space="preserve"> </w:t>
            </w:r>
          </w:p>
        </w:tc>
      </w:tr>
    </w:tbl>
    <w:p w:rsidR="00A47166" w:rsidRPr="0049503A" w:rsidRDefault="00A47166" w:rsidP="0032631A">
      <w:pPr>
        <w:rPr>
          <w:rStyle w:val="citation-flpages"/>
          <w:sz w:val="20"/>
          <w:szCs w:val="20"/>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EC7D5C">
            <w:pPr>
              <w:pStyle w:val="Subtitle"/>
              <w:rPr>
                <w:sz w:val="24"/>
              </w:rPr>
            </w:pPr>
            <w:r>
              <w:rPr>
                <w:rStyle w:val="citation-flpages"/>
                <w:sz w:val="22"/>
                <w:szCs w:val="22"/>
              </w:rPr>
              <w:br w:type="page"/>
            </w:r>
            <w:r w:rsidR="00B569FE">
              <w:rPr>
                <w:sz w:val="24"/>
              </w:rPr>
              <w:t>RESEARCH EXPERIENCE</w:t>
            </w:r>
            <w:r w:rsidR="009259F0">
              <w:rPr>
                <w:sz w:val="24"/>
              </w:rPr>
              <w:t xml:space="preserve"> </w:t>
            </w:r>
          </w:p>
        </w:tc>
      </w:tr>
    </w:tbl>
    <w:p w:rsidR="00B569FE" w:rsidRPr="005A37CB" w:rsidRDefault="00B569FE">
      <w:pPr>
        <w:jc w:val="both"/>
        <w:rPr>
          <w:b/>
          <w:bCs/>
          <w:sz w:val="10"/>
          <w:szCs w:val="10"/>
        </w:rPr>
      </w:pPr>
    </w:p>
    <w:p w:rsidR="00237BBE" w:rsidRPr="00237BBE" w:rsidRDefault="00237BBE">
      <w:pPr>
        <w:jc w:val="both"/>
        <w:rPr>
          <w:b/>
          <w:bCs/>
          <w:i/>
          <w:sz w:val="22"/>
        </w:rPr>
      </w:pPr>
      <w:r w:rsidRPr="00237BBE">
        <w:rPr>
          <w:b/>
          <w:bCs/>
          <w:i/>
          <w:sz w:val="22"/>
        </w:rPr>
        <w:t xml:space="preserve">Research experience developed independently of </w:t>
      </w:r>
      <w:r w:rsidR="006A4A9E">
        <w:rPr>
          <w:b/>
          <w:bCs/>
          <w:i/>
          <w:sz w:val="22"/>
        </w:rPr>
        <w:t xml:space="preserve">the </w:t>
      </w:r>
      <w:r w:rsidRPr="00237BBE">
        <w:rPr>
          <w:b/>
          <w:bCs/>
          <w:i/>
          <w:sz w:val="22"/>
        </w:rPr>
        <w:t>consulting</w:t>
      </w:r>
      <w:r>
        <w:rPr>
          <w:b/>
          <w:bCs/>
          <w:i/>
          <w:sz w:val="22"/>
        </w:rPr>
        <w:t>-driven research experience</w:t>
      </w:r>
      <w:r w:rsidRPr="00237BBE">
        <w:rPr>
          <w:b/>
          <w:bCs/>
          <w:i/>
          <w:sz w:val="22"/>
        </w:rPr>
        <w:t xml:space="preserve">: </w:t>
      </w:r>
    </w:p>
    <w:p w:rsidR="00237BBE" w:rsidRPr="0089677F" w:rsidRDefault="00237BBE">
      <w:pPr>
        <w:jc w:val="both"/>
        <w:rPr>
          <w:b/>
          <w:bCs/>
          <w:i/>
          <w:sz w:val="11"/>
          <w:szCs w:val="11"/>
        </w:rPr>
      </w:pPr>
    </w:p>
    <w:p w:rsidR="00B569FE" w:rsidRDefault="00B569FE">
      <w:pPr>
        <w:jc w:val="both"/>
        <w:rPr>
          <w:sz w:val="22"/>
        </w:rPr>
      </w:pPr>
      <w:r>
        <w:rPr>
          <w:sz w:val="22"/>
        </w:rPr>
        <w:t xml:space="preserve">• </w:t>
      </w:r>
      <w:r>
        <w:rPr>
          <w:b/>
          <w:bCs/>
          <w:sz w:val="22"/>
        </w:rPr>
        <w:t>Research Assistant</w:t>
      </w:r>
      <w:r>
        <w:rPr>
          <w:sz w:val="22"/>
        </w:rPr>
        <w:t>, Department of Statistics, University of British Columbia, 1999-2006.</w:t>
      </w:r>
    </w:p>
    <w:p w:rsidR="005A37CB" w:rsidRPr="005A37CB" w:rsidRDefault="005A37CB">
      <w:pPr>
        <w:jc w:val="both"/>
        <w:rPr>
          <w:sz w:val="10"/>
          <w:szCs w:val="10"/>
        </w:rPr>
      </w:pPr>
    </w:p>
    <w:p w:rsidR="00B569FE" w:rsidRPr="005A37CB" w:rsidRDefault="00B569FE" w:rsidP="005A37CB">
      <w:pPr>
        <w:pStyle w:val="ListParagraph"/>
        <w:numPr>
          <w:ilvl w:val="0"/>
          <w:numId w:val="7"/>
        </w:numPr>
        <w:jc w:val="both"/>
        <w:rPr>
          <w:sz w:val="22"/>
        </w:rPr>
      </w:pPr>
      <w:r w:rsidRPr="005A37CB">
        <w:rPr>
          <w:sz w:val="22"/>
        </w:rPr>
        <w:t xml:space="preserve">Developed statistical methodology for conducting inference in partially linear models with correlated errors. </w:t>
      </w:r>
    </w:p>
    <w:p w:rsidR="00B569FE" w:rsidRPr="009168C9" w:rsidRDefault="005A37CB">
      <w:pPr>
        <w:jc w:val="both"/>
        <w:rPr>
          <w:i/>
          <w:iCs/>
          <w:sz w:val="22"/>
        </w:rPr>
      </w:pPr>
      <w:r>
        <w:rPr>
          <w:i/>
          <w:iCs/>
          <w:sz w:val="22"/>
        </w:rPr>
        <w:t xml:space="preserve">    </w:t>
      </w:r>
      <w:r w:rsidR="00B569FE">
        <w:rPr>
          <w:i/>
          <w:iCs/>
          <w:sz w:val="22"/>
        </w:rPr>
        <w:t xml:space="preserve">  </w:t>
      </w:r>
      <w:r w:rsidR="00B569FE">
        <w:rPr>
          <w:i/>
          <w:iCs/>
          <w:sz w:val="22"/>
        </w:rPr>
        <w:tab/>
      </w:r>
      <w:r>
        <w:rPr>
          <w:i/>
          <w:iCs/>
          <w:sz w:val="22"/>
        </w:rPr>
        <w:tab/>
      </w:r>
      <w:r w:rsidR="00B569FE">
        <w:rPr>
          <w:i/>
          <w:iCs/>
          <w:sz w:val="22"/>
        </w:rPr>
        <w:t>Research Advisor: Dr. Nancy Heckman.</w:t>
      </w:r>
    </w:p>
    <w:p w:rsidR="005A37CB" w:rsidRPr="005A37CB" w:rsidRDefault="005A37CB" w:rsidP="005A37CB">
      <w:pPr>
        <w:pStyle w:val="ListParagraph"/>
        <w:ind w:left="1440"/>
        <w:rPr>
          <w:sz w:val="10"/>
          <w:szCs w:val="10"/>
        </w:rPr>
      </w:pPr>
    </w:p>
    <w:p w:rsidR="00B569FE" w:rsidRPr="005A37CB" w:rsidRDefault="00B569FE" w:rsidP="005A37CB">
      <w:pPr>
        <w:pStyle w:val="ListParagraph"/>
        <w:numPr>
          <w:ilvl w:val="0"/>
          <w:numId w:val="7"/>
        </w:numPr>
        <w:rPr>
          <w:sz w:val="22"/>
        </w:rPr>
      </w:pPr>
      <w:r w:rsidRPr="005A37CB">
        <w:rPr>
          <w:sz w:val="22"/>
        </w:rPr>
        <w:t xml:space="preserve">Used semi-parametric additive modeling techniques to analyze pollution/health data and </w:t>
      </w:r>
      <w:proofErr w:type="gramStart"/>
      <w:r w:rsidRPr="005A37CB">
        <w:rPr>
          <w:sz w:val="22"/>
        </w:rPr>
        <w:t>assess  the</w:t>
      </w:r>
      <w:proofErr w:type="gramEnd"/>
      <w:r w:rsidRPr="005A37CB">
        <w:rPr>
          <w:sz w:val="22"/>
        </w:rPr>
        <w:t xml:space="preserve"> effect of particulate matter on human health. </w:t>
      </w:r>
    </w:p>
    <w:p w:rsidR="005A37CB" w:rsidRDefault="00B569FE" w:rsidP="005A37CB">
      <w:pPr>
        <w:rPr>
          <w:i/>
          <w:iCs/>
          <w:sz w:val="22"/>
        </w:rPr>
      </w:pPr>
      <w:r>
        <w:rPr>
          <w:i/>
          <w:iCs/>
          <w:sz w:val="22"/>
        </w:rPr>
        <w:t xml:space="preserve">  </w:t>
      </w:r>
      <w:r>
        <w:rPr>
          <w:i/>
          <w:iCs/>
          <w:sz w:val="22"/>
        </w:rPr>
        <w:tab/>
      </w:r>
      <w:r w:rsidR="005A37CB">
        <w:rPr>
          <w:i/>
          <w:iCs/>
          <w:sz w:val="22"/>
        </w:rPr>
        <w:t xml:space="preserve">             </w:t>
      </w:r>
      <w:r>
        <w:rPr>
          <w:i/>
          <w:iCs/>
          <w:sz w:val="22"/>
        </w:rPr>
        <w:t xml:space="preserve">Research Advisors:  Dr. Nancy Heckman and Dr. John Petkau.  </w:t>
      </w:r>
    </w:p>
    <w:p w:rsidR="005A37CB" w:rsidRPr="005A37CB" w:rsidRDefault="005A37CB" w:rsidP="005A37CB">
      <w:pPr>
        <w:pStyle w:val="ListParagraph"/>
        <w:ind w:left="1440"/>
        <w:rPr>
          <w:i/>
          <w:iCs/>
          <w:sz w:val="10"/>
          <w:szCs w:val="10"/>
        </w:rPr>
      </w:pPr>
    </w:p>
    <w:p w:rsidR="00B569FE" w:rsidRPr="005A37CB" w:rsidRDefault="00B569FE" w:rsidP="005A37CB">
      <w:pPr>
        <w:pStyle w:val="ListParagraph"/>
        <w:numPr>
          <w:ilvl w:val="0"/>
          <w:numId w:val="7"/>
        </w:numPr>
        <w:rPr>
          <w:i/>
          <w:iCs/>
          <w:sz w:val="22"/>
          <w:szCs w:val="22"/>
        </w:rPr>
      </w:pPr>
      <w:r w:rsidRPr="005A37CB">
        <w:rPr>
          <w:sz w:val="22"/>
          <w:szCs w:val="22"/>
        </w:rPr>
        <w:t xml:space="preserve">Collaborated with biologists from the University of British Columbia on a research problem involving mathematical modeling of protein evolution. The research required carrying out simulations to test the validity of the proposed mathematical models. </w:t>
      </w:r>
    </w:p>
    <w:p w:rsidR="00B569FE" w:rsidRPr="009168C9" w:rsidRDefault="00B569FE" w:rsidP="009168C9">
      <w:pPr>
        <w:pStyle w:val="BodyText"/>
        <w:rPr>
          <w:i/>
          <w:iCs/>
        </w:rPr>
      </w:pPr>
      <w:r>
        <w:rPr>
          <w:i/>
          <w:iCs/>
        </w:rPr>
        <w:t xml:space="preserve">  </w:t>
      </w:r>
      <w:r>
        <w:rPr>
          <w:i/>
          <w:iCs/>
        </w:rPr>
        <w:tab/>
      </w:r>
      <w:r w:rsidR="005A37CB">
        <w:rPr>
          <w:i/>
          <w:iCs/>
        </w:rPr>
        <w:tab/>
      </w:r>
      <w:r>
        <w:rPr>
          <w:i/>
          <w:iCs/>
        </w:rPr>
        <w:t>Research Advisor: Dr. Bertrand Clarke.</w:t>
      </w:r>
    </w:p>
    <w:p w:rsidR="005A37CB" w:rsidRPr="005A37CB" w:rsidRDefault="005A37CB" w:rsidP="005A37CB">
      <w:pPr>
        <w:pStyle w:val="ListParagraph"/>
        <w:ind w:left="1440"/>
        <w:jc w:val="both"/>
        <w:rPr>
          <w:sz w:val="10"/>
          <w:szCs w:val="10"/>
        </w:rPr>
      </w:pPr>
    </w:p>
    <w:p w:rsidR="00B569FE" w:rsidRPr="005A37CB" w:rsidRDefault="00B569FE" w:rsidP="005A37CB">
      <w:pPr>
        <w:pStyle w:val="ListParagraph"/>
        <w:numPr>
          <w:ilvl w:val="0"/>
          <w:numId w:val="7"/>
        </w:numPr>
        <w:jc w:val="both"/>
        <w:rPr>
          <w:sz w:val="22"/>
        </w:rPr>
      </w:pPr>
      <w:r w:rsidRPr="005A37CB">
        <w:rPr>
          <w:sz w:val="22"/>
        </w:rPr>
        <w:t xml:space="preserve">Carried out theoretical work on robust estimation of scale in non-parametric regression. </w:t>
      </w:r>
    </w:p>
    <w:p w:rsidR="00B569FE" w:rsidRPr="005A37CB" w:rsidRDefault="00B569FE">
      <w:pPr>
        <w:jc w:val="both"/>
        <w:rPr>
          <w:sz w:val="22"/>
        </w:rPr>
      </w:pPr>
      <w:r>
        <w:rPr>
          <w:sz w:val="22"/>
        </w:rPr>
        <w:t xml:space="preserve"> </w:t>
      </w:r>
      <w:r>
        <w:rPr>
          <w:sz w:val="22"/>
        </w:rPr>
        <w:tab/>
        <w:t xml:space="preserve"> </w:t>
      </w:r>
      <w:r w:rsidR="005A37CB">
        <w:rPr>
          <w:sz w:val="22"/>
        </w:rPr>
        <w:t xml:space="preserve">          </w:t>
      </w:r>
      <w:r w:rsidR="0045705E">
        <w:rPr>
          <w:sz w:val="22"/>
        </w:rPr>
        <w:t xml:space="preserve"> </w:t>
      </w:r>
      <w:r w:rsidR="000579A8">
        <w:rPr>
          <w:sz w:val="22"/>
        </w:rPr>
        <w:t xml:space="preserve"> </w:t>
      </w:r>
      <w:r>
        <w:rPr>
          <w:i/>
          <w:iCs/>
          <w:sz w:val="22"/>
        </w:rPr>
        <w:t>Research Advisor: Dr. Ruben Zamar.</w:t>
      </w:r>
    </w:p>
    <w:p w:rsidR="00B569FE" w:rsidRDefault="00B569FE">
      <w:pPr>
        <w:jc w:val="both"/>
        <w:rPr>
          <w:sz w:val="11"/>
        </w:rPr>
      </w:pPr>
    </w:p>
    <w:p w:rsidR="00B569FE" w:rsidRDefault="00B569FE" w:rsidP="009168C9">
      <w:pPr>
        <w:rPr>
          <w:sz w:val="22"/>
        </w:rPr>
      </w:pPr>
      <w:r>
        <w:rPr>
          <w:sz w:val="22"/>
        </w:rPr>
        <w:t xml:space="preserve">• </w:t>
      </w:r>
      <w:r>
        <w:rPr>
          <w:b/>
          <w:bCs/>
          <w:sz w:val="22"/>
        </w:rPr>
        <w:t>Research Assistant</w:t>
      </w:r>
      <w:r>
        <w:rPr>
          <w:sz w:val="22"/>
        </w:rPr>
        <w:t>, Centre for Mathematical Statistics, Romanian Academy, Bucharest, Romania, 1996-1998.</w:t>
      </w:r>
    </w:p>
    <w:p w:rsidR="005A37CB" w:rsidRPr="005A37CB" w:rsidRDefault="005A37CB" w:rsidP="009168C9">
      <w:pPr>
        <w:rPr>
          <w:i/>
          <w:iCs/>
          <w:sz w:val="10"/>
          <w:szCs w:val="10"/>
        </w:rPr>
      </w:pPr>
    </w:p>
    <w:p w:rsidR="00B569FE" w:rsidRPr="005A37CB" w:rsidRDefault="00B569FE" w:rsidP="005A37CB">
      <w:pPr>
        <w:pStyle w:val="ListParagraph"/>
        <w:numPr>
          <w:ilvl w:val="0"/>
          <w:numId w:val="7"/>
        </w:numPr>
        <w:jc w:val="both"/>
        <w:rPr>
          <w:sz w:val="22"/>
        </w:rPr>
      </w:pPr>
      <w:r w:rsidRPr="005A37CB">
        <w:rPr>
          <w:sz w:val="22"/>
        </w:rPr>
        <w:t xml:space="preserve">Developed statistical methodology for analyzing data from repeated surveys based on time series techniques. </w:t>
      </w:r>
    </w:p>
    <w:p w:rsidR="00B569FE" w:rsidRPr="001B3299" w:rsidRDefault="00B569FE" w:rsidP="001B3299">
      <w:pPr>
        <w:jc w:val="both"/>
        <w:rPr>
          <w:i/>
          <w:iCs/>
          <w:sz w:val="22"/>
        </w:rPr>
      </w:pPr>
      <w:r>
        <w:rPr>
          <w:sz w:val="22"/>
        </w:rPr>
        <w:t xml:space="preserve">  </w:t>
      </w:r>
      <w:r>
        <w:rPr>
          <w:sz w:val="22"/>
        </w:rPr>
        <w:tab/>
      </w:r>
      <w:r w:rsidR="005A37CB">
        <w:rPr>
          <w:sz w:val="22"/>
        </w:rPr>
        <w:tab/>
      </w:r>
      <w:r>
        <w:rPr>
          <w:i/>
          <w:iCs/>
          <w:sz w:val="22"/>
        </w:rPr>
        <w:t>Research Advisor: Dr. Tiberiu Postelnicu.</w:t>
      </w:r>
    </w:p>
    <w:p w:rsidR="00064DCD" w:rsidRDefault="00064DCD">
      <w:pPr>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B569FE">
            <w:pPr>
              <w:pStyle w:val="Subtitle"/>
              <w:rPr>
                <w:sz w:val="24"/>
              </w:rPr>
            </w:pPr>
            <w:r>
              <w:rPr>
                <w:sz w:val="24"/>
              </w:rPr>
              <w:t>RESEARCH INTERESTS</w:t>
            </w:r>
          </w:p>
        </w:tc>
      </w:tr>
    </w:tbl>
    <w:p w:rsidR="00B569FE" w:rsidRPr="009168C9" w:rsidRDefault="00B569FE">
      <w:pPr>
        <w:rPr>
          <w:sz w:val="10"/>
          <w:szCs w:val="10"/>
        </w:rPr>
      </w:pPr>
    </w:p>
    <w:p w:rsidR="00C3508D" w:rsidRPr="00C02358" w:rsidRDefault="00C3508D" w:rsidP="00C3508D">
      <w:pPr>
        <w:pStyle w:val="BodyText2"/>
      </w:pPr>
      <w:r w:rsidRPr="00C02358">
        <w:t xml:space="preserve">• Medical Statistics.  </w:t>
      </w:r>
    </w:p>
    <w:p w:rsidR="00773DDF" w:rsidRPr="00C02358" w:rsidRDefault="00773DDF" w:rsidP="00773DDF">
      <w:pPr>
        <w:rPr>
          <w:sz w:val="11"/>
          <w:szCs w:val="11"/>
        </w:rPr>
      </w:pPr>
    </w:p>
    <w:p w:rsidR="00773DDF" w:rsidRPr="00C02358" w:rsidRDefault="00773DDF" w:rsidP="00773DDF">
      <w:pPr>
        <w:rPr>
          <w:sz w:val="22"/>
        </w:rPr>
      </w:pPr>
      <w:r w:rsidRPr="00C02358">
        <w:rPr>
          <w:sz w:val="22"/>
        </w:rPr>
        <w:t>• Structural Equations Modeling.</w:t>
      </w:r>
    </w:p>
    <w:p w:rsidR="00773DDF" w:rsidRPr="00C02358" w:rsidRDefault="00773DDF" w:rsidP="00773DDF">
      <w:pPr>
        <w:rPr>
          <w:sz w:val="11"/>
          <w:szCs w:val="11"/>
        </w:rPr>
      </w:pPr>
    </w:p>
    <w:p w:rsidR="00773DDF" w:rsidRPr="00C02358" w:rsidRDefault="00773DDF" w:rsidP="00773DDF">
      <w:pPr>
        <w:rPr>
          <w:sz w:val="22"/>
        </w:rPr>
      </w:pPr>
      <w:r w:rsidRPr="00C02358">
        <w:rPr>
          <w:sz w:val="22"/>
        </w:rPr>
        <w:t>• Mixed Effects Modeling.</w:t>
      </w:r>
    </w:p>
    <w:p w:rsidR="00C3508D" w:rsidRPr="00C02358" w:rsidRDefault="00C3508D" w:rsidP="00C3508D">
      <w:pPr>
        <w:pStyle w:val="BodyText2"/>
        <w:rPr>
          <w:sz w:val="10"/>
          <w:szCs w:val="10"/>
        </w:rPr>
      </w:pPr>
    </w:p>
    <w:p w:rsidR="00146AB0" w:rsidRPr="00C02358" w:rsidRDefault="00146AB0" w:rsidP="00146AB0">
      <w:pPr>
        <w:rPr>
          <w:sz w:val="22"/>
        </w:rPr>
      </w:pPr>
      <w:r w:rsidRPr="00C02358">
        <w:rPr>
          <w:sz w:val="22"/>
        </w:rPr>
        <w:t>• Mixed Treatment Comparisons.</w:t>
      </w:r>
    </w:p>
    <w:p w:rsidR="00146AB0" w:rsidRPr="00C02358" w:rsidRDefault="00146AB0" w:rsidP="00146AB0">
      <w:pPr>
        <w:rPr>
          <w:sz w:val="11"/>
          <w:szCs w:val="11"/>
        </w:rPr>
      </w:pPr>
    </w:p>
    <w:p w:rsidR="00146AB0" w:rsidRPr="00C02358" w:rsidRDefault="00146AB0" w:rsidP="00146AB0">
      <w:pPr>
        <w:rPr>
          <w:sz w:val="22"/>
        </w:rPr>
      </w:pPr>
      <w:r w:rsidRPr="00C02358">
        <w:rPr>
          <w:sz w:val="22"/>
        </w:rPr>
        <w:t>• Adjusted Indirect Comparisons.</w:t>
      </w:r>
    </w:p>
    <w:p w:rsidR="00146AB0" w:rsidRPr="00C02358" w:rsidRDefault="00146AB0">
      <w:pPr>
        <w:rPr>
          <w:sz w:val="11"/>
          <w:szCs w:val="11"/>
        </w:rPr>
      </w:pPr>
    </w:p>
    <w:p w:rsidR="00B569FE" w:rsidRPr="00C02358" w:rsidRDefault="00B569FE">
      <w:pPr>
        <w:rPr>
          <w:sz w:val="22"/>
        </w:rPr>
      </w:pPr>
      <w:r w:rsidRPr="00C02358">
        <w:rPr>
          <w:sz w:val="22"/>
        </w:rPr>
        <w:t>• Impact of Air Pollution on Human Health.</w:t>
      </w:r>
    </w:p>
    <w:p w:rsidR="00B569FE" w:rsidRPr="00C02358" w:rsidRDefault="00B569FE">
      <w:pPr>
        <w:rPr>
          <w:sz w:val="11"/>
          <w:szCs w:val="11"/>
        </w:rPr>
      </w:pPr>
    </w:p>
    <w:p w:rsidR="00B569FE" w:rsidRPr="00C02358" w:rsidRDefault="00B569FE">
      <w:pPr>
        <w:pStyle w:val="BodyText2"/>
      </w:pPr>
      <w:r w:rsidRPr="00C02358">
        <w:t>• Inference in Partially Linear Models with Correlated Errors.</w:t>
      </w:r>
    </w:p>
    <w:p w:rsidR="00B569FE" w:rsidRPr="00C02358" w:rsidRDefault="00B569FE">
      <w:pPr>
        <w:rPr>
          <w:sz w:val="11"/>
          <w:szCs w:val="11"/>
        </w:rPr>
      </w:pPr>
    </w:p>
    <w:p w:rsidR="00B569FE" w:rsidRPr="00C02358" w:rsidRDefault="00B569FE">
      <w:pPr>
        <w:pStyle w:val="BodyText2"/>
      </w:pPr>
      <w:r w:rsidRPr="00C02358">
        <w:t>• Robust Estimation of Scale in Nonparametric Regression Models.</w:t>
      </w:r>
    </w:p>
    <w:p w:rsidR="00C3508D" w:rsidRPr="00C02358" w:rsidRDefault="00C3508D" w:rsidP="00C3508D">
      <w:pPr>
        <w:pStyle w:val="BodyText2"/>
        <w:rPr>
          <w:sz w:val="11"/>
          <w:szCs w:val="11"/>
        </w:rPr>
      </w:pPr>
    </w:p>
    <w:p w:rsidR="00C3508D" w:rsidRPr="00C02358" w:rsidRDefault="00C3508D" w:rsidP="00C3508D">
      <w:pPr>
        <w:pStyle w:val="BodyText2"/>
      </w:pPr>
      <w:r w:rsidRPr="00C02358">
        <w:t xml:space="preserve">• R Programming Methods.   </w:t>
      </w:r>
    </w:p>
    <w:p w:rsidR="00557A5A" w:rsidRDefault="00557A5A">
      <w:pPr>
        <w:pStyle w:val="BodyText2"/>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557A5A" w:rsidRPr="00C02358" w:rsidTr="00481309">
        <w:trPr>
          <w:trHeight w:val="173"/>
        </w:trPr>
        <w:tc>
          <w:tcPr>
            <w:tcW w:w="10791" w:type="dxa"/>
            <w:tcBorders>
              <w:top w:val="nil"/>
              <w:left w:val="nil"/>
              <w:bottom w:val="single" w:sz="6" w:space="0" w:color="auto"/>
              <w:right w:val="nil"/>
            </w:tcBorders>
          </w:tcPr>
          <w:p w:rsidR="00557A5A" w:rsidRPr="00C02358" w:rsidRDefault="00557A5A" w:rsidP="00C3508D">
            <w:pPr>
              <w:pStyle w:val="Subtitle"/>
              <w:rPr>
                <w:sz w:val="24"/>
              </w:rPr>
            </w:pPr>
            <w:r w:rsidRPr="00C02358">
              <w:rPr>
                <w:sz w:val="24"/>
              </w:rPr>
              <w:lastRenderedPageBreak/>
              <w:t xml:space="preserve">INVITED </w:t>
            </w:r>
            <w:r w:rsidR="00C3508D" w:rsidRPr="00C02358">
              <w:rPr>
                <w:sz w:val="24"/>
              </w:rPr>
              <w:t xml:space="preserve">PAPERS AND </w:t>
            </w:r>
            <w:r w:rsidRPr="00C02358">
              <w:rPr>
                <w:sz w:val="24"/>
              </w:rPr>
              <w:t>TALKS</w:t>
            </w:r>
          </w:p>
        </w:tc>
      </w:tr>
    </w:tbl>
    <w:p w:rsidR="00C3508D" w:rsidRPr="00C138C6" w:rsidRDefault="00C3508D" w:rsidP="00C3508D">
      <w:pPr>
        <w:jc w:val="both"/>
        <w:rPr>
          <w:sz w:val="10"/>
          <w:szCs w:val="10"/>
        </w:rPr>
      </w:pPr>
    </w:p>
    <w:p w:rsidR="00C3508D" w:rsidRPr="00C02358" w:rsidRDefault="00C3508D" w:rsidP="006625C3">
      <w:pPr>
        <w:jc w:val="both"/>
        <w:rPr>
          <w:sz w:val="22"/>
        </w:rPr>
      </w:pPr>
      <w:r w:rsidRPr="00C02358">
        <w:rPr>
          <w:sz w:val="22"/>
        </w:rPr>
        <w:t xml:space="preserve">• </w:t>
      </w:r>
      <w:r w:rsidRPr="00C02358">
        <w:rPr>
          <w:b/>
          <w:sz w:val="22"/>
        </w:rPr>
        <w:t>Managing Communication: An Integral Ingredient for Project Success</w:t>
      </w:r>
      <w:r w:rsidRPr="00C02358">
        <w:rPr>
          <w:sz w:val="22"/>
        </w:rPr>
        <w:t xml:space="preserve">, August 2015, Joint </w:t>
      </w:r>
    </w:p>
    <w:p w:rsidR="00C3508D" w:rsidRPr="00C02358" w:rsidRDefault="00C3508D" w:rsidP="006625C3">
      <w:pPr>
        <w:jc w:val="both"/>
        <w:rPr>
          <w:sz w:val="22"/>
        </w:rPr>
      </w:pPr>
      <w:r w:rsidRPr="00C02358">
        <w:rPr>
          <w:sz w:val="22"/>
        </w:rPr>
        <w:t xml:space="preserve">  </w:t>
      </w:r>
      <w:proofErr w:type="gramStart"/>
      <w:r w:rsidRPr="00C02358">
        <w:rPr>
          <w:sz w:val="22"/>
        </w:rPr>
        <w:t>Statistical Meetings (JSM), Seattle, Washington.</w:t>
      </w:r>
      <w:proofErr w:type="gramEnd"/>
    </w:p>
    <w:tbl>
      <w:tblPr>
        <w:tblW w:w="5000" w:type="pct"/>
        <w:tblCellSpacing w:w="0" w:type="dxa"/>
        <w:shd w:val="clear" w:color="auto" w:fill="FFFFFF"/>
        <w:tblCellMar>
          <w:top w:w="48" w:type="dxa"/>
          <w:left w:w="48" w:type="dxa"/>
          <w:bottom w:w="48" w:type="dxa"/>
          <w:right w:w="48" w:type="dxa"/>
        </w:tblCellMar>
        <w:tblLook w:val="04A0"/>
      </w:tblPr>
      <w:tblGrid>
        <w:gridCol w:w="1320"/>
        <w:gridCol w:w="8136"/>
      </w:tblGrid>
      <w:tr w:rsidR="00C3508D" w:rsidRPr="00C02358" w:rsidTr="00C3508D">
        <w:trPr>
          <w:tblCellSpacing w:w="0" w:type="dxa"/>
        </w:trPr>
        <w:tc>
          <w:tcPr>
            <w:tcW w:w="1320" w:type="dxa"/>
            <w:shd w:val="clear" w:color="auto" w:fill="FFFFFF"/>
            <w:hideMark/>
          </w:tcPr>
          <w:p w:rsidR="00C3508D" w:rsidRPr="00C02358" w:rsidRDefault="00C3508D" w:rsidP="006625C3">
            <w:pPr>
              <w:jc w:val="both"/>
              <w:rPr>
                <w:sz w:val="11"/>
                <w:szCs w:val="11"/>
              </w:rPr>
            </w:pPr>
          </w:p>
        </w:tc>
        <w:tc>
          <w:tcPr>
            <w:tcW w:w="0" w:type="auto"/>
            <w:shd w:val="clear" w:color="auto" w:fill="FFFFFF"/>
            <w:vAlign w:val="center"/>
            <w:hideMark/>
          </w:tcPr>
          <w:p w:rsidR="00C3508D" w:rsidRPr="00C02358" w:rsidRDefault="00C3508D" w:rsidP="006625C3">
            <w:pPr>
              <w:jc w:val="both"/>
              <w:rPr>
                <w:sz w:val="11"/>
                <w:szCs w:val="11"/>
              </w:rPr>
            </w:pPr>
          </w:p>
        </w:tc>
      </w:tr>
    </w:tbl>
    <w:p w:rsidR="00557A5A" w:rsidRPr="00C02358" w:rsidRDefault="00557A5A" w:rsidP="006625C3">
      <w:pPr>
        <w:jc w:val="both"/>
        <w:rPr>
          <w:sz w:val="22"/>
        </w:rPr>
      </w:pPr>
      <w:r w:rsidRPr="00C02358">
        <w:rPr>
          <w:sz w:val="22"/>
        </w:rPr>
        <w:t xml:space="preserve">• </w:t>
      </w:r>
      <w:r w:rsidRPr="00C02358">
        <w:rPr>
          <w:b/>
          <w:bCs/>
          <w:sz w:val="22"/>
        </w:rPr>
        <w:t>Inference in Partially Linear Models with Correlated Errors</w:t>
      </w:r>
      <w:r w:rsidRPr="00C02358">
        <w:rPr>
          <w:sz w:val="22"/>
        </w:rPr>
        <w:t xml:space="preserve">, November 2005, Department </w:t>
      </w:r>
    </w:p>
    <w:p w:rsidR="00557A5A" w:rsidRPr="00C02358" w:rsidRDefault="00557A5A" w:rsidP="006625C3">
      <w:pPr>
        <w:jc w:val="both"/>
        <w:rPr>
          <w:sz w:val="22"/>
        </w:rPr>
      </w:pPr>
      <w:r w:rsidRPr="00C02358">
        <w:t xml:space="preserve">  </w:t>
      </w:r>
      <w:proofErr w:type="gramStart"/>
      <w:r w:rsidRPr="00C02358">
        <w:rPr>
          <w:sz w:val="22"/>
        </w:rPr>
        <w:t>of</w:t>
      </w:r>
      <w:proofErr w:type="gramEnd"/>
      <w:r w:rsidRPr="00C02358">
        <w:rPr>
          <w:sz w:val="22"/>
        </w:rPr>
        <w:t xml:space="preserve"> Statistics, University of British Columbia, Vancouver, British Columbia.</w:t>
      </w:r>
    </w:p>
    <w:p w:rsidR="00557A5A" w:rsidRPr="00C02358" w:rsidRDefault="00557A5A" w:rsidP="006625C3">
      <w:pPr>
        <w:jc w:val="both"/>
        <w:rPr>
          <w:sz w:val="11"/>
        </w:rPr>
      </w:pPr>
    </w:p>
    <w:p w:rsidR="00557A5A" w:rsidRPr="00C02358" w:rsidRDefault="00557A5A" w:rsidP="006625C3">
      <w:pPr>
        <w:jc w:val="both"/>
        <w:rPr>
          <w:b/>
          <w:bCs/>
          <w:sz w:val="22"/>
        </w:rPr>
      </w:pPr>
      <w:r w:rsidRPr="00C02358">
        <w:rPr>
          <w:sz w:val="22"/>
        </w:rPr>
        <w:t>•</w:t>
      </w:r>
      <w:r w:rsidRPr="00C02358">
        <w:rPr>
          <w:b/>
          <w:bCs/>
          <w:sz w:val="22"/>
        </w:rPr>
        <w:t xml:space="preserve"> Smoothing Parameter Selection in Partially Linear Models with Serially Correlated </w:t>
      </w:r>
    </w:p>
    <w:p w:rsidR="00557A5A" w:rsidRPr="00C02358" w:rsidRDefault="00557A5A" w:rsidP="006625C3">
      <w:pPr>
        <w:jc w:val="both"/>
        <w:rPr>
          <w:sz w:val="22"/>
        </w:rPr>
      </w:pPr>
      <w:r w:rsidRPr="00C02358">
        <w:rPr>
          <w:b/>
          <w:bCs/>
          <w:sz w:val="22"/>
        </w:rPr>
        <w:t xml:space="preserve">  Errors</w:t>
      </w:r>
      <w:r w:rsidRPr="00C02358">
        <w:rPr>
          <w:sz w:val="22"/>
        </w:rPr>
        <w:t xml:space="preserve">, July 2004, UW/EPA NW Research Centre for Particulate Air Pollution and Health,  </w:t>
      </w:r>
    </w:p>
    <w:p w:rsidR="00557A5A" w:rsidRPr="00C02358" w:rsidRDefault="00557A5A" w:rsidP="006625C3">
      <w:pPr>
        <w:pStyle w:val="BodyText2"/>
        <w:jc w:val="both"/>
      </w:pPr>
      <w:r w:rsidRPr="00C02358">
        <w:t xml:space="preserve">  </w:t>
      </w:r>
      <w:proofErr w:type="gramStart"/>
      <w:r w:rsidRPr="00C02358">
        <w:t>University of Washington, Seattle, Washington.</w:t>
      </w:r>
      <w:proofErr w:type="gramEnd"/>
    </w:p>
    <w:p w:rsidR="00557A5A" w:rsidRPr="00C02358" w:rsidRDefault="00557A5A" w:rsidP="006625C3">
      <w:pPr>
        <w:jc w:val="both"/>
        <w:rPr>
          <w:sz w:val="11"/>
        </w:rPr>
      </w:pPr>
    </w:p>
    <w:p w:rsidR="00557A5A" w:rsidRPr="00C02358" w:rsidRDefault="00557A5A" w:rsidP="006625C3">
      <w:pPr>
        <w:jc w:val="both"/>
        <w:rPr>
          <w:b/>
          <w:bCs/>
          <w:sz w:val="22"/>
        </w:rPr>
      </w:pPr>
      <w:r w:rsidRPr="00C02358">
        <w:rPr>
          <w:sz w:val="22"/>
        </w:rPr>
        <w:t xml:space="preserve">• </w:t>
      </w:r>
      <w:r w:rsidRPr="00C02358">
        <w:rPr>
          <w:b/>
          <w:bCs/>
          <w:sz w:val="22"/>
        </w:rPr>
        <w:t xml:space="preserve">Smoothing Parameter Selection in Partially Linear Models with Serially Correlated </w:t>
      </w:r>
    </w:p>
    <w:p w:rsidR="00557A5A" w:rsidRPr="00C02358" w:rsidRDefault="00557A5A" w:rsidP="006625C3">
      <w:pPr>
        <w:jc w:val="both"/>
        <w:rPr>
          <w:sz w:val="22"/>
        </w:rPr>
      </w:pPr>
      <w:r w:rsidRPr="00C02358">
        <w:rPr>
          <w:b/>
          <w:bCs/>
          <w:sz w:val="22"/>
        </w:rPr>
        <w:t xml:space="preserve">  Errors</w:t>
      </w:r>
      <w:r w:rsidRPr="00C02358">
        <w:rPr>
          <w:sz w:val="22"/>
        </w:rPr>
        <w:t xml:space="preserve">, June 2003, Annual Meeting of Statistical Society of Canada, Dalhousie University, </w:t>
      </w:r>
    </w:p>
    <w:p w:rsidR="00557A5A" w:rsidRPr="00C02358" w:rsidRDefault="00557A5A" w:rsidP="006625C3">
      <w:pPr>
        <w:jc w:val="both"/>
        <w:rPr>
          <w:sz w:val="22"/>
        </w:rPr>
      </w:pPr>
      <w:r w:rsidRPr="00C02358">
        <w:rPr>
          <w:sz w:val="22"/>
        </w:rPr>
        <w:t xml:space="preserve">  Halifax, Nova Scotia.</w:t>
      </w:r>
    </w:p>
    <w:p w:rsidR="00B569FE" w:rsidRPr="00C02358" w:rsidRDefault="00B569FE" w:rsidP="006625C3">
      <w:pPr>
        <w:jc w:val="both"/>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8D4578">
            <w:pPr>
              <w:pStyle w:val="Subtitle"/>
              <w:rPr>
                <w:sz w:val="24"/>
              </w:rPr>
            </w:pPr>
            <w:r>
              <w:rPr>
                <w:sz w:val="24"/>
              </w:rPr>
              <w:t xml:space="preserve">TRAINING </w:t>
            </w:r>
            <w:r w:rsidR="00237DA5">
              <w:rPr>
                <w:sz w:val="24"/>
              </w:rPr>
              <w:t xml:space="preserve">AND TEACHING </w:t>
            </w:r>
            <w:r w:rsidR="00B569FE">
              <w:rPr>
                <w:sz w:val="24"/>
              </w:rPr>
              <w:t>EXPERIENCE</w:t>
            </w:r>
          </w:p>
        </w:tc>
      </w:tr>
    </w:tbl>
    <w:p w:rsidR="00B569FE" w:rsidRPr="00C64078" w:rsidRDefault="00B569FE">
      <w:pPr>
        <w:rPr>
          <w:sz w:val="10"/>
          <w:szCs w:val="10"/>
        </w:rPr>
      </w:pPr>
    </w:p>
    <w:p w:rsidR="007D0C1C" w:rsidRDefault="00557A5A" w:rsidP="00093CFA">
      <w:pPr>
        <w:tabs>
          <w:tab w:val="left" w:pos="9360"/>
        </w:tabs>
        <w:rPr>
          <w:b/>
          <w:bCs/>
          <w:sz w:val="22"/>
        </w:rPr>
      </w:pPr>
      <w:r>
        <w:t>•</w:t>
      </w:r>
      <w:r>
        <w:rPr>
          <w:b/>
          <w:bCs/>
          <w:sz w:val="22"/>
        </w:rPr>
        <w:t xml:space="preserve"> Designer and Presenter of Continuing Education Courses Sponsored by the American Statistical Association. </w:t>
      </w:r>
    </w:p>
    <w:p w:rsidR="00093CFA" w:rsidRPr="00093CFA" w:rsidRDefault="00093CFA" w:rsidP="00093CFA">
      <w:pPr>
        <w:tabs>
          <w:tab w:val="left" w:pos="9360"/>
        </w:tabs>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7D0C1C" w:rsidRPr="00093CFA" w:rsidTr="00093CFA">
        <w:tc>
          <w:tcPr>
            <w:tcW w:w="664" w:type="dxa"/>
          </w:tcPr>
          <w:p w:rsidR="007D0C1C" w:rsidRPr="00093CFA" w:rsidRDefault="00093CFA" w:rsidP="003D2165">
            <w:pPr>
              <w:pStyle w:val="Footer"/>
              <w:jc w:val="both"/>
              <w:rPr>
                <w:sz w:val="22"/>
                <w:szCs w:val="22"/>
              </w:rPr>
            </w:pPr>
            <w:r w:rsidRPr="00093CFA">
              <w:rPr>
                <w:sz w:val="22"/>
                <w:szCs w:val="22"/>
              </w:rPr>
              <w:t>2014</w:t>
            </w:r>
          </w:p>
        </w:tc>
        <w:tc>
          <w:tcPr>
            <w:tcW w:w="8192" w:type="dxa"/>
          </w:tcPr>
          <w:p w:rsidR="007D0C1C" w:rsidRPr="00093CFA" w:rsidRDefault="00093CFA" w:rsidP="00093CFA">
            <w:pPr>
              <w:tabs>
                <w:tab w:val="left" w:pos="9360"/>
              </w:tabs>
              <w:jc w:val="both"/>
              <w:rPr>
                <w:sz w:val="22"/>
                <w:szCs w:val="22"/>
              </w:rPr>
            </w:pPr>
            <w:r w:rsidRPr="00093CFA">
              <w:rPr>
                <w:sz w:val="22"/>
                <w:szCs w:val="22"/>
              </w:rPr>
              <w:t xml:space="preserve">Designed the one-day </w:t>
            </w:r>
            <w:r>
              <w:rPr>
                <w:sz w:val="22"/>
                <w:szCs w:val="22"/>
              </w:rPr>
              <w:t xml:space="preserve">continuing education </w:t>
            </w:r>
            <w:r w:rsidRPr="00093CFA">
              <w:rPr>
                <w:sz w:val="22"/>
                <w:szCs w:val="22"/>
              </w:rPr>
              <w:t xml:space="preserve">course </w:t>
            </w:r>
            <w:r w:rsidRPr="00093CFA">
              <w:rPr>
                <w:rStyle w:val="Strong"/>
                <w:sz w:val="22"/>
                <w:szCs w:val="22"/>
              </w:rPr>
              <w:t>"Take Your R Skills to the Next Level"</w:t>
            </w:r>
            <w:r w:rsidRPr="00093CFA">
              <w:rPr>
                <w:sz w:val="22"/>
                <w:szCs w:val="22"/>
              </w:rPr>
              <w:t xml:space="preserve"> and presented it t</w:t>
            </w:r>
            <w:r>
              <w:rPr>
                <w:sz w:val="22"/>
                <w:szCs w:val="22"/>
              </w:rPr>
              <w:t xml:space="preserve">o </w:t>
            </w:r>
            <w:r w:rsidRPr="00093CFA">
              <w:rPr>
                <w:sz w:val="22"/>
                <w:szCs w:val="22"/>
              </w:rPr>
              <w:t xml:space="preserve">participants attending the </w:t>
            </w:r>
            <w:r w:rsidRPr="00093CFA">
              <w:rPr>
                <w:rStyle w:val="Strong"/>
                <w:sz w:val="22"/>
                <w:szCs w:val="22"/>
              </w:rPr>
              <w:t>Joint Statistical Meetings (JSM) 2014</w:t>
            </w:r>
            <w:r w:rsidRPr="00093CFA">
              <w:rPr>
                <w:sz w:val="22"/>
                <w:szCs w:val="22"/>
              </w:rPr>
              <w:t xml:space="preserve"> organized by the American Statistical Association in Boston, Massachussets.</w:t>
            </w:r>
          </w:p>
        </w:tc>
      </w:tr>
    </w:tbl>
    <w:p w:rsidR="00557A5A" w:rsidRPr="00C138C6" w:rsidRDefault="00557A5A" w:rsidP="007D0C1C">
      <w:pPr>
        <w:tabs>
          <w:tab w:val="left" w:pos="9360"/>
        </w:tabs>
        <w:jc w:val="both"/>
        <w:rPr>
          <w:sz w:val="10"/>
          <w:szCs w:val="10"/>
        </w:rPr>
      </w:pPr>
      <w:r>
        <w:rPr>
          <w:rFonts w:ascii="Lucida Sans Unicode" w:hAnsi="Lucida Sans Unicode"/>
          <w:sz w:val="22"/>
          <w:szCs w:val="22"/>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093CFA" w:rsidRPr="00754CBB" w:rsidTr="00093CFA">
        <w:tc>
          <w:tcPr>
            <w:tcW w:w="664" w:type="dxa"/>
          </w:tcPr>
          <w:p w:rsidR="00093CFA" w:rsidRDefault="00093CFA" w:rsidP="003D2165">
            <w:pPr>
              <w:pStyle w:val="Footer"/>
              <w:jc w:val="both"/>
              <w:rPr>
                <w:sz w:val="22"/>
              </w:rPr>
            </w:pPr>
            <w:r>
              <w:rPr>
                <w:sz w:val="22"/>
              </w:rPr>
              <w:t>2014</w:t>
            </w:r>
          </w:p>
        </w:tc>
        <w:tc>
          <w:tcPr>
            <w:tcW w:w="8192" w:type="dxa"/>
          </w:tcPr>
          <w:p w:rsidR="00093CFA" w:rsidRPr="00754CBB" w:rsidRDefault="00093CFA" w:rsidP="00093CFA">
            <w:pPr>
              <w:tabs>
                <w:tab w:val="left" w:pos="9360"/>
              </w:tabs>
              <w:jc w:val="both"/>
              <w:rPr>
                <w:sz w:val="22"/>
                <w:szCs w:val="22"/>
              </w:rPr>
            </w:pPr>
            <w:r w:rsidRPr="00C02358">
              <w:rPr>
                <w:sz w:val="22"/>
                <w:szCs w:val="22"/>
              </w:rPr>
              <w:t xml:space="preserve">Designed the one-day </w:t>
            </w:r>
            <w:r>
              <w:rPr>
                <w:sz w:val="22"/>
                <w:szCs w:val="22"/>
              </w:rPr>
              <w:t xml:space="preserve">continuing education </w:t>
            </w:r>
            <w:r w:rsidRPr="00C02358">
              <w:rPr>
                <w:sz w:val="22"/>
                <w:szCs w:val="22"/>
              </w:rPr>
              <w:t xml:space="preserve">course </w:t>
            </w:r>
            <w:r w:rsidRPr="00C02358">
              <w:rPr>
                <w:rStyle w:val="Strong"/>
                <w:sz w:val="22"/>
                <w:szCs w:val="22"/>
              </w:rPr>
              <w:t>"</w:t>
            </w:r>
            <w:bookmarkStart w:id="0" w:name="SC3"/>
            <w:r w:rsidRPr="00C02358">
              <w:rPr>
                <w:b/>
                <w:bCs/>
                <w:sz w:val="22"/>
                <w:szCs w:val="22"/>
              </w:rPr>
              <w:t>Elegant R Graphics with ggplot2</w:t>
            </w:r>
            <w:bookmarkEnd w:id="0"/>
            <w:r w:rsidRPr="00C02358">
              <w:rPr>
                <w:rStyle w:val="Strong"/>
                <w:sz w:val="22"/>
                <w:szCs w:val="22"/>
              </w:rPr>
              <w:t xml:space="preserve">" </w:t>
            </w:r>
            <w:r w:rsidRPr="00C02358">
              <w:rPr>
                <w:rStyle w:val="Strong"/>
                <w:b w:val="0"/>
                <w:sz w:val="22"/>
                <w:szCs w:val="22"/>
              </w:rPr>
              <w:t>and presented it to</w:t>
            </w:r>
            <w:r w:rsidRPr="00C02358">
              <w:rPr>
                <w:sz w:val="22"/>
                <w:szCs w:val="22"/>
              </w:rPr>
              <w:t xml:space="preserve"> participants attending the </w:t>
            </w:r>
            <w:r w:rsidRPr="00C02358">
              <w:rPr>
                <w:b/>
                <w:sz w:val="22"/>
                <w:szCs w:val="22"/>
              </w:rPr>
              <w:t>Conference on Statistical Practice (CSP) 2014</w:t>
            </w:r>
            <w:r w:rsidRPr="00C02358">
              <w:rPr>
                <w:sz w:val="22"/>
                <w:szCs w:val="22"/>
              </w:rPr>
              <w:t xml:space="preserve"> organized by the American Statistical Association in Tampa, </w:t>
            </w:r>
            <w:r w:rsidRPr="00C02358">
              <w:rPr>
                <w:bCs/>
                <w:sz w:val="22"/>
                <w:szCs w:val="22"/>
              </w:rPr>
              <w:t>Florida</w:t>
            </w:r>
            <w:r w:rsidRPr="00C02358">
              <w:rPr>
                <w:sz w:val="22"/>
                <w:szCs w:val="22"/>
              </w:rPr>
              <w:t>.</w:t>
            </w:r>
          </w:p>
        </w:tc>
      </w:tr>
    </w:tbl>
    <w:p w:rsidR="00F30781" w:rsidRPr="00093CFA" w:rsidRDefault="00F30781" w:rsidP="00655382">
      <w:pPr>
        <w:tabs>
          <w:tab w:val="left" w:pos="9360"/>
        </w:tabs>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093CFA" w:rsidRPr="00754CBB" w:rsidTr="00093CFA">
        <w:tc>
          <w:tcPr>
            <w:tcW w:w="664" w:type="dxa"/>
          </w:tcPr>
          <w:p w:rsidR="00093CFA" w:rsidRDefault="00093CFA" w:rsidP="003D2165">
            <w:pPr>
              <w:pStyle w:val="Footer"/>
              <w:jc w:val="both"/>
              <w:rPr>
                <w:sz w:val="22"/>
              </w:rPr>
            </w:pPr>
            <w:r>
              <w:rPr>
                <w:sz w:val="22"/>
              </w:rPr>
              <w:t>2013</w:t>
            </w:r>
          </w:p>
        </w:tc>
        <w:tc>
          <w:tcPr>
            <w:tcW w:w="8192" w:type="dxa"/>
          </w:tcPr>
          <w:p w:rsidR="00093CFA" w:rsidRPr="00754CBB" w:rsidRDefault="00093CFA" w:rsidP="00093CFA">
            <w:pPr>
              <w:tabs>
                <w:tab w:val="left" w:pos="9360"/>
              </w:tabs>
              <w:jc w:val="both"/>
              <w:rPr>
                <w:sz w:val="22"/>
                <w:szCs w:val="22"/>
              </w:rPr>
            </w:pPr>
            <w:r w:rsidRPr="0058566B">
              <w:rPr>
                <w:sz w:val="22"/>
                <w:szCs w:val="22"/>
              </w:rPr>
              <w:t xml:space="preserve">Designed the half-day </w:t>
            </w:r>
            <w:r>
              <w:rPr>
                <w:sz w:val="22"/>
                <w:szCs w:val="22"/>
              </w:rPr>
              <w:t xml:space="preserve">continuing education </w:t>
            </w:r>
            <w:r w:rsidRPr="0058566B">
              <w:rPr>
                <w:sz w:val="22"/>
                <w:szCs w:val="22"/>
              </w:rPr>
              <w:t xml:space="preserve">course </w:t>
            </w:r>
            <w:r w:rsidRPr="0058566B">
              <w:rPr>
                <w:rStyle w:val="Strong"/>
                <w:sz w:val="22"/>
                <w:szCs w:val="22"/>
              </w:rPr>
              <w:t>"A Crash R Course on Statistical Graphics"</w:t>
            </w:r>
            <w:r w:rsidRPr="0058566B">
              <w:rPr>
                <w:sz w:val="22"/>
                <w:szCs w:val="22"/>
              </w:rPr>
              <w:t xml:space="preserve"> and presented it to participants attending the </w:t>
            </w:r>
            <w:r w:rsidRPr="0058566B">
              <w:rPr>
                <w:b/>
                <w:sz w:val="22"/>
                <w:szCs w:val="22"/>
              </w:rPr>
              <w:t>Conference on Statistical Practice (CSP) 2013</w:t>
            </w:r>
            <w:r w:rsidRPr="0058566B">
              <w:rPr>
                <w:sz w:val="22"/>
                <w:szCs w:val="22"/>
              </w:rPr>
              <w:t xml:space="preserve"> organized by  </w:t>
            </w:r>
            <w:r w:rsidRPr="0058566B">
              <w:rPr>
                <w:rStyle w:val="Strong"/>
                <w:sz w:val="22"/>
                <w:szCs w:val="22"/>
              </w:rPr>
              <w:t xml:space="preserve"> </w:t>
            </w:r>
            <w:r w:rsidRPr="0058566B">
              <w:rPr>
                <w:sz w:val="22"/>
                <w:szCs w:val="22"/>
              </w:rPr>
              <w:t>the American Statistical Association in New Orleans, Louisiana.</w:t>
            </w:r>
          </w:p>
        </w:tc>
      </w:tr>
    </w:tbl>
    <w:p w:rsidR="0004027D" w:rsidRPr="00093CFA" w:rsidRDefault="00557A5A" w:rsidP="00655382">
      <w:pPr>
        <w:tabs>
          <w:tab w:val="left" w:pos="9360"/>
        </w:tabs>
        <w:jc w:val="both"/>
        <w:rPr>
          <w:sz w:val="10"/>
          <w:szCs w:val="10"/>
        </w:rPr>
      </w:pPr>
      <w:r w:rsidRPr="00C02358">
        <w:rPr>
          <w:rFonts w:ascii="Lucida Sans Unicode" w:hAnsi="Lucida Sans Unicode"/>
          <w:sz w:val="22"/>
          <w:szCs w:val="22"/>
        </w:rPr>
        <w:t xml:space="preserve">     </w:t>
      </w:r>
    </w:p>
    <w:p w:rsidR="00B569FE" w:rsidRDefault="00B569FE">
      <w:pPr>
        <w:tabs>
          <w:tab w:val="left" w:pos="9360"/>
        </w:tabs>
        <w:rPr>
          <w:b/>
          <w:bCs/>
          <w:sz w:val="22"/>
        </w:rPr>
      </w:pPr>
      <w:r>
        <w:t xml:space="preserve">• </w:t>
      </w:r>
      <w:r>
        <w:rPr>
          <w:b/>
          <w:bCs/>
          <w:sz w:val="22"/>
        </w:rPr>
        <w:t>Statistical Trainer and Consultant, Ghement Statistical Consulting Company</w:t>
      </w:r>
      <w:r w:rsidR="004E6C44">
        <w:rPr>
          <w:b/>
          <w:bCs/>
          <w:sz w:val="22"/>
        </w:rPr>
        <w:t xml:space="preserve"> and Ghement Statistical Consulting Company Ltd.</w:t>
      </w:r>
      <w:r>
        <w:rPr>
          <w:b/>
          <w:bCs/>
          <w:sz w:val="22"/>
        </w:rPr>
        <w:t xml:space="preserve">, 2006-Present. </w:t>
      </w:r>
    </w:p>
    <w:p w:rsidR="0004027D" w:rsidRPr="0004027D" w:rsidRDefault="0004027D" w:rsidP="00481309">
      <w:pPr>
        <w:pStyle w:val="Footer"/>
        <w:jc w:val="both"/>
        <w:rPr>
          <w:sz w:val="10"/>
          <w:szCs w:val="10"/>
        </w:rPr>
      </w:pPr>
    </w:p>
    <w:p w:rsidR="00481309" w:rsidRPr="0004027D" w:rsidRDefault="007D0C1C" w:rsidP="00481309">
      <w:pPr>
        <w:pStyle w:val="Footer"/>
        <w:jc w:val="both"/>
        <w:rPr>
          <w:b/>
          <w:i/>
          <w:sz w:val="22"/>
        </w:rPr>
      </w:pPr>
      <w:r>
        <w:rPr>
          <w:b/>
          <w:i/>
          <w:sz w:val="22"/>
        </w:rPr>
        <w:t xml:space="preserve">             </w:t>
      </w:r>
      <w:r w:rsidR="0004027D" w:rsidRPr="0004027D">
        <w:rPr>
          <w:b/>
          <w:i/>
          <w:sz w:val="22"/>
        </w:rPr>
        <w:t>Private Training Sessions</w:t>
      </w:r>
      <w:r w:rsidR="0004027D">
        <w:rPr>
          <w:b/>
          <w:i/>
          <w:sz w:val="22"/>
        </w:rPr>
        <w:t>:</w:t>
      </w:r>
      <w:r w:rsidR="00481309" w:rsidRPr="0004027D">
        <w:rPr>
          <w:b/>
          <w:i/>
          <w:sz w:val="22"/>
        </w:rPr>
        <w:tab/>
      </w:r>
    </w:p>
    <w:p w:rsidR="0004027D" w:rsidRDefault="0004027D" w:rsidP="00481309">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234E75" w:rsidRDefault="00234E75" w:rsidP="003D2165">
            <w:pPr>
              <w:pStyle w:val="Footer"/>
              <w:jc w:val="both"/>
              <w:rPr>
                <w:sz w:val="22"/>
              </w:rPr>
            </w:pPr>
            <w:r>
              <w:rPr>
                <w:sz w:val="22"/>
              </w:rPr>
              <w:t xml:space="preserve">2016     </w:t>
            </w:r>
          </w:p>
          <w:p w:rsidR="00234E75" w:rsidRDefault="00234E75" w:rsidP="003D2165">
            <w:pPr>
              <w:pStyle w:val="Footer"/>
              <w:jc w:val="both"/>
              <w:rPr>
                <w:sz w:val="22"/>
              </w:rPr>
            </w:pPr>
          </w:p>
          <w:p w:rsidR="008A0775" w:rsidRDefault="008A0775" w:rsidP="003D2165">
            <w:pPr>
              <w:pStyle w:val="Footer"/>
              <w:jc w:val="both"/>
              <w:rPr>
                <w:sz w:val="22"/>
              </w:rPr>
            </w:pPr>
          </w:p>
          <w:p w:rsidR="00234E75" w:rsidRDefault="00234E75" w:rsidP="003D2165">
            <w:pPr>
              <w:pStyle w:val="Footer"/>
              <w:jc w:val="both"/>
              <w:rPr>
                <w:sz w:val="22"/>
              </w:rPr>
            </w:pPr>
          </w:p>
          <w:p w:rsidR="00234E75" w:rsidRDefault="00234E75" w:rsidP="003D2165">
            <w:pPr>
              <w:pStyle w:val="Footer"/>
              <w:jc w:val="both"/>
              <w:rPr>
                <w:sz w:val="22"/>
              </w:rPr>
            </w:pPr>
          </w:p>
          <w:p w:rsidR="00234E75" w:rsidRDefault="00234E75" w:rsidP="003D2165">
            <w:pPr>
              <w:pStyle w:val="Footer"/>
              <w:jc w:val="both"/>
              <w:rPr>
                <w:sz w:val="22"/>
              </w:rPr>
            </w:pPr>
          </w:p>
          <w:p w:rsidR="00234E75" w:rsidRDefault="00234E75" w:rsidP="003D2165">
            <w:pPr>
              <w:pStyle w:val="Footer"/>
              <w:jc w:val="both"/>
              <w:rPr>
                <w:sz w:val="22"/>
              </w:rPr>
            </w:pPr>
            <w:r w:rsidRPr="00C02358">
              <w:rPr>
                <w:sz w:val="22"/>
              </w:rPr>
              <w:t>2015</w:t>
            </w:r>
          </w:p>
        </w:tc>
        <w:tc>
          <w:tcPr>
            <w:tcW w:w="8192" w:type="dxa"/>
          </w:tcPr>
          <w:p w:rsidR="00234E75" w:rsidRPr="00C02358" w:rsidRDefault="00234E75" w:rsidP="00234E75">
            <w:pPr>
              <w:pStyle w:val="Footer"/>
              <w:jc w:val="both"/>
              <w:rPr>
                <w:sz w:val="22"/>
              </w:rPr>
            </w:pPr>
            <w:r>
              <w:rPr>
                <w:sz w:val="22"/>
              </w:rPr>
              <w:t>Designed and presented a two-day private introductory</w:t>
            </w:r>
            <w:r w:rsidRPr="00C02358">
              <w:rPr>
                <w:sz w:val="22"/>
              </w:rPr>
              <w:t xml:space="preserve"> R session for researchers affiliated </w:t>
            </w:r>
          </w:p>
          <w:p w:rsidR="00234E75" w:rsidRDefault="00234E75" w:rsidP="00234E75">
            <w:pPr>
              <w:pStyle w:val="Footer"/>
              <w:jc w:val="both"/>
              <w:rPr>
                <w:sz w:val="22"/>
              </w:rPr>
            </w:pPr>
            <w:proofErr w:type="gramStart"/>
            <w:r w:rsidRPr="00C02358">
              <w:rPr>
                <w:sz w:val="22"/>
              </w:rPr>
              <w:t>with</w:t>
            </w:r>
            <w:proofErr w:type="gramEnd"/>
            <w:r w:rsidRPr="00C02358">
              <w:rPr>
                <w:sz w:val="22"/>
              </w:rPr>
              <w:t xml:space="preserve"> the British Col</w:t>
            </w:r>
            <w:r>
              <w:rPr>
                <w:sz w:val="22"/>
              </w:rPr>
              <w:t>umbia Ministry of Forests (March 3-4, 2016, Victoria</w:t>
            </w:r>
            <w:r w:rsidRPr="00C02358">
              <w:rPr>
                <w:sz w:val="22"/>
              </w:rPr>
              <w:t xml:space="preserve">, British Columbia, Canada). </w:t>
            </w:r>
            <w:r>
              <w:rPr>
                <w:sz w:val="22"/>
              </w:rPr>
              <w:t xml:space="preserve">The </w:t>
            </w:r>
            <w:r w:rsidRPr="00C02358">
              <w:rPr>
                <w:sz w:val="22"/>
              </w:rPr>
              <w:t xml:space="preserve">Ministry is a British Columbia Government </w:t>
            </w:r>
            <w:r>
              <w:rPr>
                <w:sz w:val="22"/>
              </w:rPr>
              <w:t>department</w:t>
            </w:r>
            <w:r w:rsidRPr="00C02358">
              <w:rPr>
                <w:sz w:val="22"/>
              </w:rPr>
              <w:t xml:space="preserve"> responsible for managing the forests, lands and natural resources of the British Columbia province of Canada.  </w:t>
            </w:r>
          </w:p>
          <w:p w:rsidR="00234E75" w:rsidRDefault="00234E75" w:rsidP="007D0C1C">
            <w:pPr>
              <w:pStyle w:val="Footer"/>
              <w:jc w:val="both"/>
              <w:rPr>
                <w:sz w:val="22"/>
              </w:rPr>
            </w:pPr>
          </w:p>
          <w:p w:rsidR="007D0C1C" w:rsidRPr="00C02358" w:rsidRDefault="007D0C1C" w:rsidP="007D0C1C">
            <w:pPr>
              <w:pStyle w:val="Footer"/>
              <w:jc w:val="both"/>
              <w:rPr>
                <w:sz w:val="22"/>
              </w:rPr>
            </w:pPr>
            <w:r w:rsidRPr="00C02358">
              <w:rPr>
                <w:sz w:val="22"/>
              </w:rPr>
              <w:t xml:space="preserve">Designed and presented a three-day private refresher R session for researchers affiliated </w:t>
            </w:r>
          </w:p>
          <w:p w:rsidR="008A0775" w:rsidRPr="007D0C1C" w:rsidRDefault="007D0C1C" w:rsidP="00234E75">
            <w:pPr>
              <w:pStyle w:val="Footer"/>
              <w:jc w:val="both"/>
              <w:rPr>
                <w:sz w:val="22"/>
              </w:rPr>
            </w:pPr>
            <w:proofErr w:type="gramStart"/>
            <w:r w:rsidRPr="00C02358">
              <w:rPr>
                <w:sz w:val="22"/>
              </w:rPr>
              <w:t>with</w:t>
            </w:r>
            <w:proofErr w:type="gramEnd"/>
            <w:r w:rsidRPr="00C02358">
              <w:rPr>
                <w:sz w:val="22"/>
              </w:rPr>
              <w:t xml:space="preserve"> the British Columbia Ministry of Forests (March 3-5, 2015, Nanaimo, British Columbia, Canada). </w:t>
            </w:r>
          </w:p>
        </w:tc>
      </w:tr>
    </w:tbl>
    <w:p w:rsidR="008A0775" w:rsidRPr="0004027D" w:rsidRDefault="008A0775" w:rsidP="00481309">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7D0C1C" w:rsidRPr="00754CBB" w:rsidTr="007D0C1C">
        <w:tc>
          <w:tcPr>
            <w:tcW w:w="664" w:type="dxa"/>
          </w:tcPr>
          <w:p w:rsidR="007D0C1C" w:rsidRDefault="007D0C1C" w:rsidP="003D2165">
            <w:pPr>
              <w:pStyle w:val="Footer"/>
              <w:jc w:val="both"/>
              <w:rPr>
                <w:sz w:val="22"/>
              </w:rPr>
            </w:pPr>
            <w:r w:rsidRPr="00C02358">
              <w:rPr>
                <w:sz w:val="22"/>
                <w:szCs w:val="22"/>
              </w:rPr>
              <w:t>2014</w:t>
            </w:r>
          </w:p>
        </w:tc>
        <w:tc>
          <w:tcPr>
            <w:tcW w:w="8192" w:type="dxa"/>
          </w:tcPr>
          <w:p w:rsidR="007D0C1C" w:rsidRPr="00C138C6" w:rsidRDefault="007D0C1C" w:rsidP="007D0C1C">
            <w:pPr>
              <w:pStyle w:val="Footer"/>
              <w:jc w:val="both"/>
              <w:rPr>
                <w:b/>
                <w:sz w:val="22"/>
                <w:szCs w:val="22"/>
              </w:rPr>
            </w:pPr>
            <w:r w:rsidRPr="00C138C6">
              <w:rPr>
                <w:sz w:val="22"/>
                <w:szCs w:val="22"/>
              </w:rPr>
              <w:t>Designed and presented the three-</w:t>
            </w:r>
            <w:proofErr w:type="gramStart"/>
            <w:r w:rsidRPr="00C138C6">
              <w:rPr>
                <w:sz w:val="22"/>
                <w:szCs w:val="22"/>
              </w:rPr>
              <w:t>day  course</w:t>
            </w:r>
            <w:proofErr w:type="gramEnd"/>
            <w:r w:rsidRPr="00C138C6">
              <w:rPr>
                <w:sz w:val="22"/>
                <w:szCs w:val="22"/>
              </w:rPr>
              <w:t xml:space="preserve"> </w:t>
            </w:r>
            <w:r w:rsidRPr="00C138C6">
              <w:rPr>
                <w:b/>
                <w:sz w:val="22"/>
                <w:szCs w:val="22"/>
              </w:rPr>
              <w:t>"An Introduction to the Statistical Software Package R"</w:t>
            </w:r>
            <w:r w:rsidRPr="00C138C6">
              <w:rPr>
                <w:sz w:val="22"/>
                <w:szCs w:val="22"/>
              </w:rPr>
              <w:t xml:space="preserve"> for researchers affiliated with the Pacific Forestry Centre (February 4-6, 2014, Victoria, British Columbia, Canada).  The Pacific Forestry Centre is one of five research centres within the Canadian Forest Service, whose research priorities include </w:t>
            </w:r>
            <w:r w:rsidRPr="00C138C6">
              <w:rPr>
                <w:rStyle w:val="Emphasis"/>
                <w:i w:val="0"/>
                <w:sz w:val="22"/>
                <w:szCs w:val="22"/>
              </w:rPr>
              <w:t>forest entomology and pathology, fire management, forest inventory and monitoring and climate change. The Canadian Forest Service is part of Natural Resources Canada, a federal government department of Canada.</w:t>
            </w:r>
          </w:p>
        </w:tc>
      </w:tr>
    </w:tbl>
    <w:p w:rsidR="007D0C1C" w:rsidRPr="007D0C1C" w:rsidRDefault="00481309" w:rsidP="00481309">
      <w:pPr>
        <w:pStyle w:val="Footer"/>
        <w:jc w:val="both"/>
        <w:rPr>
          <w:sz w:val="10"/>
          <w:szCs w:val="10"/>
        </w:rPr>
      </w:pPr>
      <w:r w:rsidRPr="00C02358">
        <w:rPr>
          <w:sz w:val="22"/>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7D0C1C" w:rsidRPr="00754CBB" w:rsidTr="007D0C1C">
        <w:tc>
          <w:tcPr>
            <w:tcW w:w="664" w:type="dxa"/>
          </w:tcPr>
          <w:p w:rsidR="007D0C1C" w:rsidRDefault="007D0C1C" w:rsidP="007D0C1C">
            <w:pPr>
              <w:pStyle w:val="Footer"/>
              <w:jc w:val="both"/>
              <w:rPr>
                <w:sz w:val="22"/>
              </w:rPr>
            </w:pPr>
            <w:r w:rsidRPr="00C02358">
              <w:rPr>
                <w:sz w:val="22"/>
                <w:szCs w:val="22"/>
              </w:rPr>
              <w:t>2012</w:t>
            </w:r>
          </w:p>
        </w:tc>
        <w:tc>
          <w:tcPr>
            <w:tcW w:w="8192" w:type="dxa"/>
          </w:tcPr>
          <w:p w:rsidR="007D0C1C" w:rsidRPr="00C02358" w:rsidRDefault="007D0C1C" w:rsidP="007D0C1C">
            <w:pPr>
              <w:pStyle w:val="Footer"/>
              <w:jc w:val="both"/>
              <w:rPr>
                <w:sz w:val="22"/>
                <w:szCs w:val="22"/>
              </w:rPr>
            </w:pPr>
            <w:r w:rsidRPr="00C02358">
              <w:rPr>
                <w:sz w:val="22"/>
                <w:szCs w:val="22"/>
              </w:rPr>
              <w:t xml:space="preserve">Designed and presented a two-day private advanced R session for researchers affiliated with the Pacific Forestry Centre. (January 26-27, 2012, Victoria, British Columbia, </w:t>
            </w:r>
          </w:p>
          <w:p w:rsidR="007D0C1C" w:rsidRPr="00754CBB" w:rsidRDefault="007D0C1C" w:rsidP="007D0C1C">
            <w:pPr>
              <w:pStyle w:val="Footer"/>
              <w:jc w:val="both"/>
              <w:rPr>
                <w:sz w:val="22"/>
                <w:szCs w:val="22"/>
              </w:rPr>
            </w:pPr>
            <w:r w:rsidRPr="00C02358">
              <w:rPr>
                <w:sz w:val="22"/>
                <w:szCs w:val="22"/>
              </w:rPr>
              <w:t xml:space="preserve">Canada).  </w:t>
            </w:r>
          </w:p>
        </w:tc>
      </w:tr>
    </w:tbl>
    <w:p w:rsidR="001B3299" w:rsidRPr="00C138C6" w:rsidRDefault="005140AC" w:rsidP="007D0C1C">
      <w:pPr>
        <w:pStyle w:val="Footer"/>
        <w:rPr>
          <w:sz w:val="10"/>
          <w:szCs w:val="10"/>
        </w:rPr>
      </w:pPr>
      <w:r w:rsidRPr="00C02358">
        <w:rPr>
          <w:sz w:val="22"/>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754CBB" w:rsidTr="007D0C1C">
        <w:tc>
          <w:tcPr>
            <w:tcW w:w="664" w:type="dxa"/>
          </w:tcPr>
          <w:p w:rsidR="009556E5" w:rsidRDefault="008A0775" w:rsidP="003D2165">
            <w:pPr>
              <w:pStyle w:val="Footer"/>
              <w:jc w:val="both"/>
              <w:rPr>
                <w:sz w:val="22"/>
              </w:rPr>
            </w:pPr>
            <w:r w:rsidRPr="00754CBB">
              <w:rPr>
                <w:sz w:val="22"/>
              </w:rPr>
              <w:t>2011</w:t>
            </w:r>
          </w:p>
        </w:tc>
        <w:tc>
          <w:tcPr>
            <w:tcW w:w="8192" w:type="dxa"/>
          </w:tcPr>
          <w:p w:rsidR="009556E5" w:rsidRPr="008A0775" w:rsidRDefault="008A0775" w:rsidP="003D2165">
            <w:pPr>
              <w:pStyle w:val="Footer"/>
              <w:jc w:val="both"/>
              <w:rPr>
                <w:sz w:val="22"/>
              </w:rPr>
            </w:pPr>
            <w:r w:rsidRPr="00754CBB">
              <w:rPr>
                <w:sz w:val="22"/>
              </w:rPr>
              <w:t xml:space="preserve">Designed and presented a two-day private introductory R session for researchers affiliated with Golder and Associates Ltd. (November 17-18, 2011, Calgary, Alberta, Canada). </w:t>
            </w:r>
            <w:r w:rsidRPr="00754CBB">
              <w:rPr>
                <w:sz w:val="22"/>
                <w:szCs w:val="22"/>
              </w:rPr>
              <w:t xml:space="preserve">Golder and Associates Ltd. is a consulting firm which provides </w:t>
            </w:r>
            <w:proofErr w:type="gramStart"/>
            <w:r w:rsidRPr="00754CBB">
              <w:rPr>
                <w:rStyle w:val="st1"/>
                <w:sz w:val="22"/>
                <w:szCs w:val="22"/>
              </w:rPr>
              <w:t xml:space="preserve">comprehensive  </w:t>
            </w:r>
            <w:r w:rsidRPr="00754CBB">
              <w:rPr>
                <w:rStyle w:val="st1"/>
                <w:sz w:val="22"/>
                <w:szCs w:val="22"/>
              </w:rPr>
              <w:lastRenderedPageBreak/>
              <w:t>civil</w:t>
            </w:r>
            <w:proofErr w:type="gramEnd"/>
            <w:r w:rsidRPr="00754CBB">
              <w:rPr>
                <w:rStyle w:val="st1"/>
                <w:sz w:val="22"/>
                <w:szCs w:val="22"/>
              </w:rPr>
              <w:t>/geotechnical and environmental consulting services to a wide range of industries worldwide.</w:t>
            </w:r>
          </w:p>
        </w:tc>
      </w:tr>
    </w:tbl>
    <w:p w:rsidR="001B3299" w:rsidRPr="009556E5" w:rsidRDefault="001B3299"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754CBB" w:rsidTr="007D0C1C">
        <w:tc>
          <w:tcPr>
            <w:tcW w:w="664" w:type="dxa"/>
          </w:tcPr>
          <w:p w:rsidR="009556E5" w:rsidRDefault="008A0775" w:rsidP="003D2165">
            <w:pPr>
              <w:pStyle w:val="Footer"/>
              <w:jc w:val="both"/>
              <w:rPr>
                <w:sz w:val="22"/>
              </w:rPr>
            </w:pPr>
            <w:r w:rsidRPr="00754CBB">
              <w:rPr>
                <w:sz w:val="22"/>
              </w:rPr>
              <w:t>2011</w:t>
            </w:r>
          </w:p>
        </w:tc>
        <w:tc>
          <w:tcPr>
            <w:tcW w:w="8192" w:type="dxa"/>
          </w:tcPr>
          <w:p w:rsidR="008A0775" w:rsidRPr="00754CBB" w:rsidRDefault="008A0775" w:rsidP="008A0775">
            <w:pPr>
              <w:pStyle w:val="Footer"/>
              <w:jc w:val="both"/>
              <w:rPr>
                <w:sz w:val="22"/>
                <w:szCs w:val="22"/>
              </w:rPr>
            </w:pPr>
            <w:r w:rsidRPr="00754CBB">
              <w:rPr>
                <w:sz w:val="22"/>
                <w:szCs w:val="22"/>
              </w:rPr>
              <w:t xml:space="preserve">Designed and presented a two-day private introductory R session for researchers affiliated </w:t>
            </w:r>
          </w:p>
          <w:p w:rsidR="009556E5" w:rsidRPr="00754CBB" w:rsidRDefault="008A0775" w:rsidP="003D2165">
            <w:pPr>
              <w:pStyle w:val="Footer"/>
              <w:jc w:val="both"/>
              <w:rPr>
                <w:sz w:val="22"/>
                <w:szCs w:val="22"/>
              </w:rPr>
            </w:pPr>
            <w:proofErr w:type="gramStart"/>
            <w:r w:rsidRPr="00754CBB">
              <w:rPr>
                <w:sz w:val="22"/>
                <w:szCs w:val="22"/>
              </w:rPr>
              <w:t>with</w:t>
            </w:r>
            <w:proofErr w:type="gramEnd"/>
            <w:r w:rsidRPr="00754CBB">
              <w:rPr>
                <w:sz w:val="22"/>
                <w:szCs w:val="22"/>
              </w:rPr>
              <w:t xml:space="preserve"> the Child and Family Research Institute (August 15-16, 2011, Vancouver, British Columbia, Canada). The Child and Family Research Institute conducts discovery, translational and clinical research to benefit the health of children and their families.</w:t>
            </w:r>
          </w:p>
        </w:tc>
      </w:tr>
    </w:tbl>
    <w:p w:rsidR="009556E5" w:rsidRPr="008A0775" w:rsidRDefault="009556E5"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rPr>
              <w:t>2011</w:t>
            </w:r>
          </w:p>
        </w:tc>
        <w:tc>
          <w:tcPr>
            <w:tcW w:w="8192" w:type="dxa"/>
          </w:tcPr>
          <w:p w:rsidR="008A0775" w:rsidRPr="008A0775" w:rsidRDefault="008A0775" w:rsidP="003D2165">
            <w:pPr>
              <w:pStyle w:val="Footer"/>
              <w:jc w:val="both"/>
              <w:rPr>
                <w:sz w:val="22"/>
              </w:rPr>
            </w:pPr>
            <w:r w:rsidRPr="00754CBB">
              <w:rPr>
                <w:sz w:val="22"/>
              </w:rPr>
              <w:t xml:space="preserve">Designed and presented a one-day private introductory R session for researchers affiliated with Population Data BC (May 27, 2011, Victoria, British Columbia, Canada).  </w:t>
            </w:r>
            <w:r w:rsidRPr="00754CBB">
              <w:rPr>
                <w:sz w:val="22"/>
                <w:szCs w:val="22"/>
              </w:rPr>
              <w:t>Population Data BC (PopData) is a multi-university, data and education resource based in British Columbia, Canada which facilitates interdisciplinary research on the determinants of human health, well-being and development.</w:t>
            </w:r>
          </w:p>
        </w:tc>
      </w:tr>
    </w:tbl>
    <w:p w:rsidR="008A0775" w:rsidRPr="008A0775" w:rsidRDefault="008A0775"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rPr>
              <w:t>2011</w:t>
            </w:r>
          </w:p>
        </w:tc>
        <w:tc>
          <w:tcPr>
            <w:tcW w:w="8192" w:type="dxa"/>
          </w:tcPr>
          <w:p w:rsidR="008A0775" w:rsidRPr="008A0775" w:rsidRDefault="008A0775" w:rsidP="003D2165">
            <w:pPr>
              <w:pStyle w:val="Footer"/>
              <w:jc w:val="both"/>
              <w:rPr>
                <w:sz w:val="22"/>
              </w:rPr>
            </w:pPr>
            <w:r w:rsidRPr="00754CBB">
              <w:rPr>
                <w:sz w:val="22"/>
              </w:rPr>
              <w:t xml:space="preserve">Designed and presented a two-day private introductory R session for researchers affiliated with the Pacific Biological Station (March 24-25, 2011, Nanaimo, British Columbia, Canada).  </w:t>
            </w:r>
            <w:r w:rsidRPr="00754CBB">
              <w:rPr>
                <w:sz w:val="22"/>
                <w:szCs w:val="22"/>
              </w:rPr>
              <w:t xml:space="preserve">The Pacific Biological Station is the principal fisheries research centre for British Columbia, the Northeast Pacific Ocean, and the Western Arctic and forms part of a network of major scientific facilities operated by Fisheries and Oceans Canada, which is a deparment of the federal Canadian government. </w:t>
            </w:r>
          </w:p>
        </w:tc>
      </w:tr>
    </w:tbl>
    <w:p w:rsidR="008A0775" w:rsidRPr="008A0775" w:rsidRDefault="008A0775"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rPr>
              <w:t>2011</w:t>
            </w:r>
          </w:p>
        </w:tc>
        <w:tc>
          <w:tcPr>
            <w:tcW w:w="8192" w:type="dxa"/>
          </w:tcPr>
          <w:p w:rsidR="008A0775" w:rsidRPr="008A0775" w:rsidRDefault="008A0775" w:rsidP="003D2165">
            <w:pPr>
              <w:pStyle w:val="Footer"/>
              <w:jc w:val="both"/>
              <w:rPr>
                <w:sz w:val="22"/>
              </w:rPr>
            </w:pPr>
            <w:r w:rsidRPr="00754CBB">
              <w:rPr>
                <w:sz w:val="22"/>
              </w:rPr>
              <w:t xml:space="preserve">Designed and presented a two-day private introductory R session for researchers affiliated with the Pacific Forestry Centre (March 3-4, 2011, Victoria, British Columbia, Canada). </w:t>
            </w:r>
          </w:p>
        </w:tc>
      </w:tr>
    </w:tbl>
    <w:p w:rsidR="008A0775" w:rsidRPr="008A0775" w:rsidRDefault="008A0775"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rPr>
              <w:t>2010</w:t>
            </w:r>
          </w:p>
        </w:tc>
        <w:tc>
          <w:tcPr>
            <w:tcW w:w="8192" w:type="dxa"/>
          </w:tcPr>
          <w:p w:rsidR="008A0775" w:rsidRPr="00754CBB" w:rsidRDefault="008A0775" w:rsidP="008A0775">
            <w:pPr>
              <w:pStyle w:val="Footer"/>
              <w:jc w:val="both"/>
              <w:rPr>
                <w:sz w:val="22"/>
              </w:rPr>
            </w:pPr>
            <w:r w:rsidRPr="00754CBB">
              <w:rPr>
                <w:sz w:val="22"/>
              </w:rPr>
              <w:t xml:space="preserve">Designed and presented a two-day private introductory R session for researchers affiliated </w:t>
            </w:r>
          </w:p>
          <w:p w:rsidR="008A0775" w:rsidRPr="008A0775" w:rsidRDefault="008A0775" w:rsidP="008A0775">
            <w:pPr>
              <w:pStyle w:val="Footer"/>
              <w:jc w:val="both"/>
              <w:rPr>
                <w:sz w:val="22"/>
              </w:rPr>
            </w:pPr>
            <w:proofErr w:type="gramStart"/>
            <w:r w:rsidRPr="00754CBB">
              <w:rPr>
                <w:sz w:val="22"/>
              </w:rPr>
              <w:t>with</w:t>
            </w:r>
            <w:proofErr w:type="gramEnd"/>
            <w:r w:rsidRPr="00754CBB">
              <w:rPr>
                <w:sz w:val="22"/>
              </w:rPr>
              <w:t xml:space="preserve"> the Child and Family Research Institute (May 27 and June 2, 2010, Vancouver, British Columbia, Canada</w:t>
            </w:r>
            <w:r>
              <w:rPr>
                <w:sz w:val="22"/>
              </w:rPr>
              <w:t>).</w:t>
            </w:r>
          </w:p>
        </w:tc>
      </w:tr>
    </w:tbl>
    <w:p w:rsidR="001B3299" w:rsidRPr="008A0775" w:rsidRDefault="001B3299"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Pr>
                <w:sz w:val="22"/>
              </w:rPr>
              <w:t>2009</w:t>
            </w:r>
          </w:p>
        </w:tc>
        <w:tc>
          <w:tcPr>
            <w:tcW w:w="8192" w:type="dxa"/>
          </w:tcPr>
          <w:p w:rsidR="008A0775" w:rsidRPr="008A0775" w:rsidRDefault="008A0775" w:rsidP="003D2165">
            <w:pPr>
              <w:pStyle w:val="Footer"/>
              <w:jc w:val="both"/>
              <w:rPr>
                <w:sz w:val="22"/>
              </w:rPr>
            </w:pPr>
            <w:r w:rsidRPr="00754CBB">
              <w:rPr>
                <w:sz w:val="22"/>
              </w:rPr>
              <w:t>Designed and presented a one-day private advanced R session for researchers affiliated   with the Pacific Biological Station (December 14, 2009, Nanaimo, British Columbia</w:t>
            </w:r>
            <w:proofErr w:type="gramStart"/>
            <w:r w:rsidRPr="00754CBB">
              <w:rPr>
                <w:sz w:val="22"/>
              </w:rPr>
              <w:t>,Canada</w:t>
            </w:r>
            <w:proofErr w:type="gramEnd"/>
            <w:r w:rsidRPr="00754CBB">
              <w:rPr>
                <w:sz w:val="22"/>
              </w:rPr>
              <w:t>).</w:t>
            </w:r>
          </w:p>
        </w:tc>
      </w:tr>
    </w:tbl>
    <w:p w:rsidR="00481309" w:rsidRPr="00754CBB" w:rsidRDefault="00481309" w:rsidP="00642479">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rPr>
              <w:t>2009</w:t>
            </w:r>
          </w:p>
        </w:tc>
        <w:tc>
          <w:tcPr>
            <w:tcW w:w="8192" w:type="dxa"/>
          </w:tcPr>
          <w:p w:rsidR="008A0775" w:rsidRPr="008A0775" w:rsidRDefault="008A0775" w:rsidP="003D2165">
            <w:pPr>
              <w:pStyle w:val="Footer"/>
              <w:jc w:val="both"/>
              <w:rPr>
                <w:sz w:val="22"/>
              </w:rPr>
            </w:pPr>
            <w:r w:rsidRPr="00754CBB">
              <w:rPr>
                <w:sz w:val="22"/>
              </w:rPr>
              <w:t>Designed and presented a two-day private introductory R session for researchers affiliated with the Pacific Biological Station (December 3-4, 2009, Nanaimo, British Columbia, Canada).</w:t>
            </w:r>
          </w:p>
        </w:tc>
      </w:tr>
    </w:tbl>
    <w:p w:rsidR="00481309" w:rsidRPr="00754CBB" w:rsidRDefault="00481309"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szCs w:val="22"/>
              </w:rPr>
              <w:t>2009</w:t>
            </w:r>
          </w:p>
        </w:tc>
        <w:tc>
          <w:tcPr>
            <w:tcW w:w="8192" w:type="dxa"/>
          </w:tcPr>
          <w:p w:rsidR="008A0775" w:rsidRPr="00754CBB" w:rsidRDefault="008A0775" w:rsidP="003D2165">
            <w:pPr>
              <w:pStyle w:val="Footer"/>
              <w:jc w:val="both"/>
              <w:rPr>
                <w:sz w:val="22"/>
                <w:szCs w:val="22"/>
              </w:rPr>
            </w:pPr>
            <w:r w:rsidRPr="00754CBB">
              <w:rPr>
                <w:sz w:val="22"/>
                <w:szCs w:val="22"/>
              </w:rPr>
              <w:t xml:space="preserve">Designed and presented a one-day private introductory R session for researchers affiliated with Rescan Environmental Services Ltd. (October 29, 2009, Vancouver, B.C., Canada). Rescan Environmental Services Ltd is a private, Canadian-owned, environmental consulting firm offering a wide range of services to the resource development industry. </w:t>
            </w:r>
          </w:p>
        </w:tc>
      </w:tr>
    </w:tbl>
    <w:p w:rsidR="00481309" w:rsidRPr="008A0775" w:rsidRDefault="00E51B29" w:rsidP="008A0775">
      <w:pPr>
        <w:pStyle w:val="Footer"/>
        <w:ind w:left="720"/>
        <w:jc w:val="both"/>
        <w:rPr>
          <w:sz w:val="10"/>
          <w:szCs w:val="10"/>
        </w:rPr>
      </w:pPr>
      <w:r w:rsidRPr="00754CBB">
        <w:rPr>
          <w:sz w:val="22"/>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rPr>
              <w:t>2008</w:t>
            </w:r>
          </w:p>
        </w:tc>
        <w:tc>
          <w:tcPr>
            <w:tcW w:w="8192" w:type="dxa"/>
          </w:tcPr>
          <w:p w:rsidR="008A0775" w:rsidRPr="00754CBB" w:rsidRDefault="008A0775" w:rsidP="008A0775">
            <w:pPr>
              <w:pStyle w:val="Footer"/>
              <w:jc w:val="both"/>
              <w:rPr>
                <w:sz w:val="22"/>
              </w:rPr>
            </w:pPr>
            <w:r w:rsidRPr="00754CBB">
              <w:rPr>
                <w:sz w:val="22"/>
              </w:rPr>
              <w:t xml:space="preserve">Designed and presented a one-day private introductory R session for researchers affiliated </w:t>
            </w:r>
          </w:p>
          <w:p w:rsidR="008A0775" w:rsidRPr="008A0775" w:rsidRDefault="008A0775" w:rsidP="003D2165">
            <w:pPr>
              <w:pStyle w:val="Footer"/>
              <w:jc w:val="both"/>
              <w:rPr>
                <w:sz w:val="22"/>
              </w:rPr>
            </w:pPr>
            <w:proofErr w:type="gramStart"/>
            <w:r>
              <w:rPr>
                <w:sz w:val="22"/>
              </w:rPr>
              <w:t>with</w:t>
            </w:r>
            <w:proofErr w:type="gramEnd"/>
            <w:r>
              <w:rPr>
                <w:sz w:val="22"/>
              </w:rPr>
              <w:t xml:space="preserve"> the British Columbia</w:t>
            </w:r>
            <w:r w:rsidRPr="00754CBB">
              <w:rPr>
                <w:sz w:val="22"/>
              </w:rPr>
              <w:t xml:space="preserve"> Ministry of Forests (November 20-21, 2008, Cowichan Lake, British Columbia, Canada).</w:t>
            </w:r>
          </w:p>
        </w:tc>
      </w:tr>
    </w:tbl>
    <w:p w:rsidR="00481309" w:rsidRPr="00754CBB" w:rsidRDefault="00481309"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Pr>
                <w:sz w:val="22"/>
              </w:rPr>
              <w:t>2008</w:t>
            </w:r>
          </w:p>
        </w:tc>
        <w:tc>
          <w:tcPr>
            <w:tcW w:w="8192" w:type="dxa"/>
          </w:tcPr>
          <w:p w:rsidR="008A0775" w:rsidRPr="008A0775" w:rsidRDefault="008A0775" w:rsidP="003D2165">
            <w:pPr>
              <w:pStyle w:val="Footer"/>
              <w:jc w:val="both"/>
              <w:rPr>
                <w:sz w:val="22"/>
              </w:rPr>
            </w:pPr>
            <w:r w:rsidRPr="00754CBB">
              <w:rPr>
                <w:sz w:val="22"/>
              </w:rPr>
              <w:t xml:space="preserve">Designed and conducted several private training sessions on experimental design using R and Minitab for researchers affiliated with Ballard Power Systems (October, 2008, Burnaby, British Columbia, Canada). </w:t>
            </w:r>
            <w:r w:rsidRPr="00754CBB">
              <w:rPr>
                <w:bCs/>
                <w:sz w:val="22"/>
                <w:szCs w:val="22"/>
              </w:rPr>
              <w:t>Ballard Power Systems</w:t>
            </w:r>
            <w:r w:rsidRPr="00754CBB">
              <w:rPr>
                <w:sz w:val="22"/>
                <w:szCs w:val="22"/>
              </w:rPr>
              <w:t xml:space="preserve"> designs and manufactures clean energy hydrogen fuel cells.</w:t>
            </w:r>
          </w:p>
        </w:tc>
      </w:tr>
    </w:tbl>
    <w:p w:rsidR="00387846" w:rsidRPr="008A0775" w:rsidRDefault="00481309" w:rsidP="008A0775">
      <w:pPr>
        <w:pStyle w:val="Footer"/>
        <w:ind w:left="720"/>
        <w:jc w:val="both"/>
        <w:rPr>
          <w:sz w:val="10"/>
          <w:szCs w:val="10"/>
        </w:rPr>
      </w:pPr>
      <w:r w:rsidRPr="00754CBB">
        <w:rPr>
          <w:sz w:val="22"/>
        </w:rPr>
        <w:t xml:space="preserve">  </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Pr>
                <w:sz w:val="22"/>
              </w:rPr>
              <w:t>2008</w:t>
            </w:r>
          </w:p>
        </w:tc>
        <w:tc>
          <w:tcPr>
            <w:tcW w:w="8192" w:type="dxa"/>
          </w:tcPr>
          <w:p w:rsidR="008A0775" w:rsidRDefault="008A0775" w:rsidP="003D2165">
            <w:pPr>
              <w:pStyle w:val="Footer"/>
              <w:jc w:val="both"/>
              <w:rPr>
                <w:sz w:val="22"/>
              </w:rPr>
            </w:pPr>
            <w:r w:rsidRPr="00754CBB">
              <w:rPr>
                <w:sz w:val="22"/>
              </w:rPr>
              <w:t>Designed and presented a one-day private training session for researchers affiliated with the Pacific Biological Station on microarray data analysis using R and Bioconductor (May 22, 2008, Nanaimo, British Columbia, Canada).</w:t>
            </w:r>
          </w:p>
          <w:p w:rsidR="00234E75" w:rsidRDefault="00234E75" w:rsidP="003D2165">
            <w:pPr>
              <w:pStyle w:val="Footer"/>
              <w:jc w:val="both"/>
              <w:rPr>
                <w:sz w:val="22"/>
              </w:rPr>
            </w:pPr>
          </w:p>
          <w:p w:rsidR="00234E75" w:rsidRPr="008A0775" w:rsidRDefault="00234E75" w:rsidP="003D2165">
            <w:pPr>
              <w:pStyle w:val="Footer"/>
              <w:jc w:val="both"/>
              <w:rPr>
                <w:sz w:val="22"/>
              </w:rPr>
            </w:pPr>
          </w:p>
        </w:tc>
      </w:tr>
    </w:tbl>
    <w:p w:rsidR="007D0C1C" w:rsidRPr="00754CBB" w:rsidRDefault="007D0C1C" w:rsidP="00387846">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754CBB" w:rsidTr="007D0C1C">
        <w:tc>
          <w:tcPr>
            <w:tcW w:w="664" w:type="dxa"/>
          </w:tcPr>
          <w:p w:rsidR="008A0775" w:rsidRDefault="008A0775" w:rsidP="003D2165">
            <w:pPr>
              <w:pStyle w:val="Footer"/>
              <w:jc w:val="both"/>
              <w:rPr>
                <w:sz w:val="22"/>
              </w:rPr>
            </w:pPr>
            <w:r w:rsidRPr="00754CBB">
              <w:rPr>
                <w:sz w:val="22"/>
              </w:rPr>
              <w:t>2007</w:t>
            </w:r>
          </w:p>
        </w:tc>
        <w:tc>
          <w:tcPr>
            <w:tcW w:w="8192" w:type="dxa"/>
          </w:tcPr>
          <w:p w:rsidR="008A0775" w:rsidRDefault="008A0775" w:rsidP="003D2165">
            <w:pPr>
              <w:pStyle w:val="Footer"/>
              <w:jc w:val="both"/>
              <w:rPr>
                <w:rStyle w:val="apple-style-span"/>
                <w:sz w:val="22"/>
                <w:szCs w:val="22"/>
              </w:rPr>
            </w:pPr>
            <w:r w:rsidRPr="00754CBB">
              <w:rPr>
                <w:sz w:val="22"/>
                <w:szCs w:val="22"/>
              </w:rPr>
              <w:t xml:space="preserve">Designed and presented a one-day private training session for researchers affiliated with Environment Canada on the topics of Principal Component Analysis and Generalized Least Squares Regression (March, 2007, Vancouver, British Columbia, Canada).  Environment Canada is a science-based department of the Federal Government of Canada which is tasked with </w:t>
            </w:r>
            <w:r w:rsidRPr="00754CBB">
              <w:rPr>
                <w:rStyle w:val="apple-style-span"/>
                <w:sz w:val="22"/>
                <w:szCs w:val="22"/>
              </w:rPr>
              <w:t>protecting the environment, conserving the country's natural heritage and providing weather and meteorological information to the Canadian public.</w:t>
            </w:r>
          </w:p>
          <w:p w:rsidR="00234E75" w:rsidRPr="00754CBB" w:rsidRDefault="00234E75" w:rsidP="003D2165">
            <w:pPr>
              <w:pStyle w:val="Footer"/>
              <w:jc w:val="both"/>
              <w:rPr>
                <w:sz w:val="22"/>
                <w:szCs w:val="22"/>
              </w:rPr>
            </w:pPr>
          </w:p>
        </w:tc>
      </w:tr>
    </w:tbl>
    <w:p w:rsidR="00754CBB" w:rsidRPr="00C138C6" w:rsidRDefault="00754CBB" w:rsidP="008A0775">
      <w:pPr>
        <w:pStyle w:val="Footer"/>
        <w:jc w:val="both"/>
        <w:rPr>
          <w:sz w:val="2"/>
          <w:szCs w:val="2"/>
        </w:rPr>
      </w:pPr>
    </w:p>
    <w:p w:rsidR="00176B0C" w:rsidRDefault="0004027D" w:rsidP="00481309">
      <w:pPr>
        <w:pStyle w:val="Footer"/>
        <w:ind w:left="720"/>
        <w:jc w:val="both"/>
        <w:rPr>
          <w:b/>
          <w:i/>
          <w:sz w:val="22"/>
        </w:rPr>
      </w:pPr>
      <w:r>
        <w:rPr>
          <w:b/>
          <w:i/>
          <w:sz w:val="22"/>
        </w:rPr>
        <w:t>Public</w:t>
      </w:r>
      <w:r w:rsidRPr="0004027D">
        <w:rPr>
          <w:b/>
          <w:i/>
          <w:sz w:val="22"/>
        </w:rPr>
        <w:t xml:space="preserve"> Training Sessions</w:t>
      </w:r>
      <w:r>
        <w:rPr>
          <w:b/>
          <w:i/>
          <w:sz w:val="22"/>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754CBB" w:rsidRPr="00754CBB" w:rsidTr="009556E5">
        <w:tc>
          <w:tcPr>
            <w:tcW w:w="664" w:type="dxa"/>
          </w:tcPr>
          <w:p w:rsidR="00754CBB" w:rsidRDefault="00754CBB" w:rsidP="003D2165">
            <w:pPr>
              <w:pStyle w:val="Footer"/>
              <w:jc w:val="both"/>
              <w:rPr>
                <w:sz w:val="22"/>
              </w:rPr>
            </w:pPr>
          </w:p>
        </w:tc>
        <w:tc>
          <w:tcPr>
            <w:tcW w:w="8192" w:type="dxa"/>
          </w:tcPr>
          <w:p w:rsidR="009556E5" w:rsidRPr="009556E5" w:rsidRDefault="009556E5" w:rsidP="009556E5">
            <w:pPr>
              <w:pStyle w:val="Footer"/>
              <w:jc w:val="both"/>
              <w:rPr>
                <w:b/>
                <w:bCs/>
                <w:color w:val="FF0000"/>
                <w:sz w:val="10"/>
                <w:szCs w:val="10"/>
              </w:rPr>
            </w:pPr>
          </w:p>
        </w:tc>
      </w:tr>
      <w:tr w:rsidR="009556E5" w:rsidRPr="009556E5" w:rsidTr="009556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64" w:type="dxa"/>
            <w:tcBorders>
              <w:top w:val="nil"/>
              <w:left w:val="nil"/>
              <w:bottom w:val="nil"/>
              <w:right w:val="nil"/>
            </w:tcBorders>
          </w:tcPr>
          <w:p w:rsidR="009556E5" w:rsidRPr="009556E5" w:rsidRDefault="009556E5" w:rsidP="003D2165">
            <w:pPr>
              <w:pStyle w:val="Footer"/>
              <w:jc w:val="both"/>
              <w:rPr>
                <w:sz w:val="22"/>
              </w:rPr>
            </w:pPr>
            <w:r w:rsidRPr="009556E5">
              <w:rPr>
                <w:sz w:val="22"/>
                <w:szCs w:val="22"/>
              </w:rPr>
              <w:t>2015</w:t>
            </w:r>
          </w:p>
        </w:tc>
        <w:tc>
          <w:tcPr>
            <w:tcW w:w="8192" w:type="dxa"/>
            <w:tcBorders>
              <w:top w:val="nil"/>
              <w:left w:val="nil"/>
              <w:bottom w:val="nil"/>
              <w:right w:val="nil"/>
            </w:tcBorders>
          </w:tcPr>
          <w:p w:rsidR="009556E5" w:rsidRPr="009556E5" w:rsidRDefault="009556E5" w:rsidP="003D2165">
            <w:pPr>
              <w:pStyle w:val="Footer"/>
              <w:jc w:val="both"/>
              <w:rPr>
                <w:b/>
                <w:bCs/>
                <w:sz w:val="22"/>
                <w:szCs w:val="22"/>
              </w:rPr>
            </w:pPr>
            <w:r w:rsidRPr="009556E5">
              <w:rPr>
                <w:sz w:val="22"/>
                <w:szCs w:val="22"/>
              </w:rPr>
              <w:t xml:space="preserve">Designed, organized and presented the three-day public course </w:t>
            </w:r>
            <w:r w:rsidRPr="009556E5">
              <w:rPr>
                <w:rStyle w:val="Strong"/>
                <w:sz w:val="22"/>
                <w:szCs w:val="22"/>
              </w:rPr>
              <w:t>"Temporal Trend Detection and Analysis in the Environmental Sciences Using the Open-Source Statistical Software R"</w:t>
            </w:r>
            <w:r w:rsidRPr="009556E5">
              <w:rPr>
                <w:sz w:val="22"/>
                <w:szCs w:val="22"/>
              </w:rPr>
              <w:t xml:space="preserve"> </w:t>
            </w:r>
            <w:r w:rsidRPr="009556E5">
              <w:rPr>
                <w:rStyle w:val="Strong"/>
                <w:sz w:val="22"/>
                <w:szCs w:val="22"/>
              </w:rPr>
              <w:t>" (</w:t>
            </w:r>
            <w:r w:rsidRPr="009556E5">
              <w:rPr>
                <w:sz w:val="22"/>
                <w:szCs w:val="22"/>
              </w:rPr>
              <w:t>May 13-15, 2015, Vancouver, British Columbia</w:t>
            </w:r>
            <w:r w:rsidRPr="009556E5">
              <w:rPr>
                <w:rStyle w:val="Strong"/>
                <w:sz w:val="22"/>
                <w:szCs w:val="22"/>
              </w:rPr>
              <w:t>).</w:t>
            </w:r>
          </w:p>
        </w:tc>
      </w:tr>
    </w:tbl>
    <w:p w:rsidR="009556E5" w:rsidRPr="009556E5" w:rsidRDefault="009556E5" w:rsidP="009556E5">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754CBB" w:rsidRPr="009556E5" w:rsidTr="009556E5">
        <w:tc>
          <w:tcPr>
            <w:tcW w:w="664" w:type="dxa"/>
          </w:tcPr>
          <w:p w:rsidR="00754CBB" w:rsidRPr="009556E5" w:rsidRDefault="00754CBB" w:rsidP="003D2165">
            <w:pPr>
              <w:pStyle w:val="Footer"/>
              <w:jc w:val="both"/>
              <w:rPr>
                <w:sz w:val="22"/>
              </w:rPr>
            </w:pPr>
            <w:r w:rsidRPr="009556E5">
              <w:rPr>
                <w:sz w:val="22"/>
                <w:szCs w:val="22"/>
              </w:rPr>
              <w:t>2014</w:t>
            </w:r>
          </w:p>
        </w:tc>
        <w:tc>
          <w:tcPr>
            <w:tcW w:w="8192" w:type="dxa"/>
          </w:tcPr>
          <w:p w:rsidR="00754CBB" w:rsidRPr="009556E5" w:rsidRDefault="009556E5" w:rsidP="009556E5">
            <w:pPr>
              <w:pStyle w:val="Footer"/>
              <w:jc w:val="both"/>
              <w:rPr>
                <w:b/>
                <w:bCs/>
                <w:sz w:val="22"/>
                <w:szCs w:val="22"/>
              </w:rPr>
            </w:pPr>
            <w:r w:rsidRPr="009556E5">
              <w:rPr>
                <w:sz w:val="22"/>
                <w:szCs w:val="22"/>
              </w:rPr>
              <w:t xml:space="preserve">Designed and presented the two-day public course </w:t>
            </w:r>
            <w:r w:rsidRPr="009556E5">
              <w:rPr>
                <w:rStyle w:val="Strong"/>
                <w:sz w:val="22"/>
                <w:szCs w:val="22"/>
              </w:rPr>
              <w:t>"Elegant statistical graphics with R and ggplot2" (</w:t>
            </w:r>
            <w:r w:rsidRPr="009556E5">
              <w:rPr>
                <w:sz w:val="22"/>
                <w:szCs w:val="22"/>
              </w:rPr>
              <w:t>May 29-30, 2014, Vancouver, British Columbia, Canada</w:t>
            </w:r>
            <w:r w:rsidRPr="009556E5">
              <w:rPr>
                <w:rStyle w:val="Strong"/>
                <w:b w:val="0"/>
                <w:sz w:val="22"/>
                <w:szCs w:val="22"/>
              </w:rPr>
              <w:t>).</w:t>
            </w:r>
          </w:p>
        </w:tc>
      </w:tr>
    </w:tbl>
    <w:p w:rsidR="00754CBB" w:rsidRPr="009556E5" w:rsidRDefault="00754CBB" w:rsidP="00481309">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754CBB" w:rsidRPr="009556E5" w:rsidTr="009556E5">
        <w:tc>
          <w:tcPr>
            <w:tcW w:w="664" w:type="dxa"/>
          </w:tcPr>
          <w:p w:rsidR="00754CBB" w:rsidRPr="009556E5" w:rsidRDefault="009556E5" w:rsidP="003D2165">
            <w:pPr>
              <w:pStyle w:val="Footer"/>
              <w:jc w:val="both"/>
              <w:rPr>
                <w:sz w:val="22"/>
              </w:rPr>
            </w:pPr>
            <w:r w:rsidRPr="009556E5">
              <w:rPr>
                <w:rStyle w:val="Strong"/>
                <w:b w:val="0"/>
                <w:sz w:val="22"/>
                <w:szCs w:val="22"/>
              </w:rPr>
              <w:t>2013</w:t>
            </w:r>
          </w:p>
        </w:tc>
        <w:tc>
          <w:tcPr>
            <w:tcW w:w="8192" w:type="dxa"/>
          </w:tcPr>
          <w:p w:rsidR="00754CBB" w:rsidRPr="009556E5" w:rsidRDefault="009556E5" w:rsidP="003D2165">
            <w:pPr>
              <w:pStyle w:val="Footer"/>
              <w:jc w:val="both"/>
              <w:rPr>
                <w:b/>
                <w:sz w:val="22"/>
                <w:szCs w:val="22"/>
              </w:rPr>
            </w:pPr>
            <w:r w:rsidRPr="009556E5">
              <w:rPr>
                <w:sz w:val="22"/>
                <w:szCs w:val="22"/>
              </w:rPr>
              <w:t xml:space="preserve">Designed, organized and presented the public </w:t>
            </w:r>
            <w:proofErr w:type="gramStart"/>
            <w:r w:rsidRPr="009556E5">
              <w:rPr>
                <w:sz w:val="22"/>
                <w:szCs w:val="22"/>
              </w:rPr>
              <w:t>course</w:t>
            </w:r>
            <w:r w:rsidRPr="009556E5">
              <w:rPr>
                <w:rStyle w:val="Strong"/>
                <w:b w:val="0"/>
                <w:sz w:val="22"/>
                <w:szCs w:val="22"/>
              </w:rPr>
              <w:t xml:space="preserve">  </w:t>
            </w:r>
            <w:r w:rsidRPr="009556E5">
              <w:rPr>
                <w:b/>
                <w:sz w:val="22"/>
                <w:szCs w:val="22"/>
              </w:rPr>
              <w:t>"</w:t>
            </w:r>
            <w:proofErr w:type="gramEnd"/>
            <w:r w:rsidRPr="009556E5">
              <w:rPr>
                <w:b/>
                <w:sz w:val="22"/>
                <w:szCs w:val="22"/>
              </w:rPr>
              <w:t>A Basic Course on Data Analysis Using R"</w:t>
            </w:r>
            <w:r w:rsidRPr="009556E5">
              <w:rPr>
                <w:sz w:val="22"/>
                <w:szCs w:val="22"/>
              </w:rPr>
              <w:t xml:space="preserve"> (November 7-8, 2013, Vancouver, British Columbia, Canada).</w:t>
            </w:r>
          </w:p>
        </w:tc>
      </w:tr>
    </w:tbl>
    <w:p w:rsidR="00754CBB" w:rsidRPr="009556E5" w:rsidRDefault="00754CBB" w:rsidP="00754CBB">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754CBB" w:rsidRPr="009556E5" w:rsidTr="009556E5">
        <w:tc>
          <w:tcPr>
            <w:tcW w:w="664" w:type="dxa"/>
          </w:tcPr>
          <w:p w:rsidR="00754CBB" w:rsidRPr="009556E5" w:rsidRDefault="009556E5" w:rsidP="003D2165">
            <w:pPr>
              <w:pStyle w:val="Footer"/>
              <w:jc w:val="both"/>
              <w:rPr>
                <w:sz w:val="22"/>
              </w:rPr>
            </w:pPr>
            <w:r w:rsidRPr="009556E5">
              <w:rPr>
                <w:rStyle w:val="Strong"/>
                <w:b w:val="0"/>
                <w:sz w:val="22"/>
                <w:szCs w:val="22"/>
              </w:rPr>
              <w:t>2011</w:t>
            </w:r>
          </w:p>
        </w:tc>
        <w:tc>
          <w:tcPr>
            <w:tcW w:w="8192" w:type="dxa"/>
          </w:tcPr>
          <w:p w:rsidR="00754CBB" w:rsidRPr="009556E5" w:rsidRDefault="009556E5" w:rsidP="003D2165">
            <w:pPr>
              <w:pStyle w:val="Footer"/>
              <w:jc w:val="both"/>
              <w:rPr>
                <w:b/>
                <w:sz w:val="22"/>
              </w:rPr>
            </w:pPr>
            <w:r w:rsidRPr="009556E5">
              <w:rPr>
                <w:sz w:val="22"/>
              </w:rPr>
              <w:t xml:space="preserve">Designed, organized and presented the public course </w:t>
            </w:r>
            <w:r w:rsidRPr="009556E5">
              <w:rPr>
                <w:b/>
                <w:sz w:val="22"/>
              </w:rPr>
              <w:t>“An Introduction to the Statistical Software Package R”</w:t>
            </w:r>
            <w:r w:rsidRPr="009556E5">
              <w:rPr>
                <w:sz w:val="22"/>
              </w:rPr>
              <w:t xml:space="preserve"> (November 3-4, 2011,</w:t>
            </w:r>
            <w:r w:rsidRPr="009556E5">
              <w:rPr>
                <w:sz w:val="22"/>
                <w:szCs w:val="22"/>
              </w:rPr>
              <w:t xml:space="preserve"> Vancouver, British Columbia</w:t>
            </w:r>
            <w:r w:rsidRPr="009556E5">
              <w:rPr>
                <w:sz w:val="22"/>
              </w:rPr>
              <w:t>).</w:t>
            </w:r>
          </w:p>
        </w:tc>
      </w:tr>
    </w:tbl>
    <w:p w:rsidR="00754CBB" w:rsidRPr="00754CBB" w:rsidRDefault="00754CBB" w:rsidP="00754CBB">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9556E5" w:rsidTr="009556E5">
        <w:tc>
          <w:tcPr>
            <w:tcW w:w="664" w:type="dxa"/>
          </w:tcPr>
          <w:p w:rsidR="009556E5" w:rsidRPr="009556E5" w:rsidRDefault="009556E5" w:rsidP="003D2165">
            <w:pPr>
              <w:pStyle w:val="Footer"/>
              <w:jc w:val="both"/>
              <w:rPr>
                <w:sz w:val="22"/>
              </w:rPr>
            </w:pPr>
            <w:r w:rsidRPr="009556E5">
              <w:rPr>
                <w:sz w:val="22"/>
              </w:rPr>
              <w:t>2011</w:t>
            </w:r>
          </w:p>
        </w:tc>
        <w:tc>
          <w:tcPr>
            <w:tcW w:w="8192" w:type="dxa"/>
          </w:tcPr>
          <w:p w:rsidR="009556E5" w:rsidRPr="009556E5" w:rsidRDefault="009556E5" w:rsidP="003D2165">
            <w:pPr>
              <w:pStyle w:val="Footer"/>
              <w:jc w:val="both"/>
              <w:rPr>
                <w:b/>
                <w:sz w:val="22"/>
              </w:rPr>
            </w:pPr>
            <w:r w:rsidRPr="009556E5">
              <w:rPr>
                <w:sz w:val="22"/>
              </w:rPr>
              <w:t xml:space="preserve">Designed, organized and presented the public course </w:t>
            </w:r>
            <w:r w:rsidRPr="009556E5">
              <w:rPr>
                <w:b/>
                <w:sz w:val="22"/>
              </w:rPr>
              <w:t>“Advanced Statistical Modeling Using the Statistical Software Package R”</w:t>
            </w:r>
            <w:r w:rsidRPr="009556E5">
              <w:rPr>
                <w:sz w:val="22"/>
              </w:rPr>
              <w:t xml:space="preserve"> (May 5-6, 2011, Vancouver, British Columbia, Canada).</w:t>
            </w:r>
          </w:p>
        </w:tc>
      </w:tr>
    </w:tbl>
    <w:p w:rsidR="009556E5" w:rsidRPr="009556E5" w:rsidRDefault="009556E5" w:rsidP="009556E5">
      <w:pPr>
        <w:pStyle w:val="Footer"/>
        <w:jc w:val="both"/>
        <w:rPr>
          <w:b/>
          <w:bCs/>
          <w:color w:val="FF0000"/>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754CBB" w:rsidTr="009556E5">
        <w:tc>
          <w:tcPr>
            <w:tcW w:w="664" w:type="dxa"/>
          </w:tcPr>
          <w:p w:rsidR="009556E5" w:rsidRPr="009556E5" w:rsidRDefault="009556E5" w:rsidP="003D2165">
            <w:pPr>
              <w:pStyle w:val="Footer"/>
              <w:jc w:val="both"/>
              <w:rPr>
                <w:sz w:val="22"/>
              </w:rPr>
            </w:pPr>
            <w:r w:rsidRPr="009556E5">
              <w:rPr>
                <w:sz w:val="22"/>
              </w:rPr>
              <w:t>2011</w:t>
            </w:r>
          </w:p>
        </w:tc>
        <w:tc>
          <w:tcPr>
            <w:tcW w:w="8192" w:type="dxa"/>
          </w:tcPr>
          <w:p w:rsidR="009556E5" w:rsidRPr="009556E5" w:rsidRDefault="009556E5" w:rsidP="003D2165">
            <w:pPr>
              <w:pStyle w:val="Footer"/>
              <w:jc w:val="both"/>
              <w:rPr>
                <w:b/>
                <w:sz w:val="22"/>
              </w:rPr>
            </w:pPr>
            <w:r w:rsidRPr="009556E5">
              <w:rPr>
                <w:sz w:val="22"/>
              </w:rPr>
              <w:t xml:space="preserve">Designed, organized and presented the two-day public course </w:t>
            </w:r>
            <w:r w:rsidRPr="009556E5">
              <w:rPr>
                <w:b/>
                <w:sz w:val="22"/>
              </w:rPr>
              <w:t>“An Introduction to the Statistical Software Package R”</w:t>
            </w:r>
            <w:r w:rsidRPr="009556E5">
              <w:rPr>
                <w:sz w:val="22"/>
              </w:rPr>
              <w:t xml:space="preserve"> (March 30-31, 2011, Vancouver, British Columbia, Canada).</w:t>
            </w:r>
          </w:p>
        </w:tc>
      </w:tr>
    </w:tbl>
    <w:p w:rsidR="00F8319D" w:rsidRPr="009556E5" w:rsidRDefault="00F8319D" w:rsidP="00754CBB">
      <w:pPr>
        <w:pStyle w:val="Footer"/>
        <w:ind w:left="720"/>
        <w:jc w:val="both"/>
        <w:rPr>
          <w:b/>
          <w:bCs/>
          <w:color w:val="FF0000"/>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9556E5" w:rsidTr="009556E5">
        <w:tc>
          <w:tcPr>
            <w:tcW w:w="664" w:type="dxa"/>
          </w:tcPr>
          <w:p w:rsidR="009556E5" w:rsidRPr="009556E5" w:rsidRDefault="009556E5" w:rsidP="003D2165">
            <w:pPr>
              <w:pStyle w:val="Footer"/>
              <w:jc w:val="both"/>
              <w:rPr>
                <w:sz w:val="22"/>
              </w:rPr>
            </w:pPr>
            <w:r w:rsidRPr="009556E5">
              <w:rPr>
                <w:sz w:val="22"/>
              </w:rPr>
              <w:t>2010</w:t>
            </w:r>
          </w:p>
        </w:tc>
        <w:tc>
          <w:tcPr>
            <w:tcW w:w="8192" w:type="dxa"/>
          </w:tcPr>
          <w:p w:rsidR="009556E5" w:rsidRPr="009556E5" w:rsidRDefault="009556E5" w:rsidP="003D2165">
            <w:pPr>
              <w:pStyle w:val="Footer"/>
              <w:jc w:val="both"/>
              <w:rPr>
                <w:b/>
                <w:sz w:val="22"/>
              </w:rPr>
            </w:pPr>
            <w:r w:rsidRPr="009556E5">
              <w:rPr>
                <w:sz w:val="22"/>
              </w:rPr>
              <w:t xml:space="preserve">Designed, organized and presented the public course </w:t>
            </w:r>
            <w:r w:rsidRPr="009556E5">
              <w:rPr>
                <w:b/>
                <w:sz w:val="22"/>
              </w:rPr>
              <w:t>“Advanced Statistical Modeling Using the Statistical Software Package R”</w:t>
            </w:r>
            <w:r w:rsidRPr="009556E5">
              <w:rPr>
                <w:sz w:val="22"/>
              </w:rPr>
              <w:t xml:space="preserve"> (May 20-21, 2010, Vancouver, British Columbia, Canada).</w:t>
            </w:r>
          </w:p>
        </w:tc>
      </w:tr>
    </w:tbl>
    <w:p w:rsidR="00F8319D" w:rsidRPr="00F8319D" w:rsidRDefault="00F8319D" w:rsidP="00F8319D">
      <w:pPr>
        <w:pStyle w:val="Footer"/>
        <w:ind w:left="720"/>
        <w:jc w:val="both"/>
        <w:rPr>
          <w:color w:val="FF0000"/>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9556E5" w:rsidTr="009556E5">
        <w:tc>
          <w:tcPr>
            <w:tcW w:w="664" w:type="dxa"/>
          </w:tcPr>
          <w:p w:rsidR="009556E5" w:rsidRPr="009556E5" w:rsidRDefault="009556E5" w:rsidP="003D2165">
            <w:pPr>
              <w:pStyle w:val="Footer"/>
              <w:jc w:val="both"/>
              <w:rPr>
                <w:sz w:val="22"/>
              </w:rPr>
            </w:pPr>
            <w:r w:rsidRPr="009556E5">
              <w:rPr>
                <w:sz w:val="22"/>
              </w:rPr>
              <w:t>2010</w:t>
            </w:r>
          </w:p>
        </w:tc>
        <w:tc>
          <w:tcPr>
            <w:tcW w:w="8192" w:type="dxa"/>
          </w:tcPr>
          <w:p w:rsidR="009556E5" w:rsidRPr="009556E5" w:rsidRDefault="009556E5" w:rsidP="009556E5">
            <w:pPr>
              <w:pStyle w:val="Footer"/>
              <w:jc w:val="both"/>
              <w:rPr>
                <w:b/>
                <w:sz w:val="22"/>
              </w:rPr>
            </w:pPr>
            <w:r w:rsidRPr="009556E5">
              <w:rPr>
                <w:sz w:val="22"/>
              </w:rPr>
              <w:t xml:space="preserve">Designed, organized and presented the two-day public course </w:t>
            </w:r>
            <w:r w:rsidRPr="009556E5">
              <w:rPr>
                <w:b/>
                <w:sz w:val="22"/>
              </w:rPr>
              <w:t xml:space="preserve">“An Introduction to the </w:t>
            </w:r>
          </w:p>
          <w:p w:rsidR="009556E5" w:rsidRPr="009556E5" w:rsidRDefault="009556E5" w:rsidP="003D2165">
            <w:pPr>
              <w:pStyle w:val="Footer"/>
              <w:jc w:val="both"/>
              <w:rPr>
                <w:sz w:val="22"/>
              </w:rPr>
            </w:pPr>
            <w:r w:rsidRPr="009556E5">
              <w:rPr>
                <w:b/>
                <w:sz w:val="22"/>
              </w:rPr>
              <w:t>Statistical Software Package R”</w:t>
            </w:r>
            <w:r w:rsidRPr="009556E5">
              <w:rPr>
                <w:sz w:val="22"/>
              </w:rPr>
              <w:t xml:space="preserve"> (April 15-16, 2010, Vancouver, British Columbia, Canada).</w:t>
            </w:r>
          </w:p>
        </w:tc>
      </w:tr>
    </w:tbl>
    <w:p w:rsidR="009556E5" w:rsidRPr="00F8319D" w:rsidRDefault="009556E5" w:rsidP="009556E5">
      <w:pPr>
        <w:pStyle w:val="Footer"/>
        <w:ind w:left="720"/>
        <w:jc w:val="both"/>
        <w:rPr>
          <w:color w:val="FF0000"/>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9556E5" w:rsidTr="009556E5">
        <w:tc>
          <w:tcPr>
            <w:tcW w:w="664" w:type="dxa"/>
          </w:tcPr>
          <w:p w:rsidR="009556E5" w:rsidRPr="009556E5" w:rsidRDefault="009556E5" w:rsidP="003D2165">
            <w:pPr>
              <w:pStyle w:val="Footer"/>
              <w:jc w:val="both"/>
              <w:rPr>
                <w:sz w:val="22"/>
              </w:rPr>
            </w:pPr>
            <w:r w:rsidRPr="009556E5">
              <w:rPr>
                <w:sz w:val="22"/>
              </w:rPr>
              <w:t>2009</w:t>
            </w:r>
          </w:p>
        </w:tc>
        <w:tc>
          <w:tcPr>
            <w:tcW w:w="8192" w:type="dxa"/>
          </w:tcPr>
          <w:p w:rsidR="009556E5" w:rsidRPr="009556E5" w:rsidRDefault="009556E5" w:rsidP="003D2165">
            <w:pPr>
              <w:pStyle w:val="Footer"/>
              <w:jc w:val="both"/>
              <w:rPr>
                <w:b/>
                <w:sz w:val="22"/>
              </w:rPr>
            </w:pPr>
            <w:r w:rsidRPr="009556E5">
              <w:rPr>
                <w:sz w:val="22"/>
              </w:rPr>
              <w:t xml:space="preserve">Designed, organized and presented the two-day public course </w:t>
            </w:r>
            <w:r w:rsidRPr="009556E5">
              <w:rPr>
                <w:b/>
                <w:sz w:val="22"/>
              </w:rPr>
              <w:t xml:space="preserve">“An Introduction to the Statistical Software Package R” </w:t>
            </w:r>
            <w:r w:rsidRPr="009556E5">
              <w:rPr>
                <w:sz w:val="22"/>
              </w:rPr>
              <w:t>(November 5-6, 2009, Vancouver, British Columbia, Canada).</w:t>
            </w:r>
          </w:p>
        </w:tc>
      </w:tr>
    </w:tbl>
    <w:p w:rsidR="00694601" w:rsidRPr="00694601" w:rsidRDefault="00694601" w:rsidP="00F8319D">
      <w:pPr>
        <w:pStyle w:val="Footer"/>
        <w:ind w:left="720"/>
        <w:jc w:val="both"/>
        <w:rPr>
          <w:rStyle w:val="Strong"/>
          <w:b w:val="0"/>
          <w:color w:val="FF0000"/>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9556E5" w:rsidTr="009556E5">
        <w:tc>
          <w:tcPr>
            <w:tcW w:w="664" w:type="dxa"/>
          </w:tcPr>
          <w:p w:rsidR="009556E5" w:rsidRPr="009556E5" w:rsidRDefault="009556E5" w:rsidP="003D2165">
            <w:pPr>
              <w:pStyle w:val="Footer"/>
              <w:jc w:val="both"/>
              <w:rPr>
                <w:sz w:val="22"/>
              </w:rPr>
            </w:pPr>
            <w:r w:rsidRPr="009556E5">
              <w:rPr>
                <w:sz w:val="22"/>
              </w:rPr>
              <w:t>2009</w:t>
            </w:r>
          </w:p>
        </w:tc>
        <w:tc>
          <w:tcPr>
            <w:tcW w:w="8192" w:type="dxa"/>
          </w:tcPr>
          <w:p w:rsidR="009556E5" w:rsidRPr="009556E5" w:rsidRDefault="009556E5" w:rsidP="003D2165">
            <w:pPr>
              <w:pStyle w:val="Footer"/>
              <w:jc w:val="both"/>
              <w:rPr>
                <w:b/>
                <w:sz w:val="22"/>
              </w:rPr>
            </w:pPr>
            <w:r w:rsidRPr="009556E5">
              <w:rPr>
                <w:sz w:val="22"/>
              </w:rPr>
              <w:t xml:space="preserve">Designed, organized and presented the two-day public course </w:t>
            </w:r>
            <w:r w:rsidRPr="009556E5">
              <w:rPr>
                <w:b/>
                <w:sz w:val="22"/>
              </w:rPr>
              <w:t>“An Introduction to the Statistical Software Package R”</w:t>
            </w:r>
            <w:r w:rsidRPr="009556E5">
              <w:rPr>
                <w:sz w:val="22"/>
              </w:rPr>
              <w:t xml:space="preserve"> (October 1-2, 2009, Vancouver, British Columbia, Canada).</w:t>
            </w:r>
          </w:p>
        </w:tc>
      </w:tr>
    </w:tbl>
    <w:p w:rsidR="003A08C6" w:rsidRPr="003A08C6" w:rsidRDefault="003A08C6" w:rsidP="009556E5">
      <w:pPr>
        <w:pStyle w:val="Footer"/>
        <w:jc w:val="both"/>
        <w:rPr>
          <w:color w:val="FF0000"/>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9556E5" w:rsidTr="009556E5">
        <w:tc>
          <w:tcPr>
            <w:tcW w:w="664" w:type="dxa"/>
          </w:tcPr>
          <w:p w:rsidR="009556E5" w:rsidRPr="009556E5" w:rsidRDefault="009556E5" w:rsidP="003D2165">
            <w:pPr>
              <w:pStyle w:val="Footer"/>
              <w:jc w:val="both"/>
              <w:rPr>
                <w:sz w:val="22"/>
              </w:rPr>
            </w:pPr>
            <w:r w:rsidRPr="009556E5">
              <w:rPr>
                <w:sz w:val="22"/>
              </w:rPr>
              <w:t>2009</w:t>
            </w:r>
          </w:p>
        </w:tc>
        <w:tc>
          <w:tcPr>
            <w:tcW w:w="8192" w:type="dxa"/>
          </w:tcPr>
          <w:p w:rsidR="009556E5" w:rsidRPr="009556E5" w:rsidRDefault="009556E5" w:rsidP="009556E5">
            <w:pPr>
              <w:pStyle w:val="Footer"/>
              <w:jc w:val="both"/>
              <w:rPr>
                <w:b/>
                <w:sz w:val="22"/>
              </w:rPr>
            </w:pPr>
            <w:r w:rsidRPr="009556E5">
              <w:rPr>
                <w:sz w:val="22"/>
              </w:rPr>
              <w:t xml:space="preserve">Designed, organized and presented the two-day public course </w:t>
            </w:r>
            <w:r w:rsidRPr="009556E5">
              <w:rPr>
                <w:b/>
                <w:sz w:val="22"/>
              </w:rPr>
              <w:t>“An Introduction to the Statistical Software Package R”</w:t>
            </w:r>
            <w:r w:rsidRPr="009556E5">
              <w:rPr>
                <w:sz w:val="22"/>
              </w:rPr>
              <w:t xml:space="preserve"> (May 7-8, 2009, Vancouver, British Columbia, Canada).</w:t>
            </w:r>
          </w:p>
        </w:tc>
      </w:tr>
    </w:tbl>
    <w:p w:rsidR="009556E5" w:rsidRPr="003A08C6" w:rsidRDefault="009556E5" w:rsidP="009556E5">
      <w:pPr>
        <w:pStyle w:val="Footer"/>
        <w:ind w:left="720"/>
        <w:jc w:val="both"/>
        <w:rPr>
          <w:color w:val="FF0000"/>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754CBB" w:rsidTr="009556E5">
        <w:tc>
          <w:tcPr>
            <w:tcW w:w="664" w:type="dxa"/>
          </w:tcPr>
          <w:p w:rsidR="009556E5" w:rsidRDefault="009556E5" w:rsidP="003D2165">
            <w:pPr>
              <w:pStyle w:val="Footer"/>
              <w:jc w:val="both"/>
              <w:rPr>
                <w:sz w:val="22"/>
              </w:rPr>
            </w:pPr>
            <w:r>
              <w:rPr>
                <w:sz w:val="22"/>
              </w:rPr>
              <w:t>2008</w:t>
            </w:r>
          </w:p>
        </w:tc>
        <w:tc>
          <w:tcPr>
            <w:tcW w:w="8192" w:type="dxa"/>
          </w:tcPr>
          <w:p w:rsidR="009556E5" w:rsidRPr="00C138C6" w:rsidRDefault="009556E5" w:rsidP="003D2165">
            <w:pPr>
              <w:pStyle w:val="Footer"/>
              <w:jc w:val="both"/>
              <w:rPr>
                <w:b/>
                <w:sz w:val="22"/>
              </w:rPr>
            </w:pPr>
            <w:r w:rsidRPr="00C138C6">
              <w:rPr>
                <w:sz w:val="22"/>
              </w:rPr>
              <w:t xml:space="preserve">Designed, organized and presented the two-day public course </w:t>
            </w:r>
            <w:r w:rsidRPr="00C138C6">
              <w:rPr>
                <w:b/>
                <w:sz w:val="22"/>
              </w:rPr>
              <w:t>“Advanced Statistical Modeling Using the Statistical Software Package R”</w:t>
            </w:r>
            <w:r w:rsidRPr="00C138C6">
              <w:rPr>
                <w:sz w:val="22"/>
              </w:rPr>
              <w:t xml:space="preserve"> (December 4-5, 2008, Vancouver, British Columbia, Canada).</w:t>
            </w:r>
          </w:p>
        </w:tc>
      </w:tr>
    </w:tbl>
    <w:p w:rsidR="009556E5" w:rsidRPr="00694601" w:rsidRDefault="009556E5" w:rsidP="00DD35BD">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8A0775" w:rsidTr="008A0775">
        <w:tc>
          <w:tcPr>
            <w:tcW w:w="664" w:type="dxa"/>
          </w:tcPr>
          <w:p w:rsidR="009556E5" w:rsidRPr="008A0775" w:rsidRDefault="009556E5" w:rsidP="003D2165">
            <w:pPr>
              <w:pStyle w:val="Footer"/>
              <w:jc w:val="both"/>
              <w:rPr>
                <w:sz w:val="22"/>
              </w:rPr>
            </w:pPr>
            <w:r w:rsidRPr="008A0775">
              <w:rPr>
                <w:sz w:val="22"/>
                <w:szCs w:val="22"/>
              </w:rPr>
              <w:t>2008</w:t>
            </w:r>
          </w:p>
        </w:tc>
        <w:tc>
          <w:tcPr>
            <w:tcW w:w="8192" w:type="dxa"/>
          </w:tcPr>
          <w:p w:rsidR="009556E5" w:rsidRPr="008A0775" w:rsidRDefault="009556E5" w:rsidP="003D2165">
            <w:pPr>
              <w:pStyle w:val="Footer"/>
              <w:jc w:val="both"/>
              <w:rPr>
                <w:b/>
                <w:sz w:val="22"/>
              </w:rPr>
            </w:pPr>
            <w:r w:rsidRPr="008A0775">
              <w:rPr>
                <w:sz w:val="22"/>
              </w:rPr>
              <w:t xml:space="preserve">Designed, organized and presented the two-day public course </w:t>
            </w:r>
            <w:r w:rsidRPr="008A0775">
              <w:rPr>
                <w:b/>
                <w:sz w:val="22"/>
              </w:rPr>
              <w:t>“An Introduction to the Statistical Software Package R”</w:t>
            </w:r>
            <w:r w:rsidRPr="008A0775">
              <w:rPr>
                <w:sz w:val="22"/>
              </w:rPr>
              <w:t xml:space="preserve"> </w:t>
            </w:r>
            <w:r w:rsidRPr="008A0775">
              <w:rPr>
                <w:sz w:val="22"/>
                <w:szCs w:val="22"/>
              </w:rPr>
              <w:t>(</w:t>
            </w:r>
            <w:r w:rsidRPr="008A0775">
              <w:rPr>
                <w:sz w:val="22"/>
              </w:rPr>
              <w:t>October 23-24, 2008, Vancouver, British Columbia, Canada).</w:t>
            </w:r>
          </w:p>
        </w:tc>
      </w:tr>
    </w:tbl>
    <w:p w:rsidR="003340B6" w:rsidRPr="003A08C6" w:rsidRDefault="003340B6" w:rsidP="003340B6">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754CBB" w:rsidTr="008A0775">
        <w:tc>
          <w:tcPr>
            <w:tcW w:w="664" w:type="dxa"/>
          </w:tcPr>
          <w:p w:rsidR="009556E5" w:rsidRPr="008A0775" w:rsidRDefault="009556E5" w:rsidP="003D2165">
            <w:pPr>
              <w:pStyle w:val="Footer"/>
              <w:jc w:val="both"/>
              <w:rPr>
                <w:sz w:val="22"/>
              </w:rPr>
            </w:pPr>
            <w:r w:rsidRPr="008A0775">
              <w:rPr>
                <w:sz w:val="22"/>
              </w:rPr>
              <w:t>2008</w:t>
            </w:r>
          </w:p>
        </w:tc>
        <w:tc>
          <w:tcPr>
            <w:tcW w:w="8192" w:type="dxa"/>
          </w:tcPr>
          <w:p w:rsidR="009556E5" w:rsidRPr="008A0775" w:rsidRDefault="009556E5" w:rsidP="009556E5">
            <w:pPr>
              <w:pStyle w:val="Footer"/>
              <w:jc w:val="both"/>
              <w:rPr>
                <w:b/>
                <w:sz w:val="22"/>
              </w:rPr>
            </w:pPr>
            <w:r w:rsidRPr="008A0775">
              <w:rPr>
                <w:sz w:val="22"/>
              </w:rPr>
              <w:t xml:space="preserve">Designed, organized and presented the two-day public course </w:t>
            </w:r>
            <w:r w:rsidRPr="008A0775">
              <w:rPr>
                <w:b/>
                <w:sz w:val="22"/>
              </w:rPr>
              <w:t>“A Basic Course on Analyzing Data Using R”</w:t>
            </w:r>
            <w:r w:rsidRPr="008A0775">
              <w:rPr>
                <w:sz w:val="22"/>
              </w:rPr>
              <w:t xml:space="preserve"> (May 28-29, 2008, Vancouver, British Columbia, Canada). </w:t>
            </w:r>
          </w:p>
        </w:tc>
      </w:tr>
    </w:tbl>
    <w:p w:rsidR="003340B6" w:rsidRDefault="003340B6" w:rsidP="009556E5">
      <w:pPr>
        <w:pStyle w:val="Footer"/>
        <w:ind w:left="720"/>
        <w:jc w:val="both"/>
        <w:rPr>
          <w:sz w:val="10"/>
          <w:szCs w:val="10"/>
        </w:rPr>
      </w:pPr>
    </w:p>
    <w:p w:rsidR="009168C9" w:rsidRPr="009556E5" w:rsidRDefault="009168C9" w:rsidP="009556E5">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754CBB" w:rsidTr="008A0775">
        <w:tc>
          <w:tcPr>
            <w:tcW w:w="664" w:type="dxa"/>
          </w:tcPr>
          <w:p w:rsidR="009556E5" w:rsidRDefault="009556E5" w:rsidP="003D2165">
            <w:pPr>
              <w:pStyle w:val="Footer"/>
              <w:jc w:val="both"/>
              <w:rPr>
                <w:sz w:val="22"/>
              </w:rPr>
            </w:pPr>
            <w:r>
              <w:rPr>
                <w:sz w:val="22"/>
              </w:rPr>
              <w:t>2008</w:t>
            </w:r>
          </w:p>
        </w:tc>
        <w:tc>
          <w:tcPr>
            <w:tcW w:w="8192" w:type="dxa"/>
          </w:tcPr>
          <w:p w:rsidR="009556E5" w:rsidRPr="009556E5" w:rsidRDefault="009556E5" w:rsidP="003D2165">
            <w:pPr>
              <w:pStyle w:val="Footer"/>
              <w:jc w:val="both"/>
              <w:rPr>
                <w:b/>
                <w:sz w:val="22"/>
              </w:rPr>
            </w:pPr>
            <w:r>
              <w:rPr>
                <w:sz w:val="22"/>
              </w:rPr>
              <w:t xml:space="preserve">Designed, organized </w:t>
            </w:r>
            <w:r w:rsidRPr="00093CFA">
              <w:rPr>
                <w:sz w:val="22"/>
              </w:rPr>
              <w:t>and presented</w:t>
            </w:r>
            <w:r>
              <w:rPr>
                <w:sz w:val="22"/>
              </w:rPr>
              <w:t xml:space="preserve"> the two-day public course </w:t>
            </w:r>
            <w:r w:rsidRPr="00694601">
              <w:rPr>
                <w:b/>
                <w:sz w:val="22"/>
              </w:rPr>
              <w:t>“A Basic Course on Analyzing Data Using R”</w:t>
            </w:r>
            <w:r>
              <w:rPr>
                <w:sz w:val="22"/>
              </w:rPr>
              <w:t xml:space="preserve"> (March 13-14, 2008, Vancouver, British Columbia, Canada). </w:t>
            </w:r>
          </w:p>
        </w:tc>
      </w:tr>
    </w:tbl>
    <w:p w:rsidR="009556E5" w:rsidRPr="009556E5" w:rsidRDefault="003340B6" w:rsidP="009556E5">
      <w:pPr>
        <w:pStyle w:val="Footer"/>
        <w:jc w:val="both"/>
        <w:rPr>
          <w:sz w:val="10"/>
          <w:szCs w:val="10"/>
        </w:rPr>
      </w:pPr>
      <w:r>
        <w:rPr>
          <w:sz w:val="22"/>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8A0775" w:rsidTr="008A0775">
        <w:tc>
          <w:tcPr>
            <w:tcW w:w="664" w:type="dxa"/>
          </w:tcPr>
          <w:p w:rsidR="009556E5" w:rsidRPr="008A0775" w:rsidRDefault="008A0775" w:rsidP="003D2165">
            <w:pPr>
              <w:pStyle w:val="Footer"/>
              <w:jc w:val="both"/>
              <w:rPr>
                <w:sz w:val="22"/>
              </w:rPr>
            </w:pPr>
            <w:r w:rsidRPr="008A0775">
              <w:rPr>
                <w:sz w:val="22"/>
              </w:rPr>
              <w:t>2007</w:t>
            </w:r>
          </w:p>
        </w:tc>
        <w:tc>
          <w:tcPr>
            <w:tcW w:w="8192" w:type="dxa"/>
          </w:tcPr>
          <w:p w:rsidR="009556E5" w:rsidRPr="008A0775" w:rsidRDefault="008A0775" w:rsidP="003D2165">
            <w:pPr>
              <w:pStyle w:val="Footer"/>
              <w:jc w:val="both"/>
              <w:rPr>
                <w:b/>
                <w:sz w:val="22"/>
              </w:rPr>
            </w:pPr>
            <w:r w:rsidRPr="008A0775">
              <w:rPr>
                <w:sz w:val="22"/>
              </w:rPr>
              <w:t xml:space="preserve">Designed, organized and presented the one-day public course </w:t>
            </w:r>
            <w:r w:rsidRPr="008A0775">
              <w:rPr>
                <w:b/>
                <w:sz w:val="22"/>
              </w:rPr>
              <w:t xml:space="preserve">“Simple and Multiple Linear Regression Analyses in R” </w:t>
            </w:r>
            <w:r w:rsidRPr="008A0775">
              <w:rPr>
                <w:sz w:val="22"/>
              </w:rPr>
              <w:t>(November 21, 2007, Vancouver, British Columbia, Canada)</w:t>
            </w:r>
          </w:p>
        </w:tc>
      </w:tr>
    </w:tbl>
    <w:p w:rsidR="003340B6" w:rsidRPr="008A0775" w:rsidRDefault="003340B6" w:rsidP="009556E5">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9556E5" w:rsidRPr="008A0775" w:rsidTr="008A0775">
        <w:tc>
          <w:tcPr>
            <w:tcW w:w="664" w:type="dxa"/>
          </w:tcPr>
          <w:p w:rsidR="009556E5" w:rsidRPr="008A0775" w:rsidRDefault="008A0775" w:rsidP="003D2165">
            <w:pPr>
              <w:pStyle w:val="Footer"/>
              <w:jc w:val="both"/>
              <w:rPr>
                <w:sz w:val="22"/>
              </w:rPr>
            </w:pPr>
            <w:r w:rsidRPr="008A0775">
              <w:rPr>
                <w:sz w:val="22"/>
              </w:rPr>
              <w:t>2007</w:t>
            </w:r>
          </w:p>
        </w:tc>
        <w:tc>
          <w:tcPr>
            <w:tcW w:w="8192" w:type="dxa"/>
          </w:tcPr>
          <w:p w:rsidR="009556E5" w:rsidRPr="008A0775" w:rsidRDefault="008A0775" w:rsidP="008A0775">
            <w:pPr>
              <w:pStyle w:val="Footer"/>
              <w:jc w:val="both"/>
              <w:rPr>
                <w:b/>
                <w:sz w:val="22"/>
              </w:rPr>
            </w:pPr>
            <w:r w:rsidRPr="008A0775">
              <w:rPr>
                <w:sz w:val="22"/>
              </w:rPr>
              <w:t xml:space="preserve">Designed, organized and presented the one-day public course </w:t>
            </w:r>
            <w:r w:rsidRPr="008A0775">
              <w:rPr>
                <w:b/>
                <w:sz w:val="22"/>
              </w:rPr>
              <w:t>“An Introduction to the Statistical Software Package R”</w:t>
            </w:r>
            <w:r w:rsidRPr="008A0775">
              <w:rPr>
                <w:sz w:val="22"/>
              </w:rPr>
              <w:t xml:space="preserve"> (November 14, 2007, Vancouver, British Columbia, Canada). </w:t>
            </w:r>
          </w:p>
        </w:tc>
      </w:tr>
    </w:tbl>
    <w:p w:rsidR="00F8319D" w:rsidRPr="008A0775" w:rsidRDefault="00F8319D">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8A0775" w:rsidTr="008A0775">
        <w:tc>
          <w:tcPr>
            <w:tcW w:w="664" w:type="dxa"/>
          </w:tcPr>
          <w:p w:rsidR="008A0775" w:rsidRPr="008A0775" w:rsidRDefault="008A0775" w:rsidP="003D2165">
            <w:pPr>
              <w:pStyle w:val="Footer"/>
              <w:jc w:val="both"/>
              <w:rPr>
                <w:sz w:val="22"/>
              </w:rPr>
            </w:pPr>
            <w:r w:rsidRPr="008A0775">
              <w:rPr>
                <w:sz w:val="22"/>
              </w:rPr>
              <w:t>2007</w:t>
            </w:r>
          </w:p>
        </w:tc>
        <w:tc>
          <w:tcPr>
            <w:tcW w:w="8192" w:type="dxa"/>
          </w:tcPr>
          <w:p w:rsidR="008A0775" w:rsidRPr="008A0775" w:rsidRDefault="008A0775" w:rsidP="003D2165">
            <w:pPr>
              <w:pStyle w:val="Footer"/>
              <w:jc w:val="both"/>
              <w:rPr>
                <w:b/>
                <w:sz w:val="22"/>
              </w:rPr>
            </w:pPr>
            <w:r w:rsidRPr="008A0775">
              <w:rPr>
                <w:sz w:val="22"/>
              </w:rPr>
              <w:t>Designed, organized and presented the one-day public course “</w:t>
            </w:r>
            <w:r w:rsidRPr="008A0775">
              <w:rPr>
                <w:b/>
                <w:sz w:val="22"/>
              </w:rPr>
              <w:t xml:space="preserve">An Introduction to the Statistical Software Package R” </w:t>
            </w:r>
            <w:r w:rsidRPr="008A0775">
              <w:rPr>
                <w:sz w:val="22"/>
              </w:rPr>
              <w:t>(November 5, 2007, Vancouver, British Columbia, Canada).</w:t>
            </w:r>
          </w:p>
        </w:tc>
      </w:tr>
    </w:tbl>
    <w:p w:rsidR="00342FBE" w:rsidRPr="008A0775" w:rsidRDefault="00342FBE" w:rsidP="009556E5">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8A0775" w:rsidTr="008A0775">
        <w:tc>
          <w:tcPr>
            <w:tcW w:w="664" w:type="dxa"/>
          </w:tcPr>
          <w:p w:rsidR="008A0775" w:rsidRPr="008A0775" w:rsidRDefault="008A0775" w:rsidP="003D2165">
            <w:pPr>
              <w:pStyle w:val="Footer"/>
              <w:jc w:val="both"/>
              <w:rPr>
                <w:sz w:val="22"/>
              </w:rPr>
            </w:pPr>
            <w:r w:rsidRPr="008A0775">
              <w:rPr>
                <w:sz w:val="22"/>
              </w:rPr>
              <w:t>2007</w:t>
            </w:r>
          </w:p>
        </w:tc>
        <w:tc>
          <w:tcPr>
            <w:tcW w:w="8192" w:type="dxa"/>
          </w:tcPr>
          <w:p w:rsidR="008A0775" w:rsidRPr="008A0775" w:rsidRDefault="008A0775" w:rsidP="008A0775">
            <w:pPr>
              <w:pStyle w:val="Footer"/>
              <w:jc w:val="both"/>
              <w:rPr>
                <w:b/>
                <w:sz w:val="22"/>
              </w:rPr>
            </w:pPr>
            <w:r w:rsidRPr="008A0775">
              <w:rPr>
                <w:sz w:val="22"/>
              </w:rPr>
              <w:t xml:space="preserve">Designed, organized and presented the one-day public course </w:t>
            </w:r>
            <w:r w:rsidRPr="008A0775">
              <w:rPr>
                <w:b/>
                <w:sz w:val="22"/>
              </w:rPr>
              <w:t>“Advanced Statistical Modeling Using the Statistical Software Package R”</w:t>
            </w:r>
            <w:r w:rsidRPr="008A0775">
              <w:rPr>
                <w:sz w:val="22"/>
              </w:rPr>
              <w:t xml:space="preserve"> (June 21, 2007, Vancouver, British Columbia, Canada).   </w:t>
            </w:r>
          </w:p>
        </w:tc>
      </w:tr>
    </w:tbl>
    <w:p w:rsidR="003340B6" w:rsidRPr="008A0775" w:rsidRDefault="003340B6" w:rsidP="003340B6">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8A0775" w:rsidTr="008A0775">
        <w:tc>
          <w:tcPr>
            <w:tcW w:w="664" w:type="dxa"/>
          </w:tcPr>
          <w:p w:rsidR="008A0775" w:rsidRPr="008A0775" w:rsidRDefault="008A0775" w:rsidP="003D2165">
            <w:pPr>
              <w:pStyle w:val="Footer"/>
              <w:jc w:val="both"/>
              <w:rPr>
                <w:sz w:val="22"/>
              </w:rPr>
            </w:pPr>
            <w:r w:rsidRPr="008A0775">
              <w:rPr>
                <w:sz w:val="22"/>
              </w:rPr>
              <w:t>2007</w:t>
            </w:r>
          </w:p>
        </w:tc>
        <w:tc>
          <w:tcPr>
            <w:tcW w:w="8192" w:type="dxa"/>
          </w:tcPr>
          <w:p w:rsidR="008A0775" w:rsidRPr="008A0775" w:rsidRDefault="008A0775" w:rsidP="003D2165">
            <w:pPr>
              <w:pStyle w:val="Footer"/>
              <w:jc w:val="both"/>
              <w:rPr>
                <w:b/>
                <w:sz w:val="22"/>
              </w:rPr>
            </w:pPr>
            <w:r w:rsidRPr="008A0775">
              <w:rPr>
                <w:sz w:val="22"/>
              </w:rPr>
              <w:t xml:space="preserve">Designed, organized and presented the one-day public course </w:t>
            </w:r>
            <w:r w:rsidRPr="008A0775">
              <w:rPr>
                <w:b/>
                <w:sz w:val="22"/>
              </w:rPr>
              <w:t>“An Introduction to the Statistical Software Package R”</w:t>
            </w:r>
            <w:r w:rsidRPr="008A0775">
              <w:rPr>
                <w:sz w:val="22"/>
              </w:rPr>
              <w:t xml:space="preserve"> (June 20, 2007, Vancouver, British Columbia, Canada). </w:t>
            </w:r>
          </w:p>
        </w:tc>
      </w:tr>
    </w:tbl>
    <w:p w:rsidR="008A0775" w:rsidRPr="008A0775" w:rsidRDefault="008A0775" w:rsidP="008A0775">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8A0775" w:rsidTr="008A0775">
        <w:tc>
          <w:tcPr>
            <w:tcW w:w="664" w:type="dxa"/>
          </w:tcPr>
          <w:p w:rsidR="008A0775" w:rsidRPr="008A0775" w:rsidRDefault="008A0775" w:rsidP="003D2165">
            <w:pPr>
              <w:pStyle w:val="Footer"/>
              <w:jc w:val="both"/>
              <w:rPr>
                <w:sz w:val="22"/>
              </w:rPr>
            </w:pPr>
            <w:r w:rsidRPr="008A0775">
              <w:rPr>
                <w:sz w:val="22"/>
              </w:rPr>
              <w:t>2007</w:t>
            </w:r>
          </w:p>
        </w:tc>
        <w:tc>
          <w:tcPr>
            <w:tcW w:w="8192" w:type="dxa"/>
          </w:tcPr>
          <w:p w:rsidR="008A0775" w:rsidRPr="008A0775" w:rsidRDefault="008A0775" w:rsidP="003D2165">
            <w:pPr>
              <w:pStyle w:val="Footer"/>
              <w:jc w:val="both"/>
              <w:rPr>
                <w:b/>
                <w:sz w:val="22"/>
              </w:rPr>
            </w:pPr>
            <w:r w:rsidRPr="008A0775">
              <w:rPr>
                <w:sz w:val="22"/>
              </w:rPr>
              <w:t xml:space="preserve">Designed, organized and presented the one-day public course </w:t>
            </w:r>
            <w:r w:rsidRPr="008A0775">
              <w:rPr>
                <w:b/>
                <w:sz w:val="22"/>
              </w:rPr>
              <w:t xml:space="preserve">“An Introduction to the Statistical Software Package R” </w:t>
            </w:r>
            <w:r w:rsidRPr="008A0775">
              <w:rPr>
                <w:sz w:val="22"/>
              </w:rPr>
              <w:t>(May 2, 2007, Vancouver, British Columbia, Canada).</w:t>
            </w:r>
          </w:p>
        </w:tc>
      </w:tr>
    </w:tbl>
    <w:p w:rsidR="008A0775" w:rsidRPr="008A0775" w:rsidRDefault="008A0775" w:rsidP="008A0775">
      <w:pPr>
        <w:pStyle w:val="Footer"/>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8A0775" w:rsidTr="008A0775">
        <w:tc>
          <w:tcPr>
            <w:tcW w:w="664" w:type="dxa"/>
          </w:tcPr>
          <w:p w:rsidR="008A0775" w:rsidRPr="008A0775" w:rsidRDefault="008A0775" w:rsidP="003D2165">
            <w:pPr>
              <w:pStyle w:val="Footer"/>
              <w:jc w:val="both"/>
              <w:rPr>
                <w:sz w:val="22"/>
              </w:rPr>
            </w:pPr>
            <w:r w:rsidRPr="008A0775">
              <w:rPr>
                <w:sz w:val="22"/>
              </w:rPr>
              <w:t>2007</w:t>
            </w:r>
          </w:p>
        </w:tc>
        <w:tc>
          <w:tcPr>
            <w:tcW w:w="8192" w:type="dxa"/>
          </w:tcPr>
          <w:p w:rsidR="008A0775" w:rsidRPr="008A0775" w:rsidRDefault="008A0775" w:rsidP="003D2165">
            <w:pPr>
              <w:pStyle w:val="Footer"/>
              <w:jc w:val="both"/>
              <w:rPr>
                <w:b/>
                <w:sz w:val="22"/>
              </w:rPr>
            </w:pPr>
            <w:r w:rsidRPr="008A0775">
              <w:rPr>
                <w:sz w:val="22"/>
              </w:rPr>
              <w:t xml:space="preserve">Designed, organized and presented the one-day public course </w:t>
            </w:r>
            <w:r w:rsidRPr="008A0775">
              <w:rPr>
                <w:b/>
                <w:sz w:val="22"/>
              </w:rPr>
              <w:t>“Simple and Multiple Linear Regression Analyses in R”</w:t>
            </w:r>
            <w:r w:rsidRPr="008A0775">
              <w:rPr>
                <w:sz w:val="22"/>
              </w:rPr>
              <w:t xml:space="preserve"> (April 11, 2007, Vancouver, British Columbia, Canada).</w:t>
            </w:r>
          </w:p>
        </w:tc>
      </w:tr>
    </w:tbl>
    <w:p w:rsidR="00342FBE" w:rsidRPr="008A0775" w:rsidRDefault="00342FBE">
      <w:pPr>
        <w:pStyle w:val="Footer"/>
        <w:ind w:left="720"/>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
        <w:gridCol w:w="8192"/>
      </w:tblGrid>
      <w:tr w:rsidR="008A0775" w:rsidRPr="008A0775" w:rsidTr="008A0775">
        <w:tc>
          <w:tcPr>
            <w:tcW w:w="664" w:type="dxa"/>
          </w:tcPr>
          <w:p w:rsidR="008A0775" w:rsidRPr="008A0775" w:rsidRDefault="008A0775" w:rsidP="003D2165">
            <w:pPr>
              <w:pStyle w:val="Footer"/>
              <w:jc w:val="both"/>
              <w:rPr>
                <w:sz w:val="22"/>
              </w:rPr>
            </w:pPr>
            <w:r w:rsidRPr="008A0775">
              <w:rPr>
                <w:sz w:val="22"/>
              </w:rPr>
              <w:t>2007</w:t>
            </w:r>
          </w:p>
        </w:tc>
        <w:tc>
          <w:tcPr>
            <w:tcW w:w="8192" w:type="dxa"/>
          </w:tcPr>
          <w:p w:rsidR="008A0775" w:rsidRPr="008A0775" w:rsidRDefault="008A0775" w:rsidP="008A0775">
            <w:pPr>
              <w:pStyle w:val="Footer"/>
              <w:jc w:val="both"/>
              <w:rPr>
                <w:b/>
                <w:sz w:val="22"/>
              </w:rPr>
            </w:pPr>
            <w:r w:rsidRPr="008A0775">
              <w:rPr>
                <w:sz w:val="22"/>
              </w:rPr>
              <w:t xml:space="preserve">Designed, organized and presented the one-day public course </w:t>
            </w:r>
            <w:r w:rsidRPr="008A0775">
              <w:rPr>
                <w:b/>
                <w:sz w:val="22"/>
              </w:rPr>
              <w:t xml:space="preserve">“An Introduction to the </w:t>
            </w:r>
          </w:p>
          <w:p w:rsidR="008A0775" w:rsidRPr="008A0775" w:rsidRDefault="008A0775" w:rsidP="003D2165">
            <w:pPr>
              <w:pStyle w:val="Footer"/>
              <w:jc w:val="both"/>
              <w:rPr>
                <w:rFonts w:ascii="Lucida Sans Unicode" w:hAnsi="Lucida Sans Unicode" w:cs="Lucida Sans Unicode"/>
                <w:sz w:val="22"/>
              </w:rPr>
            </w:pPr>
            <w:r w:rsidRPr="008A0775">
              <w:rPr>
                <w:b/>
                <w:sz w:val="22"/>
              </w:rPr>
              <w:t xml:space="preserve">Statistical Software Package R” </w:t>
            </w:r>
            <w:r w:rsidRPr="008A0775">
              <w:rPr>
                <w:rFonts w:ascii="Lucida Sans Unicode" w:hAnsi="Lucida Sans Unicode" w:cs="Lucida Sans Unicode"/>
                <w:sz w:val="22"/>
              </w:rPr>
              <w:t>(</w:t>
            </w:r>
            <w:r w:rsidRPr="008A0775">
              <w:rPr>
                <w:sz w:val="22"/>
              </w:rPr>
              <w:t>February 21, 2007</w:t>
            </w:r>
            <w:r w:rsidRPr="008A0775">
              <w:rPr>
                <w:rFonts w:ascii="Lucida Sans Unicode" w:hAnsi="Lucida Sans Unicode" w:cs="Lucida Sans Unicode"/>
                <w:sz w:val="22"/>
              </w:rPr>
              <w:t xml:space="preserve">). </w:t>
            </w:r>
          </w:p>
        </w:tc>
      </w:tr>
    </w:tbl>
    <w:p w:rsidR="00AE30BB" w:rsidRPr="00C138C6" w:rsidRDefault="00AE30BB" w:rsidP="00AE30BB">
      <w:pPr>
        <w:pStyle w:val="Footer"/>
        <w:rPr>
          <w:sz w:val="10"/>
          <w:szCs w:val="10"/>
        </w:rPr>
      </w:pPr>
    </w:p>
    <w:p w:rsidR="008A0775" w:rsidRPr="00C138C6" w:rsidRDefault="00AE30BB" w:rsidP="007D0C1C">
      <w:pPr>
        <w:pStyle w:val="Footer"/>
        <w:rPr>
          <w:b/>
          <w:bCs/>
          <w:sz w:val="22"/>
        </w:rPr>
      </w:pPr>
      <w:r w:rsidRPr="00C138C6">
        <w:rPr>
          <w:sz w:val="22"/>
        </w:rPr>
        <w:t xml:space="preserve">• </w:t>
      </w:r>
      <w:r w:rsidRPr="00C138C6">
        <w:rPr>
          <w:b/>
          <w:bCs/>
          <w:sz w:val="22"/>
        </w:rPr>
        <w:t xml:space="preserve">Sessional Lecturer, Operations and Logistics Division, Sauder School of Business, University of British </w:t>
      </w:r>
      <w:r w:rsidR="00642479" w:rsidRPr="00C138C6">
        <w:rPr>
          <w:b/>
          <w:bCs/>
          <w:sz w:val="22"/>
        </w:rPr>
        <w:t xml:space="preserve">Columbia, </w:t>
      </w:r>
      <w:r w:rsidR="00093CFA" w:rsidRPr="00C138C6">
        <w:rPr>
          <w:b/>
          <w:bCs/>
          <w:sz w:val="22"/>
        </w:rPr>
        <w:t xml:space="preserve">Vancouver, British Columbia, Canada, </w:t>
      </w:r>
      <w:r w:rsidR="00642479" w:rsidRPr="00C138C6">
        <w:rPr>
          <w:b/>
          <w:bCs/>
          <w:sz w:val="22"/>
        </w:rPr>
        <w:t>September 2007-December 2012</w:t>
      </w:r>
      <w:r w:rsidRPr="00C138C6">
        <w:rPr>
          <w:b/>
          <w:bCs/>
          <w:sz w:val="22"/>
        </w:rPr>
        <w:t>.</w:t>
      </w:r>
    </w:p>
    <w:p w:rsidR="00093CFA" w:rsidRPr="00C138C6" w:rsidRDefault="00093CFA" w:rsidP="007D0C1C">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093CFA" w:rsidRPr="00093CFA" w:rsidTr="00DD35BD">
        <w:tc>
          <w:tcPr>
            <w:tcW w:w="8856" w:type="dxa"/>
          </w:tcPr>
          <w:p w:rsidR="00093CFA" w:rsidRPr="00093CFA" w:rsidRDefault="00093CFA" w:rsidP="00093CFA">
            <w:pPr>
              <w:pStyle w:val="BodyText"/>
              <w:numPr>
                <w:ilvl w:val="0"/>
                <w:numId w:val="4"/>
              </w:numPr>
            </w:pPr>
            <w:r>
              <w:t>Responsible for teaching COMM 581 - "Statistical Methods I", an advanced graduate course on multiple linear regression models and generalized linear models, and COMM 291 – "Applications of Statistics In Business", an introductory undergraduate course on business statistics.</w:t>
            </w:r>
          </w:p>
        </w:tc>
      </w:tr>
    </w:tbl>
    <w:p w:rsidR="00093CFA" w:rsidRPr="00093CFA" w:rsidRDefault="00093CFA" w:rsidP="00093CFA">
      <w:pPr>
        <w:tabs>
          <w:tab w:val="left" w:pos="9360"/>
        </w:tabs>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093CFA" w:rsidRPr="00093CFA" w:rsidTr="00DD35BD">
        <w:tc>
          <w:tcPr>
            <w:tcW w:w="8856" w:type="dxa"/>
          </w:tcPr>
          <w:p w:rsidR="00093CFA" w:rsidRPr="00093CFA" w:rsidRDefault="00093CFA" w:rsidP="00093CFA">
            <w:pPr>
              <w:pStyle w:val="Footer"/>
              <w:numPr>
                <w:ilvl w:val="0"/>
                <w:numId w:val="4"/>
              </w:numPr>
              <w:jc w:val="both"/>
              <w:rPr>
                <w:sz w:val="22"/>
              </w:rPr>
            </w:pPr>
            <w:r>
              <w:rPr>
                <w:sz w:val="22"/>
              </w:rPr>
              <w:t xml:space="preserve">Prepared and presented COMM 291 and 581 course materials, clarified statistical concepts and facilitated discussion with students. </w:t>
            </w:r>
          </w:p>
        </w:tc>
      </w:tr>
    </w:tbl>
    <w:p w:rsidR="00093CFA" w:rsidRPr="00093CFA" w:rsidRDefault="00093CFA" w:rsidP="00093CFA">
      <w:pPr>
        <w:tabs>
          <w:tab w:val="left" w:pos="9360"/>
        </w:tabs>
        <w:jc w:val="both"/>
        <w:rPr>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093CFA" w:rsidRPr="00093CFA" w:rsidTr="00DD35BD">
        <w:tc>
          <w:tcPr>
            <w:tcW w:w="8856" w:type="dxa"/>
          </w:tcPr>
          <w:p w:rsidR="00093CFA" w:rsidRPr="00093CFA" w:rsidRDefault="00093CFA" w:rsidP="00093CFA">
            <w:pPr>
              <w:pStyle w:val="Footer"/>
              <w:numPr>
                <w:ilvl w:val="0"/>
                <w:numId w:val="4"/>
              </w:numPr>
              <w:jc w:val="both"/>
              <w:rPr>
                <w:sz w:val="22"/>
              </w:rPr>
            </w:pPr>
            <w:r>
              <w:rPr>
                <w:sz w:val="22"/>
              </w:rPr>
              <w:t xml:space="preserve">Designed and evaluated the COMM 581 midterm exam and offered exam preparation guidance to the students. </w:t>
            </w:r>
          </w:p>
        </w:tc>
      </w:tr>
    </w:tbl>
    <w:p w:rsidR="00093CFA" w:rsidRPr="00093CFA" w:rsidRDefault="00093CFA" w:rsidP="00093CFA">
      <w:pPr>
        <w:pStyle w:val="Footer"/>
        <w:rPr>
          <w:b/>
          <w:bCs/>
          <w:sz w:val="10"/>
          <w:szCs w:val="10"/>
        </w:rPr>
      </w:pPr>
    </w:p>
    <w:tbl>
      <w:tblPr>
        <w:tblStyle w:val="TableGrid"/>
        <w:tblW w:w="0" w:type="auto"/>
        <w:tblInd w:w="720" w:type="dxa"/>
        <w:tblLook w:val="04A0"/>
      </w:tblPr>
      <w:tblGrid>
        <w:gridCol w:w="8856"/>
      </w:tblGrid>
      <w:tr w:rsidR="00093CFA" w:rsidRPr="00093CFA" w:rsidTr="00DD35BD">
        <w:tc>
          <w:tcPr>
            <w:tcW w:w="8856" w:type="dxa"/>
            <w:tcBorders>
              <w:top w:val="nil"/>
              <w:left w:val="nil"/>
              <w:bottom w:val="nil"/>
              <w:right w:val="nil"/>
            </w:tcBorders>
          </w:tcPr>
          <w:p w:rsidR="00093CFA" w:rsidRPr="00093CFA" w:rsidRDefault="00093CFA" w:rsidP="00093CFA">
            <w:pPr>
              <w:pStyle w:val="Footer"/>
              <w:numPr>
                <w:ilvl w:val="0"/>
                <w:numId w:val="4"/>
              </w:numPr>
              <w:jc w:val="both"/>
              <w:rPr>
                <w:sz w:val="22"/>
              </w:rPr>
            </w:pPr>
            <w:r>
              <w:rPr>
                <w:sz w:val="22"/>
              </w:rPr>
              <w:t xml:space="preserve">Designed the final COMM 581 project and supervised project preparation. </w:t>
            </w:r>
          </w:p>
        </w:tc>
      </w:tr>
    </w:tbl>
    <w:p w:rsidR="00093CFA" w:rsidRPr="00093CFA" w:rsidRDefault="00093CFA" w:rsidP="00093CFA">
      <w:pPr>
        <w:pStyle w:val="Footer"/>
        <w:rPr>
          <w:b/>
          <w:bCs/>
          <w:sz w:val="10"/>
          <w:szCs w:val="10"/>
        </w:rPr>
      </w:pPr>
    </w:p>
    <w:tbl>
      <w:tblPr>
        <w:tblStyle w:val="TableGrid"/>
        <w:tblW w:w="0" w:type="auto"/>
        <w:tblInd w:w="720" w:type="dxa"/>
        <w:tblLook w:val="04A0"/>
      </w:tblPr>
      <w:tblGrid>
        <w:gridCol w:w="8856"/>
      </w:tblGrid>
      <w:tr w:rsidR="00093CFA" w:rsidRPr="00093CFA" w:rsidTr="00DD35BD">
        <w:tc>
          <w:tcPr>
            <w:tcW w:w="8856" w:type="dxa"/>
            <w:tcBorders>
              <w:top w:val="nil"/>
              <w:left w:val="nil"/>
              <w:bottom w:val="nil"/>
              <w:right w:val="nil"/>
            </w:tcBorders>
          </w:tcPr>
          <w:p w:rsidR="00093CFA" w:rsidRPr="00093CFA" w:rsidRDefault="00093CFA" w:rsidP="00093CFA">
            <w:pPr>
              <w:pStyle w:val="Footer"/>
              <w:numPr>
                <w:ilvl w:val="0"/>
                <w:numId w:val="4"/>
              </w:numPr>
              <w:jc w:val="both"/>
              <w:rPr>
                <w:sz w:val="22"/>
              </w:rPr>
            </w:pPr>
            <w:r>
              <w:rPr>
                <w:sz w:val="22"/>
              </w:rPr>
              <w:t>Designed and maintained the WebCT-based course website for both COMM 291 and 581.</w:t>
            </w:r>
          </w:p>
        </w:tc>
      </w:tr>
    </w:tbl>
    <w:p w:rsidR="00B569FE" w:rsidRPr="00C138C6" w:rsidRDefault="00B569FE" w:rsidP="00093CFA">
      <w:pPr>
        <w:pStyle w:val="Footer"/>
        <w:jc w:val="both"/>
        <w:rPr>
          <w:sz w:val="10"/>
          <w:szCs w:val="10"/>
        </w:rPr>
      </w:pPr>
    </w:p>
    <w:p w:rsidR="00DD35BD" w:rsidRDefault="00B569FE">
      <w:pPr>
        <w:pStyle w:val="Footer"/>
        <w:rPr>
          <w:b/>
          <w:bCs/>
          <w:sz w:val="22"/>
        </w:rPr>
      </w:pPr>
      <w:r>
        <w:rPr>
          <w:sz w:val="22"/>
        </w:rPr>
        <w:t xml:space="preserve">• </w:t>
      </w:r>
      <w:r>
        <w:rPr>
          <w:b/>
          <w:bCs/>
          <w:sz w:val="22"/>
        </w:rPr>
        <w:t xml:space="preserve">Sessional Lecturer, Department of Statistics, University of British Columbia, </w:t>
      </w:r>
      <w:proofErr w:type="gramStart"/>
      <w:r>
        <w:rPr>
          <w:b/>
          <w:bCs/>
          <w:sz w:val="22"/>
        </w:rPr>
        <w:t>Summer</w:t>
      </w:r>
      <w:proofErr w:type="gramEnd"/>
      <w:r>
        <w:rPr>
          <w:b/>
          <w:bCs/>
          <w:sz w:val="22"/>
        </w:rPr>
        <w:t xml:space="preserve"> 2001 and Spring 2004.</w:t>
      </w:r>
    </w:p>
    <w:tbl>
      <w:tblPr>
        <w:tblStyle w:val="TableGrid"/>
        <w:tblW w:w="0" w:type="auto"/>
        <w:tblInd w:w="720" w:type="dxa"/>
        <w:tblLook w:val="04A0"/>
      </w:tblPr>
      <w:tblGrid>
        <w:gridCol w:w="8856"/>
      </w:tblGrid>
      <w:tr w:rsidR="00DD35BD" w:rsidRPr="00093CFA" w:rsidTr="003D2165">
        <w:tc>
          <w:tcPr>
            <w:tcW w:w="8856" w:type="dxa"/>
            <w:tcBorders>
              <w:top w:val="nil"/>
              <w:left w:val="nil"/>
              <w:bottom w:val="nil"/>
              <w:right w:val="nil"/>
            </w:tcBorders>
          </w:tcPr>
          <w:p w:rsidR="00DD35BD" w:rsidRPr="009040DF" w:rsidRDefault="00DD35BD" w:rsidP="00DD35BD">
            <w:pPr>
              <w:pStyle w:val="Footer"/>
              <w:jc w:val="both"/>
              <w:rPr>
                <w:sz w:val="2"/>
                <w:szCs w:val="2"/>
              </w:rPr>
            </w:pPr>
          </w:p>
        </w:tc>
      </w:tr>
    </w:tbl>
    <w:p w:rsidR="00DD35BD" w:rsidRPr="009040DF" w:rsidRDefault="00DD35BD" w:rsidP="00DD35BD">
      <w:pPr>
        <w:pStyle w:val="Footer"/>
        <w:rPr>
          <w:b/>
          <w:bCs/>
          <w:sz w:val="8"/>
          <w:szCs w:val="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DD35BD" w:rsidRPr="00093CFA" w:rsidTr="009B0954">
        <w:tc>
          <w:tcPr>
            <w:tcW w:w="8856" w:type="dxa"/>
          </w:tcPr>
          <w:p w:rsidR="00DD35BD" w:rsidRPr="00093CFA" w:rsidRDefault="00DD35BD" w:rsidP="009B0954">
            <w:pPr>
              <w:pStyle w:val="Footer"/>
              <w:numPr>
                <w:ilvl w:val="0"/>
                <w:numId w:val="5"/>
              </w:numPr>
              <w:jc w:val="both"/>
              <w:rPr>
                <w:sz w:val="22"/>
              </w:rPr>
            </w:pPr>
            <w:r>
              <w:rPr>
                <w:sz w:val="22"/>
              </w:rPr>
              <w:t xml:space="preserve">Responsible for teaching STAT 200 - "Elementary Statistics with Applications", an introductory Statistics course for undergraduate students with a Science background. </w:t>
            </w:r>
          </w:p>
        </w:tc>
      </w:tr>
    </w:tbl>
    <w:p w:rsidR="009B0954" w:rsidRPr="00093CFA" w:rsidRDefault="009B0954" w:rsidP="009B0954">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B0954" w:rsidRPr="00093CFA" w:rsidTr="009B0954">
        <w:tc>
          <w:tcPr>
            <w:tcW w:w="8856" w:type="dxa"/>
          </w:tcPr>
          <w:p w:rsidR="009B0954" w:rsidRPr="00093CFA" w:rsidRDefault="009B0954" w:rsidP="009B0954">
            <w:pPr>
              <w:pStyle w:val="Footer"/>
              <w:numPr>
                <w:ilvl w:val="0"/>
                <w:numId w:val="5"/>
              </w:numPr>
              <w:jc w:val="both"/>
              <w:rPr>
                <w:sz w:val="22"/>
              </w:rPr>
            </w:pPr>
            <w:r>
              <w:rPr>
                <w:sz w:val="22"/>
              </w:rPr>
              <w:t xml:space="preserve">Prepared and presented course material, clarified statistical concepts and facilitated discussion with students. </w:t>
            </w:r>
          </w:p>
        </w:tc>
      </w:tr>
    </w:tbl>
    <w:p w:rsidR="009B0954" w:rsidRPr="00093CFA" w:rsidRDefault="009B0954" w:rsidP="009B0954">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B0954" w:rsidRPr="00093CFA" w:rsidTr="009B0954">
        <w:tc>
          <w:tcPr>
            <w:tcW w:w="8856" w:type="dxa"/>
          </w:tcPr>
          <w:p w:rsidR="009B0954" w:rsidRPr="00093CFA" w:rsidRDefault="009B0954" w:rsidP="009B0954">
            <w:pPr>
              <w:pStyle w:val="Footer"/>
              <w:numPr>
                <w:ilvl w:val="0"/>
                <w:numId w:val="5"/>
              </w:numPr>
              <w:jc w:val="both"/>
              <w:rPr>
                <w:sz w:val="22"/>
              </w:rPr>
            </w:pPr>
            <w:r>
              <w:rPr>
                <w:sz w:val="22"/>
              </w:rPr>
              <w:t xml:space="preserve">Administered quizzes to students to help them gauge their progress in the course and identify and overcome difficulties in understanding certain statistical concepts. </w:t>
            </w:r>
          </w:p>
        </w:tc>
      </w:tr>
    </w:tbl>
    <w:p w:rsidR="009B0954" w:rsidRPr="00093CFA" w:rsidRDefault="009B0954" w:rsidP="009B0954">
      <w:pPr>
        <w:pStyle w:val="Footer"/>
        <w:rPr>
          <w:b/>
          <w:bCs/>
          <w:sz w:val="10"/>
          <w:szCs w:val="10"/>
        </w:rPr>
      </w:pPr>
    </w:p>
    <w:tbl>
      <w:tblPr>
        <w:tblStyle w:val="TableGrid"/>
        <w:tblW w:w="0" w:type="auto"/>
        <w:tblInd w:w="720" w:type="dxa"/>
        <w:tblLook w:val="04A0"/>
      </w:tblPr>
      <w:tblGrid>
        <w:gridCol w:w="8856"/>
      </w:tblGrid>
      <w:tr w:rsidR="009B0954" w:rsidRPr="00093CFA" w:rsidTr="009B0954">
        <w:tc>
          <w:tcPr>
            <w:tcW w:w="8856" w:type="dxa"/>
            <w:tcBorders>
              <w:top w:val="nil"/>
              <w:left w:val="nil"/>
              <w:bottom w:val="nil"/>
              <w:right w:val="nil"/>
            </w:tcBorders>
          </w:tcPr>
          <w:p w:rsidR="009B0954" w:rsidRPr="00093CFA" w:rsidRDefault="009B0954" w:rsidP="009B0954">
            <w:pPr>
              <w:pStyle w:val="Footer"/>
              <w:numPr>
                <w:ilvl w:val="0"/>
                <w:numId w:val="5"/>
              </w:numPr>
              <w:jc w:val="both"/>
              <w:rPr>
                <w:sz w:val="22"/>
              </w:rPr>
            </w:pPr>
            <w:r>
              <w:rPr>
                <w:sz w:val="22"/>
              </w:rPr>
              <w:t xml:space="preserve">Designed and evaluated midterms and final exams and offered exam preparation guidance to the students. </w:t>
            </w:r>
          </w:p>
        </w:tc>
      </w:tr>
    </w:tbl>
    <w:p w:rsidR="009B0954" w:rsidRPr="00093CFA" w:rsidRDefault="009B0954" w:rsidP="009B0954">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B0954" w:rsidRPr="00093CFA" w:rsidTr="009B0954">
        <w:tc>
          <w:tcPr>
            <w:tcW w:w="8856" w:type="dxa"/>
          </w:tcPr>
          <w:p w:rsidR="009B0954" w:rsidRPr="00093CFA" w:rsidRDefault="009B0954" w:rsidP="009B0954">
            <w:pPr>
              <w:pStyle w:val="Footer"/>
              <w:numPr>
                <w:ilvl w:val="0"/>
                <w:numId w:val="5"/>
              </w:numPr>
              <w:jc w:val="both"/>
              <w:rPr>
                <w:sz w:val="22"/>
              </w:rPr>
            </w:pPr>
            <w:r>
              <w:rPr>
                <w:sz w:val="22"/>
              </w:rPr>
              <w:t xml:space="preserve">Supervised the work of the Teaching Assistants who conducted the computer laboratories for the course. </w:t>
            </w:r>
          </w:p>
        </w:tc>
      </w:tr>
    </w:tbl>
    <w:p w:rsidR="009B0954" w:rsidRPr="00093CFA" w:rsidRDefault="009B0954" w:rsidP="009B0954">
      <w:pPr>
        <w:pStyle w:val="Footer"/>
        <w:rPr>
          <w:b/>
          <w:bCs/>
          <w:sz w:val="10"/>
          <w:szCs w:val="10"/>
        </w:rPr>
      </w:pPr>
    </w:p>
    <w:tbl>
      <w:tblPr>
        <w:tblStyle w:val="TableGrid"/>
        <w:tblW w:w="0" w:type="auto"/>
        <w:tblInd w:w="720" w:type="dxa"/>
        <w:tblLook w:val="04A0"/>
      </w:tblPr>
      <w:tblGrid>
        <w:gridCol w:w="8856"/>
      </w:tblGrid>
      <w:tr w:rsidR="009B0954" w:rsidRPr="00093CFA" w:rsidTr="009B0954">
        <w:tc>
          <w:tcPr>
            <w:tcW w:w="8856" w:type="dxa"/>
            <w:tcBorders>
              <w:top w:val="nil"/>
              <w:left w:val="nil"/>
              <w:bottom w:val="nil"/>
              <w:right w:val="nil"/>
            </w:tcBorders>
          </w:tcPr>
          <w:p w:rsidR="009B0954" w:rsidRDefault="009B0954" w:rsidP="009B0954">
            <w:pPr>
              <w:pStyle w:val="Footer"/>
              <w:numPr>
                <w:ilvl w:val="0"/>
                <w:numId w:val="5"/>
              </w:numPr>
              <w:jc w:val="both"/>
              <w:rPr>
                <w:sz w:val="22"/>
              </w:rPr>
            </w:pPr>
            <w:r>
              <w:rPr>
                <w:sz w:val="22"/>
              </w:rPr>
              <w:t>Designed and maintained the HTML-based course website.</w:t>
            </w:r>
          </w:p>
          <w:p w:rsidR="00300F58" w:rsidRPr="00300F58" w:rsidRDefault="00300F58" w:rsidP="00300F58">
            <w:pPr>
              <w:pStyle w:val="Footer"/>
              <w:ind w:left="720"/>
              <w:jc w:val="both"/>
              <w:rPr>
                <w:sz w:val="10"/>
                <w:szCs w:val="10"/>
              </w:rPr>
            </w:pPr>
          </w:p>
        </w:tc>
      </w:tr>
    </w:tbl>
    <w:p w:rsidR="00B569FE" w:rsidRPr="00C138C6" w:rsidRDefault="00B569FE">
      <w:pPr>
        <w:rPr>
          <w:sz w:val="2"/>
          <w:szCs w:val="2"/>
        </w:rPr>
      </w:pPr>
    </w:p>
    <w:p w:rsidR="00B569FE" w:rsidRDefault="00B569FE">
      <w:pPr>
        <w:pStyle w:val="Footer"/>
        <w:jc w:val="both"/>
        <w:rPr>
          <w:b/>
          <w:bCs/>
          <w:sz w:val="22"/>
        </w:rPr>
      </w:pPr>
      <w:r>
        <w:rPr>
          <w:sz w:val="22"/>
        </w:rPr>
        <w:t>•</w:t>
      </w:r>
      <w:r>
        <w:rPr>
          <w:b/>
          <w:bCs/>
          <w:sz w:val="22"/>
        </w:rPr>
        <w:t xml:space="preserve"> Organizer and Presenter, An Introduction to the R Statistical Package Workshop, University of British Columbia, January 2002, August 2002 and September 2003.</w:t>
      </w:r>
    </w:p>
    <w:p w:rsidR="00554E2B" w:rsidRPr="00300F58" w:rsidRDefault="00554E2B" w:rsidP="00554E2B">
      <w:pPr>
        <w:pStyle w:val="Footer"/>
        <w:rPr>
          <w:b/>
          <w:bCs/>
          <w:sz w:val="10"/>
          <w:szCs w:val="10"/>
        </w:rPr>
      </w:pPr>
    </w:p>
    <w:tbl>
      <w:tblPr>
        <w:tblStyle w:val="TableGrid"/>
        <w:tblW w:w="0" w:type="auto"/>
        <w:tblInd w:w="720" w:type="dxa"/>
        <w:tblBorders>
          <w:insideH w:val="none" w:sz="0" w:space="0" w:color="auto"/>
          <w:insideV w:val="none" w:sz="0" w:space="0" w:color="auto"/>
        </w:tblBorders>
        <w:tblLook w:val="04A0"/>
      </w:tblPr>
      <w:tblGrid>
        <w:gridCol w:w="8856"/>
      </w:tblGrid>
      <w:tr w:rsidR="00554E2B" w:rsidRPr="00093CFA" w:rsidTr="00554E2B">
        <w:tc>
          <w:tcPr>
            <w:tcW w:w="8856" w:type="dxa"/>
            <w:tcBorders>
              <w:top w:val="nil"/>
              <w:left w:val="nil"/>
              <w:bottom w:val="nil"/>
              <w:right w:val="nil"/>
            </w:tcBorders>
          </w:tcPr>
          <w:p w:rsidR="00554E2B" w:rsidRPr="00093CFA" w:rsidRDefault="00554E2B" w:rsidP="00554E2B">
            <w:pPr>
              <w:pStyle w:val="Footer"/>
              <w:numPr>
                <w:ilvl w:val="0"/>
                <w:numId w:val="6"/>
              </w:numPr>
              <w:jc w:val="both"/>
              <w:rPr>
                <w:sz w:val="22"/>
              </w:rPr>
            </w:pPr>
            <w:r>
              <w:rPr>
                <w:sz w:val="22"/>
              </w:rPr>
              <w:t>Organized and presented three introductory workshops devoted to teaching participants the efficient use of the statistical package R for carrying out exploratory and formal data analyses in a Windows-based environment. The workshops were directed towards graduate students and post-graduate researchers.  Two of these workshops were jointly organized with my colleague Lisa Kuramoto, M.Sc.</w:t>
            </w:r>
          </w:p>
        </w:tc>
      </w:tr>
    </w:tbl>
    <w:p w:rsidR="00B569FE" w:rsidRPr="00300F58" w:rsidRDefault="00B569FE" w:rsidP="00554E2B">
      <w:pPr>
        <w:pStyle w:val="Footer"/>
        <w:jc w:val="both"/>
        <w:rPr>
          <w:sz w:val="10"/>
          <w:szCs w:val="10"/>
        </w:rPr>
      </w:pPr>
    </w:p>
    <w:p w:rsidR="00B569FE" w:rsidRDefault="00B569FE">
      <w:pPr>
        <w:pStyle w:val="Footer"/>
        <w:jc w:val="both"/>
        <w:rPr>
          <w:b/>
          <w:bCs/>
          <w:sz w:val="22"/>
        </w:rPr>
      </w:pPr>
      <w:r>
        <w:rPr>
          <w:sz w:val="22"/>
        </w:rPr>
        <w:t xml:space="preserve">• </w:t>
      </w:r>
      <w:r>
        <w:rPr>
          <w:b/>
          <w:bCs/>
          <w:sz w:val="22"/>
        </w:rPr>
        <w:t>Head Teaching Assistant, University of British Columbia, 2002, 2003 and 2005.</w:t>
      </w:r>
    </w:p>
    <w:p w:rsidR="00554E2B" w:rsidRPr="00300F58" w:rsidRDefault="00554E2B" w:rsidP="00554E2B">
      <w:pPr>
        <w:pStyle w:val="Footer"/>
        <w:rPr>
          <w:b/>
          <w:bCs/>
          <w:sz w:val="8"/>
          <w:szCs w:val="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554E2B" w:rsidRPr="00093CFA" w:rsidTr="00E56B06">
        <w:tc>
          <w:tcPr>
            <w:tcW w:w="8856" w:type="dxa"/>
          </w:tcPr>
          <w:p w:rsidR="00554E2B" w:rsidRPr="00093CFA" w:rsidRDefault="00554E2B" w:rsidP="00E56B06">
            <w:pPr>
              <w:pStyle w:val="Footer"/>
              <w:numPr>
                <w:ilvl w:val="0"/>
                <w:numId w:val="6"/>
              </w:numPr>
              <w:jc w:val="both"/>
              <w:rPr>
                <w:sz w:val="22"/>
              </w:rPr>
            </w:pPr>
            <w:r>
              <w:rPr>
                <w:sz w:val="22"/>
              </w:rPr>
              <w:t>Coordinated the work of Teaching Assistants appointed for the course STAT 200 - "Elementary Statistics with Applications".</w:t>
            </w:r>
          </w:p>
        </w:tc>
      </w:tr>
    </w:tbl>
    <w:p w:rsidR="00B569FE" w:rsidRPr="00300F58" w:rsidRDefault="00B569FE">
      <w:pPr>
        <w:rPr>
          <w:sz w:val="10"/>
          <w:szCs w:val="10"/>
        </w:rPr>
      </w:pPr>
    </w:p>
    <w:p w:rsidR="00B569FE" w:rsidRDefault="00B569FE">
      <w:pPr>
        <w:jc w:val="both"/>
        <w:rPr>
          <w:b/>
          <w:bCs/>
          <w:sz w:val="22"/>
        </w:rPr>
      </w:pPr>
      <w:r>
        <w:rPr>
          <w:sz w:val="22"/>
        </w:rPr>
        <w:t xml:space="preserve">• </w:t>
      </w:r>
      <w:r>
        <w:rPr>
          <w:b/>
          <w:bCs/>
          <w:sz w:val="22"/>
        </w:rPr>
        <w:t>Teaching Assistant, University of British Columbia, 1998-2005.</w:t>
      </w:r>
    </w:p>
    <w:p w:rsidR="00E56B06" w:rsidRPr="00093CFA" w:rsidRDefault="00E56B06" w:rsidP="00E56B06">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E56B06" w:rsidRPr="00093CFA" w:rsidTr="00E56B06">
        <w:tc>
          <w:tcPr>
            <w:tcW w:w="8856" w:type="dxa"/>
          </w:tcPr>
          <w:p w:rsidR="00E56B06" w:rsidRPr="00093CFA" w:rsidRDefault="00E56B06" w:rsidP="00E56B06">
            <w:pPr>
              <w:pStyle w:val="Footer"/>
              <w:numPr>
                <w:ilvl w:val="0"/>
                <w:numId w:val="6"/>
              </w:numPr>
              <w:jc w:val="both"/>
              <w:rPr>
                <w:sz w:val="22"/>
              </w:rPr>
            </w:pPr>
            <w:r>
              <w:rPr>
                <w:sz w:val="22"/>
              </w:rPr>
              <w:t xml:space="preserve">Conducted laboratory sessions, tutorials and office hours for the following courses:  STAT 200 (introductory Statistics course for undergraduate Science students), STAT </w:t>
            </w:r>
            <w:proofErr w:type="gramStart"/>
            <w:r>
              <w:rPr>
                <w:sz w:val="22"/>
              </w:rPr>
              <w:t>203  (</w:t>
            </w:r>
            <w:proofErr w:type="gramEnd"/>
            <w:r>
              <w:rPr>
                <w:sz w:val="22"/>
              </w:rPr>
              <w:t>introductory Statistics course for undergraduate students from non-Science backgrounds), STAT 302  (Introduction to Probability) and STAT 306 (Applied Regression Analysis).</w:t>
            </w:r>
          </w:p>
        </w:tc>
      </w:tr>
    </w:tbl>
    <w:p w:rsidR="00E56B06" w:rsidRPr="00025EDB" w:rsidRDefault="00E56B06">
      <w:pPr>
        <w:jc w:val="both"/>
        <w:rPr>
          <w:sz w:val="2"/>
          <w:szCs w:val="2"/>
        </w:rPr>
      </w:pPr>
    </w:p>
    <w:tbl>
      <w:tblPr>
        <w:tblW w:w="1100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07"/>
      </w:tblGrid>
      <w:tr w:rsidR="00B569FE" w:rsidTr="00E56B06">
        <w:trPr>
          <w:trHeight w:val="173"/>
        </w:trPr>
        <w:tc>
          <w:tcPr>
            <w:tcW w:w="11007" w:type="dxa"/>
            <w:tcBorders>
              <w:top w:val="nil"/>
              <w:left w:val="nil"/>
              <w:bottom w:val="nil"/>
              <w:right w:val="nil"/>
            </w:tcBorders>
          </w:tcPr>
          <w:p w:rsidR="00642479" w:rsidRPr="005A37CB" w:rsidRDefault="00642479">
            <w:pPr>
              <w:rPr>
                <w:sz w:val="20"/>
                <w:szCs w:val="20"/>
              </w:rPr>
            </w:pPr>
          </w:p>
          <w:tbl>
            <w:tblPr>
              <w:tblW w:w="10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064DCD" w:rsidTr="00481309">
              <w:trPr>
                <w:trHeight w:val="173"/>
              </w:trPr>
              <w:tc>
                <w:tcPr>
                  <w:tcW w:w="10791" w:type="dxa"/>
                  <w:tcBorders>
                    <w:top w:val="nil"/>
                    <w:left w:val="nil"/>
                    <w:bottom w:val="single" w:sz="6" w:space="0" w:color="auto"/>
                    <w:right w:val="nil"/>
                  </w:tcBorders>
                </w:tcPr>
                <w:p w:rsidR="00064DCD" w:rsidRDefault="00064DCD" w:rsidP="00481309">
                  <w:pPr>
                    <w:pStyle w:val="Subtitle"/>
                    <w:rPr>
                      <w:sz w:val="24"/>
                    </w:rPr>
                  </w:pPr>
                  <w:r>
                    <w:rPr>
                      <w:sz w:val="24"/>
                    </w:rPr>
                    <w:t>TEACHING TRAINING</w:t>
                  </w:r>
                </w:p>
              </w:tc>
            </w:tr>
          </w:tbl>
          <w:p w:rsidR="00B569FE" w:rsidRDefault="00B569FE">
            <w:pPr>
              <w:pStyle w:val="Subtitle"/>
              <w:rPr>
                <w:sz w:val="24"/>
              </w:rPr>
            </w:pPr>
          </w:p>
        </w:tc>
      </w:tr>
    </w:tbl>
    <w:p w:rsidR="00064DCD" w:rsidRPr="005A37CB" w:rsidRDefault="00064DCD">
      <w:pPr>
        <w:rPr>
          <w:sz w:val="20"/>
          <w:szCs w:val="20"/>
        </w:rPr>
      </w:pPr>
    </w:p>
    <w:p w:rsidR="00C64078" w:rsidRDefault="00C64078" w:rsidP="00C64078">
      <w:pPr>
        <w:pStyle w:val="Footer"/>
        <w:jc w:val="both"/>
        <w:rPr>
          <w:sz w:val="22"/>
        </w:rPr>
      </w:pPr>
      <w:r>
        <w:rPr>
          <w:sz w:val="22"/>
        </w:rPr>
        <w:t xml:space="preserve">• </w:t>
      </w:r>
      <w:r>
        <w:rPr>
          <w:b/>
          <w:bCs/>
          <w:sz w:val="22"/>
        </w:rPr>
        <w:t xml:space="preserve">Case Teaching Workshop. </w:t>
      </w:r>
      <w:r>
        <w:rPr>
          <w:sz w:val="22"/>
        </w:rPr>
        <w:t xml:space="preserve"> Sauder School of Business, University of British Columbia, January/February 2010.</w:t>
      </w:r>
    </w:p>
    <w:p w:rsidR="00C64078" w:rsidRPr="00C64078" w:rsidRDefault="00C64078">
      <w:pPr>
        <w:pStyle w:val="Footer"/>
        <w:jc w:val="both"/>
        <w:rPr>
          <w:sz w:val="11"/>
          <w:szCs w:val="11"/>
        </w:rPr>
      </w:pPr>
    </w:p>
    <w:p w:rsidR="00B569FE" w:rsidRDefault="00B569FE">
      <w:pPr>
        <w:pStyle w:val="Footer"/>
        <w:jc w:val="both"/>
        <w:rPr>
          <w:sz w:val="22"/>
        </w:rPr>
      </w:pPr>
      <w:r>
        <w:rPr>
          <w:sz w:val="22"/>
        </w:rPr>
        <w:t xml:space="preserve">• </w:t>
      </w:r>
      <w:r>
        <w:rPr>
          <w:b/>
          <w:bCs/>
          <w:sz w:val="22"/>
        </w:rPr>
        <w:t xml:space="preserve">Faculty Instructional Skills Workshop. </w:t>
      </w:r>
      <w:r>
        <w:rPr>
          <w:sz w:val="22"/>
        </w:rPr>
        <w:t>Centre for Teaching and Academic Growth, University of British Columbia, October 13, 20 and 27, 2007.</w:t>
      </w:r>
    </w:p>
    <w:p w:rsidR="00F177B5" w:rsidRPr="00093CFA" w:rsidRDefault="00F177B5" w:rsidP="00F177B5">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F177B5" w:rsidRPr="00093CFA" w:rsidTr="00F177B5">
        <w:tc>
          <w:tcPr>
            <w:tcW w:w="8856" w:type="dxa"/>
          </w:tcPr>
          <w:p w:rsidR="00F177B5" w:rsidRPr="00093CFA" w:rsidRDefault="00F177B5" w:rsidP="00F177B5">
            <w:pPr>
              <w:pStyle w:val="Footer"/>
              <w:numPr>
                <w:ilvl w:val="0"/>
                <w:numId w:val="6"/>
              </w:numPr>
              <w:tabs>
                <w:tab w:val="clear" w:pos="8640"/>
                <w:tab w:val="right" w:pos="9360"/>
              </w:tabs>
              <w:jc w:val="both"/>
              <w:rPr>
                <w:sz w:val="22"/>
              </w:rPr>
            </w:pPr>
            <w:r>
              <w:rPr>
                <w:sz w:val="22"/>
              </w:rPr>
              <w:t>Attended a 3-day workshop designed to enhance the teaching effectiveness of both new and experienced instructors.</w:t>
            </w:r>
          </w:p>
        </w:tc>
      </w:tr>
    </w:tbl>
    <w:p w:rsidR="00B569FE" w:rsidRDefault="00B569FE" w:rsidP="00F177B5">
      <w:pPr>
        <w:pStyle w:val="Footer"/>
        <w:jc w:val="both"/>
        <w:rPr>
          <w:sz w:val="11"/>
        </w:rPr>
      </w:pPr>
    </w:p>
    <w:p w:rsidR="00B569FE" w:rsidRDefault="00B569FE">
      <w:pPr>
        <w:pStyle w:val="Footer"/>
        <w:jc w:val="both"/>
        <w:rPr>
          <w:sz w:val="22"/>
        </w:rPr>
      </w:pPr>
      <w:r>
        <w:rPr>
          <w:sz w:val="22"/>
        </w:rPr>
        <w:t xml:space="preserve">• </w:t>
      </w:r>
      <w:r>
        <w:rPr>
          <w:b/>
          <w:bCs/>
          <w:sz w:val="22"/>
        </w:rPr>
        <w:t xml:space="preserve">TAG New Faculty Summer Series. The Art of Evaluation: Creating Rubrics. </w:t>
      </w:r>
      <w:r>
        <w:rPr>
          <w:sz w:val="22"/>
        </w:rPr>
        <w:t>Centre for Teaching and Academic Growth, University of British Columbia, August 23, 2007.</w:t>
      </w:r>
    </w:p>
    <w:p w:rsidR="00F177B5" w:rsidRPr="00093CFA" w:rsidRDefault="00F177B5" w:rsidP="00F177B5">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F177B5" w:rsidRPr="00093CFA" w:rsidTr="00EB7C83">
        <w:tc>
          <w:tcPr>
            <w:tcW w:w="8856" w:type="dxa"/>
          </w:tcPr>
          <w:p w:rsidR="00F177B5" w:rsidRPr="00093CFA" w:rsidRDefault="00F177B5" w:rsidP="00F177B5">
            <w:pPr>
              <w:pStyle w:val="Footer"/>
              <w:numPr>
                <w:ilvl w:val="0"/>
                <w:numId w:val="6"/>
              </w:numPr>
              <w:jc w:val="both"/>
              <w:rPr>
                <w:sz w:val="22"/>
              </w:rPr>
            </w:pPr>
            <w:r>
              <w:rPr>
                <w:sz w:val="22"/>
              </w:rPr>
              <w:t>Attended a half-day workshop for new faculty members with a view to learning the art of student evaluation.</w:t>
            </w:r>
          </w:p>
        </w:tc>
      </w:tr>
    </w:tbl>
    <w:p w:rsidR="00B569FE" w:rsidRDefault="00B569FE" w:rsidP="00F177B5">
      <w:pPr>
        <w:pStyle w:val="Footer"/>
        <w:jc w:val="both"/>
        <w:rPr>
          <w:sz w:val="11"/>
        </w:rPr>
      </w:pPr>
    </w:p>
    <w:p w:rsidR="00B569FE" w:rsidRDefault="00B569FE">
      <w:pPr>
        <w:pStyle w:val="Footer"/>
        <w:jc w:val="both"/>
        <w:rPr>
          <w:sz w:val="22"/>
        </w:rPr>
      </w:pPr>
      <w:r>
        <w:rPr>
          <w:sz w:val="22"/>
        </w:rPr>
        <w:t xml:space="preserve">• </w:t>
      </w:r>
      <w:r>
        <w:rPr>
          <w:b/>
          <w:bCs/>
          <w:sz w:val="22"/>
        </w:rPr>
        <w:t xml:space="preserve">TAG New Faculty Summer Series. Course Planning: Creating Your Course from A to Z. </w:t>
      </w:r>
      <w:r>
        <w:rPr>
          <w:sz w:val="22"/>
        </w:rPr>
        <w:t xml:space="preserve">Centre for Teaching and Academic </w:t>
      </w:r>
      <w:r w:rsidRPr="00EB7C83">
        <w:rPr>
          <w:sz w:val="22"/>
        </w:rPr>
        <w:t>Growth</w:t>
      </w:r>
      <w:r w:rsidR="000E50B3" w:rsidRPr="00EB7C83">
        <w:rPr>
          <w:sz w:val="22"/>
        </w:rPr>
        <w:t xml:space="preserve"> (TAG)</w:t>
      </w:r>
      <w:r w:rsidRPr="00EB7C83">
        <w:rPr>
          <w:sz w:val="22"/>
        </w:rPr>
        <w:t>, University</w:t>
      </w:r>
      <w:r>
        <w:rPr>
          <w:sz w:val="22"/>
        </w:rPr>
        <w:t xml:space="preserve"> of British Columbia, August 22, 2007.</w:t>
      </w:r>
    </w:p>
    <w:p w:rsidR="00EB7C83" w:rsidRPr="00093CFA" w:rsidRDefault="00EB7C83" w:rsidP="00EB7C83">
      <w:pPr>
        <w:pStyle w:val="Footer"/>
        <w:rPr>
          <w:b/>
          <w:bCs/>
          <w:sz w:val="10"/>
          <w:szCs w:val="10"/>
        </w:rPr>
      </w:pPr>
    </w:p>
    <w:tbl>
      <w:tblPr>
        <w:tblStyle w:val="TableGrid"/>
        <w:tblW w:w="0" w:type="auto"/>
        <w:tblInd w:w="720" w:type="dxa"/>
        <w:tblBorders>
          <w:insideH w:val="none" w:sz="0" w:space="0" w:color="auto"/>
          <w:insideV w:val="none" w:sz="0" w:space="0" w:color="auto"/>
        </w:tblBorders>
        <w:tblLook w:val="04A0"/>
      </w:tblPr>
      <w:tblGrid>
        <w:gridCol w:w="8856"/>
      </w:tblGrid>
      <w:tr w:rsidR="00EB7C83" w:rsidRPr="00093CFA" w:rsidTr="00EB7C83">
        <w:tc>
          <w:tcPr>
            <w:tcW w:w="8856" w:type="dxa"/>
            <w:tcBorders>
              <w:top w:val="nil"/>
              <w:left w:val="nil"/>
              <w:bottom w:val="nil"/>
              <w:right w:val="nil"/>
            </w:tcBorders>
          </w:tcPr>
          <w:p w:rsidR="00EB7C83" w:rsidRPr="00EB7C83" w:rsidRDefault="00EB7C83" w:rsidP="00EB7C83">
            <w:pPr>
              <w:pStyle w:val="Footer"/>
              <w:numPr>
                <w:ilvl w:val="0"/>
                <w:numId w:val="6"/>
              </w:numPr>
              <w:jc w:val="both"/>
              <w:rPr>
                <w:sz w:val="22"/>
              </w:rPr>
            </w:pPr>
            <w:r w:rsidRPr="00EB7C83">
              <w:rPr>
                <w:sz w:val="22"/>
              </w:rPr>
              <w:t>Attended a 1-day workshop for new faculty members with a view to learning the fundamentals of academic course planning.</w:t>
            </w:r>
          </w:p>
        </w:tc>
      </w:tr>
    </w:tbl>
    <w:p w:rsidR="005A37CB" w:rsidRDefault="005A37CB" w:rsidP="00EB7C83">
      <w:pPr>
        <w:pStyle w:val="Footer"/>
        <w:jc w:val="both"/>
        <w:rPr>
          <w:color w:val="FF0000"/>
          <w:sz w:val="11"/>
        </w:rPr>
      </w:pPr>
    </w:p>
    <w:p w:rsidR="00B569FE" w:rsidRDefault="00B569FE">
      <w:pPr>
        <w:pStyle w:val="Footer"/>
        <w:jc w:val="both"/>
        <w:rPr>
          <w:sz w:val="22"/>
        </w:rPr>
      </w:pPr>
      <w:r>
        <w:rPr>
          <w:sz w:val="22"/>
        </w:rPr>
        <w:t xml:space="preserve">• </w:t>
      </w:r>
      <w:r>
        <w:rPr>
          <w:b/>
          <w:bCs/>
          <w:sz w:val="22"/>
        </w:rPr>
        <w:t>TAG New Faculty Summer Series.  Surviving and Thriving the First Day and First Week of Class.</w:t>
      </w:r>
      <w:r>
        <w:rPr>
          <w:b/>
          <w:bCs/>
          <w:color w:val="FF0000"/>
          <w:sz w:val="22"/>
        </w:rPr>
        <w:t xml:space="preserve"> </w:t>
      </w:r>
      <w:r>
        <w:rPr>
          <w:sz w:val="22"/>
        </w:rPr>
        <w:t>Centre for Teaching and Academic Growth</w:t>
      </w:r>
      <w:r w:rsidR="000E50B3">
        <w:rPr>
          <w:sz w:val="22"/>
        </w:rPr>
        <w:t xml:space="preserve"> </w:t>
      </w:r>
      <w:r w:rsidR="000E50B3" w:rsidRPr="00EB7C83">
        <w:rPr>
          <w:sz w:val="22"/>
        </w:rPr>
        <w:t>(TAG)</w:t>
      </w:r>
      <w:r w:rsidRPr="00EB7C83">
        <w:rPr>
          <w:sz w:val="22"/>
        </w:rPr>
        <w:t>, University</w:t>
      </w:r>
      <w:r>
        <w:rPr>
          <w:sz w:val="22"/>
        </w:rPr>
        <w:t xml:space="preserve"> of British Columbia, August 21, 2007.</w:t>
      </w:r>
    </w:p>
    <w:p w:rsidR="00EB7C83" w:rsidRPr="00093CFA" w:rsidRDefault="00EB7C83" w:rsidP="00EB7C83">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EB7C83" w:rsidRPr="00093CFA" w:rsidTr="00EB7C83">
        <w:tc>
          <w:tcPr>
            <w:tcW w:w="8856" w:type="dxa"/>
          </w:tcPr>
          <w:p w:rsidR="00EB7C83" w:rsidRPr="00093CFA" w:rsidRDefault="00EB7C83" w:rsidP="00EB7C83">
            <w:pPr>
              <w:pStyle w:val="Footer"/>
              <w:numPr>
                <w:ilvl w:val="0"/>
                <w:numId w:val="6"/>
              </w:numPr>
              <w:jc w:val="both"/>
              <w:rPr>
                <w:sz w:val="22"/>
              </w:rPr>
            </w:pPr>
            <w:r>
              <w:rPr>
                <w:sz w:val="22"/>
              </w:rPr>
              <w:t>Attended a half-day workshop for new faculty members with a view to mastering the instructional challenges of the first day and first week of a new class.</w:t>
            </w:r>
          </w:p>
        </w:tc>
      </w:tr>
    </w:tbl>
    <w:p w:rsidR="00B569FE" w:rsidRDefault="00B569FE">
      <w:pPr>
        <w:pStyle w:val="Footer"/>
        <w:rPr>
          <w:color w:val="0000FF"/>
          <w:sz w:val="11"/>
        </w:rPr>
      </w:pPr>
    </w:p>
    <w:p w:rsidR="00B569FE" w:rsidRDefault="00B569FE">
      <w:pPr>
        <w:pStyle w:val="Footer"/>
        <w:rPr>
          <w:b/>
          <w:bCs/>
          <w:sz w:val="22"/>
        </w:rPr>
      </w:pPr>
      <w:r>
        <w:rPr>
          <w:b/>
          <w:bCs/>
          <w:sz w:val="22"/>
        </w:rPr>
        <w:t>• Instructional Skills Workshop for Graduate Students, 2001.</w:t>
      </w:r>
    </w:p>
    <w:p w:rsidR="00EB7C83" w:rsidRPr="00093CFA" w:rsidRDefault="00EB7C83" w:rsidP="00EB7C83">
      <w:pPr>
        <w:pStyle w:val="Footer"/>
        <w:rPr>
          <w:b/>
          <w:bCs/>
          <w:sz w:val="10"/>
          <w:szCs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EB7C83" w:rsidRPr="00093CFA" w:rsidTr="00EB7C83">
        <w:tc>
          <w:tcPr>
            <w:tcW w:w="8856" w:type="dxa"/>
          </w:tcPr>
          <w:p w:rsidR="00EB7C83" w:rsidRPr="00EB7C83" w:rsidRDefault="00EB7C83" w:rsidP="00EB7C83">
            <w:pPr>
              <w:pStyle w:val="Footer"/>
              <w:numPr>
                <w:ilvl w:val="0"/>
                <w:numId w:val="6"/>
              </w:numPr>
              <w:jc w:val="both"/>
              <w:rPr>
                <w:sz w:val="22"/>
              </w:rPr>
            </w:pPr>
            <w:r w:rsidRPr="00025EDB">
              <w:rPr>
                <w:sz w:val="22"/>
              </w:rPr>
              <w:t>Attended a 3-day Instructional Skills Workshops offered by The Centre for Teaching and Academic Growth (TAG) at the University of British Columbia. The workshop included the opportunity to teach three short lessons and receive constructive feedback from participants and facilitators, as well as discuss issues related to planning a lesson, asking good questions, providing feedback to students and using audio-visual techniques in the classroom.</w:t>
            </w:r>
          </w:p>
        </w:tc>
      </w:tr>
    </w:tbl>
    <w:p w:rsidR="00B569FE" w:rsidRPr="00025EDB" w:rsidRDefault="00B569FE">
      <w:pPr>
        <w:rPr>
          <w:sz w:val="11"/>
        </w:rPr>
      </w:pPr>
    </w:p>
    <w:p w:rsidR="00B569FE" w:rsidRDefault="00B569FE">
      <w:pPr>
        <w:pStyle w:val="Footer"/>
        <w:rPr>
          <w:b/>
          <w:bCs/>
          <w:sz w:val="22"/>
        </w:rPr>
      </w:pPr>
      <w:r w:rsidRPr="00025EDB">
        <w:rPr>
          <w:sz w:val="22"/>
        </w:rPr>
        <w:t xml:space="preserve">• </w:t>
      </w:r>
      <w:r w:rsidRPr="00025EDB">
        <w:rPr>
          <w:b/>
          <w:bCs/>
          <w:sz w:val="22"/>
        </w:rPr>
        <w:t>International Teaching Assistant Training Program, 1999.</w:t>
      </w:r>
    </w:p>
    <w:p w:rsidR="00EB7C83" w:rsidRPr="00093CFA" w:rsidRDefault="00EB7C83" w:rsidP="00EB7C83">
      <w:pPr>
        <w:pStyle w:val="Footer"/>
        <w:rPr>
          <w:b/>
          <w:bCs/>
          <w:sz w:val="10"/>
          <w:szCs w:val="10"/>
        </w:rPr>
      </w:pPr>
    </w:p>
    <w:tbl>
      <w:tblPr>
        <w:tblStyle w:val="TableGrid"/>
        <w:tblW w:w="0" w:type="auto"/>
        <w:tblInd w:w="720" w:type="dxa"/>
        <w:tblBorders>
          <w:insideH w:val="none" w:sz="0" w:space="0" w:color="auto"/>
          <w:insideV w:val="none" w:sz="0" w:space="0" w:color="auto"/>
        </w:tblBorders>
        <w:tblLook w:val="04A0"/>
      </w:tblPr>
      <w:tblGrid>
        <w:gridCol w:w="8856"/>
      </w:tblGrid>
      <w:tr w:rsidR="00EB7C83" w:rsidRPr="00093CFA" w:rsidTr="00EB7C83">
        <w:tc>
          <w:tcPr>
            <w:tcW w:w="8856" w:type="dxa"/>
            <w:tcBorders>
              <w:top w:val="nil"/>
              <w:left w:val="nil"/>
              <w:bottom w:val="nil"/>
              <w:right w:val="nil"/>
            </w:tcBorders>
          </w:tcPr>
          <w:p w:rsidR="00EB7C83" w:rsidRPr="00093CFA" w:rsidRDefault="00EB7C83" w:rsidP="00EB7C83">
            <w:pPr>
              <w:pStyle w:val="Footer"/>
              <w:numPr>
                <w:ilvl w:val="0"/>
                <w:numId w:val="6"/>
              </w:numPr>
              <w:jc w:val="both"/>
              <w:rPr>
                <w:sz w:val="22"/>
              </w:rPr>
            </w:pPr>
            <w:r w:rsidRPr="00025EDB">
              <w:rPr>
                <w:sz w:val="22"/>
              </w:rPr>
              <w:t>Attended a 3-month cross-cultural communication program for graduate students who had recently arrived in Canada with a view to adapting international communication and teaching skills to Canada.</w:t>
            </w:r>
          </w:p>
        </w:tc>
      </w:tr>
    </w:tbl>
    <w:p w:rsidR="00B569FE" w:rsidRPr="00EB7C83" w:rsidRDefault="00B569FE">
      <w:pPr>
        <w:rPr>
          <w:sz w:val="20"/>
          <w:szCs w:val="20"/>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B569FE">
            <w:pPr>
              <w:pStyle w:val="Subtitle"/>
              <w:rPr>
                <w:sz w:val="24"/>
              </w:rPr>
            </w:pPr>
            <w:r>
              <w:rPr>
                <w:sz w:val="24"/>
              </w:rPr>
              <w:t>COMPUTER SKILLS</w:t>
            </w:r>
          </w:p>
        </w:tc>
      </w:tr>
    </w:tbl>
    <w:p w:rsidR="00B569FE" w:rsidRPr="00C64078" w:rsidRDefault="00B569FE">
      <w:pPr>
        <w:jc w:val="both"/>
        <w:rPr>
          <w:sz w:val="11"/>
          <w:szCs w:val="11"/>
        </w:rPr>
      </w:pPr>
    </w:p>
    <w:p w:rsidR="00B569FE" w:rsidRDefault="00B569FE">
      <w:pPr>
        <w:jc w:val="both"/>
        <w:rPr>
          <w:sz w:val="11"/>
        </w:rPr>
      </w:pPr>
    </w:p>
    <w:p w:rsidR="00AE30BB" w:rsidRPr="00025EDB" w:rsidRDefault="00052778">
      <w:pPr>
        <w:jc w:val="both"/>
        <w:rPr>
          <w:sz w:val="22"/>
        </w:rPr>
      </w:pPr>
      <w:r w:rsidRPr="00025EDB">
        <w:rPr>
          <w:sz w:val="22"/>
        </w:rPr>
        <w:t>• Expert</w:t>
      </w:r>
      <w:r w:rsidR="005D7E10" w:rsidRPr="00025EDB">
        <w:rPr>
          <w:sz w:val="22"/>
        </w:rPr>
        <w:t>ise with</w:t>
      </w:r>
      <w:r w:rsidR="00B569FE" w:rsidRPr="00025EDB">
        <w:rPr>
          <w:sz w:val="22"/>
        </w:rPr>
        <w:t xml:space="preserve"> R, a language and envir</w:t>
      </w:r>
      <w:r w:rsidR="0070561C" w:rsidRPr="00025EDB">
        <w:rPr>
          <w:sz w:val="22"/>
        </w:rPr>
        <w:t>onment for statistical analysis</w:t>
      </w:r>
      <w:r w:rsidR="00B569FE" w:rsidRPr="00025EDB">
        <w:rPr>
          <w:sz w:val="22"/>
        </w:rPr>
        <w:t xml:space="preserve"> and graphics</w:t>
      </w:r>
      <w:r w:rsidR="00AE30BB" w:rsidRPr="00025EDB">
        <w:rPr>
          <w:sz w:val="22"/>
        </w:rPr>
        <w:t>.</w:t>
      </w:r>
    </w:p>
    <w:p w:rsidR="00AE30BB" w:rsidRPr="00025EDB" w:rsidRDefault="00AE30BB">
      <w:pPr>
        <w:jc w:val="both"/>
        <w:rPr>
          <w:sz w:val="11"/>
          <w:szCs w:val="11"/>
        </w:rPr>
      </w:pPr>
    </w:p>
    <w:p w:rsidR="00B569FE" w:rsidRPr="00025EDB" w:rsidRDefault="00AE30BB">
      <w:pPr>
        <w:jc w:val="both"/>
        <w:rPr>
          <w:sz w:val="22"/>
        </w:rPr>
      </w:pPr>
      <w:r w:rsidRPr="00025EDB">
        <w:rPr>
          <w:sz w:val="22"/>
        </w:rPr>
        <w:t>• Proficiency with WinBUGS, a programming environment for Bayesian data analysis.</w:t>
      </w:r>
    </w:p>
    <w:p w:rsidR="00AE30BB" w:rsidRPr="00025EDB" w:rsidRDefault="00AE30BB">
      <w:pPr>
        <w:jc w:val="both"/>
        <w:rPr>
          <w:sz w:val="11"/>
          <w:szCs w:val="11"/>
        </w:rPr>
      </w:pPr>
    </w:p>
    <w:p w:rsidR="00AE30BB" w:rsidRPr="00025EDB" w:rsidRDefault="00AE30BB" w:rsidP="00AE30BB">
      <w:pPr>
        <w:jc w:val="both"/>
        <w:rPr>
          <w:sz w:val="22"/>
        </w:rPr>
      </w:pPr>
      <w:r w:rsidRPr="00025EDB">
        <w:rPr>
          <w:sz w:val="22"/>
        </w:rPr>
        <w:t>• Proficiency with STATA, a programming environment for data analysis and graphics.</w:t>
      </w:r>
    </w:p>
    <w:p w:rsidR="00AE30BB" w:rsidRPr="00025EDB" w:rsidRDefault="00AE30BB" w:rsidP="00AE30BB">
      <w:pPr>
        <w:jc w:val="both"/>
        <w:rPr>
          <w:sz w:val="11"/>
          <w:szCs w:val="11"/>
        </w:rPr>
      </w:pPr>
    </w:p>
    <w:p w:rsidR="00AE30BB" w:rsidRPr="00025EDB" w:rsidRDefault="00AE30BB">
      <w:pPr>
        <w:jc w:val="both"/>
        <w:rPr>
          <w:sz w:val="22"/>
        </w:rPr>
      </w:pPr>
      <w:r w:rsidRPr="00025EDB">
        <w:rPr>
          <w:sz w:val="22"/>
        </w:rPr>
        <w:t>• Proficiency with S-PLUS, a programming environment for data analysis and graphics.</w:t>
      </w:r>
    </w:p>
    <w:p w:rsidR="00B569FE" w:rsidRPr="00025EDB" w:rsidRDefault="00B569FE">
      <w:pPr>
        <w:jc w:val="both"/>
        <w:rPr>
          <w:sz w:val="11"/>
        </w:rPr>
      </w:pPr>
    </w:p>
    <w:p w:rsidR="00B569FE" w:rsidRPr="00025EDB" w:rsidRDefault="00B569FE">
      <w:pPr>
        <w:jc w:val="both"/>
        <w:rPr>
          <w:sz w:val="22"/>
        </w:rPr>
      </w:pPr>
      <w:r w:rsidRPr="00025EDB">
        <w:rPr>
          <w:sz w:val="22"/>
        </w:rPr>
        <w:t xml:space="preserve">• Proficiency with MATLAB, a flexible environment for visualizing data, performing    </w:t>
      </w:r>
    </w:p>
    <w:p w:rsidR="00B569FE" w:rsidRPr="00025EDB" w:rsidRDefault="00B569FE">
      <w:pPr>
        <w:pStyle w:val="BodyText"/>
      </w:pPr>
      <w:r w:rsidRPr="00025EDB">
        <w:t xml:space="preserve">  </w:t>
      </w:r>
      <w:proofErr w:type="gramStart"/>
      <w:r w:rsidRPr="00025EDB">
        <w:t>data</w:t>
      </w:r>
      <w:proofErr w:type="gramEnd"/>
      <w:r w:rsidRPr="00025EDB">
        <w:t xml:space="preserve"> analyses and programming algorithms.</w:t>
      </w:r>
    </w:p>
    <w:p w:rsidR="00B569FE" w:rsidRPr="00025EDB" w:rsidRDefault="00B569FE">
      <w:pPr>
        <w:pStyle w:val="BodyText"/>
        <w:rPr>
          <w:sz w:val="11"/>
        </w:rPr>
      </w:pPr>
    </w:p>
    <w:p w:rsidR="00B569FE" w:rsidRPr="00025EDB" w:rsidRDefault="00B569FE">
      <w:pPr>
        <w:jc w:val="both"/>
        <w:rPr>
          <w:sz w:val="22"/>
        </w:rPr>
      </w:pPr>
      <w:r w:rsidRPr="00025EDB">
        <w:rPr>
          <w:sz w:val="22"/>
        </w:rPr>
        <w:t xml:space="preserve">• Proficiency with JMP, a menu-based statistical software package.  </w:t>
      </w:r>
    </w:p>
    <w:p w:rsidR="00B569FE" w:rsidRPr="00025EDB" w:rsidRDefault="00B569FE">
      <w:pPr>
        <w:jc w:val="both"/>
        <w:rPr>
          <w:sz w:val="11"/>
        </w:rPr>
      </w:pPr>
    </w:p>
    <w:p w:rsidR="00B569FE" w:rsidRPr="00025EDB" w:rsidRDefault="00B569FE">
      <w:pPr>
        <w:jc w:val="both"/>
        <w:rPr>
          <w:sz w:val="22"/>
        </w:rPr>
      </w:pPr>
      <w:r w:rsidRPr="00025EDB">
        <w:t xml:space="preserve">• </w:t>
      </w:r>
      <w:r w:rsidR="00AE30BB" w:rsidRPr="00025EDB">
        <w:rPr>
          <w:sz w:val="22"/>
        </w:rPr>
        <w:t xml:space="preserve">Familiarity with SAS and </w:t>
      </w:r>
      <w:r w:rsidRPr="00025EDB">
        <w:rPr>
          <w:sz w:val="22"/>
        </w:rPr>
        <w:t>SPSS, programming environments for data analysis and graphics.</w:t>
      </w:r>
    </w:p>
    <w:p w:rsidR="00B569FE" w:rsidRPr="00025EDB" w:rsidRDefault="00B569FE">
      <w:pPr>
        <w:jc w:val="both"/>
        <w:rPr>
          <w:sz w:val="11"/>
        </w:rPr>
      </w:pPr>
    </w:p>
    <w:p w:rsidR="00B569FE" w:rsidRPr="00025EDB" w:rsidRDefault="00B569FE">
      <w:pPr>
        <w:pStyle w:val="BodyText"/>
      </w:pPr>
      <w:r w:rsidRPr="00025EDB">
        <w:t>• Proficiency with the programming language C.</w:t>
      </w:r>
    </w:p>
    <w:p w:rsidR="00B569FE" w:rsidRPr="00025EDB" w:rsidRDefault="00B569FE">
      <w:pPr>
        <w:pStyle w:val="BodyText"/>
        <w:rPr>
          <w:sz w:val="11"/>
        </w:rPr>
      </w:pPr>
    </w:p>
    <w:p w:rsidR="00B569FE" w:rsidRPr="00025EDB" w:rsidRDefault="00B569FE">
      <w:pPr>
        <w:pStyle w:val="BodyText"/>
      </w:pPr>
      <w:r w:rsidRPr="00025EDB">
        <w:t>• Proficiency with LaTeX, a scientific document preparation system.</w:t>
      </w:r>
    </w:p>
    <w:p w:rsidR="00B569FE" w:rsidRPr="00025EDB" w:rsidRDefault="00B569FE">
      <w:pPr>
        <w:rPr>
          <w:sz w:val="11"/>
        </w:rPr>
      </w:pPr>
    </w:p>
    <w:p w:rsidR="00B569FE" w:rsidRPr="00025EDB" w:rsidRDefault="00B569FE">
      <w:pPr>
        <w:pStyle w:val="BodyText"/>
      </w:pPr>
      <w:r w:rsidRPr="00025EDB">
        <w:t>• Proficiency with web page design using HTML and CSS.</w:t>
      </w:r>
    </w:p>
    <w:p w:rsidR="00B569FE" w:rsidRPr="00025EDB" w:rsidRDefault="00B569FE">
      <w:pPr>
        <w:rPr>
          <w:sz w:val="11"/>
        </w:rPr>
      </w:pPr>
    </w:p>
    <w:p w:rsidR="00B569FE" w:rsidRPr="00025EDB" w:rsidRDefault="00B569FE">
      <w:pPr>
        <w:jc w:val="both"/>
        <w:rPr>
          <w:sz w:val="22"/>
        </w:rPr>
      </w:pPr>
      <w:r w:rsidRPr="00025EDB">
        <w:rPr>
          <w:sz w:val="22"/>
        </w:rPr>
        <w:t xml:space="preserve">• Proficiency with the operating systems </w:t>
      </w:r>
      <w:proofErr w:type="gramStart"/>
      <w:r w:rsidRPr="00025EDB">
        <w:rPr>
          <w:sz w:val="22"/>
        </w:rPr>
        <w:t>Unix</w:t>
      </w:r>
      <w:proofErr w:type="gramEnd"/>
      <w:r w:rsidRPr="00025EDB">
        <w:rPr>
          <w:sz w:val="22"/>
        </w:rPr>
        <w:t xml:space="preserve"> and Windows</w:t>
      </w:r>
      <w:r w:rsidR="009259F0" w:rsidRPr="00025EDB">
        <w:rPr>
          <w:sz w:val="22"/>
        </w:rPr>
        <w:t>.</w:t>
      </w:r>
    </w:p>
    <w:p w:rsidR="00B569FE" w:rsidRPr="005A37CB" w:rsidRDefault="00B569FE">
      <w:pPr>
        <w:rPr>
          <w:sz w:val="20"/>
          <w:szCs w:val="20"/>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870F2E">
            <w:pPr>
              <w:pStyle w:val="Subtitle"/>
              <w:rPr>
                <w:sz w:val="24"/>
              </w:rPr>
            </w:pPr>
            <w:r>
              <w:rPr>
                <w:b w:val="0"/>
                <w:bCs w:val="0"/>
              </w:rPr>
              <w:br w:type="page"/>
            </w:r>
            <w:r w:rsidR="00B569FE">
              <w:rPr>
                <w:sz w:val="24"/>
              </w:rPr>
              <w:t>AWARDS</w:t>
            </w:r>
          </w:p>
        </w:tc>
      </w:tr>
    </w:tbl>
    <w:p w:rsidR="00B569FE" w:rsidRDefault="00B569FE">
      <w:pPr>
        <w:jc w:val="both"/>
        <w:rPr>
          <w:sz w:val="22"/>
        </w:rPr>
      </w:pPr>
    </w:p>
    <w:p w:rsidR="00B569FE" w:rsidRDefault="00B569FE">
      <w:pPr>
        <w:pStyle w:val="Heading1"/>
      </w:pPr>
      <w:r>
        <w:rPr>
          <w:b w:val="0"/>
          <w:bCs w:val="0"/>
        </w:rPr>
        <w:t>•</w:t>
      </w:r>
      <w:r>
        <w:t xml:space="preserve"> Statistical Society of Canada Travel Award, 2003.</w:t>
      </w:r>
    </w:p>
    <w:p w:rsidR="00B569FE" w:rsidRDefault="00B569FE">
      <w:pPr>
        <w:pStyle w:val="BodyText2"/>
        <w:jc w:val="both"/>
      </w:pPr>
      <w:r>
        <w:t xml:space="preserve">Travel award offered by the Biostatistics Section of the Statistical Society of Canada to graduate students invited to </w:t>
      </w:r>
      <w:proofErr w:type="gramStart"/>
      <w:r>
        <w:t>attended</w:t>
      </w:r>
      <w:proofErr w:type="gramEnd"/>
      <w:r>
        <w:t xml:space="preserve"> the 2003 Statistical Society of Canada meeting in Halifax, Nova Scotia, Canada.</w:t>
      </w:r>
    </w:p>
    <w:p w:rsidR="00B569FE" w:rsidRDefault="00B569FE">
      <w:pPr>
        <w:rPr>
          <w:sz w:val="11"/>
        </w:rPr>
      </w:pPr>
    </w:p>
    <w:p w:rsidR="00B569FE" w:rsidRDefault="00B569FE">
      <w:pPr>
        <w:pStyle w:val="Heading1"/>
      </w:pPr>
      <w:r>
        <w:rPr>
          <w:b w:val="0"/>
          <w:bCs w:val="0"/>
        </w:rPr>
        <w:t>•</w:t>
      </w:r>
      <w:r>
        <w:t xml:space="preserve"> Pacific Institute for Mathematical Sciences Travel Scholarship, 2001.</w:t>
      </w:r>
    </w:p>
    <w:p w:rsidR="00B569FE" w:rsidRDefault="00B569FE">
      <w:pPr>
        <w:pStyle w:val="BodyText"/>
      </w:pPr>
      <w:r>
        <w:t>Travel award offered by the Pacific Institute for Mathematical Sciences to selected graduate students attending the Workshop in Statistical Genetics and Computational Molecular Biology, Seattle, Washington, December 16-18, 2001.</w:t>
      </w:r>
    </w:p>
    <w:p w:rsidR="00B569FE" w:rsidRDefault="00B569FE">
      <w:pPr>
        <w:jc w:val="both"/>
        <w:rPr>
          <w:sz w:val="11"/>
        </w:rPr>
      </w:pPr>
    </w:p>
    <w:p w:rsidR="00B569FE" w:rsidRDefault="00B569FE">
      <w:pPr>
        <w:pStyle w:val="Heading1"/>
      </w:pPr>
      <w:r>
        <w:rPr>
          <w:b w:val="0"/>
          <w:bCs w:val="0"/>
        </w:rPr>
        <w:t>•</w:t>
      </w:r>
      <w:r>
        <w:t xml:space="preserve"> The Soros Foundation for an Open Society Travel Award, 1998.</w:t>
      </w:r>
    </w:p>
    <w:p w:rsidR="00B569FE" w:rsidRDefault="00B569FE">
      <w:pPr>
        <w:pStyle w:val="BodyText"/>
      </w:pPr>
      <w:r>
        <w:t>Travel award sponsoring the air travel expenses of students accepted into applied M.Sc. or Ph.D. programmes offered by North-American Universities.</w:t>
      </w:r>
    </w:p>
    <w:p w:rsidR="00B569FE" w:rsidRDefault="00B569FE">
      <w:pPr>
        <w:jc w:val="both"/>
        <w:rPr>
          <w:sz w:val="11"/>
        </w:rPr>
      </w:pPr>
    </w:p>
    <w:p w:rsidR="00B569FE" w:rsidRDefault="00B569FE">
      <w:pPr>
        <w:pStyle w:val="Heading1"/>
      </w:pPr>
      <w:r>
        <w:rPr>
          <w:b w:val="0"/>
          <w:bCs w:val="0"/>
        </w:rPr>
        <w:t>•</w:t>
      </w:r>
      <w:r>
        <w:t xml:space="preserve"> Graduate Student Fellowship, University of Bucharest, Romania, 1996-1997.</w:t>
      </w:r>
    </w:p>
    <w:p w:rsidR="00B569FE" w:rsidRDefault="00B569FE">
      <w:pPr>
        <w:jc w:val="both"/>
        <w:rPr>
          <w:sz w:val="22"/>
        </w:rPr>
      </w:pPr>
      <w:r>
        <w:rPr>
          <w:sz w:val="22"/>
        </w:rPr>
        <w:t>Merit scholarship awarded to graduate students based on their academic performance.</w:t>
      </w:r>
    </w:p>
    <w:p w:rsidR="00B569FE" w:rsidRDefault="00B569FE">
      <w:pPr>
        <w:jc w:val="both"/>
        <w:rPr>
          <w:sz w:val="11"/>
        </w:rPr>
      </w:pPr>
    </w:p>
    <w:p w:rsidR="00B569FE" w:rsidRDefault="00B569FE">
      <w:pPr>
        <w:pStyle w:val="Heading1"/>
      </w:pPr>
      <w:r>
        <w:rPr>
          <w:b w:val="0"/>
          <w:bCs w:val="0"/>
        </w:rPr>
        <w:t xml:space="preserve">• </w:t>
      </w:r>
      <w:r>
        <w:t>Undergraduate Student Fellowship, University of Bucharest, Romania, 1994-1996.</w:t>
      </w:r>
    </w:p>
    <w:p w:rsidR="005D7E10" w:rsidRDefault="00B569FE" w:rsidP="00870F2E">
      <w:pPr>
        <w:jc w:val="both"/>
        <w:rPr>
          <w:sz w:val="22"/>
        </w:rPr>
      </w:pPr>
      <w:r>
        <w:rPr>
          <w:sz w:val="22"/>
        </w:rPr>
        <w:t>Merit scholarship awarded to undergraduate students based on their academic performance.</w:t>
      </w:r>
    </w:p>
    <w:p w:rsidR="00234E75" w:rsidRDefault="00234E75" w:rsidP="00870F2E">
      <w:pPr>
        <w:jc w:val="both"/>
        <w:rPr>
          <w:sz w:val="22"/>
        </w:rPr>
      </w:pPr>
    </w:p>
    <w:p w:rsidR="00234E75" w:rsidRDefault="00234E75" w:rsidP="00870F2E">
      <w:pPr>
        <w:jc w:val="both"/>
        <w:rPr>
          <w:sz w:val="22"/>
        </w:rPr>
      </w:pPr>
    </w:p>
    <w:p w:rsidR="00300F58" w:rsidRDefault="00300F58" w:rsidP="00870F2E">
      <w:pPr>
        <w:jc w:val="both"/>
        <w:rPr>
          <w:sz w:val="22"/>
        </w:rPr>
      </w:pPr>
    </w:p>
    <w:p w:rsidR="00300F58" w:rsidRDefault="00300F58" w:rsidP="00870F2E">
      <w:pPr>
        <w:jc w:val="both"/>
        <w:rPr>
          <w:sz w:val="22"/>
        </w:rPr>
      </w:pPr>
    </w:p>
    <w:p w:rsidR="00300F58" w:rsidRDefault="00300F58" w:rsidP="00870F2E">
      <w:pPr>
        <w:jc w:val="both"/>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354672" w:rsidRDefault="00354672">
            <w:pPr>
              <w:pStyle w:val="Subtitle"/>
              <w:rPr>
                <w:sz w:val="24"/>
              </w:rPr>
            </w:pPr>
          </w:p>
          <w:p w:rsidR="00B569FE" w:rsidRDefault="00B569FE">
            <w:pPr>
              <w:pStyle w:val="Subtitle"/>
              <w:rPr>
                <w:sz w:val="24"/>
              </w:rPr>
            </w:pPr>
            <w:r>
              <w:rPr>
                <w:sz w:val="24"/>
              </w:rPr>
              <w:t>STATISTICAL CONFERENCES AND WORKSHOPS ATTENDED</w:t>
            </w:r>
          </w:p>
        </w:tc>
      </w:tr>
    </w:tbl>
    <w:p w:rsidR="00B569FE" w:rsidRDefault="00B569FE">
      <w:pPr>
        <w:jc w:val="both"/>
        <w:rPr>
          <w:sz w:val="22"/>
        </w:rPr>
      </w:pPr>
    </w:p>
    <w:p w:rsidR="00234E75" w:rsidRDefault="00234E75" w:rsidP="00234E75">
      <w:pPr>
        <w:jc w:val="both"/>
        <w:rPr>
          <w:sz w:val="22"/>
        </w:rPr>
      </w:pPr>
      <w:r>
        <w:rPr>
          <w:i/>
          <w:iCs/>
          <w:sz w:val="22"/>
        </w:rPr>
        <w:t xml:space="preserve">• </w:t>
      </w:r>
      <w:r w:rsidRPr="006625C3">
        <w:rPr>
          <w:b/>
          <w:iCs/>
          <w:sz w:val="22"/>
        </w:rPr>
        <w:t>The American Statistical Association’s</w:t>
      </w:r>
      <w:r>
        <w:rPr>
          <w:i/>
          <w:iCs/>
          <w:sz w:val="22"/>
        </w:rPr>
        <w:t xml:space="preserve"> </w:t>
      </w:r>
      <w:r w:rsidRPr="006625C3">
        <w:rPr>
          <w:b/>
          <w:bCs/>
          <w:sz w:val="22"/>
        </w:rPr>
        <w:t>Conference on Statistical Practice</w:t>
      </w:r>
      <w:r>
        <w:rPr>
          <w:b/>
          <w:bCs/>
          <w:sz w:val="22"/>
        </w:rPr>
        <w:t xml:space="preserve"> (CSP</w:t>
      </w:r>
      <w:r w:rsidRPr="006625C3">
        <w:rPr>
          <w:b/>
          <w:bCs/>
          <w:sz w:val="22"/>
        </w:rPr>
        <w:t>)</w:t>
      </w:r>
      <w:r>
        <w:rPr>
          <w:sz w:val="22"/>
        </w:rPr>
        <w:t xml:space="preserve">, San Diego, </w:t>
      </w:r>
    </w:p>
    <w:p w:rsidR="00234E75" w:rsidRPr="006625C3" w:rsidRDefault="00234E75" w:rsidP="00234E75">
      <w:pPr>
        <w:jc w:val="both"/>
        <w:rPr>
          <w:sz w:val="22"/>
        </w:rPr>
      </w:pPr>
      <w:r>
        <w:rPr>
          <w:sz w:val="22"/>
        </w:rPr>
        <w:t xml:space="preserve">   California</w:t>
      </w:r>
      <w:r w:rsidRPr="006625C3">
        <w:rPr>
          <w:sz w:val="22"/>
        </w:rPr>
        <w:t xml:space="preserve">, </w:t>
      </w:r>
      <w:r>
        <w:rPr>
          <w:sz w:val="22"/>
        </w:rPr>
        <w:t>February 18</w:t>
      </w:r>
      <w:r w:rsidR="00300F58">
        <w:rPr>
          <w:sz w:val="22"/>
        </w:rPr>
        <w:t xml:space="preserve"> </w:t>
      </w:r>
      <w:r w:rsidR="00300F58" w:rsidRPr="006625C3">
        <w:rPr>
          <w:sz w:val="22"/>
        </w:rPr>
        <w:t>–</w:t>
      </w:r>
      <w:r>
        <w:rPr>
          <w:sz w:val="22"/>
        </w:rPr>
        <w:t xml:space="preserve"> 20, 2016</w:t>
      </w:r>
      <w:r w:rsidRPr="006625C3">
        <w:rPr>
          <w:sz w:val="22"/>
        </w:rPr>
        <w:t>.</w:t>
      </w:r>
    </w:p>
    <w:p w:rsidR="00234E75" w:rsidRPr="00234E75" w:rsidRDefault="00234E75">
      <w:pPr>
        <w:jc w:val="both"/>
        <w:rPr>
          <w:sz w:val="10"/>
          <w:szCs w:val="10"/>
        </w:rPr>
      </w:pPr>
    </w:p>
    <w:p w:rsidR="00D31511" w:rsidRPr="00234E75" w:rsidRDefault="00354672" w:rsidP="006625C3">
      <w:pPr>
        <w:jc w:val="both"/>
        <w:rPr>
          <w:i/>
          <w:iCs/>
          <w:sz w:val="22"/>
        </w:rPr>
      </w:pPr>
      <w:r>
        <w:rPr>
          <w:i/>
          <w:iCs/>
          <w:sz w:val="22"/>
        </w:rPr>
        <w:t xml:space="preserve">• </w:t>
      </w:r>
      <w:r w:rsidR="00D31511" w:rsidRPr="006625C3">
        <w:rPr>
          <w:b/>
          <w:iCs/>
          <w:sz w:val="22"/>
        </w:rPr>
        <w:t>The American Statistical Association’s</w:t>
      </w:r>
      <w:r w:rsidR="00D31511" w:rsidRPr="006625C3">
        <w:rPr>
          <w:i/>
          <w:iCs/>
          <w:sz w:val="22"/>
        </w:rPr>
        <w:t xml:space="preserve"> </w:t>
      </w:r>
      <w:r w:rsidRPr="006625C3">
        <w:rPr>
          <w:b/>
          <w:bCs/>
          <w:sz w:val="22"/>
        </w:rPr>
        <w:t>Joint Statistical Meetings (JSM)</w:t>
      </w:r>
      <w:r w:rsidRPr="006625C3">
        <w:rPr>
          <w:sz w:val="22"/>
        </w:rPr>
        <w:t xml:space="preserve">, Seattle, Washington, </w:t>
      </w:r>
    </w:p>
    <w:p w:rsidR="00354672" w:rsidRPr="006625C3" w:rsidRDefault="00D31511" w:rsidP="006625C3">
      <w:pPr>
        <w:jc w:val="both"/>
        <w:rPr>
          <w:sz w:val="22"/>
        </w:rPr>
      </w:pPr>
      <w:r w:rsidRPr="006625C3">
        <w:rPr>
          <w:sz w:val="22"/>
        </w:rPr>
        <w:t xml:space="preserve">  </w:t>
      </w:r>
      <w:r w:rsidR="00354672" w:rsidRPr="006625C3">
        <w:rPr>
          <w:sz w:val="22"/>
        </w:rPr>
        <w:t>August</w:t>
      </w:r>
      <w:r w:rsidRPr="006625C3">
        <w:rPr>
          <w:sz w:val="22"/>
        </w:rPr>
        <w:t xml:space="preserve"> </w:t>
      </w:r>
      <w:r w:rsidR="00300F58">
        <w:rPr>
          <w:sz w:val="22"/>
        </w:rPr>
        <w:t xml:space="preserve">8 </w:t>
      </w:r>
      <w:r w:rsidR="00300F58" w:rsidRPr="006625C3">
        <w:rPr>
          <w:sz w:val="22"/>
        </w:rPr>
        <w:t>–</w:t>
      </w:r>
      <w:r w:rsidR="00354672" w:rsidRPr="006625C3">
        <w:rPr>
          <w:sz w:val="22"/>
        </w:rPr>
        <w:t xml:space="preserve"> 13, 2015.</w:t>
      </w:r>
    </w:p>
    <w:p w:rsidR="00354672" w:rsidRPr="006625C3" w:rsidRDefault="00354672" w:rsidP="006625C3">
      <w:pPr>
        <w:jc w:val="both"/>
        <w:rPr>
          <w:sz w:val="10"/>
          <w:szCs w:val="10"/>
        </w:rPr>
      </w:pPr>
    </w:p>
    <w:p w:rsidR="00354672" w:rsidRPr="006625C3" w:rsidRDefault="00354672" w:rsidP="006625C3">
      <w:pPr>
        <w:jc w:val="both"/>
        <w:rPr>
          <w:iCs/>
          <w:sz w:val="22"/>
        </w:rPr>
      </w:pPr>
      <w:r w:rsidRPr="006625C3">
        <w:rPr>
          <w:i/>
          <w:iCs/>
          <w:sz w:val="22"/>
        </w:rPr>
        <w:t>•</w:t>
      </w:r>
      <w:r w:rsidRPr="006625C3">
        <w:rPr>
          <w:iCs/>
          <w:sz w:val="22"/>
        </w:rPr>
        <w:t xml:space="preserve"> </w:t>
      </w:r>
      <w:r w:rsidRPr="006625C3">
        <w:rPr>
          <w:b/>
          <w:iCs/>
          <w:sz w:val="22"/>
        </w:rPr>
        <w:t>The R User Conference (UseR!)</w:t>
      </w:r>
      <w:r w:rsidRPr="006625C3">
        <w:rPr>
          <w:iCs/>
          <w:sz w:val="22"/>
        </w:rPr>
        <w:t xml:space="preserve">, UCLA, Los Angeles, California, June 30 – July 3, 2014.   </w:t>
      </w:r>
    </w:p>
    <w:p w:rsidR="00354672" w:rsidRPr="006625C3" w:rsidRDefault="00354672" w:rsidP="006625C3">
      <w:pPr>
        <w:jc w:val="both"/>
        <w:rPr>
          <w:sz w:val="10"/>
          <w:szCs w:val="10"/>
        </w:rPr>
      </w:pPr>
    </w:p>
    <w:p w:rsidR="00D31511" w:rsidRPr="006625C3" w:rsidRDefault="00354672" w:rsidP="006625C3">
      <w:pPr>
        <w:jc w:val="both"/>
        <w:rPr>
          <w:sz w:val="22"/>
        </w:rPr>
      </w:pPr>
      <w:r w:rsidRPr="006625C3">
        <w:rPr>
          <w:i/>
          <w:iCs/>
          <w:sz w:val="22"/>
        </w:rPr>
        <w:t xml:space="preserve">• </w:t>
      </w:r>
      <w:r w:rsidR="00D31511" w:rsidRPr="006625C3">
        <w:rPr>
          <w:b/>
          <w:iCs/>
          <w:sz w:val="22"/>
        </w:rPr>
        <w:t>The American Statistical Association’s</w:t>
      </w:r>
      <w:r w:rsidR="00D31511" w:rsidRPr="006625C3">
        <w:rPr>
          <w:i/>
          <w:iCs/>
          <w:sz w:val="22"/>
        </w:rPr>
        <w:t xml:space="preserve"> </w:t>
      </w:r>
      <w:r w:rsidRPr="006625C3">
        <w:rPr>
          <w:b/>
          <w:bCs/>
          <w:sz w:val="22"/>
        </w:rPr>
        <w:t>Joint Statistical Meetings (JSM)</w:t>
      </w:r>
      <w:r w:rsidRPr="006625C3">
        <w:rPr>
          <w:sz w:val="22"/>
        </w:rPr>
        <w:t xml:space="preserve">, Boston, Massachussets, </w:t>
      </w:r>
    </w:p>
    <w:p w:rsidR="00354672" w:rsidRPr="006625C3" w:rsidRDefault="00D31511" w:rsidP="006625C3">
      <w:pPr>
        <w:jc w:val="both"/>
        <w:rPr>
          <w:sz w:val="22"/>
        </w:rPr>
      </w:pPr>
      <w:r w:rsidRPr="006625C3">
        <w:rPr>
          <w:sz w:val="22"/>
        </w:rPr>
        <w:t xml:space="preserve">  </w:t>
      </w:r>
      <w:r w:rsidR="00300F58">
        <w:rPr>
          <w:sz w:val="22"/>
        </w:rPr>
        <w:t xml:space="preserve">August 2 </w:t>
      </w:r>
      <w:r w:rsidR="00300F58" w:rsidRPr="006625C3">
        <w:rPr>
          <w:sz w:val="22"/>
        </w:rPr>
        <w:t>–</w:t>
      </w:r>
      <w:r w:rsidR="00354672" w:rsidRPr="006625C3">
        <w:rPr>
          <w:sz w:val="22"/>
        </w:rPr>
        <w:t xml:space="preserve"> 7, 2014.</w:t>
      </w:r>
    </w:p>
    <w:p w:rsidR="00354672" w:rsidRPr="006625C3" w:rsidRDefault="00354672" w:rsidP="006625C3">
      <w:pPr>
        <w:jc w:val="both"/>
        <w:rPr>
          <w:sz w:val="10"/>
          <w:szCs w:val="10"/>
        </w:rPr>
      </w:pPr>
    </w:p>
    <w:p w:rsidR="00D31511" w:rsidRPr="006625C3" w:rsidRDefault="00354672" w:rsidP="006625C3">
      <w:pPr>
        <w:jc w:val="both"/>
        <w:rPr>
          <w:bCs/>
          <w:sz w:val="22"/>
        </w:rPr>
      </w:pPr>
      <w:r w:rsidRPr="006625C3">
        <w:rPr>
          <w:i/>
          <w:iCs/>
          <w:sz w:val="22"/>
        </w:rPr>
        <w:t xml:space="preserve">• </w:t>
      </w:r>
      <w:r w:rsidR="00D31511" w:rsidRPr="006625C3">
        <w:rPr>
          <w:b/>
          <w:iCs/>
          <w:sz w:val="22"/>
        </w:rPr>
        <w:t>The American Statistical Association’s</w:t>
      </w:r>
      <w:r w:rsidR="00D31511" w:rsidRPr="006625C3">
        <w:rPr>
          <w:i/>
          <w:iCs/>
          <w:sz w:val="22"/>
        </w:rPr>
        <w:t xml:space="preserve"> </w:t>
      </w:r>
      <w:r w:rsidRPr="006625C3">
        <w:rPr>
          <w:b/>
          <w:bCs/>
          <w:sz w:val="22"/>
        </w:rPr>
        <w:t>Conference on Statistical Practice (CSP)</w:t>
      </w:r>
      <w:r w:rsidRPr="006625C3">
        <w:rPr>
          <w:bCs/>
          <w:sz w:val="22"/>
        </w:rPr>
        <w:t xml:space="preserve">, Tampa, Florida, </w:t>
      </w:r>
    </w:p>
    <w:p w:rsidR="00354672" w:rsidRPr="006625C3" w:rsidRDefault="00D31511" w:rsidP="006625C3">
      <w:pPr>
        <w:jc w:val="both"/>
        <w:rPr>
          <w:bCs/>
          <w:sz w:val="22"/>
        </w:rPr>
      </w:pPr>
      <w:r w:rsidRPr="006625C3">
        <w:rPr>
          <w:bCs/>
          <w:sz w:val="22"/>
        </w:rPr>
        <w:t xml:space="preserve">  </w:t>
      </w:r>
      <w:r w:rsidR="00300F58">
        <w:rPr>
          <w:bCs/>
          <w:sz w:val="22"/>
        </w:rPr>
        <w:t xml:space="preserve">February 20 </w:t>
      </w:r>
      <w:r w:rsidR="00300F58" w:rsidRPr="006625C3">
        <w:rPr>
          <w:sz w:val="22"/>
        </w:rPr>
        <w:t>–</w:t>
      </w:r>
      <w:r w:rsidR="00300F58">
        <w:rPr>
          <w:sz w:val="22"/>
        </w:rPr>
        <w:t xml:space="preserve"> </w:t>
      </w:r>
      <w:r w:rsidR="00354672" w:rsidRPr="006625C3">
        <w:rPr>
          <w:bCs/>
          <w:sz w:val="22"/>
        </w:rPr>
        <w:t>22, 2014.</w:t>
      </w:r>
    </w:p>
    <w:p w:rsidR="00354672" w:rsidRPr="006625C3" w:rsidRDefault="00354672" w:rsidP="006625C3">
      <w:pPr>
        <w:jc w:val="both"/>
        <w:rPr>
          <w:sz w:val="10"/>
          <w:szCs w:val="10"/>
        </w:rPr>
      </w:pPr>
    </w:p>
    <w:p w:rsidR="00D31511" w:rsidRPr="006625C3" w:rsidRDefault="00354672" w:rsidP="006625C3">
      <w:pPr>
        <w:jc w:val="both"/>
        <w:rPr>
          <w:sz w:val="22"/>
        </w:rPr>
      </w:pPr>
      <w:r w:rsidRPr="006625C3">
        <w:rPr>
          <w:i/>
          <w:iCs/>
          <w:sz w:val="22"/>
        </w:rPr>
        <w:t xml:space="preserve">• </w:t>
      </w:r>
      <w:r w:rsidR="00D31511" w:rsidRPr="006625C3">
        <w:rPr>
          <w:b/>
          <w:iCs/>
          <w:sz w:val="22"/>
        </w:rPr>
        <w:t>The American Statistical Association’s</w:t>
      </w:r>
      <w:r w:rsidR="00D31511" w:rsidRPr="006625C3">
        <w:rPr>
          <w:i/>
          <w:iCs/>
          <w:sz w:val="22"/>
        </w:rPr>
        <w:t xml:space="preserve"> </w:t>
      </w:r>
      <w:r w:rsidRPr="006625C3">
        <w:rPr>
          <w:b/>
          <w:bCs/>
          <w:sz w:val="22"/>
        </w:rPr>
        <w:t>Joint Statistical Meetings (JSM)</w:t>
      </w:r>
      <w:r w:rsidRPr="006625C3">
        <w:rPr>
          <w:sz w:val="22"/>
        </w:rPr>
        <w:t xml:space="preserve">, Montreal, Canada, August </w:t>
      </w:r>
    </w:p>
    <w:p w:rsidR="00354672" w:rsidRPr="006625C3" w:rsidRDefault="00D31511" w:rsidP="006625C3">
      <w:pPr>
        <w:jc w:val="both"/>
        <w:rPr>
          <w:sz w:val="22"/>
        </w:rPr>
      </w:pPr>
      <w:r w:rsidRPr="006625C3">
        <w:rPr>
          <w:sz w:val="22"/>
        </w:rPr>
        <w:t xml:space="preserve">  </w:t>
      </w:r>
      <w:r w:rsidR="00354672" w:rsidRPr="006625C3">
        <w:rPr>
          <w:sz w:val="22"/>
        </w:rPr>
        <w:t>3 – 8, 2013.</w:t>
      </w:r>
    </w:p>
    <w:p w:rsidR="00354672" w:rsidRPr="006625C3" w:rsidRDefault="00354672" w:rsidP="006625C3">
      <w:pPr>
        <w:jc w:val="both"/>
        <w:rPr>
          <w:sz w:val="10"/>
          <w:szCs w:val="10"/>
        </w:rPr>
      </w:pPr>
    </w:p>
    <w:p w:rsidR="00D31511" w:rsidRPr="006625C3" w:rsidRDefault="00354672" w:rsidP="006625C3">
      <w:pPr>
        <w:jc w:val="both"/>
        <w:rPr>
          <w:bCs/>
          <w:sz w:val="22"/>
        </w:rPr>
      </w:pPr>
      <w:r w:rsidRPr="006625C3">
        <w:rPr>
          <w:i/>
          <w:iCs/>
          <w:sz w:val="22"/>
        </w:rPr>
        <w:t xml:space="preserve">• </w:t>
      </w:r>
      <w:r w:rsidR="00D31511" w:rsidRPr="006625C3">
        <w:rPr>
          <w:b/>
          <w:iCs/>
          <w:sz w:val="22"/>
        </w:rPr>
        <w:t>The American Statistical Association’s</w:t>
      </w:r>
      <w:r w:rsidR="00D31511" w:rsidRPr="006625C3">
        <w:rPr>
          <w:i/>
          <w:iCs/>
          <w:sz w:val="22"/>
        </w:rPr>
        <w:t xml:space="preserve"> </w:t>
      </w:r>
      <w:r w:rsidRPr="006625C3">
        <w:rPr>
          <w:b/>
          <w:bCs/>
          <w:sz w:val="22"/>
        </w:rPr>
        <w:t>Conference on Statistical Practice (CSP)</w:t>
      </w:r>
      <w:r w:rsidRPr="006625C3">
        <w:rPr>
          <w:bCs/>
          <w:sz w:val="22"/>
        </w:rPr>
        <w:t xml:space="preserve">, New Orleans, </w:t>
      </w:r>
    </w:p>
    <w:p w:rsidR="00354672" w:rsidRPr="006625C3" w:rsidRDefault="00D31511" w:rsidP="006625C3">
      <w:pPr>
        <w:jc w:val="both"/>
        <w:rPr>
          <w:bCs/>
          <w:sz w:val="22"/>
        </w:rPr>
      </w:pPr>
      <w:r w:rsidRPr="006625C3">
        <w:rPr>
          <w:bCs/>
          <w:sz w:val="22"/>
        </w:rPr>
        <w:t xml:space="preserve">   </w:t>
      </w:r>
      <w:r w:rsidR="00300F58">
        <w:rPr>
          <w:bCs/>
          <w:sz w:val="22"/>
        </w:rPr>
        <w:t xml:space="preserve">Louisiana, February 21 </w:t>
      </w:r>
      <w:r w:rsidR="00300F58" w:rsidRPr="006625C3">
        <w:rPr>
          <w:sz w:val="22"/>
        </w:rPr>
        <w:t>–</w:t>
      </w:r>
      <w:r w:rsidR="00300F58">
        <w:rPr>
          <w:sz w:val="22"/>
        </w:rPr>
        <w:t xml:space="preserve"> </w:t>
      </w:r>
      <w:r w:rsidR="00354672" w:rsidRPr="006625C3">
        <w:rPr>
          <w:bCs/>
          <w:sz w:val="22"/>
        </w:rPr>
        <w:t>23, 2013.</w:t>
      </w:r>
    </w:p>
    <w:p w:rsidR="00354672" w:rsidRPr="006625C3" w:rsidRDefault="00354672" w:rsidP="006625C3">
      <w:pPr>
        <w:jc w:val="both"/>
        <w:rPr>
          <w:sz w:val="10"/>
          <w:szCs w:val="10"/>
        </w:rPr>
      </w:pPr>
    </w:p>
    <w:p w:rsidR="00D31511" w:rsidRPr="006625C3" w:rsidRDefault="00354672" w:rsidP="006625C3">
      <w:pPr>
        <w:jc w:val="both"/>
        <w:rPr>
          <w:sz w:val="22"/>
        </w:rPr>
      </w:pPr>
      <w:r w:rsidRPr="006625C3">
        <w:rPr>
          <w:i/>
          <w:iCs/>
          <w:sz w:val="22"/>
        </w:rPr>
        <w:t xml:space="preserve">• </w:t>
      </w:r>
      <w:r w:rsidR="00D31511" w:rsidRPr="006625C3">
        <w:rPr>
          <w:b/>
          <w:iCs/>
          <w:sz w:val="22"/>
        </w:rPr>
        <w:t>The American Statistical Association’s</w:t>
      </w:r>
      <w:r w:rsidR="00D31511" w:rsidRPr="006625C3">
        <w:rPr>
          <w:i/>
          <w:iCs/>
          <w:sz w:val="22"/>
        </w:rPr>
        <w:t xml:space="preserve"> </w:t>
      </w:r>
      <w:r w:rsidRPr="006625C3">
        <w:rPr>
          <w:b/>
          <w:bCs/>
          <w:sz w:val="22"/>
        </w:rPr>
        <w:t>Joint Statistical Meetings (JSM)</w:t>
      </w:r>
      <w:r w:rsidRPr="006625C3">
        <w:rPr>
          <w:sz w:val="22"/>
        </w:rPr>
        <w:t xml:space="preserve">, San Diego, California, July </w:t>
      </w:r>
    </w:p>
    <w:p w:rsidR="00354672" w:rsidRPr="006625C3" w:rsidRDefault="00D31511" w:rsidP="006625C3">
      <w:pPr>
        <w:jc w:val="both"/>
        <w:rPr>
          <w:sz w:val="22"/>
        </w:rPr>
      </w:pPr>
      <w:r w:rsidRPr="006625C3">
        <w:rPr>
          <w:sz w:val="22"/>
        </w:rPr>
        <w:t xml:space="preserve">  </w:t>
      </w:r>
      <w:r w:rsidR="00354672" w:rsidRPr="006625C3">
        <w:rPr>
          <w:sz w:val="22"/>
        </w:rPr>
        <w:t>28 – August 2, 2012.</w:t>
      </w:r>
    </w:p>
    <w:p w:rsidR="00354672" w:rsidRPr="006625C3" w:rsidRDefault="00354672" w:rsidP="006625C3">
      <w:pPr>
        <w:jc w:val="both"/>
        <w:rPr>
          <w:sz w:val="10"/>
          <w:szCs w:val="10"/>
        </w:rPr>
      </w:pPr>
    </w:p>
    <w:p w:rsidR="00080E1F" w:rsidRPr="006625C3" w:rsidRDefault="00080E1F" w:rsidP="006625C3">
      <w:pPr>
        <w:jc w:val="both"/>
        <w:rPr>
          <w:sz w:val="22"/>
        </w:rPr>
      </w:pPr>
      <w:r w:rsidRPr="006625C3">
        <w:rPr>
          <w:i/>
          <w:iCs/>
          <w:sz w:val="22"/>
        </w:rPr>
        <w:t xml:space="preserve">• </w:t>
      </w:r>
      <w:r w:rsidR="00FA5E06" w:rsidRPr="006625C3">
        <w:rPr>
          <w:b/>
          <w:bCs/>
          <w:sz w:val="22"/>
        </w:rPr>
        <w:t>Society of Clinical Trials Annual Meeting</w:t>
      </w:r>
      <w:r w:rsidR="00FA5E06" w:rsidRPr="006625C3">
        <w:rPr>
          <w:sz w:val="22"/>
        </w:rPr>
        <w:t>, Vancouver, British Columbia, May 15-18, 2011</w:t>
      </w:r>
      <w:r w:rsidRPr="006625C3">
        <w:rPr>
          <w:sz w:val="22"/>
        </w:rPr>
        <w:t>.</w:t>
      </w:r>
    </w:p>
    <w:p w:rsidR="00FA5E06" w:rsidRPr="006625C3" w:rsidRDefault="00FA5E06" w:rsidP="006625C3">
      <w:pPr>
        <w:jc w:val="both"/>
        <w:rPr>
          <w:sz w:val="10"/>
          <w:szCs w:val="10"/>
        </w:rPr>
      </w:pPr>
    </w:p>
    <w:p w:rsidR="00746935" w:rsidRPr="006625C3" w:rsidRDefault="00FA5E06" w:rsidP="006625C3">
      <w:pPr>
        <w:jc w:val="both"/>
        <w:rPr>
          <w:sz w:val="22"/>
        </w:rPr>
      </w:pPr>
      <w:r w:rsidRPr="006625C3">
        <w:rPr>
          <w:i/>
          <w:iCs/>
          <w:sz w:val="22"/>
        </w:rPr>
        <w:t xml:space="preserve">• </w:t>
      </w:r>
      <w:r w:rsidRPr="006625C3">
        <w:rPr>
          <w:b/>
          <w:bCs/>
          <w:sz w:val="22"/>
        </w:rPr>
        <w:t>4</w:t>
      </w:r>
      <w:r w:rsidRPr="006625C3">
        <w:rPr>
          <w:b/>
          <w:bCs/>
          <w:sz w:val="22"/>
          <w:vertAlign w:val="superscript"/>
        </w:rPr>
        <w:t>th</w:t>
      </w:r>
      <w:r w:rsidRPr="006625C3">
        <w:rPr>
          <w:b/>
          <w:bCs/>
          <w:sz w:val="22"/>
        </w:rPr>
        <w:t xml:space="preserve"> Seattle Symposium in Biostatistics</w:t>
      </w:r>
      <w:r w:rsidRPr="006625C3">
        <w:rPr>
          <w:sz w:val="22"/>
          <w:szCs w:val="22"/>
        </w:rPr>
        <w:t xml:space="preserve">, </w:t>
      </w:r>
      <w:r w:rsidR="00746935" w:rsidRPr="006625C3">
        <w:rPr>
          <w:sz w:val="22"/>
          <w:szCs w:val="22"/>
        </w:rPr>
        <w:t>University of Washington,</w:t>
      </w:r>
      <w:r w:rsidR="00746935" w:rsidRPr="006625C3">
        <w:rPr>
          <w:sz w:val="22"/>
        </w:rPr>
        <w:t xml:space="preserve"> </w:t>
      </w:r>
      <w:r w:rsidRPr="006625C3">
        <w:rPr>
          <w:sz w:val="22"/>
        </w:rPr>
        <w:t xml:space="preserve">Seattle, Washington, U.S.A., </w:t>
      </w:r>
    </w:p>
    <w:p w:rsidR="00080E1F" w:rsidRPr="006625C3" w:rsidRDefault="00746935" w:rsidP="006625C3">
      <w:pPr>
        <w:jc w:val="both"/>
        <w:rPr>
          <w:sz w:val="22"/>
        </w:rPr>
      </w:pPr>
      <w:r w:rsidRPr="006625C3">
        <w:rPr>
          <w:sz w:val="22"/>
        </w:rPr>
        <w:t xml:space="preserve">  </w:t>
      </w:r>
      <w:r w:rsidR="00FA5E06" w:rsidRPr="006625C3">
        <w:rPr>
          <w:sz w:val="22"/>
        </w:rPr>
        <w:t>November 20-23, 2010.</w:t>
      </w:r>
    </w:p>
    <w:p w:rsidR="00FA5E06" w:rsidRPr="006625C3" w:rsidRDefault="00FA5E06" w:rsidP="006625C3">
      <w:pPr>
        <w:jc w:val="both"/>
        <w:rPr>
          <w:sz w:val="10"/>
          <w:szCs w:val="10"/>
        </w:rPr>
      </w:pPr>
    </w:p>
    <w:p w:rsidR="00D31511" w:rsidRPr="006625C3" w:rsidRDefault="00AE30BB" w:rsidP="006625C3">
      <w:pPr>
        <w:jc w:val="both"/>
        <w:rPr>
          <w:sz w:val="22"/>
        </w:rPr>
      </w:pPr>
      <w:r w:rsidRPr="006625C3">
        <w:rPr>
          <w:i/>
          <w:iCs/>
          <w:sz w:val="22"/>
        </w:rPr>
        <w:t xml:space="preserve">• </w:t>
      </w:r>
      <w:r w:rsidR="00D31511" w:rsidRPr="006625C3">
        <w:rPr>
          <w:b/>
          <w:iCs/>
          <w:sz w:val="22"/>
        </w:rPr>
        <w:t>The American Statistical Association’s</w:t>
      </w:r>
      <w:r w:rsidR="00D31511" w:rsidRPr="006625C3">
        <w:rPr>
          <w:i/>
          <w:iCs/>
          <w:sz w:val="22"/>
        </w:rPr>
        <w:t xml:space="preserve"> </w:t>
      </w:r>
      <w:r w:rsidRPr="006625C3">
        <w:rPr>
          <w:b/>
          <w:bCs/>
          <w:sz w:val="22"/>
        </w:rPr>
        <w:t>Joint Statistical Meetings (JSM)</w:t>
      </w:r>
      <w:r w:rsidRPr="006625C3">
        <w:rPr>
          <w:sz w:val="22"/>
        </w:rPr>
        <w:t xml:space="preserve">, Vancouver, British </w:t>
      </w:r>
    </w:p>
    <w:p w:rsidR="00AE30BB" w:rsidRPr="006625C3" w:rsidRDefault="00D31511" w:rsidP="006625C3">
      <w:pPr>
        <w:jc w:val="both"/>
        <w:rPr>
          <w:sz w:val="22"/>
        </w:rPr>
      </w:pPr>
      <w:r w:rsidRPr="006625C3">
        <w:rPr>
          <w:sz w:val="22"/>
        </w:rPr>
        <w:t xml:space="preserve">   </w:t>
      </w:r>
      <w:r w:rsidR="00AE30BB" w:rsidRPr="006625C3">
        <w:rPr>
          <w:sz w:val="22"/>
        </w:rPr>
        <w:t>Columbia, July 31-August 5, 2010.</w:t>
      </w:r>
    </w:p>
    <w:p w:rsidR="00AE30BB" w:rsidRPr="006625C3" w:rsidRDefault="00AE30BB" w:rsidP="006625C3">
      <w:pPr>
        <w:jc w:val="both"/>
        <w:rPr>
          <w:sz w:val="10"/>
          <w:szCs w:val="10"/>
        </w:rPr>
      </w:pPr>
    </w:p>
    <w:p w:rsidR="00B569FE" w:rsidRPr="006625C3" w:rsidRDefault="00B569FE" w:rsidP="006625C3">
      <w:pPr>
        <w:jc w:val="both"/>
        <w:rPr>
          <w:sz w:val="22"/>
        </w:rPr>
      </w:pPr>
      <w:r w:rsidRPr="006625C3">
        <w:rPr>
          <w:i/>
          <w:iCs/>
          <w:sz w:val="22"/>
        </w:rPr>
        <w:t xml:space="preserve">• </w:t>
      </w:r>
      <w:r w:rsidRPr="006625C3">
        <w:rPr>
          <w:b/>
          <w:bCs/>
          <w:sz w:val="22"/>
        </w:rPr>
        <w:t>Pacific Northwest Statistics Meeting</w:t>
      </w:r>
      <w:r w:rsidRPr="006625C3">
        <w:rPr>
          <w:sz w:val="22"/>
        </w:rPr>
        <w:t>, Kelowna, British Columbia, October 1, 2005.</w:t>
      </w:r>
    </w:p>
    <w:p w:rsidR="00B569FE" w:rsidRPr="006625C3" w:rsidRDefault="00B569FE" w:rsidP="006625C3">
      <w:pPr>
        <w:jc w:val="both"/>
        <w:rPr>
          <w:sz w:val="10"/>
          <w:szCs w:val="10"/>
        </w:rPr>
      </w:pPr>
    </w:p>
    <w:p w:rsidR="00B569FE" w:rsidRPr="006625C3" w:rsidRDefault="00B569FE" w:rsidP="006625C3">
      <w:pPr>
        <w:jc w:val="both"/>
        <w:rPr>
          <w:sz w:val="22"/>
        </w:rPr>
      </w:pPr>
      <w:r w:rsidRPr="006625C3">
        <w:rPr>
          <w:sz w:val="22"/>
        </w:rPr>
        <w:t xml:space="preserve">• </w:t>
      </w:r>
      <w:r w:rsidRPr="006625C3">
        <w:rPr>
          <w:b/>
          <w:bCs/>
          <w:sz w:val="22"/>
        </w:rPr>
        <w:t>Pacific Northwest Statistics Meeting</w:t>
      </w:r>
      <w:r w:rsidRPr="006625C3">
        <w:rPr>
          <w:sz w:val="22"/>
        </w:rPr>
        <w:t>, Vancouver, British Columbia, October 8, 2004.</w:t>
      </w:r>
    </w:p>
    <w:p w:rsidR="00B569FE" w:rsidRPr="006625C3" w:rsidRDefault="00B569FE" w:rsidP="006625C3">
      <w:pPr>
        <w:jc w:val="both"/>
        <w:rPr>
          <w:sz w:val="10"/>
          <w:szCs w:val="10"/>
        </w:rPr>
      </w:pPr>
    </w:p>
    <w:p w:rsidR="00B569FE" w:rsidRPr="006625C3" w:rsidRDefault="00B569FE" w:rsidP="006625C3">
      <w:pPr>
        <w:jc w:val="both"/>
        <w:rPr>
          <w:sz w:val="22"/>
        </w:rPr>
      </w:pPr>
      <w:r w:rsidRPr="006625C3">
        <w:rPr>
          <w:sz w:val="22"/>
        </w:rPr>
        <w:t xml:space="preserve">• </w:t>
      </w:r>
      <w:r w:rsidRPr="006625C3">
        <w:rPr>
          <w:b/>
          <w:bCs/>
          <w:sz w:val="22"/>
        </w:rPr>
        <w:t>Functional Data Analysis Workshop</w:t>
      </w:r>
      <w:r w:rsidRPr="006625C3">
        <w:rPr>
          <w:i/>
          <w:iCs/>
          <w:sz w:val="22"/>
        </w:rPr>
        <w:t>,</w:t>
      </w:r>
      <w:r w:rsidRPr="006625C3">
        <w:rPr>
          <w:sz w:val="22"/>
        </w:rPr>
        <w:t xml:space="preserve"> Vancouver</w:t>
      </w:r>
      <w:r w:rsidR="00300F58">
        <w:rPr>
          <w:sz w:val="22"/>
        </w:rPr>
        <w:t xml:space="preserve">, British Columbia, December 10 </w:t>
      </w:r>
      <w:r w:rsidR="00300F58" w:rsidRPr="006625C3">
        <w:rPr>
          <w:sz w:val="22"/>
        </w:rPr>
        <w:t>–</w:t>
      </w:r>
      <w:r w:rsidR="00300F58">
        <w:rPr>
          <w:sz w:val="22"/>
        </w:rPr>
        <w:t xml:space="preserve"> </w:t>
      </w:r>
      <w:r w:rsidRPr="006625C3">
        <w:rPr>
          <w:sz w:val="22"/>
        </w:rPr>
        <w:t xml:space="preserve">11, 2004. </w:t>
      </w:r>
    </w:p>
    <w:p w:rsidR="00B569FE" w:rsidRPr="006625C3" w:rsidRDefault="00B569FE" w:rsidP="006625C3">
      <w:pPr>
        <w:jc w:val="both"/>
        <w:rPr>
          <w:sz w:val="10"/>
          <w:szCs w:val="10"/>
        </w:rPr>
      </w:pPr>
    </w:p>
    <w:p w:rsidR="00B569FE" w:rsidRPr="006625C3" w:rsidRDefault="00B569FE" w:rsidP="006625C3">
      <w:pPr>
        <w:jc w:val="both"/>
        <w:rPr>
          <w:b/>
          <w:bCs/>
          <w:sz w:val="22"/>
        </w:rPr>
      </w:pPr>
      <w:r w:rsidRPr="006625C3">
        <w:t xml:space="preserve">• </w:t>
      </w:r>
      <w:r w:rsidRPr="006625C3">
        <w:rPr>
          <w:b/>
          <w:bCs/>
          <w:sz w:val="22"/>
        </w:rPr>
        <w:t xml:space="preserve">Air Quality and Health Seminar: “Air Pollution and Health in BC and the Pacific </w:t>
      </w:r>
    </w:p>
    <w:p w:rsidR="00B569FE" w:rsidRPr="006625C3" w:rsidRDefault="00B569FE" w:rsidP="006625C3">
      <w:pPr>
        <w:pStyle w:val="BodyText2"/>
        <w:jc w:val="both"/>
      </w:pPr>
      <w:r w:rsidRPr="006625C3">
        <w:rPr>
          <w:b/>
          <w:bCs/>
        </w:rPr>
        <w:t xml:space="preserve">  Northwest...how big a problem?</w:t>
      </w:r>
      <w:proofErr w:type="gramStart"/>
      <w:r w:rsidRPr="006625C3">
        <w:rPr>
          <w:b/>
          <w:bCs/>
        </w:rPr>
        <w:t>”</w:t>
      </w:r>
      <w:r w:rsidRPr="006625C3">
        <w:t>,</w:t>
      </w:r>
      <w:proofErr w:type="gramEnd"/>
      <w:r w:rsidRPr="006625C3">
        <w:t xml:space="preserve"> Vancouver, British Columbia, October 21, 2003.</w:t>
      </w:r>
    </w:p>
    <w:p w:rsidR="00B569FE" w:rsidRPr="006625C3" w:rsidRDefault="00B569FE" w:rsidP="006625C3">
      <w:pPr>
        <w:jc w:val="both"/>
        <w:rPr>
          <w:sz w:val="10"/>
          <w:szCs w:val="10"/>
        </w:rPr>
      </w:pPr>
    </w:p>
    <w:p w:rsidR="00B569FE" w:rsidRPr="006625C3" w:rsidRDefault="00B569FE" w:rsidP="006625C3">
      <w:pPr>
        <w:jc w:val="both"/>
        <w:rPr>
          <w:sz w:val="22"/>
        </w:rPr>
      </w:pPr>
      <w:r w:rsidRPr="006625C3">
        <w:rPr>
          <w:b/>
          <w:bCs/>
        </w:rPr>
        <w:t xml:space="preserve">• </w:t>
      </w:r>
      <w:r w:rsidRPr="006625C3">
        <w:rPr>
          <w:b/>
          <w:bCs/>
          <w:sz w:val="22"/>
        </w:rPr>
        <w:t>31st Annual Meeting of the Statistical Society of Canada</w:t>
      </w:r>
      <w:r w:rsidRPr="006625C3">
        <w:rPr>
          <w:sz w:val="22"/>
        </w:rPr>
        <w:t xml:space="preserve">, Dalhousie University, Halifax, </w:t>
      </w:r>
    </w:p>
    <w:p w:rsidR="00B569FE" w:rsidRPr="006625C3" w:rsidRDefault="00300F58" w:rsidP="006625C3">
      <w:pPr>
        <w:jc w:val="both"/>
        <w:rPr>
          <w:sz w:val="22"/>
        </w:rPr>
      </w:pPr>
      <w:r>
        <w:rPr>
          <w:sz w:val="22"/>
        </w:rPr>
        <w:t xml:space="preserve">  Nova Scotia, June 8 </w:t>
      </w:r>
      <w:r w:rsidRPr="006625C3">
        <w:rPr>
          <w:sz w:val="22"/>
        </w:rPr>
        <w:t>–</w:t>
      </w:r>
      <w:r>
        <w:rPr>
          <w:sz w:val="22"/>
        </w:rPr>
        <w:t xml:space="preserve"> </w:t>
      </w:r>
      <w:r w:rsidR="00B569FE" w:rsidRPr="006625C3">
        <w:rPr>
          <w:sz w:val="22"/>
        </w:rPr>
        <w:t>11, 2003.</w:t>
      </w:r>
    </w:p>
    <w:p w:rsidR="00B569FE" w:rsidRPr="006625C3" w:rsidRDefault="00B569FE" w:rsidP="006625C3">
      <w:pPr>
        <w:jc w:val="both"/>
        <w:rPr>
          <w:sz w:val="10"/>
          <w:szCs w:val="10"/>
        </w:rPr>
      </w:pPr>
    </w:p>
    <w:p w:rsidR="00B21E10" w:rsidRPr="006625C3" w:rsidRDefault="00B569FE" w:rsidP="006625C3">
      <w:pPr>
        <w:jc w:val="both"/>
        <w:rPr>
          <w:sz w:val="22"/>
        </w:rPr>
      </w:pPr>
      <w:r w:rsidRPr="006625C3">
        <w:rPr>
          <w:i/>
          <w:iCs/>
        </w:rPr>
        <w:t xml:space="preserve">• </w:t>
      </w:r>
      <w:r w:rsidRPr="006625C3">
        <w:rPr>
          <w:b/>
          <w:bCs/>
          <w:sz w:val="22"/>
        </w:rPr>
        <w:t>International Conference on Current Advances and Trends in Nonparametric Statistics</w:t>
      </w:r>
      <w:r w:rsidRPr="006625C3">
        <w:rPr>
          <w:i/>
          <w:iCs/>
          <w:sz w:val="22"/>
        </w:rPr>
        <w:t xml:space="preserve">, </w:t>
      </w:r>
      <w:r w:rsidRPr="006625C3">
        <w:rPr>
          <w:sz w:val="22"/>
        </w:rPr>
        <w:t xml:space="preserve">Crete, </w:t>
      </w:r>
    </w:p>
    <w:p w:rsidR="00B21E10" w:rsidRPr="006625C3" w:rsidRDefault="00B21E10" w:rsidP="006625C3">
      <w:pPr>
        <w:jc w:val="both"/>
      </w:pPr>
      <w:r w:rsidRPr="006625C3">
        <w:rPr>
          <w:sz w:val="22"/>
        </w:rPr>
        <w:t xml:space="preserve"> </w:t>
      </w:r>
      <w:proofErr w:type="gramStart"/>
      <w:r w:rsidR="00B569FE" w:rsidRPr="006625C3">
        <w:rPr>
          <w:sz w:val="22"/>
        </w:rPr>
        <w:t>Greece, July 15 -19, 2002.</w:t>
      </w:r>
      <w:proofErr w:type="gramEnd"/>
      <w:r w:rsidRPr="006625C3">
        <w:rPr>
          <w:sz w:val="22"/>
        </w:rPr>
        <w:t xml:space="preserve">  The conference was sponsored by the </w:t>
      </w:r>
      <w:r w:rsidRPr="006625C3">
        <w:t xml:space="preserve">National Science Foundation  </w:t>
      </w:r>
    </w:p>
    <w:p w:rsidR="00B21E10" w:rsidRPr="006625C3" w:rsidRDefault="00B21E10" w:rsidP="006625C3">
      <w:pPr>
        <w:jc w:val="both"/>
      </w:pPr>
      <w:r w:rsidRPr="006625C3">
        <w:t xml:space="preserve"> (USA), the National Security Agency (USA) and the Ministry of Education and Religion  </w:t>
      </w:r>
    </w:p>
    <w:p w:rsidR="00B569FE" w:rsidRPr="006625C3" w:rsidRDefault="00B21E10" w:rsidP="006625C3">
      <w:pPr>
        <w:jc w:val="both"/>
        <w:rPr>
          <w:i/>
          <w:iCs/>
          <w:sz w:val="22"/>
        </w:rPr>
      </w:pPr>
      <w:r w:rsidRPr="006625C3">
        <w:t xml:space="preserve"> (Greece). </w:t>
      </w:r>
    </w:p>
    <w:p w:rsidR="00B21E10" w:rsidRPr="006625C3" w:rsidRDefault="00B21E10" w:rsidP="006625C3">
      <w:pPr>
        <w:jc w:val="both"/>
        <w:rPr>
          <w:i/>
          <w:iCs/>
          <w:sz w:val="10"/>
          <w:szCs w:val="10"/>
        </w:rPr>
      </w:pPr>
    </w:p>
    <w:p w:rsidR="00B21E10" w:rsidRPr="006625C3" w:rsidRDefault="00B569FE" w:rsidP="006625C3">
      <w:pPr>
        <w:pStyle w:val="BodyText"/>
      </w:pPr>
      <w:r w:rsidRPr="006625C3">
        <w:t xml:space="preserve">• </w:t>
      </w:r>
      <w:r w:rsidRPr="006625C3">
        <w:rPr>
          <w:b/>
          <w:bCs/>
        </w:rPr>
        <w:t>Workshop in Statistical Genetics and Computational Molecular Biology</w:t>
      </w:r>
      <w:r w:rsidRPr="006625C3">
        <w:rPr>
          <w:i/>
          <w:iCs/>
        </w:rPr>
        <w:t>,</w:t>
      </w:r>
      <w:r w:rsidRPr="006625C3">
        <w:t xml:space="preserve"> </w:t>
      </w:r>
      <w:r w:rsidR="00B21E10" w:rsidRPr="006625C3">
        <w:t xml:space="preserve">University of Washington, </w:t>
      </w:r>
    </w:p>
    <w:p w:rsidR="00B569FE" w:rsidRPr="006625C3" w:rsidRDefault="00B21E10" w:rsidP="006625C3">
      <w:pPr>
        <w:pStyle w:val="BodyText"/>
      </w:pPr>
      <w:r w:rsidRPr="006625C3">
        <w:t xml:space="preserve">  </w:t>
      </w:r>
      <w:r w:rsidR="006625C3">
        <w:t xml:space="preserve">Seattle, Washington, U.S.A., </w:t>
      </w:r>
      <w:r w:rsidR="00300F58">
        <w:t xml:space="preserve">December 16 </w:t>
      </w:r>
      <w:r w:rsidR="00300F58" w:rsidRPr="006625C3">
        <w:t>–</w:t>
      </w:r>
      <w:r w:rsidR="00300F58">
        <w:t xml:space="preserve"> </w:t>
      </w:r>
      <w:r w:rsidR="00B569FE" w:rsidRPr="006625C3">
        <w:t>18, 2001.</w:t>
      </w:r>
    </w:p>
    <w:p w:rsidR="00B569FE" w:rsidRPr="006625C3" w:rsidRDefault="00B569FE" w:rsidP="006625C3">
      <w:pPr>
        <w:jc w:val="both"/>
        <w:rPr>
          <w:sz w:val="10"/>
          <w:szCs w:val="10"/>
        </w:rPr>
      </w:pPr>
    </w:p>
    <w:p w:rsidR="00080E1F" w:rsidRPr="006625C3" w:rsidRDefault="00B569FE" w:rsidP="006625C3">
      <w:pPr>
        <w:pStyle w:val="BodyText"/>
      </w:pPr>
      <w:r w:rsidRPr="006625C3">
        <w:t xml:space="preserve">• </w:t>
      </w:r>
      <w:r w:rsidRPr="006625C3">
        <w:rPr>
          <w:b/>
          <w:bCs/>
        </w:rPr>
        <w:t>Applications in Smoothing Workshop</w:t>
      </w:r>
      <w:r w:rsidRPr="006625C3">
        <w:t>, Universi</w:t>
      </w:r>
      <w:r w:rsidR="00300F58">
        <w:t xml:space="preserve">ty of British Columbia, June 23 </w:t>
      </w:r>
      <w:r w:rsidR="00300F58" w:rsidRPr="006625C3">
        <w:t>–</w:t>
      </w:r>
      <w:r w:rsidR="00300F58">
        <w:t xml:space="preserve"> </w:t>
      </w:r>
      <w:r w:rsidRPr="006625C3">
        <w:t>25, 1999</w:t>
      </w:r>
      <w:r w:rsidR="00080E1F" w:rsidRPr="006625C3">
        <w:t>.</w:t>
      </w:r>
    </w:p>
    <w:p w:rsidR="00B569FE" w:rsidRDefault="00B569FE">
      <w:pPr>
        <w:jc w:val="both"/>
        <w:rPr>
          <w:sz w:val="22"/>
        </w:rPr>
      </w:pPr>
    </w:p>
    <w:p w:rsidR="005A37CB" w:rsidRDefault="005A37CB">
      <w:pPr>
        <w:jc w:val="both"/>
        <w:rPr>
          <w:sz w:val="22"/>
        </w:rPr>
      </w:pPr>
    </w:p>
    <w:p w:rsidR="005A37CB" w:rsidRDefault="005A37CB">
      <w:pPr>
        <w:jc w:val="both"/>
        <w:rPr>
          <w:sz w:val="22"/>
        </w:rPr>
      </w:pPr>
    </w:p>
    <w:p w:rsidR="005A37CB" w:rsidRDefault="005A37CB">
      <w:pPr>
        <w:jc w:val="both"/>
        <w:rPr>
          <w:sz w:val="22"/>
        </w:rPr>
      </w:pPr>
    </w:p>
    <w:p w:rsidR="005A37CB" w:rsidRDefault="005A37CB">
      <w:pPr>
        <w:jc w:val="both"/>
        <w:rPr>
          <w:sz w:val="22"/>
        </w:rPr>
      </w:pPr>
    </w:p>
    <w:p w:rsidR="00300F58" w:rsidRDefault="00300F58">
      <w:pPr>
        <w:jc w:val="both"/>
        <w:rPr>
          <w:sz w:val="22"/>
        </w:rPr>
      </w:pPr>
    </w:p>
    <w:p w:rsidR="00300F58" w:rsidRDefault="00300F58">
      <w:pPr>
        <w:jc w:val="both"/>
        <w:rPr>
          <w:sz w:val="22"/>
        </w:rPr>
      </w:pPr>
    </w:p>
    <w:p w:rsidR="00300F58" w:rsidRDefault="00300F58">
      <w:pPr>
        <w:jc w:val="both"/>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B569FE">
            <w:pPr>
              <w:pStyle w:val="Subtitle"/>
              <w:rPr>
                <w:sz w:val="24"/>
              </w:rPr>
            </w:pPr>
            <w:r>
              <w:rPr>
                <w:sz w:val="24"/>
              </w:rPr>
              <w:t>NON-STATISTICAL CONFERENCES AND WORKSHOPS ATTENDED</w:t>
            </w:r>
          </w:p>
        </w:tc>
      </w:tr>
    </w:tbl>
    <w:p w:rsidR="00B569FE" w:rsidRDefault="00B569FE">
      <w:pPr>
        <w:rPr>
          <w:sz w:val="22"/>
        </w:rPr>
      </w:pPr>
    </w:p>
    <w:p w:rsidR="00B569FE" w:rsidRDefault="00B569FE">
      <w:pPr>
        <w:pStyle w:val="Footer"/>
        <w:jc w:val="both"/>
        <w:rPr>
          <w:sz w:val="22"/>
        </w:rPr>
      </w:pPr>
      <w:r>
        <w:rPr>
          <w:sz w:val="22"/>
        </w:rPr>
        <w:t xml:space="preserve">• </w:t>
      </w:r>
      <w:r>
        <w:rPr>
          <w:b/>
          <w:bCs/>
          <w:sz w:val="22"/>
        </w:rPr>
        <w:t>Project Management Principles and Practices</w:t>
      </w:r>
      <w:r>
        <w:rPr>
          <w:sz w:val="22"/>
        </w:rPr>
        <w:t>, 2004.</w:t>
      </w:r>
    </w:p>
    <w:p w:rsidR="00B569FE" w:rsidRDefault="00B569FE">
      <w:pPr>
        <w:pStyle w:val="Footer"/>
        <w:jc w:val="both"/>
        <w:rPr>
          <w:sz w:val="22"/>
        </w:rPr>
      </w:pPr>
      <w:r>
        <w:rPr>
          <w:sz w:val="22"/>
        </w:rPr>
        <w:t xml:space="preserve">  2-day workshop on project management offered by the Faculty of Graduate Studies, </w:t>
      </w:r>
    </w:p>
    <w:p w:rsidR="00B569FE" w:rsidRDefault="00B569FE">
      <w:pPr>
        <w:pStyle w:val="Footer"/>
        <w:jc w:val="both"/>
        <w:rPr>
          <w:sz w:val="22"/>
        </w:rPr>
      </w:pPr>
      <w:r>
        <w:rPr>
          <w:sz w:val="22"/>
        </w:rPr>
        <w:t xml:space="preserve">  </w:t>
      </w:r>
      <w:proofErr w:type="gramStart"/>
      <w:r>
        <w:rPr>
          <w:sz w:val="22"/>
        </w:rPr>
        <w:t>University of British Columbia, through the Professional Development Initiative.</w:t>
      </w:r>
      <w:proofErr w:type="gramEnd"/>
    </w:p>
    <w:p w:rsidR="00B569FE" w:rsidRDefault="00B569FE">
      <w:pPr>
        <w:jc w:val="both"/>
        <w:rPr>
          <w:sz w:val="11"/>
        </w:rPr>
      </w:pPr>
    </w:p>
    <w:p w:rsidR="000237B8" w:rsidRDefault="000237B8">
      <w:pPr>
        <w:jc w:val="both"/>
        <w:rPr>
          <w:sz w:val="11"/>
        </w:rPr>
      </w:pPr>
    </w:p>
    <w:p w:rsidR="00B569FE" w:rsidRPr="006625C3" w:rsidRDefault="00B569FE">
      <w:pPr>
        <w:pStyle w:val="Footer"/>
        <w:jc w:val="both"/>
        <w:rPr>
          <w:sz w:val="22"/>
        </w:rPr>
      </w:pPr>
      <w:r>
        <w:rPr>
          <w:sz w:val="22"/>
        </w:rPr>
        <w:t xml:space="preserve">• </w:t>
      </w:r>
      <w:r w:rsidRPr="006625C3">
        <w:rPr>
          <w:b/>
          <w:bCs/>
          <w:sz w:val="22"/>
        </w:rPr>
        <w:t>Learning to Lead</w:t>
      </w:r>
      <w:r w:rsidRPr="006625C3">
        <w:rPr>
          <w:sz w:val="22"/>
        </w:rPr>
        <w:t>, 2003.</w:t>
      </w:r>
    </w:p>
    <w:p w:rsidR="00B569FE" w:rsidRPr="006625C3" w:rsidRDefault="00B569FE">
      <w:pPr>
        <w:pStyle w:val="Footer"/>
        <w:jc w:val="both"/>
        <w:rPr>
          <w:sz w:val="22"/>
        </w:rPr>
      </w:pPr>
      <w:r w:rsidRPr="006625C3">
        <w:rPr>
          <w:sz w:val="22"/>
        </w:rPr>
        <w:t xml:space="preserve"> </w:t>
      </w:r>
      <w:proofErr w:type="gramStart"/>
      <w:r w:rsidRPr="006625C3">
        <w:rPr>
          <w:sz w:val="22"/>
        </w:rPr>
        <w:t>3-day leadership conference held by the Minerva Fou</w:t>
      </w:r>
      <w:r w:rsidR="00052778" w:rsidRPr="006625C3">
        <w:rPr>
          <w:sz w:val="22"/>
        </w:rPr>
        <w:t>ndation for British Columbia</w:t>
      </w:r>
      <w:r w:rsidRPr="006625C3">
        <w:rPr>
          <w:sz w:val="22"/>
        </w:rPr>
        <w:t xml:space="preserve"> Women.</w:t>
      </w:r>
      <w:proofErr w:type="gramEnd"/>
    </w:p>
    <w:p w:rsidR="00B569FE" w:rsidRPr="006625C3" w:rsidRDefault="00B569FE">
      <w:pPr>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B569FE">
            <w:pPr>
              <w:pStyle w:val="Subtitle"/>
              <w:rPr>
                <w:sz w:val="24"/>
              </w:rPr>
            </w:pPr>
            <w:r>
              <w:rPr>
                <w:sz w:val="24"/>
              </w:rPr>
              <w:t>PROFESSIONAL MEMBERSHIPS</w:t>
            </w:r>
          </w:p>
        </w:tc>
      </w:tr>
    </w:tbl>
    <w:p w:rsidR="00B569FE" w:rsidRDefault="00B569FE">
      <w:pPr>
        <w:jc w:val="both"/>
        <w:rPr>
          <w:sz w:val="22"/>
        </w:rPr>
      </w:pPr>
    </w:p>
    <w:p w:rsidR="002F27C7" w:rsidRDefault="002F27C7" w:rsidP="002F27C7">
      <w:pPr>
        <w:pStyle w:val="Heading1"/>
      </w:pPr>
      <w:r>
        <w:rPr>
          <w:b w:val="0"/>
          <w:bCs w:val="0"/>
        </w:rPr>
        <w:t>•</w:t>
      </w:r>
      <w:r>
        <w:t xml:space="preserve"> The American Statistical Association.</w:t>
      </w:r>
    </w:p>
    <w:p w:rsidR="002F27C7" w:rsidRPr="002F27C7" w:rsidRDefault="002F27C7">
      <w:pPr>
        <w:jc w:val="both"/>
        <w:rPr>
          <w:sz w:val="11"/>
          <w:szCs w:val="11"/>
        </w:rPr>
      </w:pPr>
    </w:p>
    <w:p w:rsidR="00CD72CA" w:rsidRDefault="00B569FE" w:rsidP="00CD72CA">
      <w:pPr>
        <w:pStyle w:val="Heading1"/>
      </w:pPr>
      <w:r>
        <w:rPr>
          <w:b w:val="0"/>
          <w:bCs w:val="0"/>
        </w:rPr>
        <w:t>•</w:t>
      </w:r>
      <w:r>
        <w:t xml:space="preserve"> The Statistical Society of Canada.</w:t>
      </w:r>
    </w:p>
    <w:p w:rsidR="00947936" w:rsidRDefault="00947936" w:rsidP="00947936"/>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947936" w:rsidTr="00EC7D5C">
        <w:trPr>
          <w:trHeight w:val="173"/>
        </w:trPr>
        <w:tc>
          <w:tcPr>
            <w:tcW w:w="10791" w:type="dxa"/>
            <w:tcBorders>
              <w:top w:val="nil"/>
              <w:left w:val="nil"/>
              <w:bottom w:val="single" w:sz="6" w:space="0" w:color="auto"/>
              <w:right w:val="nil"/>
            </w:tcBorders>
          </w:tcPr>
          <w:p w:rsidR="00947936" w:rsidRDefault="00947936" w:rsidP="00EC7D5C">
            <w:pPr>
              <w:pStyle w:val="Subtitle"/>
              <w:rPr>
                <w:sz w:val="24"/>
              </w:rPr>
            </w:pPr>
            <w:r>
              <w:rPr>
                <w:sz w:val="24"/>
              </w:rPr>
              <w:t>UNIVERSITY SERVICE</w:t>
            </w:r>
          </w:p>
        </w:tc>
      </w:tr>
    </w:tbl>
    <w:p w:rsidR="00947936" w:rsidRDefault="00947936" w:rsidP="00947936">
      <w:pPr>
        <w:rPr>
          <w:sz w:val="22"/>
        </w:rPr>
      </w:pPr>
    </w:p>
    <w:p w:rsidR="00947936" w:rsidRPr="006625C3" w:rsidRDefault="00947936" w:rsidP="006625C3">
      <w:pPr>
        <w:pStyle w:val="Footer"/>
        <w:jc w:val="both"/>
        <w:rPr>
          <w:sz w:val="22"/>
        </w:rPr>
      </w:pPr>
      <w:proofErr w:type="gramStart"/>
      <w:r w:rsidRPr="006625C3">
        <w:rPr>
          <w:sz w:val="22"/>
        </w:rPr>
        <w:t xml:space="preserve">•  </w:t>
      </w:r>
      <w:r w:rsidRPr="006625C3">
        <w:rPr>
          <w:b/>
          <w:bCs/>
          <w:sz w:val="22"/>
        </w:rPr>
        <w:t>Councillor</w:t>
      </w:r>
      <w:proofErr w:type="gramEnd"/>
      <w:r w:rsidRPr="006625C3">
        <w:rPr>
          <w:b/>
          <w:bCs/>
          <w:sz w:val="22"/>
        </w:rPr>
        <w:t>, Graduate Student Society of UBC, August 2002-April 2003.</w:t>
      </w:r>
    </w:p>
    <w:p w:rsidR="00947936" w:rsidRPr="006625C3" w:rsidRDefault="00947936" w:rsidP="006625C3">
      <w:pPr>
        <w:pStyle w:val="Footer"/>
        <w:jc w:val="both"/>
        <w:rPr>
          <w:sz w:val="22"/>
        </w:rPr>
      </w:pPr>
      <w:proofErr w:type="gramStart"/>
      <w:r w:rsidRPr="006625C3">
        <w:rPr>
          <w:sz w:val="22"/>
        </w:rPr>
        <w:t xml:space="preserve">Elected by the graduate students in the Department of Statistics, University of British Columbia, to represent the Department in the Graduate Student Society Council, the ultimate decision-making body of the Graduate Student Society of </w:t>
      </w:r>
      <w:r w:rsidR="00052778" w:rsidRPr="006625C3">
        <w:rPr>
          <w:sz w:val="22"/>
        </w:rPr>
        <w:t>the</w:t>
      </w:r>
      <w:r w:rsidR="00646EB8" w:rsidRPr="006625C3">
        <w:rPr>
          <w:sz w:val="22"/>
        </w:rPr>
        <w:t xml:space="preserve"> </w:t>
      </w:r>
      <w:r w:rsidRPr="006625C3">
        <w:rPr>
          <w:sz w:val="22"/>
        </w:rPr>
        <w:t>University of British Columbia.</w:t>
      </w:r>
      <w:proofErr w:type="gramEnd"/>
      <w:r w:rsidRPr="006625C3">
        <w:rPr>
          <w:sz w:val="22"/>
        </w:rPr>
        <w:t xml:space="preserve"> My responsibility was to voice concerns graduate students in the Department of Statistics might have about issues pertaining to the entire body of graduate students at the University of British Columbia and to act as a liaison between the Council and the Department of Statistics.</w:t>
      </w:r>
    </w:p>
    <w:p w:rsidR="00947936" w:rsidRDefault="00947936" w:rsidP="00947936">
      <w:pPr>
        <w:rPr>
          <w:sz w:val="11"/>
        </w:rPr>
      </w:pPr>
    </w:p>
    <w:p w:rsidR="00947936" w:rsidRDefault="00947936" w:rsidP="00947936">
      <w:pPr>
        <w:pStyle w:val="Footer"/>
        <w:jc w:val="both"/>
        <w:rPr>
          <w:sz w:val="22"/>
        </w:rPr>
      </w:pPr>
      <w:r>
        <w:rPr>
          <w:sz w:val="22"/>
        </w:rPr>
        <w:t xml:space="preserve">• </w:t>
      </w:r>
      <w:r>
        <w:rPr>
          <w:b/>
          <w:bCs/>
          <w:sz w:val="22"/>
        </w:rPr>
        <w:t>Department Representative, CUPE Local 2278, University of British Columbia, September 2002- August 2003.</w:t>
      </w:r>
    </w:p>
    <w:p w:rsidR="00947936" w:rsidRDefault="00947936" w:rsidP="00947936">
      <w:pPr>
        <w:pStyle w:val="Footer"/>
        <w:jc w:val="both"/>
        <w:rPr>
          <w:sz w:val="22"/>
        </w:rPr>
      </w:pPr>
      <w:r>
        <w:rPr>
          <w:sz w:val="22"/>
        </w:rPr>
        <w:t>All students employed as teaching assistants (TAs) or markers at the University of British Columbia are members of a large community called Canadian Union of Public Employees (CUPE) Local 2278. This union provides TAs with a variety of informal/formal assistance based on their interests and concerns every year. My responsibility was to act as a liaison between the Department of Statistics and CUPE.</w:t>
      </w:r>
    </w:p>
    <w:p w:rsidR="00947936" w:rsidRDefault="00947936" w:rsidP="00947936">
      <w:pPr>
        <w:rPr>
          <w:sz w:val="11"/>
        </w:rPr>
      </w:pPr>
    </w:p>
    <w:p w:rsidR="00947936" w:rsidRDefault="00947936" w:rsidP="00947936">
      <w:pPr>
        <w:pStyle w:val="Footer"/>
        <w:jc w:val="both"/>
        <w:rPr>
          <w:sz w:val="22"/>
        </w:rPr>
      </w:pPr>
      <w:r>
        <w:rPr>
          <w:sz w:val="22"/>
        </w:rPr>
        <w:t>•</w:t>
      </w:r>
      <w:r>
        <w:rPr>
          <w:b/>
          <w:bCs/>
          <w:sz w:val="22"/>
        </w:rPr>
        <w:t xml:space="preserve"> Originated and coordinated</w:t>
      </w:r>
      <w:r>
        <w:rPr>
          <w:sz w:val="22"/>
        </w:rPr>
        <w:t xml:space="preserve"> graduate students' successful efforts in nominating Ms. Christine Graham, formerly Graduate Student Co-ordinator in the Department of Statistics, University of British Columbia, for the 2002 Graduate Student Society Service Award.</w:t>
      </w:r>
    </w:p>
    <w:p w:rsidR="00947936" w:rsidRPr="00947936" w:rsidRDefault="00947936" w:rsidP="00947936"/>
    <w:p w:rsidR="00CD72CA" w:rsidRPr="002F27C7" w:rsidRDefault="00CD72CA" w:rsidP="00CD72CA">
      <w:pPr>
        <w:jc w:val="both"/>
        <w:rPr>
          <w:sz w:val="11"/>
          <w:szCs w:val="11"/>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947936" w:rsidTr="00EC7D5C">
        <w:trPr>
          <w:trHeight w:val="173"/>
        </w:trPr>
        <w:tc>
          <w:tcPr>
            <w:tcW w:w="10791" w:type="dxa"/>
            <w:tcBorders>
              <w:top w:val="nil"/>
              <w:left w:val="nil"/>
              <w:bottom w:val="single" w:sz="6" w:space="0" w:color="auto"/>
              <w:right w:val="nil"/>
            </w:tcBorders>
          </w:tcPr>
          <w:p w:rsidR="00947936" w:rsidRDefault="00947936" w:rsidP="00EC7D5C">
            <w:pPr>
              <w:pStyle w:val="Subtitle"/>
              <w:rPr>
                <w:sz w:val="24"/>
              </w:rPr>
            </w:pPr>
            <w:r>
              <w:rPr>
                <w:sz w:val="24"/>
              </w:rPr>
              <w:t>SERVICE</w:t>
            </w:r>
            <w:r w:rsidR="00E04197">
              <w:rPr>
                <w:sz w:val="24"/>
              </w:rPr>
              <w:t xml:space="preserve"> TO PROFESSION </w:t>
            </w:r>
          </w:p>
        </w:tc>
      </w:tr>
    </w:tbl>
    <w:p w:rsidR="00947936" w:rsidRDefault="00947936" w:rsidP="00947936">
      <w:pPr>
        <w:jc w:val="both"/>
        <w:rPr>
          <w:sz w:val="22"/>
        </w:rPr>
      </w:pPr>
    </w:p>
    <w:p w:rsidR="00947936" w:rsidRPr="006625C3" w:rsidRDefault="00947936" w:rsidP="00947936">
      <w:pPr>
        <w:pStyle w:val="Heading1"/>
        <w:rPr>
          <w:b w:val="0"/>
        </w:rPr>
      </w:pPr>
      <w:r>
        <w:rPr>
          <w:b w:val="0"/>
          <w:bCs w:val="0"/>
        </w:rPr>
        <w:t>•</w:t>
      </w:r>
      <w:r>
        <w:t xml:space="preserve"> </w:t>
      </w:r>
      <w:r w:rsidRPr="006625C3">
        <w:t xml:space="preserve">The American Statistical Association.  </w:t>
      </w:r>
      <w:proofErr w:type="gramStart"/>
      <w:r w:rsidRPr="006625C3">
        <w:rPr>
          <w:b w:val="0"/>
        </w:rPr>
        <w:t>Member of the Steering Committee responsible for organizing the 2015 and 2016 Conference on Statistical Practice (2014 - Present).</w:t>
      </w:r>
      <w:proofErr w:type="gramEnd"/>
      <w:r w:rsidRPr="006625C3">
        <w:rPr>
          <w:b w:val="0"/>
        </w:rPr>
        <w:t xml:space="preserve">  </w:t>
      </w:r>
    </w:p>
    <w:p w:rsidR="00947936" w:rsidRPr="006625C3" w:rsidRDefault="00947936" w:rsidP="00947936">
      <w:pPr>
        <w:jc w:val="both"/>
        <w:rPr>
          <w:sz w:val="11"/>
          <w:szCs w:val="11"/>
        </w:rPr>
      </w:pPr>
    </w:p>
    <w:p w:rsidR="00947936" w:rsidRPr="006625C3" w:rsidRDefault="00947936" w:rsidP="00947936">
      <w:pPr>
        <w:pStyle w:val="Heading1"/>
        <w:rPr>
          <w:b w:val="0"/>
        </w:rPr>
      </w:pPr>
      <w:r w:rsidRPr="006625C3">
        <w:rPr>
          <w:b w:val="0"/>
          <w:bCs w:val="0"/>
        </w:rPr>
        <w:t>•</w:t>
      </w:r>
      <w:r w:rsidRPr="006625C3">
        <w:t xml:space="preserve"> Section on Statistical Consulting, American Statistical Association. </w:t>
      </w:r>
      <w:proofErr w:type="gramStart"/>
      <w:r w:rsidRPr="006625C3">
        <w:rPr>
          <w:b w:val="0"/>
        </w:rPr>
        <w:t>Program Chair for the Joint Statistical Meetings (JSM) 2016.</w:t>
      </w:r>
      <w:proofErr w:type="gramEnd"/>
      <w:r w:rsidRPr="006625C3">
        <w:rPr>
          <w:b w:val="0"/>
        </w:rPr>
        <w:t xml:space="preserve">    </w:t>
      </w:r>
    </w:p>
    <w:p w:rsidR="00870F2E" w:rsidRPr="006625C3" w:rsidRDefault="00870F2E" w:rsidP="00870F2E">
      <w:pPr>
        <w:rPr>
          <w:sz w:val="11"/>
          <w:szCs w:val="11"/>
        </w:rPr>
      </w:pPr>
    </w:p>
    <w:p w:rsidR="00870F2E" w:rsidRPr="006625C3" w:rsidRDefault="00870F2E" w:rsidP="00870F2E">
      <w:pPr>
        <w:pStyle w:val="Heading1"/>
        <w:rPr>
          <w:b w:val="0"/>
        </w:rPr>
      </w:pPr>
      <w:r w:rsidRPr="006625C3">
        <w:rPr>
          <w:b w:val="0"/>
          <w:bCs w:val="0"/>
        </w:rPr>
        <w:t>•</w:t>
      </w:r>
      <w:r w:rsidRPr="006625C3">
        <w:t xml:space="preserve"> </w:t>
      </w:r>
      <w:r w:rsidRPr="006625C3">
        <w:rPr>
          <w:b w:val="0"/>
        </w:rPr>
        <w:t xml:space="preserve">Organized and chaired the contributed panel session </w:t>
      </w:r>
      <w:r w:rsidRPr="006625C3">
        <w:t>“Communicating Statistical Findings to Consulting Clients Operating in a Decisionmaking Climate: Best and Worst Practices”</w:t>
      </w:r>
      <w:r w:rsidRPr="006625C3">
        <w:rPr>
          <w:b w:val="0"/>
        </w:rPr>
        <w:t xml:space="preserve">, which took place at the </w:t>
      </w:r>
      <w:r w:rsidR="00052778" w:rsidRPr="006625C3">
        <w:rPr>
          <w:b w:val="0"/>
        </w:rPr>
        <w:t xml:space="preserve">American Statistical Association’s </w:t>
      </w:r>
      <w:r w:rsidRPr="006625C3">
        <w:rPr>
          <w:b w:val="0"/>
        </w:rPr>
        <w:t xml:space="preserve">Joint Statistical Meetings (JSM) 2014 in Boston, Massachussets.     </w:t>
      </w:r>
    </w:p>
    <w:p w:rsidR="00870F2E" w:rsidRPr="006625C3" w:rsidRDefault="00870F2E" w:rsidP="00870F2E">
      <w:pPr>
        <w:rPr>
          <w:sz w:val="11"/>
          <w:szCs w:val="11"/>
        </w:rPr>
      </w:pPr>
    </w:p>
    <w:p w:rsidR="00870F2E" w:rsidRPr="006625C3" w:rsidRDefault="00870F2E" w:rsidP="00870F2E">
      <w:pPr>
        <w:pStyle w:val="Heading1"/>
        <w:rPr>
          <w:b w:val="0"/>
        </w:rPr>
      </w:pPr>
      <w:r w:rsidRPr="006625C3">
        <w:rPr>
          <w:b w:val="0"/>
          <w:bCs w:val="0"/>
        </w:rPr>
        <w:t>•</w:t>
      </w:r>
      <w:r w:rsidRPr="006625C3">
        <w:t xml:space="preserve"> </w:t>
      </w:r>
      <w:r w:rsidRPr="006625C3">
        <w:rPr>
          <w:b w:val="0"/>
        </w:rPr>
        <w:t xml:space="preserve">Organized and chaired the invited panel session </w:t>
      </w:r>
      <w:r w:rsidRPr="006625C3">
        <w:t>“Secrets to Effective Communication for Statistical Consultants”</w:t>
      </w:r>
      <w:r w:rsidRPr="006625C3">
        <w:rPr>
          <w:b w:val="0"/>
        </w:rPr>
        <w:t xml:space="preserve">, </w:t>
      </w:r>
      <w:proofErr w:type="gramStart"/>
      <w:r w:rsidRPr="006625C3">
        <w:rPr>
          <w:b w:val="0"/>
        </w:rPr>
        <w:t xml:space="preserve">which took place at the </w:t>
      </w:r>
      <w:r w:rsidR="00052778" w:rsidRPr="006625C3">
        <w:rPr>
          <w:b w:val="0"/>
        </w:rPr>
        <w:t xml:space="preserve">American Statistical Association’s </w:t>
      </w:r>
      <w:r w:rsidRPr="006625C3">
        <w:rPr>
          <w:b w:val="0"/>
        </w:rPr>
        <w:t>Joint Statistical Meetings (JSM) 2013 in Montreal, Canada.</w:t>
      </w:r>
      <w:proofErr w:type="gramEnd"/>
      <w:r w:rsidRPr="006625C3">
        <w:rPr>
          <w:b w:val="0"/>
        </w:rPr>
        <w:t xml:space="preserve">     </w:t>
      </w:r>
    </w:p>
    <w:p w:rsidR="00B569FE" w:rsidRDefault="00B569FE">
      <w:pPr>
        <w:rPr>
          <w:sz w:val="22"/>
        </w:rPr>
      </w:pPr>
    </w:p>
    <w:p w:rsidR="005A37CB" w:rsidRDefault="005A37CB">
      <w:pPr>
        <w:rPr>
          <w:sz w:val="22"/>
        </w:rPr>
      </w:pPr>
    </w:p>
    <w:p w:rsidR="005A37CB" w:rsidRDefault="005A37CB">
      <w:pPr>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B569FE">
            <w:pPr>
              <w:pStyle w:val="Subtitle"/>
              <w:rPr>
                <w:sz w:val="24"/>
              </w:rPr>
            </w:pPr>
            <w:r>
              <w:rPr>
                <w:sz w:val="24"/>
              </w:rPr>
              <w:t>EXTRA-CURRICULAR INTERESTS</w:t>
            </w:r>
          </w:p>
        </w:tc>
      </w:tr>
    </w:tbl>
    <w:p w:rsidR="00B569FE" w:rsidRDefault="00B569FE">
      <w:pPr>
        <w:rPr>
          <w:sz w:val="22"/>
        </w:rPr>
      </w:pPr>
    </w:p>
    <w:p w:rsidR="00B569FE" w:rsidRPr="00C138C6" w:rsidRDefault="00947936">
      <w:pPr>
        <w:pStyle w:val="Footer"/>
        <w:jc w:val="both"/>
        <w:rPr>
          <w:sz w:val="22"/>
        </w:rPr>
      </w:pPr>
      <w:r>
        <w:rPr>
          <w:sz w:val="22"/>
        </w:rPr>
        <w:t>• I</w:t>
      </w:r>
      <w:r w:rsidR="00052778">
        <w:rPr>
          <w:sz w:val="22"/>
        </w:rPr>
        <w:t xml:space="preserve"> enjoy reading, </w:t>
      </w:r>
      <w:r w:rsidR="00052778" w:rsidRPr="006625C3">
        <w:rPr>
          <w:sz w:val="22"/>
        </w:rPr>
        <w:t>sailing, nature walks</w:t>
      </w:r>
      <w:r w:rsidRPr="006625C3">
        <w:rPr>
          <w:sz w:val="22"/>
        </w:rPr>
        <w:t xml:space="preserve"> and </w:t>
      </w:r>
      <w:r w:rsidRPr="00C138C6">
        <w:rPr>
          <w:sz w:val="22"/>
        </w:rPr>
        <w:t>travelling</w:t>
      </w:r>
      <w:r w:rsidR="006625C3" w:rsidRPr="00C138C6">
        <w:rPr>
          <w:sz w:val="22"/>
        </w:rPr>
        <w:t xml:space="preserve"> to other countries</w:t>
      </w:r>
      <w:r w:rsidR="00B569FE" w:rsidRPr="00C138C6">
        <w:rPr>
          <w:sz w:val="22"/>
        </w:rPr>
        <w:t>.</w:t>
      </w:r>
    </w:p>
    <w:p w:rsidR="00B569FE" w:rsidRDefault="00B569FE">
      <w:pPr>
        <w:rPr>
          <w:sz w:val="22"/>
        </w:rPr>
      </w:pPr>
    </w:p>
    <w:tbl>
      <w:tblPr>
        <w:tblW w:w="1079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1"/>
      </w:tblGrid>
      <w:tr w:rsidR="00B569FE">
        <w:trPr>
          <w:trHeight w:val="173"/>
        </w:trPr>
        <w:tc>
          <w:tcPr>
            <w:tcW w:w="10791" w:type="dxa"/>
            <w:tcBorders>
              <w:top w:val="nil"/>
              <w:left w:val="nil"/>
              <w:bottom w:val="single" w:sz="6" w:space="0" w:color="auto"/>
              <w:right w:val="nil"/>
            </w:tcBorders>
          </w:tcPr>
          <w:p w:rsidR="00B569FE" w:rsidRDefault="00B569FE">
            <w:pPr>
              <w:pStyle w:val="Subtitle"/>
              <w:rPr>
                <w:sz w:val="24"/>
              </w:rPr>
            </w:pPr>
            <w:r>
              <w:rPr>
                <w:sz w:val="24"/>
              </w:rPr>
              <w:t>REFERENCES</w:t>
            </w:r>
          </w:p>
        </w:tc>
      </w:tr>
    </w:tbl>
    <w:p w:rsidR="00B569FE" w:rsidRDefault="00B569FE">
      <w:pPr>
        <w:rPr>
          <w:sz w:val="22"/>
        </w:rPr>
      </w:pPr>
    </w:p>
    <w:p w:rsidR="00B569FE" w:rsidRDefault="00B569FE">
      <w:pPr>
        <w:pStyle w:val="Footer"/>
        <w:jc w:val="both"/>
        <w:rPr>
          <w:sz w:val="22"/>
        </w:rPr>
      </w:pPr>
      <w:r>
        <w:rPr>
          <w:sz w:val="22"/>
        </w:rPr>
        <w:t>• I would be pleased to supply references upon request.</w:t>
      </w:r>
    </w:p>
    <w:p w:rsidR="00B569FE" w:rsidRDefault="00B569FE">
      <w:pPr>
        <w:pStyle w:val="Footer"/>
        <w:jc w:val="both"/>
        <w:rPr>
          <w:sz w:val="22"/>
        </w:rPr>
      </w:pPr>
    </w:p>
    <w:sectPr w:rsidR="00B569FE" w:rsidSect="000C6A60">
      <w:headerReference w:type="default" r:id="rId12"/>
      <w:footerReference w:type="even" r:id="rId13"/>
      <w:footerReference w:type="default" r:id="rId14"/>
      <w:pgSz w:w="12240" w:h="15840"/>
      <w:pgMar w:top="719" w:right="108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1D4" w:rsidRDefault="005051D4">
      <w:r>
        <w:separator/>
      </w:r>
    </w:p>
  </w:endnote>
  <w:endnote w:type="continuationSeparator" w:id="0">
    <w:p w:rsidR="005051D4" w:rsidRDefault="005051D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358" w:rsidRDefault="00CC5A1F">
    <w:pPr>
      <w:pStyle w:val="Footer"/>
      <w:framePr w:wrap="around" w:vAnchor="text" w:hAnchor="margin" w:xAlign="center" w:y="1"/>
      <w:rPr>
        <w:rStyle w:val="PageNumber"/>
      </w:rPr>
    </w:pPr>
    <w:r>
      <w:rPr>
        <w:rStyle w:val="PageNumber"/>
      </w:rPr>
      <w:fldChar w:fldCharType="begin"/>
    </w:r>
    <w:r w:rsidR="00C02358">
      <w:rPr>
        <w:rStyle w:val="PageNumber"/>
      </w:rPr>
      <w:instrText xml:space="preserve">PAGE  </w:instrText>
    </w:r>
    <w:r>
      <w:rPr>
        <w:rStyle w:val="PageNumber"/>
      </w:rPr>
      <w:fldChar w:fldCharType="end"/>
    </w:r>
  </w:p>
  <w:p w:rsidR="00C02358" w:rsidRDefault="00C023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358" w:rsidRDefault="00CC5A1F">
    <w:pPr>
      <w:pStyle w:val="Footer"/>
      <w:framePr w:wrap="around" w:vAnchor="text" w:hAnchor="margin" w:xAlign="center" w:y="1"/>
      <w:rPr>
        <w:rStyle w:val="PageNumber"/>
        <w:sz w:val="22"/>
      </w:rPr>
    </w:pPr>
    <w:r>
      <w:rPr>
        <w:rStyle w:val="PageNumber"/>
        <w:sz w:val="22"/>
      </w:rPr>
      <w:fldChar w:fldCharType="begin"/>
    </w:r>
    <w:r w:rsidR="00C02358">
      <w:rPr>
        <w:rStyle w:val="PageNumber"/>
        <w:sz w:val="22"/>
      </w:rPr>
      <w:instrText xml:space="preserve">PAGE  </w:instrText>
    </w:r>
    <w:r>
      <w:rPr>
        <w:rStyle w:val="PageNumber"/>
        <w:sz w:val="22"/>
      </w:rPr>
      <w:fldChar w:fldCharType="separate"/>
    </w:r>
    <w:r w:rsidR="00414E1B">
      <w:rPr>
        <w:rStyle w:val="PageNumber"/>
        <w:noProof/>
        <w:sz w:val="22"/>
      </w:rPr>
      <w:t>12</w:t>
    </w:r>
    <w:r>
      <w:rPr>
        <w:rStyle w:val="PageNumber"/>
        <w:sz w:val="22"/>
      </w:rPr>
      <w:fldChar w:fldCharType="end"/>
    </w:r>
  </w:p>
  <w:p w:rsidR="00C02358" w:rsidRDefault="00C023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1D4" w:rsidRDefault="005051D4">
      <w:r>
        <w:separator/>
      </w:r>
    </w:p>
  </w:footnote>
  <w:footnote w:type="continuationSeparator" w:id="0">
    <w:p w:rsidR="005051D4" w:rsidRDefault="005051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aramond" w:hAnsi="Garamond"/>
        <w:sz w:val="18"/>
        <w:lang w:val="fr-FR"/>
      </w:rPr>
      <w:alias w:val="Title"/>
      <w:id w:val="77738743"/>
      <w:placeholder>
        <w:docPart w:val="2EF7E6DA272A46C4962EB0D04D3C15C9"/>
      </w:placeholder>
      <w:dataBinding w:prefixMappings="xmlns:ns0='http://schemas.openxmlformats.org/package/2006/metadata/core-properties' xmlns:ns1='http://purl.org/dc/elements/1.1/'" w:xpath="/ns0:coreProperties[1]/ns1:title[1]" w:storeItemID="{6C3C8BC8-F283-45AE-878A-BAB7291924A1}"/>
      <w:text/>
    </w:sdtPr>
    <w:sdtContent>
      <w:p w:rsidR="00C02358" w:rsidRDefault="00C02358" w:rsidP="00064DCD">
        <w:pPr>
          <w:pStyle w:val="Header"/>
          <w:pBdr>
            <w:bottom w:val="thickThinSmallGap" w:sz="24" w:space="1" w:color="622423" w:themeColor="accent2" w:themeShade="7F"/>
          </w:pBdr>
          <w:ind w:left="-964" w:right="-624"/>
          <w:jc w:val="center"/>
          <w:rPr>
            <w:rFonts w:asciiTheme="majorHAnsi" w:eastAsiaTheme="majorEastAsia" w:hAnsiTheme="majorHAnsi" w:cstheme="majorBidi"/>
            <w:sz w:val="32"/>
            <w:szCs w:val="32"/>
          </w:rPr>
        </w:pPr>
        <w:r w:rsidRPr="00064DCD">
          <w:rPr>
            <w:rFonts w:ascii="Garamond" w:hAnsi="Garamond"/>
            <w:sz w:val="18"/>
            <w:lang w:val="fr-FR"/>
          </w:rPr>
          <w:t>ISABELLA R. GHEMENT, Ph.D.                                                                                                                                             CURRICULUM VITAE</w:t>
        </w:r>
      </w:p>
    </w:sdtContent>
  </w:sdt>
  <w:p w:rsidR="00C02358" w:rsidRDefault="00C023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A7E51"/>
    <w:multiLevelType w:val="hybridMultilevel"/>
    <w:tmpl w:val="C02E5EE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84F352B"/>
    <w:multiLevelType w:val="hybridMultilevel"/>
    <w:tmpl w:val="639CEC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B90724"/>
    <w:multiLevelType w:val="hybridMultilevel"/>
    <w:tmpl w:val="52308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D8F284F"/>
    <w:multiLevelType w:val="hybridMultilevel"/>
    <w:tmpl w:val="A15A6D8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2141038C"/>
    <w:multiLevelType w:val="hybridMultilevel"/>
    <w:tmpl w:val="B5B8047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21FC65C9"/>
    <w:multiLevelType w:val="hybridMultilevel"/>
    <w:tmpl w:val="3C2CF11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290E418C"/>
    <w:multiLevelType w:val="hybridMultilevel"/>
    <w:tmpl w:val="7E7005A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78C01E5"/>
    <w:multiLevelType w:val="hybridMultilevel"/>
    <w:tmpl w:val="7F126D2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BCB01EF"/>
    <w:multiLevelType w:val="hybridMultilevel"/>
    <w:tmpl w:val="C82A67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4D20652"/>
    <w:multiLevelType w:val="multilevel"/>
    <w:tmpl w:val="C5083F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C4553B0"/>
    <w:multiLevelType w:val="hybridMultilevel"/>
    <w:tmpl w:val="CB1A187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0"/>
  </w:num>
  <w:num w:numId="6">
    <w:abstractNumId w:val="1"/>
  </w:num>
  <w:num w:numId="7">
    <w:abstractNumId w:val="5"/>
  </w:num>
  <w:num w:numId="8">
    <w:abstractNumId w:val="6"/>
  </w:num>
  <w:num w:numId="9">
    <w:abstractNumId w:val="3"/>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efaultTabStop w:val="720"/>
  <w:noPunctuationKerning/>
  <w:characterSpacingControl w:val="doNotCompress"/>
  <w:savePreviewPicture/>
  <w:hdrShapeDefaults>
    <o:shapedefaults v:ext="edit" spidmax="36865"/>
  </w:hdrShapeDefaults>
  <w:footnotePr>
    <w:footnote w:id="-1"/>
    <w:footnote w:id="0"/>
  </w:footnotePr>
  <w:endnotePr>
    <w:endnote w:id="-1"/>
    <w:endnote w:id="0"/>
  </w:endnotePr>
  <w:compat/>
  <w:rsids>
    <w:rsidRoot w:val="000E1254"/>
    <w:rsid w:val="000237B8"/>
    <w:rsid w:val="00023DB9"/>
    <w:rsid w:val="00025EDB"/>
    <w:rsid w:val="0004027D"/>
    <w:rsid w:val="000432AD"/>
    <w:rsid w:val="00052778"/>
    <w:rsid w:val="0005456D"/>
    <w:rsid w:val="00056138"/>
    <w:rsid w:val="000579A8"/>
    <w:rsid w:val="00064DCD"/>
    <w:rsid w:val="00080E1F"/>
    <w:rsid w:val="00093CFA"/>
    <w:rsid w:val="000C6A60"/>
    <w:rsid w:val="000E1254"/>
    <w:rsid w:val="000E26B8"/>
    <w:rsid w:val="000E50B3"/>
    <w:rsid w:val="0014496F"/>
    <w:rsid w:val="00146AB0"/>
    <w:rsid w:val="00147C1A"/>
    <w:rsid w:val="00176B0C"/>
    <w:rsid w:val="00177BD6"/>
    <w:rsid w:val="001B3299"/>
    <w:rsid w:val="001B76F8"/>
    <w:rsid w:val="001C553D"/>
    <w:rsid w:val="00211FE8"/>
    <w:rsid w:val="0021385A"/>
    <w:rsid w:val="00230F7B"/>
    <w:rsid w:val="00234E75"/>
    <w:rsid w:val="00235439"/>
    <w:rsid w:val="00237BBE"/>
    <w:rsid w:val="00237DA5"/>
    <w:rsid w:val="002C08A0"/>
    <w:rsid w:val="002D4BDD"/>
    <w:rsid w:val="002F27C7"/>
    <w:rsid w:val="00300F58"/>
    <w:rsid w:val="0032631A"/>
    <w:rsid w:val="003340B6"/>
    <w:rsid w:val="00342FBE"/>
    <w:rsid w:val="00344FE1"/>
    <w:rsid w:val="00354672"/>
    <w:rsid w:val="00375258"/>
    <w:rsid w:val="00387846"/>
    <w:rsid w:val="003A08C6"/>
    <w:rsid w:val="003A44CA"/>
    <w:rsid w:val="003A64A6"/>
    <w:rsid w:val="003A7CA1"/>
    <w:rsid w:val="00414553"/>
    <w:rsid w:val="00414E1B"/>
    <w:rsid w:val="004433FC"/>
    <w:rsid w:val="00446557"/>
    <w:rsid w:val="0045705E"/>
    <w:rsid w:val="00460ACD"/>
    <w:rsid w:val="00464EAE"/>
    <w:rsid w:val="004751A7"/>
    <w:rsid w:val="00481309"/>
    <w:rsid w:val="00487A22"/>
    <w:rsid w:val="0049503A"/>
    <w:rsid w:val="004D495F"/>
    <w:rsid w:val="004D4D0D"/>
    <w:rsid w:val="004E3BBB"/>
    <w:rsid w:val="004E5932"/>
    <w:rsid w:val="004E6C44"/>
    <w:rsid w:val="004F4992"/>
    <w:rsid w:val="005051D4"/>
    <w:rsid w:val="005140AC"/>
    <w:rsid w:val="00546AEB"/>
    <w:rsid w:val="00554E2B"/>
    <w:rsid w:val="00557A5A"/>
    <w:rsid w:val="0057639F"/>
    <w:rsid w:val="005767B3"/>
    <w:rsid w:val="005819B4"/>
    <w:rsid w:val="0058566B"/>
    <w:rsid w:val="00590547"/>
    <w:rsid w:val="005A37CB"/>
    <w:rsid w:val="005B0BEF"/>
    <w:rsid w:val="005B3D25"/>
    <w:rsid w:val="005C32E1"/>
    <w:rsid w:val="005D2B09"/>
    <w:rsid w:val="005D7E10"/>
    <w:rsid w:val="0061491A"/>
    <w:rsid w:val="00623BBE"/>
    <w:rsid w:val="00642479"/>
    <w:rsid w:val="00646EB8"/>
    <w:rsid w:val="00655382"/>
    <w:rsid w:val="006625C3"/>
    <w:rsid w:val="00694601"/>
    <w:rsid w:val="00696562"/>
    <w:rsid w:val="006A3AF7"/>
    <w:rsid w:val="006A4A9E"/>
    <w:rsid w:val="006B710B"/>
    <w:rsid w:val="006E0054"/>
    <w:rsid w:val="006E61D2"/>
    <w:rsid w:val="0070561C"/>
    <w:rsid w:val="00741343"/>
    <w:rsid w:val="00746935"/>
    <w:rsid w:val="00754CBB"/>
    <w:rsid w:val="007622A5"/>
    <w:rsid w:val="00773DDF"/>
    <w:rsid w:val="00775ED0"/>
    <w:rsid w:val="007D0C1C"/>
    <w:rsid w:val="007E5044"/>
    <w:rsid w:val="00831161"/>
    <w:rsid w:val="008422AD"/>
    <w:rsid w:val="00870F2E"/>
    <w:rsid w:val="008838C0"/>
    <w:rsid w:val="00887783"/>
    <w:rsid w:val="0089677F"/>
    <w:rsid w:val="008A0775"/>
    <w:rsid w:val="008A083A"/>
    <w:rsid w:val="008B07F3"/>
    <w:rsid w:val="008B299B"/>
    <w:rsid w:val="008D4578"/>
    <w:rsid w:val="008F1528"/>
    <w:rsid w:val="008F68F1"/>
    <w:rsid w:val="009040DF"/>
    <w:rsid w:val="009168C9"/>
    <w:rsid w:val="009259F0"/>
    <w:rsid w:val="00930FE1"/>
    <w:rsid w:val="0093292D"/>
    <w:rsid w:val="00937D0F"/>
    <w:rsid w:val="00941D11"/>
    <w:rsid w:val="00941F83"/>
    <w:rsid w:val="00947936"/>
    <w:rsid w:val="0095166A"/>
    <w:rsid w:val="009556E5"/>
    <w:rsid w:val="00966940"/>
    <w:rsid w:val="00994495"/>
    <w:rsid w:val="009A0D74"/>
    <w:rsid w:val="009B0954"/>
    <w:rsid w:val="009D5029"/>
    <w:rsid w:val="009F07AF"/>
    <w:rsid w:val="00A019B2"/>
    <w:rsid w:val="00A04F4C"/>
    <w:rsid w:val="00A109B1"/>
    <w:rsid w:val="00A12E20"/>
    <w:rsid w:val="00A16F76"/>
    <w:rsid w:val="00A47166"/>
    <w:rsid w:val="00A94402"/>
    <w:rsid w:val="00AA442C"/>
    <w:rsid w:val="00AA6375"/>
    <w:rsid w:val="00AB7F3F"/>
    <w:rsid w:val="00AE30BB"/>
    <w:rsid w:val="00AF33FC"/>
    <w:rsid w:val="00B21E10"/>
    <w:rsid w:val="00B55C61"/>
    <w:rsid w:val="00B569FE"/>
    <w:rsid w:val="00B74102"/>
    <w:rsid w:val="00B77FB3"/>
    <w:rsid w:val="00B81B53"/>
    <w:rsid w:val="00B878A3"/>
    <w:rsid w:val="00BA1341"/>
    <w:rsid w:val="00BA6D6C"/>
    <w:rsid w:val="00BB5FF5"/>
    <w:rsid w:val="00BD585A"/>
    <w:rsid w:val="00BD6CC1"/>
    <w:rsid w:val="00BF7F09"/>
    <w:rsid w:val="00C02358"/>
    <w:rsid w:val="00C138C6"/>
    <w:rsid w:val="00C251AA"/>
    <w:rsid w:val="00C25FC0"/>
    <w:rsid w:val="00C3508D"/>
    <w:rsid w:val="00C4642F"/>
    <w:rsid w:val="00C62189"/>
    <w:rsid w:val="00C64078"/>
    <w:rsid w:val="00C9013D"/>
    <w:rsid w:val="00CB56AC"/>
    <w:rsid w:val="00CC5A1F"/>
    <w:rsid w:val="00CC6FF2"/>
    <w:rsid w:val="00CD72CA"/>
    <w:rsid w:val="00D126F1"/>
    <w:rsid w:val="00D27897"/>
    <w:rsid w:val="00D31511"/>
    <w:rsid w:val="00D704AE"/>
    <w:rsid w:val="00D70646"/>
    <w:rsid w:val="00D82051"/>
    <w:rsid w:val="00D82D7D"/>
    <w:rsid w:val="00D84C6F"/>
    <w:rsid w:val="00D94193"/>
    <w:rsid w:val="00DC321B"/>
    <w:rsid w:val="00DD35BD"/>
    <w:rsid w:val="00DD776C"/>
    <w:rsid w:val="00DE6B30"/>
    <w:rsid w:val="00E04197"/>
    <w:rsid w:val="00E43A51"/>
    <w:rsid w:val="00E51B29"/>
    <w:rsid w:val="00E56B06"/>
    <w:rsid w:val="00E63125"/>
    <w:rsid w:val="00E67370"/>
    <w:rsid w:val="00EB7C83"/>
    <w:rsid w:val="00EC1DFC"/>
    <w:rsid w:val="00EC62D6"/>
    <w:rsid w:val="00EC7D5C"/>
    <w:rsid w:val="00ED6D89"/>
    <w:rsid w:val="00EE3BBA"/>
    <w:rsid w:val="00EF15F2"/>
    <w:rsid w:val="00F03736"/>
    <w:rsid w:val="00F177B5"/>
    <w:rsid w:val="00F30781"/>
    <w:rsid w:val="00F34B3F"/>
    <w:rsid w:val="00F36918"/>
    <w:rsid w:val="00F45AB0"/>
    <w:rsid w:val="00F47F67"/>
    <w:rsid w:val="00F52C58"/>
    <w:rsid w:val="00F81C6B"/>
    <w:rsid w:val="00F820B4"/>
    <w:rsid w:val="00F82A82"/>
    <w:rsid w:val="00F8319D"/>
    <w:rsid w:val="00FA0200"/>
    <w:rsid w:val="00FA5E06"/>
    <w:rsid w:val="00FA662C"/>
    <w:rsid w:val="00FE36DA"/>
    <w:rsid w:val="00FE77B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60"/>
    <w:rPr>
      <w:sz w:val="24"/>
      <w:szCs w:val="24"/>
      <w:lang w:val="en-US" w:eastAsia="en-US"/>
    </w:rPr>
  </w:style>
  <w:style w:type="paragraph" w:styleId="Heading1">
    <w:name w:val="heading 1"/>
    <w:basedOn w:val="Normal"/>
    <w:next w:val="Normal"/>
    <w:qFormat/>
    <w:rsid w:val="000C6A60"/>
    <w:pPr>
      <w:keepNext/>
      <w:jc w:val="both"/>
      <w:outlineLvl w:val="0"/>
    </w:pPr>
    <w:rPr>
      <w:b/>
      <w:bCs/>
      <w:sz w:val="22"/>
    </w:rPr>
  </w:style>
  <w:style w:type="paragraph" w:styleId="Heading2">
    <w:name w:val="heading 2"/>
    <w:basedOn w:val="Normal"/>
    <w:next w:val="Normal"/>
    <w:qFormat/>
    <w:rsid w:val="000C6A60"/>
    <w:pPr>
      <w:keepNext/>
      <w:jc w:val="center"/>
      <w:outlineLvl w:val="1"/>
    </w:pPr>
    <w:rPr>
      <w:rFonts w:ascii="Garamond" w:hAnsi="Garamond"/>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C6A60"/>
    <w:pPr>
      <w:jc w:val="center"/>
    </w:pPr>
    <w:rPr>
      <w:rFonts w:ascii="Garamond" w:hAnsi="Garamond"/>
      <w:b/>
      <w:bCs/>
      <w:sz w:val="44"/>
    </w:rPr>
  </w:style>
  <w:style w:type="paragraph" w:styleId="Subtitle">
    <w:name w:val="Subtitle"/>
    <w:basedOn w:val="Normal"/>
    <w:qFormat/>
    <w:rsid w:val="000C6A60"/>
    <w:rPr>
      <w:rFonts w:ascii="Garamond" w:hAnsi="Garamond"/>
      <w:b/>
      <w:bCs/>
      <w:sz w:val="28"/>
    </w:rPr>
  </w:style>
  <w:style w:type="paragraph" w:styleId="BodyText">
    <w:name w:val="Body Text"/>
    <w:basedOn w:val="Normal"/>
    <w:semiHidden/>
    <w:rsid w:val="000C6A60"/>
    <w:pPr>
      <w:jc w:val="both"/>
    </w:pPr>
    <w:rPr>
      <w:sz w:val="22"/>
    </w:rPr>
  </w:style>
  <w:style w:type="paragraph" w:styleId="Footer">
    <w:name w:val="footer"/>
    <w:basedOn w:val="Normal"/>
    <w:semiHidden/>
    <w:rsid w:val="000C6A60"/>
    <w:pPr>
      <w:tabs>
        <w:tab w:val="center" w:pos="4320"/>
        <w:tab w:val="right" w:pos="8640"/>
      </w:tabs>
    </w:pPr>
  </w:style>
  <w:style w:type="character" w:styleId="PageNumber">
    <w:name w:val="page number"/>
    <w:basedOn w:val="DefaultParagraphFont"/>
    <w:semiHidden/>
    <w:rsid w:val="000C6A60"/>
  </w:style>
  <w:style w:type="character" w:styleId="Hyperlink">
    <w:name w:val="Hyperlink"/>
    <w:basedOn w:val="DefaultParagraphFont"/>
    <w:semiHidden/>
    <w:rsid w:val="000C6A60"/>
    <w:rPr>
      <w:color w:val="0000FF"/>
      <w:u w:val="single"/>
    </w:rPr>
  </w:style>
  <w:style w:type="paragraph" w:styleId="Header">
    <w:name w:val="header"/>
    <w:basedOn w:val="Normal"/>
    <w:uiPriority w:val="99"/>
    <w:unhideWhenUsed/>
    <w:rsid w:val="000C6A60"/>
    <w:pPr>
      <w:tabs>
        <w:tab w:val="center" w:pos="4680"/>
        <w:tab w:val="right" w:pos="9360"/>
      </w:tabs>
    </w:pPr>
  </w:style>
  <w:style w:type="character" w:customStyle="1" w:styleId="HeaderChar">
    <w:name w:val="Header Char"/>
    <w:basedOn w:val="DefaultParagraphFont"/>
    <w:uiPriority w:val="99"/>
    <w:rsid w:val="000C6A60"/>
    <w:rPr>
      <w:sz w:val="24"/>
      <w:szCs w:val="24"/>
    </w:rPr>
  </w:style>
  <w:style w:type="character" w:styleId="Strong">
    <w:name w:val="Strong"/>
    <w:basedOn w:val="DefaultParagraphFont"/>
    <w:uiPriority w:val="22"/>
    <w:qFormat/>
    <w:rsid w:val="000C6A60"/>
    <w:rPr>
      <w:b/>
      <w:bCs/>
    </w:rPr>
  </w:style>
  <w:style w:type="paragraph" w:styleId="BodyText2">
    <w:name w:val="Body Text 2"/>
    <w:basedOn w:val="Normal"/>
    <w:semiHidden/>
    <w:rsid w:val="000C6A60"/>
    <w:rPr>
      <w:sz w:val="22"/>
    </w:rPr>
  </w:style>
  <w:style w:type="paragraph" w:styleId="ListParagraph">
    <w:name w:val="List Paragraph"/>
    <w:basedOn w:val="Normal"/>
    <w:uiPriority w:val="34"/>
    <w:qFormat/>
    <w:rsid w:val="003A7CA1"/>
    <w:pPr>
      <w:ind w:left="720"/>
    </w:pPr>
  </w:style>
  <w:style w:type="paragraph" w:styleId="BalloonText">
    <w:name w:val="Balloon Text"/>
    <w:basedOn w:val="Normal"/>
    <w:link w:val="BalloonTextChar"/>
    <w:uiPriority w:val="99"/>
    <w:semiHidden/>
    <w:unhideWhenUsed/>
    <w:rsid w:val="00930FE1"/>
    <w:rPr>
      <w:rFonts w:ascii="Tahoma" w:hAnsi="Tahoma" w:cs="Tahoma"/>
      <w:sz w:val="16"/>
      <w:szCs w:val="16"/>
    </w:rPr>
  </w:style>
  <w:style w:type="character" w:customStyle="1" w:styleId="BalloonTextChar">
    <w:name w:val="Balloon Text Char"/>
    <w:basedOn w:val="DefaultParagraphFont"/>
    <w:link w:val="BalloonText"/>
    <w:uiPriority w:val="99"/>
    <w:semiHidden/>
    <w:rsid w:val="00930FE1"/>
    <w:rPr>
      <w:rFonts w:ascii="Tahoma" w:hAnsi="Tahoma" w:cs="Tahoma"/>
      <w:sz w:val="16"/>
      <w:szCs w:val="16"/>
      <w:lang w:val="en-US" w:eastAsia="en-US"/>
    </w:rPr>
  </w:style>
  <w:style w:type="character" w:customStyle="1" w:styleId="citation-abbreviation2">
    <w:name w:val="citation-abbreviation2"/>
    <w:basedOn w:val="DefaultParagraphFont"/>
    <w:rsid w:val="00A12E20"/>
  </w:style>
  <w:style w:type="character" w:customStyle="1" w:styleId="citation-publication-date">
    <w:name w:val="citation-publication-date"/>
    <w:basedOn w:val="DefaultParagraphFont"/>
    <w:rsid w:val="00A12E20"/>
  </w:style>
  <w:style w:type="character" w:customStyle="1" w:styleId="citation-volume">
    <w:name w:val="citation-volume"/>
    <w:basedOn w:val="DefaultParagraphFont"/>
    <w:rsid w:val="00A12E20"/>
  </w:style>
  <w:style w:type="character" w:customStyle="1" w:styleId="citation-flpages">
    <w:name w:val="citation-flpages"/>
    <w:basedOn w:val="DefaultParagraphFont"/>
    <w:rsid w:val="00A12E20"/>
  </w:style>
  <w:style w:type="character" w:styleId="Emphasis">
    <w:name w:val="Emphasis"/>
    <w:basedOn w:val="DefaultParagraphFont"/>
    <w:uiPriority w:val="20"/>
    <w:qFormat/>
    <w:rsid w:val="00EC7D5C"/>
    <w:rPr>
      <w:i/>
      <w:iCs/>
    </w:rPr>
  </w:style>
  <w:style w:type="character" w:customStyle="1" w:styleId="apple-style-span">
    <w:name w:val="apple-style-span"/>
    <w:basedOn w:val="DefaultParagraphFont"/>
    <w:rsid w:val="005B0BEF"/>
  </w:style>
  <w:style w:type="character" w:customStyle="1" w:styleId="st1">
    <w:name w:val="st1"/>
    <w:basedOn w:val="DefaultParagraphFont"/>
    <w:rsid w:val="00023DB9"/>
  </w:style>
  <w:style w:type="table" w:styleId="TableGrid">
    <w:name w:val="Table Grid"/>
    <w:basedOn w:val="TableNormal"/>
    <w:uiPriority w:val="59"/>
    <w:rsid w:val="00754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9434108">
      <w:bodyDiv w:val="1"/>
      <w:marLeft w:val="0"/>
      <w:marRight w:val="0"/>
      <w:marTop w:val="0"/>
      <w:marBottom w:val="0"/>
      <w:divBdr>
        <w:top w:val="none" w:sz="0" w:space="0" w:color="auto"/>
        <w:left w:val="none" w:sz="0" w:space="0" w:color="auto"/>
        <w:bottom w:val="none" w:sz="0" w:space="0" w:color="auto"/>
        <w:right w:val="none" w:sz="0" w:space="0" w:color="auto"/>
      </w:divBdr>
      <w:divsChild>
        <w:div w:id="481964086">
          <w:marLeft w:val="0"/>
          <w:marRight w:val="0"/>
          <w:marTop w:val="0"/>
          <w:marBottom w:val="0"/>
          <w:divBdr>
            <w:top w:val="none" w:sz="0" w:space="0" w:color="auto"/>
            <w:left w:val="none" w:sz="0" w:space="0" w:color="auto"/>
            <w:bottom w:val="none" w:sz="0" w:space="0" w:color="auto"/>
            <w:right w:val="none" w:sz="0" w:space="0" w:color="auto"/>
          </w:divBdr>
          <w:divsChild>
            <w:div w:id="1165511853">
              <w:marLeft w:val="0"/>
              <w:marRight w:val="0"/>
              <w:marTop w:val="100"/>
              <w:marBottom w:val="100"/>
              <w:divBdr>
                <w:top w:val="none" w:sz="0" w:space="0" w:color="auto"/>
                <w:left w:val="none" w:sz="0" w:space="0" w:color="auto"/>
                <w:bottom w:val="none" w:sz="0" w:space="0" w:color="auto"/>
                <w:right w:val="none" w:sz="0" w:space="0" w:color="auto"/>
              </w:divBdr>
              <w:divsChild>
                <w:div w:id="6787733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26199736">
      <w:bodyDiv w:val="1"/>
      <w:marLeft w:val="0"/>
      <w:marRight w:val="0"/>
      <w:marTop w:val="0"/>
      <w:marBottom w:val="0"/>
      <w:divBdr>
        <w:top w:val="none" w:sz="0" w:space="0" w:color="auto"/>
        <w:left w:val="none" w:sz="0" w:space="0" w:color="auto"/>
        <w:bottom w:val="none" w:sz="0" w:space="0" w:color="auto"/>
        <w:right w:val="none" w:sz="0" w:space="0" w:color="auto"/>
      </w:divBdr>
    </w:div>
    <w:div w:id="956059817">
      <w:bodyDiv w:val="1"/>
      <w:marLeft w:val="0"/>
      <w:marRight w:val="0"/>
      <w:marTop w:val="0"/>
      <w:marBottom w:val="0"/>
      <w:divBdr>
        <w:top w:val="none" w:sz="0" w:space="0" w:color="auto"/>
        <w:left w:val="none" w:sz="0" w:space="0" w:color="auto"/>
        <w:bottom w:val="none" w:sz="0" w:space="0" w:color="auto"/>
        <w:right w:val="none" w:sz="0" w:space="0" w:color="auto"/>
      </w:divBdr>
      <w:divsChild>
        <w:div w:id="1541283033">
          <w:marLeft w:val="0"/>
          <w:marRight w:val="0"/>
          <w:marTop w:val="0"/>
          <w:marBottom w:val="0"/>
          <w:divBdr>
            <w:top w:val="none" w:sz="0" w:space="0" w:color="auto"/>
            <w:left w:val="none" w:sz="0" w:space="0" w:color="auto"/>
            <w:bottom w:val="none" w:sz="0" w:space="0" w:color="auto"/>
            <w:right w:val="none" w:sz="0" w:space="0" w:color="auto"/>
          </w:divBdr>
          <w:divsChild>
            <w:div w:id="1999187330">
              <w:marLeft w:val="0"/>
              <w:marRight w:val="0"/>
              <w:marTop w:val="0"/>
              <w:marBottom w:val="0"/>
              <w:divBdr>
                <w:top w:val="none" w:sz="0" w:space="0" w:color="auto"/>
                <w:left w:val="none" w:sz="0" w:space="0" w:color="auto"/>
                <w:bottom w:val="none" w:sz="0" w:space="0" w:color="auto"/>
                <w:right w:val="none" w:sz="0" w:space="0" w:color="auto"/>
              </w:divBdr>
              <w:divsChild>
                <w:div w:id="475997426">
                  <w:marLeft w:val="0"/>
                  <w:marRight w:val="0"/>
                  <w:marTop w:val="0"/>
                  <w:marBottom w:val="0"/>
                  <w:divBdr>
                    <w:top w:val="none" w:sz="0" w:space="0" w:color="auto"/>
                    <w:left w:val="none" w:sz="0" w:space="0" w:color="auto"/>
                    <w:bottom w:val="none" w:sz="0" w:space="0" w:color="auto"/>
                    <w:right w:val="none" w:sz="0" w:space="0" w:color="auto"/>
                  </w:divBdr>
                  <w:divsChild>
                    <w:div w:id="626156345">
                      <w:marLeft w:val="0"/>
                      <w:marRight w:val="0"/>
                      <w:marTop w:val="0"/>
                      <w:marBottom w:val="0"/>
                      <w:divBdr>
                        <w:top w:val="none" w:sz="0" w:space="0" w:color="auto"/>
                        <w:left w:val="none" w:sz="0" w:space="0" w:color="auto"/>
                        <w:bottom w:val="none" w:sz="0" w:space="0" w:color="auto"/>
                        <w:right w:val="none" w:sz="0" w:space="0" w:color="auto"/>
                      </w:divBdr>
                      <w:divsChild>
                        <w:div w:id="293103407">
                          <w:marLeft w:val="0"/>
                          <w:marRight w:val="0"/>
                          <w:marTop w:val="0"/>
                          <w:marBottom w:val="0"/>
                          <w:divBdr>
                            <w:top w:val="none" w:sz="0" w:space="0" w:color="auto"/>
                            <w:left w:val="none" w:sz="0" w:space="0" w:color="auto"/>
                            <w:bottom w:val="none" w:sz="0" w:space="0" w:color="auto"/>
                            <w:right w:val="none" w:sz="0" w:space="0" w:color="auto"/>
                          </w:divBdr>
                          <w:divsChild>
                            <w:div w:id="880098519">
                              <w:marLeft w:val="0"/>
                              <w:marRight w:val="0"/>
                              <w:marTop w:val="0"/>
                              <w:marBottom w:val="0"/>
                              <w:divBdr>
                                <w:top w:val="none" w:sz="0" w:space="0" w:color="auto"/>
                                <w:left w:val="none" w:sz="0" w:space="0" w:color="auto"/>
                                <w:bottom w:val="none" w:sz="0" w:space="0" w:color="auto"/>
                                <w:right w:val="none" w:sz="0" w:space="0" w:color="auto"/>
                              </w:divBdr>
                              <w:divsChild>
                                <w:div w:id="408119368">
                                  <w:marLeft w:val="0"/>
                                  <w:marRight w:val="0"/>
                                  <w:marTop w:val="0"/>
                                  <w:marBottom w:val="0"/>
                                  <w:divBdr>
                                    <w:top w:val="none" w:sz="0" w:space="0" w:color="auto"/>
                                    <w:left w:val="none" w:sz="0" w:space="0" w:color="auto"/>
                                    <w:bottom w:val="none" w:sz="0" w:space="0" w:color="auto"/>
                                    <w:right w:val="none" w:sz="0" w:space="0" w:color="auto"/>
                                  </w:divBdr>
                                  <w:divsChild>
                                    <w:div w:id="289484881">
                                      <w:marLeft w:val="0"/>
                                      <w:marRight w:val="0"/>
                                      <w:marTop w:val="0"/>
                                      <w:marBottom w:val="0"/>
                                      <w:divBdr>
                                        <w:top w:val="none" w:sz="0" w:space="0" w:color="auto"/>
                                        <w:left w:val="none" w:sz="0" w:space="0" w:color="auto"/>
                                        <w:bottom w:val="none" w:sz="0" w:space="0" w:color="auto"/>
                                        <w:right w:val="none" w:sz="0" w:space="0" w:color="auto"/>
                                      </w:divBdr>
                                      <w:divsChild>
                                        <w:div w:id="2004774887">
                                          <w:marLeft w:val="0"/>
                                          <w:marRight w:val="0"/>
                                          <w:marTop w:val="0"/>
                                          <w:marBottom w:val="0"/>
                                          <w:divBdr>
                                            <w:top w:val="none" w:sz="0" w:space="0" w:color="auto"/>
                                            <w:left w:val="none" w:sz="0" w:space="0" w:color="auto"/>
                                            <w:bottom w:val="none" w:sz="0" w:space="0" w:color="auto"/>
                                            <w:right w:val="none" w:sz="0" w:space="0" w:color="auto"/>
                                          </w:divBdr>
                                          <w:divsChild>
                                            <w:div w:id="1695306844">
                                              <w:marLeft w:val="0"/>
                                              <w:marRight w:val="0"/>
                                              <w:marTop w:val="0"/>
                                              <w:marBottom w:val="0"/>
                                              <w:divBdr>
                                                <w:top w:val="none" w:sz="0" w:space="0" w:color="auto"/>
                                                <w:left w:val="none" w:sz="0" w:space="0" w:color="auto"/>
                                                <w:bottom w:val="none" w:sz="0" w:space="0" w:color="auto"/>
                                                <w:right w:val="none" w:sz="0" w:space="0" w:color="auto"/>
                                              </w:divBdr>
                                              <w:divsChild>
                                                <w:div w:id="56124596">
                                                  <w:marLeft w:val="0"/>
                                                  <w:marRight w:val="0"/>
                                                  <w:marTop w:val="0"/>
                                                  <w:marBottom w:val="0"/>
                                                  <w:divBdr>
                                                    <w:top w:val="none" w:sz="0" w:space="0" w:color="auto"/>
                                                    <w:left w:val="none" w:sz="0" w:space="0" w:color="auto"/>
                                                    <w:bottom w:val="none" w:sz="0" w:space="0" w:color="auto"/>
                                                    <w:right w:val="none" w:sz="0" w:space="0" w:color="auto"/>
                                                  </w:divBdr>
                                                  <w:divsChild>
                                                    <w:div w:id="1040056417">
                                                      <w:marLeft w:val="0"/>
                                                      <w:marRight w:val="0"/>
                                                      <w:marTop w:val="0"/>
                                                      <w:marBottom w:val="0"/>
                                                      <w:divBdr>
                                                        <w:top w:val="none" w:sz="0" w:space="0" w:color="auto"/>
                                                        <w:left w:val="none" w:sz="0" w:space="0" w:color="auto"/>
                                                        <w:bottom w:val="none" w:sz="0" w:space="0" w:color="auto"/>
                                                        <w:right w:val="none" w:sz="0" w:space="0" w:color="auto"/>
                                                      </w:divBdr>
                                                      <w:divsChild>
                                                        <w:div w:id="1187258332">
                                                          <w:marLeft w:val="0"/>
                                                          <w:marRight w:val="0"/>
                                                          <w:marTop w:val="0"/>
                                                          <w:marBottom w:val="0"/>
                                                          <w:divBdr>
                                                            <w:top w:val="none" w:sz="0" w:space="0" w:color="auto"/>
                                                            <w:left w:val="none" w:sz="0" w:space="0" w:color="auto"/>
                                                            <w:bottom w:val="none" w:sz="0" w:space="0" w:color="auto"/>
                                                            <w:right w:val="none" w:sz="0" w:space="0" w:color="auto"/>
                                                          </w:divBdr>
                                                          <w:divsChild>
                                                            <w:div w:id="173692552">
                                                              <w:marLeft w:val="0"/>
                                                              <w:marRight w:val="0"/>
                                                              <w:marTop w:val="0"/>
                                                              <w:marBottom w:val="0"/>
                                                              <w:divBdr>
                                                                <w:top w:val="none" w:sz="0" w:space="0" w:color="auto"/>
                                                                <w:left w:val="none" w:sz="0" w:space="0" w:color="auto"/>
                                                                <w:bottom w:val="none" w:sz="0" w:space="0" w:color="auto"/>
                                                                <w:right w:val="none" w:sz="0" w:space="0" w:color="auto"/>
                                                              </w:divBdr>
                                                              <w:divsChild>
                                                                <w:div w:id="1052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1888829">
      <w:bodyDiv w:val="1"/>
      <w:marLeft w:val="0"/>
      <w:marRight w:val="0"/>
      <w:marTop w:val="0"/>
      <w:marBottom w:val="0"/>
      <w:divBdr>
        <w:top w:val="none" w:sz="0" w:space="0" w:color="auto"/>
        <w:left w:val="none" w:sz="0" w:space="0" w:color="auto"/>
        <w:bottom w:val="none" w:sz="0" w:space="0" w:color="auto"/>
        <w:right w:val="none" w:sz="0" w:space="0" w:color="auto"/>
      </w:divBdr>
      <w:divsChild>
        <w:div w:id="460003715">
          <w:marLeft w:val="0"/>
          <w:marRight w:val="0"/>
          <w:marTop w:val="0"/>
          <w:marBottom w:val="0"/>
          <w:divBdr>
            <w:top w:val="none" w:sz="0" w:space="0" w:color="auto"/>
            <w:left w:val="none" w:sz="0" w:space="0" w:color="auto"/>
            <w:bottom w:val="none" w:sz="0" w:space="0" w:color="auto"/>
            <w:right w:val="none" w:sz="0" w:space="0" w:color="auto"/>
          </w:divBdr>
          <w:divsChild>
            <w:div w:id="1963804788">
              <w:marLeft w:val="0"/>
              <w:marRight w:val="0"/>
              <w:marTop w:val="100"/>
              <w:marBottom w:val="100"/>
              <w:divBdr>
                <w:top w:val="none" w:sz="0" w:space="0" w:color="auto"/>
                <w:left w:val="none" w:sz="0" w:space="0" w:color="auto"/>
                <w:bottom w:val="none" w:sz="0" w:space="0" w:color="auto"/>
                <w:right w:val="none" w:sz="0" w:space="0" w:color="auto"/>
              </w:divBdr>
              <w:divsChild>
                <w:div w:id="11708769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23393571">
      <w:bodyDiv w:val="1"/>
      <w:marLeft w:val="0"/>
      <w:marRight w:val="0"/>
      <w:marTop w:val="0"/>
      <w:marBottom w:val="0"/>
      <w:divBdr>
        <w:top w:val="none" w:sz="0" w:space="0" w:color="auto"/>
        <w:left w:val="none" w:sz="0" w:space="0" w:color="auto"/>
        <w:bottom w:val="none" w:sz="0" w:space="0" w:color="auto"/>
        <w:right w:val="none" w:sz="0" w:space="0" w:color="auto"/>
      </w:divBdr>
      <w:divsChild>
        <w:div w:id="1410227319">
          <w:marLeft w:val="0"/>
          <w:marRight w:val="0"/>
          <w:marTop w:val="0"/>
          <w:marBottom w:val="0"/>
          <w:divBdr>
            <w:top w:val="none" w:sz="0" w:space="0" w:color="auto"/>
            <w:left w:val="none" w:sz="0" w:space="0" w:color="auto"/>
            <w:bottom w:val="none" w:sz="0" w:space="0" w:color="auto"/>
            <w:right w:val="none" w:sz="0" w:space="0" w:color="auto"/>
          </w:divBdr>
          <w:divsChild>
            <w:div w:id="1336304322">
              <w:marLeft w:val="0"/>
              <w:marRight w:val="0"/>
              <w:marTop w:val="0"/>
              <w:marBottom w:val="0"/>
              <w:divBdr>
                <w:top w:val="none" w:sz="0" w:space="0" w:color="auto"/>
                <w:left w:val="none" w:sz="0" w:space="0" w:color="auto"/>
                <w:bottom w:val="none" w:sz="0" w:space="0" w:color="auto"/>
                <w:right w:val="none" w:sz="0" w:space="0" w:color="auto"/>
              </w:divBdr>
              <w:divsChild>
                <w:div w:id="1646470926">
                  <w:marLeft w:val="0"/>
                  <w:marRight w:val="0"/>
                  <w:marTop w:val="0"/>
                  <w:marBottom w:val="0"/>
                  <w:divBdr>
                    <w:top w:val="none" w:sz="0" w:space="0" w:color="auto"/>
                    <w:left w:val="none" w:sz="0" w:space="0" w:color="auto"/>
                    <w:bottom w:val="none" w:sz="0" w:space="0" w:color="auto"/>
                    <w:right w:val="none" w:sz="0" w:space="0" w:color="auto"/>
                  </w:divBdr>
                  <w:divsChild>
                    <w:div w:id="991566345">
                      <w:marLeft w:val="0"/>
                      <w:marRight w:val="0"/>
                      <w:marTop w:val="0"/>
                      <w:marBottom w:val="0"/>
                      <w:divBdr>
                        <w:top w:val="none" w:sz="0" w:space="0" w:color="auto"/>
                        <w:left w:val="none" w:sz="0" w:space="0" w:color="auto"/>
                        <w:bottom w:val="none" w:sz="0" w:space="0" w:color="auto"/>
                        <w:right w:val="none" w:sz="0" w:space="0" w:color="auto"/>
                      </w:divBdr>
                      <w:divsChild>
                        <w:div w:id="1033967405">
                          <w:marLeft w:val="0"/>
                          <w:marRight w:val="0"/>
                          <w:marTop w:val="0"/>
                          <w:marBottom w:val="0"/>
                          <w:divBdr>
                            <w:top w:val="none" w:sz="0" w:space="0" w:color="auto"/>
                            <w:left w:val="none" w:sz="0" w:space="0" w:color="auto"/>
                            <w:bottom w:val="none" w:sz="0" w:space="0" w:color="auto"/>
                            <w:right w:val="none" w:sz="0" w:space="0" w:color="auto"/>
                          </w:divBdr>
                          <w:divsChild>
                            <w:div w:id="127357199">
                              <w:marLeft w:val="0"/>
                              <w:marRight w:val="0"/>
                              <w:marTop w:val="0"/>
                              <w:marBottom w:val="0"/>
                              <w:divBdr>
                                <w:top w:val="none" w:sz="0" w:space="0" w:color="auto"/>
                                <w:left w:val="none" w:sz="0" w:space="0" w:color="auto"/>
                                <w:bottom w:val="none" w:sz="0" w:space="0" w:color="auto"/>
                                <w:right w:val="none" w:sz="0" w:space="0" w:color="auto"/>
                              </w:divBdr>
                              <w:divsChild>
                                <w:div w:id="1070663981">
                                  <w:marLeft w:val="0"/>
                                  <w:marRight w:val="0"/>
                                  <w:marTop w:val="0"/>
                                  <w:marBottom w:val="0"/>
                                  <w:divBdr>
                                    <w:top w:val="none" w:sz="0" w:space="0" w:color="auto"/>
                                    <w:left w:val="none" w:sz="0" w:space="0" w:color="auto"/>
                                    <w:bottom w:val="none" w:sz="0" w:space="0" w:color="auto"/>
                                    <w:right w:val="none" w:sz="0" w:space="0" w:color="auto"/>
                                  </w:divBdr>
                                  <w:divsChild>
                                    <w:div w:id="576785213">
                                      <w:marLeft w:val="0"/>
                                      <w:marRight w:val="0"/>
                                      <w:marTop w:val="0"/>
                                      <w:marBottom w:val="0"/>
                                      <w:divBdr>
                                        <w:top w:val="none" w:sz="0" w:space="0" w:color="auto"/>
                                        <w:left w:val="none" w:sz="0" w:space="0" w:color="auto"/>
                                        <w:bottom w:val="none" w:sz="0" w:space="0" w:color="auto"/>
                                        <w:right w:val="none" w:sz="0" w:space="0" w:color="auto"/>
                                      </w:divBdr>
                                      <w:divsChild>
                                        <w:div w:id="1472866134">
                                          <w:marLeft w:val="0"/>
                                          <w:marRight w:val="0"/>
                                          <w:marTop w:val="0"/>
                                          <w:marBottom w:val="0"/>
                                          <w:divBdr>
                                            <w:top w:val="none" w:sz="0" w:space="0" w:color="auto"/>
                                            <w:left w:val="none" w:sz="0" w:space="0" w:color="auto"/>
                                            <w:bottom w:val="none" w:sz="0" w:space="0" w:color="auto"/>
                                            <w:right w:val="none" w:sz="0" w:space="0" w:color="auto"/>
                                          </w:divBdr>
                                          <w:divsChild>
                                            <w:div w:id="216018599">
                                              <w:marLeft w:val="0"/>
                                              <w:marRight w:val="0"/>
                                              <w:marTop w:val="0"/>
                                              <w:marBottom w:val="0"/>
                                              <w:divBdr>
                                                <w:top w:val="none" w:sz="0" w:space="0" w:color="auto"/>
                                                <w:left w:val="none" w:sz="0" w:space="0" w:color="auto"/>
                                                <w:bottom w:val="none" w:sz="0" w:space="0" w:color="auto"/>
                                                <w:right w:val="none" w:sz="0" w:space="0" w:color="auto"/>
                                              </w:divBdr>
                                              <w:divsChild>
                                                <w:div w:id="517817636">
                                                  <w:marLeft w:val="0"/>
                                                  <w:marRight w:val="0"/>
                                                  <w:marTop w:val="0"/>
                                                  <w:marBottom w:val="0"/>
                                                  <w:divBdr>
                                                    <w:top w:val="none" w:sz="0" w:space="0" w:color="auto"/>
                                                    <w:left w:val="none" w:sz="0" w:space="0" w:color="auto"/>
                                                    <w:bottom w:val="none" w:sz="0" w:space="0" w:color="auto"/>
                                                    <w:right w:val="none" w:sz="0" w:space="0" w:color="auto"/>
                                                  </w:divBdr>
                                                  <w:divsChild>
                                                    <w:div w:id="280697628">
                                                      <w:marLeft w:val="0"/>
                                                      <w:marRight w:val="0"/>
                                                      <w:marTop w:val="0"/>
                                                      <w:marBottom w:val="0"/>
                                                      <w:divBdr>
                                                        <w:top w:val="none" w:sz="0" w:space="0" w:color="auto"/>
                                                        <w:left w:val="none" w:sz="0" w:space="0" w:color="auto"/>
                                                        <w:bottom w:val="none" w:sz="0" w:space="0" w:color="auto"/>
                                                        <w:right w:val="none" w:sz="0" w:space="0" w:color="auto"/>
                                                      </w:divBdr>
                                                      <w:divsChild>
                                                        <w:div w:id="1801336129">
                                                          <w:marLeft w:val="0"/>
                                                          <w:marRight w:val="0"/>
                                                          <w:marTop w:val="0"/>
                                                          <w:marBottom w:val="0"/>
                                                          <w:divBdr>
                                                            <w:top w:val="none" w:sz="0" w:space="0" w:color="auto"/>
                                                            <w:left w:val="none" w:sz="0" w:space="0" w:color="auto"/>
                                                            <w:bottom w:val="none" w:sz="0" w:space="0" w:color="auto"/>
                                                            <w:right w:val="none" w:sz="0" w:space="0" w:color="auto"/>
                                                          </w:divBdr>
                                                          <w:divsChild>
                                                            <w:div w:id="689528624">
                                                              <w:marLeft w:val="0"/>
                                                              <w:marRight w:val="0"/>
                                                              <w:marTop w:val="0"/>
                                                              <w:marBottom w:val="0"/>
                                                              <w:divBdr>
                                                                <w:top w:val="none" w:sz="0" w:space="0" w:color="auto"/>
                                                                <w:left w:val="none" w:sz="0" w:space="0" w:color="auto"/>
                                                                <w:bottom w:val="none" w:sz="0" w:space="0" w:color="auto"/>
                                                                <w:right w:val="none" w:sz="0" w:space="0" w:color="auto"/>
                                                              </w:divBdr>
                                                              <w:divsChild>
                                                                <w:div w:id="14161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hement.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sabella@ghement.c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209349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cbi.nlm.nih.gov/pubmed/21283698" TargetMode="External"/><Relationship Id="rId4" Type="http://schemas.openxmlformats.org/officeDocument/2006/relationships/webSettings" Target="webSettings.xml"/><Relationship Id="rId9" Type="http://schemas.openxmlformats.org/officeDocument/2006/relationships/hyperlink" Target="http://www.ncbi.nlm.nih.gov/pubmed/24602249"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F7E6DA272A46C4962EB0D04D3C15C9"/>
        <w:category>
          <w:name w:val="General"/>
          <w:gallery w:val="placeholder"/>
        </w:category>
        <w:types>
          <w:type w:val="bbPlcHdr"/>
        </w:types>
        <w:behaviors>
          <w:behavior w:val="content"/>
        </w:behaviors>
        <w:guid w:val="{66138A3E-7EF2-431C-B1E7-9AA4B55F0474}"/>
      </w:docPartPr>
      <w:docPartBody>
        <w:p w:rsidR="00C01F06" w:rsidRDefault="000B211F" w:rsidP="000B211F">
          <w:pPr>
            <w:pStyle w:val="2EF7E6DA272A46C4962EB0D04D3C15C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0B211F"/>
    <w:rsid w:val="000B211F"/>
    <w:rsid w:val="000D5DF0"/>
    <w:rsid w:val="004A126B"/>
    <w:rsid w:val="0056611E"/>
    <w:rsid w:val="00731B00"/>
    <w:rsid w:val="009E5A27"/>
    <w:rsid w:val="00A04BB4"/>
    <w:rsid w:val="00C01F06"/>
    <w:rsid w:val="00C736FD"/>
    <w:rsid w:val="00D51CE1"/>
    <w:rsid w:val="00FD437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7E6DA272A46C4962EB0D04D3C15C9">
    <w:name w:val="2EF7E6DA272A46C4962EB0D04D3C15C9"/>
    <w:rsid w:val="000B21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4637</Words>
  <Characters>30163</Characters>
  <Application>Microsoft Office Word</Application>
  <DocSecurity>0</DocSecurity>
  <Lines>251</Lines>
  <Paragraphs>69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ISABELLA R. GHEMENT, Ph.D.                                                                                                                                             CURRICULUM VITAE</vt:lpstr>
      <vt:lpstr>• Statistical Society of Canada Travel Award, 2003.</vt:lpstr>
      <vt:lpstr>• Pacific Institute for Mathematical Sciences Travel Scholarship, 2001.</vt:lpstr>
      <vt:lpstr>• The Soros Foundation for an Open Society Travel Award, 1998.</vt:lpstr>
      <vt:lpstr>• Graduate Student Fellowship, University of Bucharest, Romania, 1996-1997.</vt:lpstr>
      <vt:lpstr>• Undergraduate Student Fellowship, University of Bucharest, Romania, 1994-1996.</vt:lpstr>
      <vt:lpstr>• The American Statistical Association.</vt:lpstr>
      <vt:lpstr>• The Statistical Society of Canada.</vt:lpstr>
      <vt:lpstr>• The American Statistical Association.  Member of the Steering Committee respon</vt:lpstr>
      <vt:lpstr>• Section on Statistical Consulting, American Statistical Association. Program C</vt:lpstr>
      <vt:lpstr>• Organized and chaired the contributed panel session “Communicating Statistical</vt:lpstr>
      <vt:lpstr>• Organized and chaired the invited panel session “Secrets to Effective Communic</vt:lpstr>
    </vt:vector>
  </TitlesOfParts>
  <Company>stat</Company>
  <LinksUpToDate>false</LinksUpToDate>
  <CharactersWithSpaces>34731</CharactersWithSpaces>
  <SharedDoc>false</SharedDoc>
  <HLinks>
    <vt:vector size="24" baseType="variant">
      <vt:variant>
        <vt:i4>3801129</vt:i4>
      </vt:variant>
      <vt:variant>
        <vt:i4>9</vt:i4>
      </vt:variant>
      <vt:variant>
        <vt:i4>0</vt:i4>
      </vt:variant>
      <vt:variant>
        <vt:i4>5</vt:i4>
      </vt:variant>
      <vt:variant>
        <vt:lpwstr>http://www.ncbi.nlm.nih.gov/pubmed/21283698</vt:lpwstr>
      </vt:variant>
      <vt:variant>
        <vt:lpwstr/>
      </vt:variant>
      <vt:variant>
        <vt:i4>3604524</vt:i4>
      </vt:variant>
      <vt:variant>
        <vt:i4>6</vt:i4>
      </vt:variant>
      <vt:variant>
        <vt:i4>0</vt:i4>
      </vt:variant>
      <vt:variant>
        <vt:i4>5</vt:i4>
      </vt:variant>
      <vt:variant>
        <vt:lpwstr>http://www.ncbi.nlm.nih.gov/pubmed/20934984</vt:lpwstr>
      </vt:variant>
      <vt:variant>
        <vt:lpwstr/>
      </vt:variant>
      <vt:variant>
        <vt:i4>7602292</vt:i4>
      </vt:variant>
      <vt:variant>
        <vt:i4>3</vt:i4>
      </vt:variant>
      <vt:variant>
        <vt:i4>0</vt:i4>
      </vt:variant>
      <vt:variant>
        <vt:i4>5</vt:i4>
      </vt:variant>
      <vt:variant>
        <vt:lpwstr>http://www.ghement.ca/</vt:lpwstr>
      </vt:variant>
      <vt:variant>
        <vt:lpwstr/>
      </vt:variant>
      <vt:variant>
        <vt:i4>458790</vt:i4>
      </vt:variant>
      <vt:variant>
        <vt:i4>0</vt:i4>
      </vt:variant>
      <vt:variant>
        <vt:i4>0</vt:i4>
      </vt:variant>
      <vt:variant>
        <vt:i4>5</vt:i4>
      </vt:variant>
      <vt:variant>
        <vt:lpwstr>mailto:isabella@ghement.ca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ISABELLA R. GHEMENT, Ph.D.                                                                                                                                             CURRICULUM VITAE</dc:title>
  <dc:creator>nancy</dc:creator>
  <cp:lastModifiedBy>Isabella</cp:lastModifiedBy>
  <cp:revision>4</cp:revision>
  <cp:lastPrinted>2016-03-17T00:43:00Z</cp:lastPrinted>
  <dcterms:created xsi:type="dcterms:W3CDTF">2016-03-17T00:42:00Z</dcterms:created>
  <dcterms:modified xsi:type="dcterms:W3CDTF">2016-03-17T00:43:00Z</dcterms:modified>
</cp:coreProperties>
</file>