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Relatório de Vendas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1) Sumário Executivo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No período de {{PERIODO_INICIO}} a {{PERIODO_FIM}}, as lojas analisadas registraram um total de vendas de R$ {{TOTAL_VENDAS}}. A categoria com maior faturamento foi {{TOP_CATEGORIA}} com R$ {{FATURAMENTO_TOP_CATEGORIA}}. O ticket médio por transação foi de R$ {{TICKET_MEDIO}}.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2) Gráficos de Vendas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&lt;&lt;&lt;INSERIR_GRAFICO_AQUI&gt;&gt;&gt;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&lt;&lt;&lt;INSERIR_GRAFICO_AQUI2&gt;&gt;&gt;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&lt;&lt;&lt;INSERIR_GRAFICO_AQUI3&gt;&gt;&gt;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3) Tabela/Indicadores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&lt;&lt;&lt;INSERIR_TABELA_AQUI&gt;&gt;&gt;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4) Análise Qualitativa (Gerada por LLM)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{{ANALISE_QUALITATIVA}}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Assinatura:</w:t>
      </w:r>
      <w:r w:rsidDel="00000000" w:rsidR="00000000" w:rsidRPr="00000000">
        <w:rPr>
          <w:rtl w:val="0"/>
        </w:rPr>
        <w:t xml:space="preserve"> {{NOME_DO_CANDIDATO}} — {{DATA_GERACAO}}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OGsSkeMKFBoAfERJBnrUkggtyA==">CgMxLjA4AHIhMUE4UVVtdmllR1J4Uk9XeDNaT1gtTjZOZzluOHd4X0lh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