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AD0A" w14:textId="5DE7A121" w:rsidR="00937472" w:rsidRDefault="00E621E8" w:rsidP="00A020F4">
      <w:pPr>
        <w:spacing w:line="360" w:lineRule="auto"/>
        <w:jc w:val="center"/>
      </w:pPr>
      <w:r>
        <w:t>Bibliography</w:t>
      </w:r>
      <w:r w:rsidR="0069514E">
        <w:t xml:space="preserve"> for Paper 3</w:t>
      </w:r>
    </w:p>
    <w:p w14:paraId="4F3FE556" w14:textId="77777777" w:rsidR="00FA654E" w:rsidRPr="00A020F4" w:rsidRDefault="00FA654E" w:rsidP="00A020F4">
      <w:pPr>
        <w:pStyle w:val="Heading1"/>
      </w:pPr>
      <w:r w:rsidRPr="00A020F4">
        <w:t xml:space="preserve">Why/how the Senate is </w:t>
      </w:r>
      <w:proofErr w:type="gramStart"/>
      <w:r w:rsidRPr="00A020F4">
        <w:t>broken</w:t>
      </w:r>
      <w:proofErr w:type="gramEnd"/>
    </w:p>
    <w:p w14:paraId="614DE5B0" w14:textId="5CEF1CD9" w:rsidR="00FA654E" w:rsidRDefault="00082F9A" w:rsidP="00A020F4">
      <w:pPr>
        <w:pStyle w:val="ListParagraph"/>
        <w:numPr>
          <w:ilvl w:val="0"/>
          <w:numId w:val="13"/>
        </w:numPr>
        <w:spacing w:line="360" w:lineRule="auto"/>
        <w:rPr>
          <w:rStyle w:val="Hyperlink"/>
          <w:color w:val="auto"/>
          <w:u w:val="none"/>
        </w:rPr>
      </w:pPr>
      <w:r>
        <w:t xml:space="preserve">me :D </w:t>
      </w:r>
      <w:hyperlink r:id="rId5" w:history="1">
        <w:r w:rsidRPr="00937AB5">
          <w:rPr>
            <w:rStyle w:val="Hyperlink"/>
            <w:color w:val="auto"/>
          </w:rPr>
          <w:t>https://isabelle-sanford.github.io/senate-analysis/</w:t>
        </w:r>
      </w:hyperlink>
    </w:p>
    <w:p w14:paraId="5C32960F" w14:textId="1DF952FD" w:rsidR="00082F9A" w:rsidRDefault="00082F9A" w:rsidP="00A020F4">
      <w:pPr>
        <w:pStyle w:val="ListParagraph"/>
        <w:numPr>
          <w:ilvl w:val="0"/>
          <w:numId w:val="13"/>
        </w:numPr>
        <w:spacing w:line="360" w:lineRule="auto"/>
        <w:rPr>
          <w:rStyle w:val="Hyperlink"/>
          <w:color w:val="auto"/>
          <w:u w:val="none"/>
        </w:rPr>
      </w:pPr>
      <w:r>
        <w:rPr>
          <w:rStyle w:val="Hyperlink"/>
          <w:color w:val="auto"/>
          <w:u w:val="none"/>
        </w:rPr>
        <w:t xml:space="preserve">Bloomberg article on how we can’t do anything about it </w:t>
      </w:r>
      <w:hyperlink r:id="rId6" w:history="1">
        <w:r w:rsidRPr="00082F9A">
          <w:rPr>
            <w:rStyle w:val="Hyperlink"/>
          </w:rPr>
          <w:t>link</w:t>
        </w:r>
      </w:hyperlink>
      <w:r>
        <w:rPr>
          <w:rStyle w:val="Hyperlink"/>
          <w:color w:val="auto"/>
          <w:u w:val="none"/>
        </w:rPr>
        <w:t xml:space="preserve"> </w:t>
      </w:r>
      <w:r>
        <w:rPr>
          <w:rStyle w:val="Hyperlink"/>
          <w:b/>
          <w:bCs/>
          <w:color w:val="auto"/>
          <w:u w:val="none"/>
        </w:rPr>
        <w:t>(need to download?)</w:t>
      </w:r>
    </w:p>
    <w:p w14:paraId="00F16B23" w14:textId="0E8BD80F" w:rsidR="00082F9A" w:rsidRDefault="00082F9A" w:rsidP="00A020F4">
      <w:pPr>
        <w:pStyle w:val="ListParagraph"/>
        <w:numPr>
          <w:ilvl w:val="0"/>
          <w:numId w:val="13"/>
        </w:numPr>
        <w:spacing w:line="360" w:lineRule="auto"/>
        <w:rPr>
          <w:rStyle w:val="Hyperlink"/>
          <w:color w:val="auto"/>
          <w:u w:val="none"/>
        </w:rPr>
      </w:pPr>
      <w:r>
        <w:rPr>
          <w:rStyle w:val="Hyperlink"/>
          <w:color w:val="auto"/>
          <w:u w:val="none"/>
        </w:rPr>
        <w:t xml:space="preserve">Deadlock or decision </w:t>
      </w:r>
      <w:r w:rsidR="00A020F4">
        <w:rPr>
          <w:rStyle w:val="Hyperlink"/>
          <w:color w:val="auto"/>
          <w:u w:val="none"/>
        </w:rPr>
        <w:t>–</w:t>
      </w:r>
      <w:r>
        <w:rPr>
          <w:rStyle w:val="Hyperlink"/>
          <w:color w:val="auto"/>
          <w:u w:val="none"/>
        </w:rPr>
        <w:t xml:space="preserve"> book</w:t>
      </w:r>
      <w:r w:rsidR="00D74750">
        <w:rPr>
          <w:rStyle w:val="Hyperlink"/>
          <w:color w:val="auto"/>
          <w:u w:val="none"/>
        </w:rPr>
        <w:t xml:space="preserve"> (</w:t>
      </w:r>
      <w:hyperlink r:id="rId7" w:history="1">
        <w:r w:rsidR="00D74750" w:rsidRPr="00D74750">
          <w:rPr>
            <w:rStyle w:val="Hyperlink"/>
          </w:rPr>
          <w:t>tripod link</w:t>
        </w:r>
      </w:hyperlink>
      <w:r w:rsidR="00D74750">
        <w:rPr>
          <w:rStyle w:val="Hyperlink"/>
          <w:color w:val="auto"/>
          <w:u w:val="none"/>
        </w:rPr>
        <w:t>)</w:t>
      </w:r>
    </w:p>
    <w:p w14:paraId="25C323C1" w14:textId="77777777" w:rsidR="00A020F4" w:rsidRDefault="00A020F4" w:rsidP="00A020F4">
      <w:pPr>
        <w:pStyle w:val="ListParagraph"/>
        <w:numPr>
          <w:ilvl w:val="0"/>
          <w:numId w:val="13"/>
        </w:numPr>
        <w:spacing w:line="360" w:lineRule="auto"/>
        <w:rPr>
          <w:rStyle w:val="Hyperlink"/>
          <w:color w:val="auto"/>
          <w:u w:val="none"/>
        </w:rPr>
      </w:pPr>
      <w:r>
        <w:rPr>
          <w:rStyle w:val="Hyperlink"/>
          <w:color w:val="auto"/>
          <w:u w:val="none"/>
        </w:rPr>
        <w:t xml:space="preserve">Comparative Perspectives on Inequality and the Quality of Democracy in the United States (foreign perspective) </w:t>
      </w:r>
      <w:hyperlink r:id="rId8" w:history="1">
        <w:r w:rsidRPr="00A020F4">
          <w:rPr>
            <w:rStyle w:val="Hyperlink"/>
          </w:rPr>
          <w:t>link</w:t>
        </w:r>
      </w:hyperlink>
      <w:r>
        <w:rPr>
          <w:rStyle w:val="Hyperlink"/>
          <w:color w:val="auto"/>
          <w:u w:val="none"/>
        </w:rPr>
        <w:t xml:space="preserve"> </w:t>
      </w:r>
      <w:hyperlink r:id="rId9" w:history="1">
        <w:r w:rsidRPr="00A020F4">
          <w:rPr>
            <w:rStyle w:val="Hyperlink"/>
          </w:rPr>
          <w:t>local</w:t>
        </w:r>
      </w:hyperlink>
    </w:p>
    <w:p w14:paraId="041B49C0" w14:textId="6A239FC5" w:rsidR="00A020F4" w:rsidRDefault="00A020F4" w:rsidP="00A020F4">
      <w:pPr>
        <w:pStyle w:val="ListParagraph"/>
        <w:numPr>
          <w:ilvl w:val="0"/>
          <w:numId w:val="13"/>
        </w:numPr>
        <w:spacing w:line="360" w:lineRule="auto"/>
      </w:pPr>
      <w:r>
        <w:rPr>
          <w:rStyle w:val="Hyperlink"/>
          <w:color w:val="auto"/>
          <w:u w:val="none"/>
        </w:rPr>
        <w:t xml:space="preserve">Urban Underrepresentation in the U.S. Senate </w:t>
      </w:r>
      <w:hyperlink r:id="rId10" w:history="1">
        <w:r w:rsidRPr="00A020F4">
          <w:rPr>
            <w:rStyle w:val="Hyperlink"/>
          </w:rPr>
          <w:t>link</w:t>
        </w:r>
      </w:hyperlink>
      <w:r>
        <w:rPr>
          <w:rStyle w:val="Hyperlink"/>
          <w:color w:val="auto"/>
          <w:u w:val="none"/>
        </w:rPr>
        <w:t xml:space="preserve"> </w:t>
      </w:r>
      <w:r w:rsidR="00D74750">
        <w:rPr>
          <w:rStyle w:val="Hyperlink"/>
          <w:color w:val="auto"/>
          <w:u w:val="none"/>
        </w:rPr>
        <w:t xml:space="preserve"> (possibly the same as </w:t>
      </w:r>
      <w:hyperlink r:id="rId11" w:history="1">
        <w:r w:rsidR="00D74750" w:rsidRPr="00D74750">
          <w:rPr>
            <w:rStyle w:val="Hyperlink"/>
          </w:rPr>
          <w:t>this</w:t>
        </w:r>
      </w:hyperlink>
      <w:r w:rsidR="00D74750">
        <w:rPr>
          <w:rStyle w:val="Hyperlink"/>
          <w:color w:val="auto"/>
          <w:u w:val="none"/>
        </w:rPr>
        <w:t>? but maybe not)</w:t>
      </w:r>
    </w:p>
    <w:p w14:paraId="04717BCA" w14:textId="3131FFC7" w:rsidR="00FA654E" w:rsidRDefault="00FA654E" w:rsidP="00A020F4">
      <w:pPr>
        <w:pStyle w:val="Heading1"/>
      </w:pPr>
      <w:r>
        <w:t>Statehood</w:t>
      </w:r>
      <w:r w:rsidR="00D74750">
        <w:t xml:space="preserve"> (1)</w:t>
      </w:r>
    </w:p>
    <w:p w14:paraId="6C576AAC" w14:textId="7ECD69E6" w:rsidR="00FA654E" w:rsidRDefault="00FA654E" w:rsidP="00A020F4">
      <w:pPr>
        <w:pStyle w:val="Heading1"/>
      </w:pPr>
      <w:r>
        <w:t xml:space="preserve">The </w:t>
      </w:r>
      <w:r w:rsidRPr="00A020F4">
        <w:t>Filibuster</w:t>
      </w:r>
      <w:r w:rsidR="00D74750">
        <w:t xml:space="preserve"> (2)</w:t>
      </w:r>
    </w:p>
    <w:p w14:paraId="7351018E" w14:textId="2BF79C46" w:rsidR="00FA654E" w:rsidRPr="00A8654A" w:rsidRDefault="00FA654E" w:rsidP="00A8654A">
      <w:pPr>
        <w:pStyle w:val="ListParagraph"/>
        <w:numPr>
          <w:ilvl w:val="0"/>
          <w:numId w:val="13"/>
        </w:numPr>
        <w:spacing w:line="360" w:lineRule="auto"/>
        <w:rPr>
          <w:b/>
          <w:bCs/>
        </w:rPr>
      </w:pPr>
      <w:r>
        <w:t xml:space="preserve">Democratizing the Senate from Within (pro-majoritarian cloture rule) </w:t>
      </w:r>
      <w:hyperlink r:id="rId12" w:history="1">
        <w:r w:rsidR="00D74750">
          <w:rPr>
            <w:rStyle w:val="Hyperlink"/>
          </w:rPr>
          <w:t>link</w:t>
        </w:r>
      </w:hyperlink>
      <w:r>
        <w:t xml:space="preserve"> </w:t>
      </w:r>
      <w:hyperlink r:id="rId13" w:history="1">
        <w:r w:rsidRPr="00FA654E">
          <w:rPr>
            <w:rStyle w:val="Hyperlink"/>
          </w:rPr>
          <w:t>local</w:t>
        </w:r>
      </w:hyperlink>
    </w:p>
    <w:p w14:paraId="27D9A7BD" w14:textId="6E2BF863" w:rsidR="00A020F4" w:rsidRPr="00A8654A" w:rsidRDefault="00A020F4" w:rsidP="00A8654A">
      <w:pPr>
        <w:pStyle w:val="ListParagraph"/>
        <w:numPr>
          <w:ilvl w:val="0"/>
          <w:numId w:val="13"/>
        </w:numPr>
        <w:spacing w:line="360" w:lineRule="auto"/>
        <w:rPr>
          <w:b/>
          <w:bCs/>
        </w:rPr>
      </w:pPr>
      <w:r>
        <w:rPr>
          <w:rStyle w:val="authors"/>
        </w:rPr>
        <w:t xml:space="preserve">Exceptions to the Rule: The Politics of Filibuster Limitations in the U.S. Senate (more explanatory than solution-based) </w:t>
      </w:r>
      <w:hyperlink r:id="rId14" w:history="1">
        <w:proofErr w:type="spellStart"/>
        <w:r w:rsidR="00D74750" w:rsidRPr="00D74750">
          <w:rPr>
            <w:rStyle w:val="Hyperlink"/>
          </w:rPr>
          <w:t>doi</w:t>
        </w:r>
        <w:proofErr w:type="spellEnd"/>
      </w:hyperlink>
      <w:r w:rsidR="00D74750">
        <w:rPr>
          <w:rStyle w:val="authors"/>
        </w:rPr>
        <w:t xml:space="preserve"> </w:t>
      </w:r>
      <w:r w:rsidRPr="00A8654A">
        <w:rPr>
          <w:rStyle w:val="authors"/>
          <w:b/>
          <w:bCs/>
        </w:rPr>
        <w:t>get a better link</w:t>
      </w:r>
      <w:r w:rsidR="00D74750" w:rsidRPr="00A8654A">
        <w:rPr>
          <w:rStyle w:val="authors"/>
          <w:b/>
          <w:bCs/>
        </w:rPr>
        <w:t>/</w:t>
      </w:r>
      <w:proofErr w:type="gramStart"/>
      <w:r w:rsidR="00D74750" w:rsidRPr="00A8654A">
        <w:rPr>
          <w:rStyle w:val="authors"/>
          <w:b/>
          <w:bCs/>
        </w:rPr>
        <w:t>download</w:t>
      </w:r>
      <w:proofErr w:type="gramEnd"/>
    </w:p>
    <w:p w14:paraId="10A6A89C" w14:textId="58F3F132" w:rsidR="00FA654E" w:rsidRDefault="00FA654E" w:rsidP="00A020F4">
      <w:pPr>
        <w:pStyle w:val="Heading1"/>
      </w:pPr>
      <w:r>
        <w:t>Election &amp; campaign finance reform</w:t>
      </w:r>
      <w:r w:rsidR="00D74750">
        <w:t xml:space="preserve"> (3)</w:t>
      </w:r>
    </w:p>
    <w:p w14:paraId="649F334C" w14:textId="71994E3F" w:rsidR="00FA654E" w:rsidRDefault="00FA654E" w:rsidP="00A020F4">
      <w:pPr>
        <w:pStyle w:val="ListParagraph"/>
        <w:numPr>
          <w:ilvl w:val="0"/>
          <w:numId w:val="13"/>
        </w:numPr>
        <w:spacing w:line="360" w:lineRule="auto"/>
      </w:pPr>
      <w:r>
        <w:t xml:space="preserve">HR1 – </w:t>
      </w:r>
      <w:hyperlink r:id="rId15" w:history="1">
        <w:r w:rsidRPr="00A020F4">
          <w:rPr>
            <w:rStyle w:val="Hyperlink"/>
          </w:rPr>
          <w:t>text</w:t>
        </w:r>
      </w:hyperlink>
      <w:r>
        <w:t xml:space="preserve"> – </w:t>
      </w:r>
      <w:hyperlink r:id="rId16" w:history="1">
        <w:r w:rsidR="00670FB8">
          <w:rPr>
            <w:rStyle w:val="Hyperlink"/>
          </w:rPr>
          <w:t>HR1 article</w:t>
        </w:r>
      </w:hyperlink>
      <w:r w:rsidR="00670FB8">
        <w:t xml:space="preserve"> </w:t>
      </w:r>
      <w:hyperlink r:id="rId17" w:history="1">
        <w:r w:rsidR="00670FB8" w:rsidRPr="00670FB8">
          <w:rPr>
            <w:rStyle w:val="Hyperlink"/>
          </w:rPr>
          <w:t>local</w:t>
        </w:r>
      </w:hyperlink>
      <w:r w:rsidR="00670FB8">
        <w:t xml:space="preserve"> </w:t>
      </w:r>
      <w:r>
        <w:t xml:space="preserve">– </w:t>
      </w:r>
      <w:hyperlink r:id="rId18" w:history="1">
        <w:r w:rsidRPr="00A020F4">
          <w:rPr>
            <w:rStyle w:val="Hyperlink"/>
          </w:rPr>
          <w:t>unk</w:t>
        </w:r>
        <w:r w:rsidRPr="00A020F4">
          <w:rPr>
            <w:rStyle w:val="Hyperlink"/>
          </w:rPr>
          <w:t>n</w:t>
        </w:r>
        <w:r w:rsidRPr="00A020F4">
          <w:rPr>
            <w:rStyle w:val="Hyperlink"/>
          </w:rPr>
          <w:t>own</w:t>
        </w:r>
      </w:hyperlink>
      <w:r w:rsidR="00C04744">
        <w:rPr>
          <w:rStyle w:val="Hyperlink"/>
        </w:rPr>
        <w:t xml:space="preserve">  (how </w:t>
      </w:r>
      <w:r w:rsidR="00670FB8">
        <w:rPr>
          <w:rStyle w:val="Hyperlink"/>
        </w:rPr>
        <w:t>HR1 would prevent current voter restriction legislation)</w:t>
      </w:r>
    </w:p>
    <w:p w14:paraId="4A7FE784" w14:textId="35116FFF" w:rsidR="00FA654E" w:rsidRDefault="00082F9A" w:rsidP="00A020F4">
      <w:pPr>
        <w:pStyle w:val="ListParagraph"/>
        <w:numPr>
          <w:ilvl w:val="0"/>
          <w:numId w:val="13"/>
        </w:numPr>
        <w:spacing w:line="360" w:lineRule="auto"/>
      </w:pPr>
      <w:r>
        <w:t xml:space="preserve">Economic Realities of Political Reform: Elections and the US Senate </w:t>
      </w:r>
      <w:hyperlink r:id="rId19" w:history="1">
        <w:proofErr w:type="spellStart"/>
        <w:r w:rsidRPr="00082F9A">
          <w:rPr>
            <w:rStyle w:val="Hyperlink"/>
          </w:rPr>
          <w:t>doi</w:t>
        </w:r>
        <w:proofErr w:type="spellEnd"/>
      </w:hyperlink>
      <w:r w:rsidR="00D74750">
        <w:t xml:space="preserve"> </w:t>
      </w:r>
      <w:hyperlink r:id="rId20" w:history="1">
        <w:proofErr w:type="spellStart"/>
        <w:r w:rsidR="00D74750" w:rsidRPr="00D74750">
          <w:rPr>
            <w:rStyle w:val="Hyperlink"/>
          </w:rPr>
          <w:t>longlink</w:t>
        </w:r>
        <w:proofErr w:type="spellEnd"/>
      </w:hyperlink>
    </w:p>
    <w:p w14:paraId="667915EC" w14:textId="07E72A14" w:rsidR="00082F9A" w:rsidRPr="00FE325F" w:rsidRDefault="0052101F" w:rsidP="00A020F4">
      <w:pPr>
        <w:pStyle w:val="ListParagraph"/>
        <w:numPr>
          <w:ilvl w:val="0"/>
          <w:numId w:val="13"/>
        </w:numPr>
        <w:spacing w:line="360" w:lineRule="auto"/>
      </w:pPr>
      <w:hyperlink r:id="rId21" w:history="1">
        <w:r w:rsidR="00082F9A" w:rsidRPr="00082F9A">
          <w:rPr>
            <w:rStyle w:val="Hyperlink"/>
          </w:rPr>
          <w:t>1970s commission</w:t>
        </w:r>
      </w:hyperlink>
    </w:p>
    <w:p w14:paraId="27FE5AA2" w14:textId="17FE0A64" w:rsidR="00FA654E" w:rsidRDefault="00FA654E" w:rsidP="00A020F4">
      <w:pPr>
        <w:pStyle w:val="Heading1"/>
      </w:pPr>
      <w:r>
        <w:t>Senate Reform Act / reallocation of senate seats</w:t>
      </w:r>
      <w:r w:rsidR="00D74750">
        <w:t xml:space="preserve"> (4)</w:t>
      </w:r>
    </w:p>
    <w:p w14:paraId="7E89AE0E" w14:textId="4A476903" w:rsidR="00FA654E" w:rsidRDefault="0052101F" w:rsidP="00A020F4">
      <w:pPr>
        <w:pStyle w:val="ListParagraph"/>
        <w:numPr>
          <w:ilvl w:val="0"/>
          <w:numId w:val="15"/>
        </w:numPr>
        <w:spacing w:line="360" w:lineRule="auto"/>
      </w:pPr>
      <w:hyperlink r:id="rId22" w:history="1">
        <w:r w:rsidR="00FA654E" w:rsidRPr="00FA654E">
          <w:rPr>
            <w:rStyle w:val="Hyperlink"/>
          </w:rPr>
          <w:t>Public draft</w:t>
        </w:r>
      </w:hyperlink>
      <w:r w:rsidR="00FA654E">
        <w:t xml:space="preserve"> – </w:t>
      </w:r>
      <w:hyperlink r:id="rId23" w:history="1">
        <w:r w:rsidR="00FA654E" w:rsidRPr="00FA654E">
          <w:rPr>
            <w:rStyle w:val="Hyperlink"/>
          </w:rPr>
          <w:t>Final version</w:t>
        </w:r>
      </w:hyperlink>
      <w:r w:rsidR="00FA654E">
        <w:t xml:space="preserve"> – </w:t>
      </w:r>
      <w:hyperlink r:id="rId24" w:history="1">
        <w:r w:rsidR="00FA654E" w:rsidRPr="00082F9A">
          <w:rPr>
            <w:rStyle w:val="Hyperlink"/>
          </w:rPr>
          <w:t>local fi</w:t>
        </w:r>
        <w:r w:rsidR="00FA654E" w:rsidRPr="00082F9A">
          <w:rPr>
            <w:rStyle w:val="Hyperlink"/>
          </w:rPr>
          <w:t>n</w:t>
        </w:r>
        <w:r w:rsidR="00FA654E" w:rsidRPr="00082F9A">
          <w:rPr>
            <w:rStyle w:val="Hyperlink"/>
          </w:rPr>
          <w:t>al v</w:t>
        </w:r>
      </w:hyperlink>
    </w:p>
    <w:p w14:paraId="30948569" w14:textId="7ABCFED7" w:rsidR="00A020F4" w:rsidRDefault="0052101F" w:rsidP="00A020F4">
      <w:pPr>
        <w:pStyle w:val="ListParagraph"/>
        <w:numPr>
          <w:ilvl w:val="0"/>
          <w:numId w:val="15"/>
        </w:numPr>
        <w:spacing w:line="360" w:lineRule="auto"/>
      </w:pPr>
      <w:hyperlink r:id="rId25" w:history="1">
        <w:r w:rsidR="00A020F4" w:rsidRPr="00A020F4">
          <w:rPr>
            <w:rStyle w:val="Hyperlink"/>
          </w:rPr>
          <w:t>Response law revie</w:t>
        </w:r>
        <w:r w:rsidR="00A020F4" w:rsidRPr="00A020F4">
          <w:rPr>
            <w:rStyle w:val="Hyperlink"/>
          </w:rPr>
          <w:t>w</w:t>
        </w:r>
        <w:r w:rsidR="00A020F4" w:rsidRPr="00A020F4">
          <w:rPr>
            <w:rStyle w:val="Hyperlink"/>
          </w:rPr>
          <w:t xml:space="preserve"> article</w:t>
        </w:r>
      </w:hyperlink>
    </w:p>
    <w:p w14:paraId="3F8976BE" w14:textId="66A190F3" w:rsidR="00A020F4" w:rsidRPr="0031461D" w:rsidRDefault="00A020F4" w:rsidP="00A020F4">
      <w:pPr>
        <w:pStyle w:val="ListParagraph"/>
        <w:numPr>
          <w:ilvl w:val="0"/>
          <w:numId w:val="15"/>
        </w:numPr>
        <w:spacing w:line="360" w:lineRule="auto"/>
        <w:rPr>
          <w:rStyle w:val="Hyperlink"/>
          <w:color w:val="auto"/>
          <w:u w:val="none"/>
        </w:rPr>
      </w:pPr>
      <w:r>
        <w:t>Orts Atlantic article –</w:t>
      </w:r>
      <w:r w:rsidR="00D74750">
        <w:rPr>
          <w:b/>
          <w:bCs/>
        </w:rPr>
        <w:t xml:space="preserve"> </w:t>
      </w:r>
      <w:hyperlink r:id="rId26" w:history="1">
        <w:r w:rsidR="00D74750" w:rsidRPr="00D74750">
          <w:rPr>
            <w:rStyle w:val="Hyperlink"/>
          </w:rPr>
          <w:t>link</w:t>
        </w:r>
      </w:hyperlink>
      <w:r w:rsidR="00D74750">
        <w:rPr>
          <w:b/>
          <w:bCs/>
        </w:rPr>
        <w:t xml:space="preserve"> </w:t>
      </w:r>
      <w:hyperlink r:id="rId27" w:history="1">
        <w:r w:rsidRPr="00A020F4">
          <w:rPr>
            <w:rStyle w:val="Hyperlink"/>
          </w:rPr>
          <w:t>local</w:t>
        </w:r>
      </w:hyperlink>
    </w:p>
    <w:p w14:paraId="5F4298AF" w14:textId="6B5F63DF" w:rsidR="0031461D" w:rsidRPr="00FA654E" w:rsidRDefault="0031461D" w:rsidP="00A020F4">
      <w:pPr>
        <w:pStyle w:val="ListParagraph"/>
        <w:numPr>
          <w:ilvl w:val="0"/>
          <w:numId w:val="15"/>
        </w:numPr>
        <w:spacing w:line="360" w:lineRule="auto"/>
      </w:pPr>
      <w:r>
        <w:rPr>
          <w:rStyle w:val="Hyperlink"/>
          <w:b/>
          <w:bCs/>
          <w:color w:val="auto"/>
          <w:u w:val="none"/>
        </w:rPr>
        <w:t xml:space="preserve">Not cited anywhere: </w:t>
      </w:r>
      <w:hyperlink r:id="rId28" w:history="1">
        <w:r w:rsidRPr="0031461D">
          <w:rPr>
            <w:rStyle w:val="Hyperlink"/>
            <w:b/>
            <w:bCs/>
          </w:rPr>
          <w:t>math stuff</w:t>
        </w:r>
      </w:hyperlink>
    </w:p>
    <w:p w14:paraId="07514B27" w14:textId="15CAD3D8" w:rsidR="00FA654E" w:rsidRDefault="00FA654E" w:rsidP="00A020F4">
      <w:pPr>
        <w:pStyle w:val="Heading1"/>
      </w:pPr>
      <w:r>
        <w:t>Redraw the Map</w:t>
      </w:r>
      <w:r w:rsidR="00D74750">
        <w:t xml:space="preserve"> (5)</w:t>
      </w:r>
    </w:p>
    <w:p w14:paraId="772181D5" w14:textId="017F4CA8" w:rsidR="00082F9A" w:rsidRDefault="0052101F" w:rsidP="00A020F4">
      <w:pPr>
        <w:pStyle w:val="ListParagraph"/>
        <w:numPr>
          <w:ilvl w:val="0"/>
          <w:numId w:val="15"/>
        </w:numPr>
        <w:spacing w:line="360" w:lineRule="auto"/>
      </w:pPr>
      <w:hyperlink r:id="rId29" w:history="1">
        <w:r w:rsidR="00082F9A" w:rsidRPr="00082F9A">
          <w:rPr>
            <w:rStyle w:val="Hyperlink"/>
          </w:rPr>
          <w:t>Fulcrum a</w:t>
        </w:r>
        <w:r w:rsidR="00082F9A" w:rsidRPr="00082F9A">
          <w:rPr>
            <w:rStyle w:val="Hyperlink"/>
          </w:rPr>
          <w:t>r</w:t>
        </w:r>
        <w:r w:rsidR="00082F9A" w:rsidRPr="00082F9A">
          <w:rPr>
            <w:rStyle w:val="Hyperlink"/>
          </w:rPr>
          <w:t>ticle</w:t>
        </w:r>
      </w:hyperlink>
      <w:r w:rsidR="00082F9A">
        <w:t xml:space="preserve"> </w:t>
      </w:r>
      <w:r w:rsidR="00B64BC3">
        <w:t xml:space="preserve"> - Eberhard book on amazon for $3 – becoming a democracy: how we can fix the electoral college, gerrymandering, and our elections (chapter 9 on the senate, 10 on citizen’s assemblies)</w:t>
      </w:r>
      <w:r w:rsidR="00425F13">
        <w:t xml:space="preserve"> </w:t>
      </w:r>
      <w:r w:rsidR="00425F13">
        <w:rPr>
          <w:b/>
          <w:bCs/>
        </w:rPr>
        <w:t>maybe get</w:t>
      </w:r>
    </w:p>
    <w:p w14:paraId="445DDBBA" w14:textId="41FEF05B" w:rsidR="00A020F4" w:rsidRPr="00B64BC3" w:rsidRDefault="00A020F4" w:rsidP="00A020F4">
      <w:pPr>
        <w:pStyle w:val="ListParagraph"/>
        <w:numPr>
          <w:ilvl w:val="0"/>
          <w:numId w:val="15"/>
        </w:numPr>
        <w:spacing w:line="360" w:lineRule="auto"/>
        <w:rPr>
          <w:rStyle w:val="Hyperlink"/>
          <w:color w:val="auto"/>
          <w:u w:val="none"/>
        </w:rPr>
      </w:pPr>
      <w:r>
        <w:t xml:space="preserve">WSJ – </w:t>
      </w:r>
      <w:hyperlink r:id="rId30" w:history="1">
        <w:r w:rsidRPr="00A020F4">
          <w:rPr>
            <w:rStyle w:val="Hyperlink"/>
          </w:rPr>
          <w:t>Divide States to Democratize the Senate</w:t>
        </w:r>
      </w:hyperlink>
      <w:r w:rsidR="00253319">
        <w:rPr>
          <w:rStyle w:val="Hyperlink"/>
        </w:rPr>
        <w:t xml:space="preserve"> </w:t>
      </w:r>
      <w:hyperlink r:id="rId31" w:history="1">
        <w:r w:rsidR="00253319" w:rsidRPr="00253319">
          <w:rPr>
            <w:rStyle w:val="Hyperlink"/>
          </w:rPr>
          <w:t>loc</w:t>
        </w:r>
        <w:r w:rsidR="00253319" w:rsidRPr="00253319">
          <w:rPr>
            <w:rStyle w:val="Hyperlink"/>
          </w:rPr>
          <w:t>a</w:t>
        </w:r>
        <w:r w:rsidR="00253319" w:rsidRPr="00253319">
          <w:rPr>
            <w:rStyle w:val="Hyperlink"/>
          </w:rPr>
          <w:t>l</w:t>
        </w:r>
      </w:hyperlink>
      <w:r w:rsidR="00115E9B">
        <w:rPr>
          <w:rStyle w:val="Hyperlink"/>
        </w:rPr>
        <w:t xml:space="preserve"> (probably pulled from his book, see Other)</w:t>
      </w:r>
    </w:p>
    <w:p w14:paraId="6C57A7CD" w14:textId="50773606" w:rsidR="00B64BC3" w:rsidRPr="00253319" w:rsidRDefault="00B64BC3" w:rsidP="00A020F4">
      <w:pPr>
        <w:pStyle w:val="ListParagraph"/>
        <w:numPr>
          <w:ilvl w:val="0"/>
          <w:numId w:val="15"/>
        </w:numPr>
        <w:spacing w:line="360" w:lineRule="auto"/>
        <w:rPr>
          <w:rStyle w:val="Hyperlink"/>
          <w:color w:val="auto"/>
          <w:u w:val="none"/>
        </w:rPr>
      </w:pPr>
      <w:r>
        <w:t xml:space="preserve">Times people have tried to split up </w:t>
      </w:r>
      <w:proofErr w:type="spellStart"/>
      <w:r>
        <w:t>cali</w:t>
      </w:r>
      <w:proofErr w:type="spellEnd"/>
      <w:r>
        <w:t xml:space="preserve"> </w:t>
      </w:r>
      <w:hyperlink r:id="rId32" w:history="1">
        <w:r w:rsidRPr="00211BE9">
          <w:rPr>
            <w:rStyle w:val="Hyperlink"/>
          </w:rPr>
          <w:t>https://www.scpr.org/news/2018/04/13/45392/six-californias-from-jefferson-to-colorado-the-cal/</w:t>
        </w:r>
      </w:hyperlink>
      <w:r>
        <w:t xml:space="preserve"> </w:t>
      </w:r>
      <w:r>
        <w:rPr>
          <w:b/>
          <w:bCs/>
        </w:rPr>
        <w:t xml:space="preserve">(read) </w:t>
      </w:r>
      <w:hyperlink r:id="rId33" w:history="1">
        <w:r w:rsidRPr="00B64BC3">
          <w:rPr>
            <w:rStyle w:val="Hyperlink"/>
            <w:b/>
            <w:bCs/>
          </w:rPr>
          <w:t>local</w:t>
        </w:r>
      </w:hyperlink>
    </w:p>
    <w:p w14:paraId="14534C94" w14:textId="79C35A11" w:rsidR="00253319" w:rsidRDefault="00253319" w:rsidP="00A020F4">
      <w:pPr>
        <w:pStyle w:val="ListParagraph"/>
        <w:numPr>
          <w:ilvl w:val="0"/>
          <w:numId w:val="15"/>
        </w:numPr>
        <w:spacing w:line="360" w:lineRule="auto"/>
      </w:pPr>
      <w:r>
        <w:t xml:space="preserve">East Oregon wants to join </w:t>
      </w:r>
      <w:proofErr w:type="spellStart"/>
      <w:r>
        <w:t>idaho</w:t>
      </w:r>
      <w:proofErr w:type="spellEnd"/>
      <w:r>
        <w:t xml:space="preserve"> </w:t>
      </w:r>
      <w:hyperlink r:id="rId34" w:history="1">
        <w:r w:rsidRPr="00211BE9">
          <w:rPr>
            <w:rStyle w:val="Hyperlink"/>
          </w:rPr>
          <w:t>https://www.oregonlive.com/pacific-northwest-news/2020/02/another-eastern-oregon-county-ready-to-gather-signatures-to-switch-state-allegiance-idaho-governor-it-doesnt-surprise-me-one-bit.html</w:t>
        </w:r>
      </w:hyperlink>
      <w:r>
        <w:t xml:space="preserve"> </w:t>
      </w:r>
    </w:p>
    <w:p w14:paraId="345FFAD1" w14:textId="6685D0F2" w:rsidR="00B64BC3" w:rsidRDefault="00B64BC3" w:rsidP="00A020F4">
      <w:pPr>
        <w:pStyle w:val="ListParagraph"/>
        <w:numPr>
          <w:ilvl w:val="0"/>
          <w:numId w:val="15"/>
        </w:numPr>
        <w:spacing w:line="360" w:lineRule="auto"/>
      </w:pPr>
      <w:r>
        <w:t>SUGGESTED MAPS</w:t>
      </w:r>
    </w:p>
    <w:p w14:paraId="36ADC090" w14:textId="16030FE5" w:rsidR="00B64BC3" w:rsidRPr="00B64BC3" w:rsidRDefault="00B64BC3" w:rsidP="00B64BC3">
      <w:pPr>
        <w:pStyle w:val="ListParagraph"/>
        <w:numPr>
          <w:ilvl w:val="1"/>
          <w:numId w:val="15"/>
        </w:numPr>
        <w:spacing w:line="360" w:lineRule="auto"/>
      </w:pPr>
      <w:r>
        <w:t xml:space="preserve">Fifty states with equal population: </w:t>
      </w:r>
      <w:hyperlink r:id="rId35" w:history="1">
        <w:r w:rsidRPr="00211BE9">
          <w:rPr>
            <w:rStyle w:val="Hyperlink"/>
          </w:rPr>
          <w:t>http://fakeisthenewreal.org/reform/</w:t>
        </w:r>
      </w:hyperlink>
      <w:r>
        <w:t xml:space="preserve"> </w:t>
      </w:r>
      <w:r>
        <w:rPr>
          <w:b/>
          <w:bCs/>
        </w:rPr>
        <w:t xml:space="preserve">no </w:t>
      </w:r>
      <w:proofErr w:type="gramStart"/>
      <w:r>
        <w:rPr>
          <w:b/>
          <w:bCs/>
        </w:rPr>
        <w:t>cite</w:t>
      </w:r>
      <w:proofErr w:type="gramEnd"/>
    </w:p>
    <w:p w14:paraId="1C0A2E4E" w14:textId="77777777" w:rsidR="00B64BC3" w:rsidRPr="00B64BC3" w:rsidRDefault="00B64BC3" w:rsidP="00B64BC3">
      <w:pPr>
        <w:pStyle w:val="ListParagraph"/>
        <w:numPr>
          <w:ilvl w:val="1"/>
          <w:numId w:val="15"/>
        </w:numPr>
        <w:spacing w:line="360" w:lineRule="auto"/>
      </w:pPr>
      <w:r>
        <w:t xml:space="preserve">George Etzel Pearcy, 1973, 38 states – </w:t>
      </w:r>
      <w:proofErr w:type="spellStart"/>
      <w:r>
        <w:t>mentalfloss</w:t>
      </w:r>
      <w:proofErr w:type="spellEnd"/>
      <w:r>
        <w:t xml:space="preserve"> article: </w:t>
      </w:r>
      <w:hyperlink r:id="rId36" w:history="1">
        <w:r w:rsidRPr="00211BE9">
          <w:rPr>
            <w:rStyle w:val="Hyperlink"/>
          </w:rPr>
          <w:t>https://www.mentalfloss.com/article/57444/map-only-38-states</w:t>
        </w:r>
      </w:hyperlink>
      <w:r>
        <w:t xml:space="preserve"> (not cited), </w:t>
      </w:r>
      <w:r>
        <w:rPr>
          <w:b/>
          <w:bCs/>
        </w:rPr>
        <w:t xml:space="preserve">do more </w:t>
      </w:r>
      <w:proofErr w:type="gramStart"/>
      <w:r>
        <w:rPr>
          <w:b/>
          <w:bCs/>
        </w:rPr>
        <w:t>research</w:t>
      </w:r>
      <w:proofErr w:type="gramEnd"/>
    </w:p>
    <w:p w14:paraId="3E66B189" w14:textId="7ADB1699" w:rsidR="00B64BC3" w:rsidRDefault="00B64BC3" w:rsidP="00B64BC3">
      <w:pPr>
        <w:pStyle w:val="ListParagraph"/>
        <w:numPr>
          <w:ilvl w:val="1"/>
          <w:numId w:val="15"/>
        </w:numPr>
        <w:spacing w:line="360" w:lineRule="auto"/>
      </w:pPr>
      <w:proofErr w:type="spellStart"/>
      <w:r>
        <w:t>WaPo</w:t>
      </w:r>
      <w:proofErr w:type="spellEnd"/>
      <w:r>
        <w:t xml:space="preserve">, what the US map should really look like </w:t>
      </w:r>
      <w:r w:rsidRPr="00B64BC3">
        <w:rPr>
          <w:b/>
          <w:bCs/>
        </w:rPr>
        <w:t>not cited yet</w:t>
      </w:r>
      <w:r>
        <w:t xml:space="preserve"> </w:t>
      </w:r>
      <w:hyperlink r:id="rId37" w:history="1">
        <w:r w:rsidRPr="002915B8">
          <w:rPr>
            <w:rStyle w:val="Hyperlink"/>
          </w:rPr>
          <w:t>link</w:t>
        </w:r>
      </w:hyperlink>
      <w:r>
        <w:t xml:space="preserve"> </w:t>
      </w:r>
      <w:hyperlink r:id="rId38" w:history="1">
        <w:r w:rsidRPr="002915B8">
          <w:rPr>
            <w:rStyle w:val="Hyperlink"/>
          </w:rPr>
          <w:t>local</w:t>
        </w:r>
      </w:hyperlink>
      <w:r>
        <w:t xml:space="preserve"> </w:t>
      </w:r>
      <w:r>
        <w:t xml:space="preserve"> </w:t>
      </w:r>
      <w:hyperlink r:id="rId39" w:history="1">
        <w:r w:rsidRPr="00B64BC3">
          <w:rPr>
            <w:rStyle w:val="Hyperlink"/>
          </w:rPr>
          <w:t>journal article</w:t>
        </w:r>
      </w:hyperlink>
      <w:r>
        <w:t xml:space="preserve"> </w:t>
      </w:r>
      <w:r>
        <w:rPr>
          <w:b/>
          <w:bCs/>
        </w:rPr>
        <w:t>(check out)</w:t>
      </w:r>
    </w:p>
    <w:p w14:paraId="3D8315A7" w14:textId="77777777" w:rsidR="00B64BC3" w:rsidRPr="00082F9A" w:rsidRDefault="00B64BC3" w:rsidP="00B64BC3">
      <w:pPr>
        <w:pStyle w:val="ListParagraph"/>
        <w:numPr>
          <w:ilvl w:val="1"/>
          <w:numId w:val="15"/>
        </w:numPr>
        <w:spacing w:line="360" w:lineRule="auto"/>
      </w:pPr>
    </w:p>
    <w:p w14:paraId="0806CFF8" w14:textId="0452F7F2" w:rsidR="00FA654E" w:rsidRDefault="00FA654E" w:rsidP="00A020F4">
      <w:pPr>
        <w:pStyle w:val="Heading1"/>
      </w:pPr>
      <w:r>
        <w:t>Abolish the Senate</w:t>
      </w:r>
      <w:r w:rsidR="00D74750">
        <w:t xml:space="preserve"> (6)</w:t>
      </w:r>
    </w:p>
    <w:p w14:paraId="1E1EE973" w14:textId="00E2DC1E" w:rsidR="00FA654E" w:rsidRPr="00A8654A" w:rsidRDefault="00FA654E" w:rsidP="00A8654A">
      <w:pPr>
        <w:pStyle w:val="ListParagraph"/>
        <w:numPr>
          <w:ilvl w:val="0"/>
          <w:numId w:val="13"/>
        </w:numPr>
        <w:spacing w:line="360" w:lineRule="auto"/>
        <w:rPr>
          <w:b/>
          <w:bCs/>
        </w:rPr>
      </w:pPr>
      <w:r>
        <w:t xml:space="preserve">Dingell – Atlantic article, </w:t>
      </w:r>
      <w:hyperlink r:id="rId40" w:history="1">
        <w:r w:rsidRPr="00FA654E">
          <w:rPr>
            <w:rStyle w:val="Hyperlink"/>
          </w:rPr>
          <w:t>website</w:t>
        </w:r>
      </w:hyperlink>
      <w:r>
        <w:t xml:space="preserve">, </w:t>
      </w:r>
      <w:hyperlink r:id="rId41" w:history="1">
        <w:r w:rsidRPr="00FA654E">
          <w:rPr>
            <w:rStyle w:val="Hyperlink"/>
          </w:rPr>
          <w:t>local file</w:t>
        </w:r>
      </w:hyperlink>
    </w:p>
    <w:p w14:paraId="1A231503" w14:textId="6BC7F5DD" w:rsidR="00A020F4" w:rsidRPr="00A8654A" w:rsidRDefault="00A020F4" w:rsidP="00A8654A">
      <w:pPr>
        <w:pStyle w:val="ListParagraph"/>
        <w:numPr>
          <w:ilvl w:val="0"/>
          <w:numId w:val="13"/>
        </w:numPr>
        <w:spacing w:line="360" w:lineRule="auto"/>
        <w:rPr>
          <w:b/>
          <w:bCs/>
        </w:rPr>
      </w:pPr>
      <w:r>
        <w:t xml:space="preserve">Hyatt – Op in the University Wire </w:t>
      </w:r>
      <w:hyperlink r:id="rId42" w:history="1">
        <w:r w:rsidRPr="00A020F4">
          <w:rPr>
            <w:rStyle w:val="Hyperlink"/>
          </w:rPr>
          <w:t>link</w:t>
        </w:r>
      </w:hyperlink>
      <w:r w:rsidR="00A8654A">
        <w:rPr>
          <w:rStyle w:val="Hyperlink"/>
        </w:rPr>
        <w:t xml:space="preserve"> </w:t>
      </w:r>
      <w:hyperlink r:id="rId43" w:history="1">
        <w:proofErr w:type="spellStart"/>
        <w:r w:rsidR="00A8654A" w:rsidRPr="00A8654A">
          <w:rPr>
            <w:rStyle w:val="Hyperlink"/>
          </w:rPr>
          <w:t>publiclink</w:t>
        </w:r>
        <w:proofErr w:type="spellEnd"/>
      </w:hyperlink>
      <w:r w:rsidR="00A8654A">
        <w:rPr>
          <w:rStyle w:val="Hyperlink"/>
        </w:rPr>
        <w:t xml:space="preserve"> [appears to be just a dude??]</w:t>
      </w:r>
    </w:p>
    <w:p w14:paraId="6404932C" w14:textId="1E8EF885" w:rsidR="00FA654E" w:rsidRDefault="00FA654E" w:rsidP="00A020F4">
      <w:pPr>
        <w:spacing w:line="360" w:lineRule="auto"/>
        <w:rPr>
          <w:b/>
          <w:bCs/>
        </w:rPr>
      </w:pPr>
    </w:p>
    <w:p w14:paraId="6DE0D19E" w14:textId="60DA262F" w:rsidR="00FA654E" w:rsidRPr="00FA654E" w:rsidRDefault="00FA654E" w:rsidP="00A020F4">
      <w:pPr>
        <w:pStyle w:val="Heading1"/>
      </w:pPr>
      <w:r>
        <w:t>Other</w:t>
      </w:r>
    </w:p>
    <w:p w14:paraId="2B776357" w14:textId="6203DC29" w:rsidR="00FA654E" w:rsidRDefault="00082F9A" w:rsidP="00A020F4">
      <w:pPr>
        <w:pStyle w:val="ListParagraph"/>
        <w:numPr>
          <w:ilvl w:val="0"/>
          <w:numId w:val="14"/>
        </w:numPr>
        <w:spacing w:line="360" w:lineRule="auto"/>
      </w:pPr>
      <w:r>
        <w:t>???? Responsiveness in an Era of Inequality</w:t>
      </w:r>
      <w:r w:rsidR="00A020F4">
        <w:t xml:space="preserve">: The Case of the U.S. Senate </w:t>
      </w:r>
      <w:hyperlink r:id="rId44" w:history="1">
        <w:r w:rsidR="00A020F4" w:rsidRPr="00A020F4">
          <w:rPr>
            <w:rStyle w:val="Hyperlink"/>
          </w:rPr>
          <w:t>link</w:t>
        </w:r>
      </w:hyperlink>
      <w:r w:rsidR="00D74750">
        <w:t xml:space="preserve"> (may or may not be the same as </w:t>
      </w:r>
      <w:hyperlink r:id="rId45" w:history="1">
        <w:r w:rsidR="00D74750" w:rsidRPr="00D74750">
          <w:rPr>
            <w:rStyle w:val="Hyperlink"/>
          </w:rPr>
          <w:t>this</w:t>
        </w:r>
      </w:hyperlink>
      <w:r w:rsidR="00D74750">
        <w:t>) – maybe goes in intro?</w:t>
      </w:r>
    </w:p>
    <w:p w14:paraId="5229A6A0" w14:textId="0479A6CD" w:rsidR="00A020F4" w:rsidRDefault="00A020F4" w:rsidP="00A020F4">
      <w:pPr>
        <w:pStyle w:val="ListParagraph"/>
        <w:numPr>
          <w:ilvl w:val="0"/>
          <w:numId w:val="14"/>
        </w:numPr>
        <w:spacing w:line="360" w:lineRule="auto"/>
      </w:pPr>
      <w:r>
        <w:t xml:space="preserve">The vice president in the U.S. Senate: Examining the consequences of institutional design </w:t>
      </w:r>
      <w:hyperlink r:id="rId46" w:history="1">
        <w:r w:rsidRPr="00A020F4">
          <w:rPr>
            <w:rStyle w:val="Hyperlink"/>
          </w:rPr>
          <w:t>link</w:t>
        </w:r>
      </w:hyperlink>
    </w:p>
    <w:p w14:paraId="4A00C0A7" w14:textId="3E0DD62D" w:rsidR="00A020F4" w:rsidRDefault="0052101F" w:rsidP="00A020F4">
      <w:pPr>
        <w:pStyle w:val="ListParagraph"/>
        <w:numPr>
          <w:ilvl w:val="0"/>
          <w:numId w:val="14"/>
        </w:numPr>
        <w:spacing w:line="360" w:lineRule="auto"/>
      </w:pPr>
      <w:hyperlink r:id="rId47" w:history="1">
        <w:r w:rsidR="00A020F4" w:rsidRPr="00A020F4">
          <w:rPr>
            <w:rStyle w:val="Hyperlink"/>
          </w:rPr>
          <w:t>Michelle’s research</w:t>
        </w:r>
      </w:hyperlink>
      <w:r w:rsidR="00A020F4">
        <w:t xml:space="preserve"> </w:t>
      </w:r>
      <w:r w:rsidR="00A020F4">
        <w:rPr>
          <w:b/>
          <w:bCs/>
        </w:rPr>
        <w:t xml:space="preserve">pull </w:t>
      </w:r>
      <w:proofErr w:type="gramStart"/>
      <w:r w:rsidR="00A020F4">
        <w:rPr>
          <w:b/>
          <w:bCs/>
        </w:rPr>
        <w:t>stuff</w:t>
      </w:r>
      <w:proofErr w:type="gramEnd"/>
    </w:p>
    <w:p w14:paraId="14AD6334" w14:textId="285AC239" w:rsidR="00A020F4" w:rsidRPr="00FB5F0E" w:rsidRDefault="0052101F" w:rsidP="00A020F4">
      <w:pPr>
        <w:pStyle w:val="ListParagraph"/>
        <w:numPr>
          <w:ilvl w:val="0"/>
          <w:numId w:val="14"/>
        </w:numPr>
        <w:spacing w:line="360" w:lineRule="auto"/>
        <w:rPr>
          <w:rStyle w:val="Hyperlink"/>
          <w:color w:val="auto"/>
          <w:u w:val="none"/>
        </w:rPr>
      </w:pPr>
      <w:hyperlink r:id="rId48" w:history="1">
        <w:r w:rsidR="00A020F4" w:rsidRPr="00A020F4">
          <w:rPr>
            <w:rStyle w:val="Hyperlink"/>
          </w:rPr>
          <w:t>Twitter thread</w:t>
        </w:r>
      </w:hyperlink>
    </w:p>
    <w:p w14:paraId="3CD9BD34" w14:textId="34219D32" w:rsidR="00FB5F0E" w:rsidRDefault="00FB5F0E" w:rsidP="00A020F4">
      <w:pPr>
        <w:pStyle w:val="ListParagraph"/>
        <w:numPr>
          <w:ilvl w:val="0"/>
          <w:numId w:val="14"/>
        </w:numPr>
        <w:spacing w:line="360" w:lineRule="auto"/>
      </w:pPr>
      <w:r>
        <w:rPr>
          <w:rStyle w:val="Hyperlink"/>
          <w:u w:val="none"/>
        </w:rPr>
        <w:t xml:space="preserve">Can’t get at: When at times the mob is swayed: a citizen’s guide to defending our republic, by Burt </w:t>
      </w:r>
      <w:proofErr w:type="spellStart"/>
      <w:proofErr w:type="gramStart"/>
      <w:r>
        <w:rPr>
          <w:rStyle w:val="Hyperlink"/>
          <w:u w:val="none"/>
        </w:rPr>
        <w:t>Neuborne</w:t>
      </w:r>
      <w:proofErr w:type="spellEnd"/>
      <w:proofErr w:type="gramEnd"/>
    </w:p>
    <w:p w14:paraId="5D861B81" w14:textId="27E4E481" w:rsidR="00D74750" w:rsidRDefault="00D74750">
      <w:pPr>
        <w:spacing w:after="160" w:line="259" w:lineRule="auto"/>
        <w:rPr>
          <w:rFonts w:eastAsiaTheme="majorEastAsia"/>
          <w:b/>
          <w:bCs/>
          <w:color w:val="2F5496" w:themeColor="accent1" w:themeShade="BF"/>
        </w:rPr>
      </w:pPr>
      <w:r>
        <w:br w:type="page"/>
      </w:r>
    </w:p>
    <w:p w14:paraId="131EEA21" w14:textId="3750C1CC" w:rsidR="00D74750" w:rsidRDefault="0031461D" w:rsidP="00D74750">
      <w:pPr>
        <w:pStyle w:val="Heading1"/>
      </w:pPr>
      <w:r>
        <w:t>TO SORT &amp; CITE</w:t>
      </w:r>
    </w:p>
    <w:p w14:paraId="2173893C" w14:textId="43EFF02E" w:rsidR="0031461D" w:rsidRDefault="0052101F" w:rsidP="0031461D">
      <w:pPr>
        <w:pStyle w:val="ListParagraph"/>
        <w:numPr>
          <w:ilvl w:val="0"/>
          <w:numId w:val="16"/>
        </w:numPr>
      </w:pPr>
      <w:hyperlink r:id="rId49" w:history="1">
        <w:r w:rsidR="0031461D">
          <w:rPr>
            <w:rStyle w:val="Hyperlink"/>
          </w:rPr>
          <w:t>stuff</w:t>
        </w:r>
      </w:hyperlink>
    </w:p>
    <w:p w14:paraId="66DDF00C" w14:textId="1291FA0B" w:rsidR="0031461D" w:rsidRDefault="0052101F" w:rsidP="0031461D">
      <w:pPr>
        <w:pStyle w:val="ListParagraph"/>
        <w:numPr>
          <w:ilvl w:val="0"/>
          <w:numId w:val="16"/>
        </w:numPr>
      </w:pPr>
      <w:hyperlink r:id="rId50" w:history="1">
        <w:r w:rsidR="0031461D">
          <w:rPr>
            <w:rStyle w:val="Hyperlink"/>
          </w:rPr>
          <w:t>stuff 2</w:t>
        </w:r>
      </w:hyperlink>
    </w:p>
    <w:p w14:paraId="05322110" w14:textId="0FF95D55" w:rsidR="0031461D" w:rsidRDefault="0052101F" w:rsidP="0031461D">
      <w:pPr>
        <w:pStyle w:val="ListParagraph"/>
        <w:numPr>
          <w:ilvl w:val="0"/>
          <w:numId w:val="16"/>
        </w:numPr>
      </w:pPr>
      <w:hyperlink r:id="rId51" w:anchor="access-block" w:history="1">
        <w:r w:rsidR="0031461D">
          <w:rPr>
            <w:rStyle w:val="Hyperlink"/>
          </w:rPr>
          <w:t>stuff 3</w:t>
        </w:r>
      </w:hyperlink>
    </w:p>
    <w:p w14:paraId="6C7E312F" w14:textId="17885AA1" w:rsidR="0031461D" w:rsidRDefault="0052101F" w:rsidP="0031461D">
      <w:pPr>
        <w:pStyle w:val="ListParagraph"/>
        <w:numPr>
          <w:ilvl w:val="0"/>
          <w:numId w:val="16"/>
        </w:numPr>
      </w:pPr>
      <w:hyperlink r:id="rId52" w:history="1">
        <w:r w:rsidR="0031461D">
          <w:rPr>
            <w:rStyle w:val="Hyperlink"/>
          </w:rPr>
          <w:t>stuff 4</w:t>
        </w:r>
      </w:hyperlink>
    </w:p>
    <w:p w14:paraId="65099B9E" w14:textId="08BBFFE9" w:rsidR="0031461D" w:rsidRDefault="0052101F" w:rsidP="0031461D">
      <w:pPr>
        <w:pStyle w:val="ListParagraph"/>
        <w:numPr>
          <w:ilvl w:val="0"/>
          <w:numId w:val="16"/>
        </w:numPr>
      </w:pPr>
      <w:hyperlink r:id="rId53" w:history="1">
        <w:r w:rsidR="0031461D">
          <w:rPr>
            <w:rStyle w:val="Hyperlink"/>
          </w:rPr>
          <w:t>UK article</w:t>
        </w:r>
      </w:hyperlink>
    </w:p>
    <w:p w14:paraId="2F5555F4" w14:textId="43A9AFA0" w:rsidR="0031461D" w:rsidRDefault="0052101F" w:rsidP="0031461D">
      <w:pPr>
        <w:pStyle w:val="ListParagraph"/>
        <w:numPr>
          <w:ilvl w:val="0"/>
          <w:numId w:val="16"/>
        </w:numPr>
      </w:pPr>
      <w:hyperlink r:id="rId54" w:history="1">
        <w:r w:rsidR="0031461D">
          <w:rPr>
            <w:rStyle w:val="Hyperlink"/>
          </w:rPr>
          <w:t>Vox article</w:t>
        </w:r>
      </w:hyperlink>
    </w:p>
    <w:p w14:paraId="5FC35521" w14:textId="155049E2" w:rsidR="0031461D" w:rsidRDefault="0052101F" w:rsidP="0031461D">
      <w:pPr>
        <w:pStyle w:val="ListParagraph"/>
        <w:numPr>
          <w:ilvl w:val="0"/>
          <w:numId w:val="16"/>
        </w:numPr>
      </w:pPr>
      <w:hyperlink r:id="rId55" w:history="1">
        <w:r w:rsidR="0031461D">
          <w:rPr>
            <w:rStyle w:val="Hyperlink"/>
          </w:rPr>
          <w:t xml:space="preserve">Economist </w:t>
        </w:r>
        <w:proofErr w:type="spellStart"/>
        <w:r w:rsidR="0031461D">
          <w:rPr>
            <w:rStyle w:val="Hyperlink"/>
          </w:rPr>
          <w:t>smallstate</w:t>
        </w:r>
        <w:proofErr w:type="spellEnd"/>
        <w:r w:rsidR="0031461D">
          <w:rPr>
            <w:rStyle w:val="Hyperlink"/>
          </w:rPr>
          <w:t xml:space="preserve"> advantage</w:t>
        </w:r>
      </w:hyperlink>
    </w:p>
    <w:p w14:paraId="442F2A22" w14:textId="5721F288" w:rsidR="0031461D" w:rsidRPr="00670FB8" w:rsidRDefault="0052101F" w:rsidP="0031461D">
      <w:pPr>
        <w:pStyle w:val="ListParagraph"/>
        <w:numPr>
          <w:ilvl w:val="0"/>
          <w:numId w:val="16"/>
        </w:numPr>
        <w:rPr>
          <w:rStyle w:val="Hyperlink"/>
          <w:color w:val="auto"/>
          <w:u w:val="none"/>
        </w:rPr>
      </w:pPr>
      <w:hyperlink r:id="rId56" w:history="1">
        <w:r w:rsidR="0031461D">
          <w:rPr>
            <w:rStyle w:val="Hyperlink"/>
          </w:rPr>
          <w:t>NYT small stat</w:t>
        </w:r>
        <w:r w:rsidR="0031461D">
          <w:rPr>
            <w:rStyle w:val="Hyperlink"/>
          </w:rPr>
          <w:t>e</w:t>
        </w:r>
        <w:r w:rsidR="0031461D">
          <w:rPr>
            <w:rStyle w:val="Hyperlink"/>
          </w:rPr>
          <w:t xml:space="preserve"> advantage</w:t>
        </w:r>
      </w:hyperlink>
      <w:r w:rsidR="00DF7426">
        <w:rPr>
          <w:rStyle w:val="Hyperlink"/>
        </w:rPr>
        <w:t xml:space="preserve"> </w:t>
      </w:r>
      <w:r w:rsidR="00DF7426" w:rsidRPr="00DF7426">
        <w:rPr>
          <w:rStyle w:val="Hyperlink"/>
          <w:u w:val="none"/>
        </w:rPr>
        <w:t>and related</w:t>
      </w:r>
      <w:r w:rsidR="00DF7426">
        <w:rPr>
          <w:rStyle w:val="Hyperlink"/>
        </w:rPr>
        <w:t xml:space="preserve"> </w:t>
      </w:r>
      <w:r w:rsidR="00DF7426" w:rsidRPr="00DF7426">
        <w:rPr>
          <w:rStyle w:val="Hyperlink"/>
        </w:rPr>
        <w:t>https://www.nytimes.com/2013/03/11/us/politics/senate-gives-small-states-power-beyond-their-size.html</w:t>
      </w:r>
    </w:p>
    <w:p w14:paraId="77682BBB" w14:textId="3BF18E65" w:rsidR="00670FB8" w:rsidRDefault="00670FB8" w:rsidP="0031461D">
      <w:pPr>
        <w:pStyle w:val="ListParagraph"/>
        <w:numPr>
          <w:ilvl w:val="0"/>
          <w:numId w:val="16"/>
        </w:numPr>
      </w:pPr>
      <w:hyperlink r:id="rId57" w:history="1">
        <w:r>
          <w:rPr>
            <w:rStyle w:val="Hyperlink"/>
          </w:rPr>
          <w:t>Current Recs of Modernization of Congress Committee</w:t>
        </w:r>
      </w:hyperlink>
    </w:p>
    <w:p w14:paraId="69E21A59" w14:textId="77777777" w:rsidR="00F21CEA" w:rsidRPr="00F21CEA" w:rsidRDefault="00CD31A3" w:rsidP="0031461D">
      <w:pPr>
        <w:pStyle w:val="ListParagraph"/>
        <w:numPr>
          <w:ilvl w:val="0"/>
          <w:numId w:val="16"/>
        </w:numPr>
      </w:pPr>
      <w:r>
        <w:t xml:space="preserve">From </w:t>
      </w:r>
      <w:r w:rsidR="00F21CEA">
        <w:t xml:space="preserve">Democratizing the Senate from Within footnote 1: </w:t>
      </w:r>
      <w:r w:rsidR="00F21CEA">
        <w:rPr>
          <w:sz w:val="25"/>
          <w:szCs w:val="25"/>
        </w:rPr>
        <w:t xml:space="preserve">See, e.g., </w:t>
      </w:r>
    </w:p>
    <w:p w14:paraId="4F0A25A7" w14:textId="77777777" w:rsidR="00F21CEA" w:rsidRPr="00F21CEA" w:rsidRDefault="00F21CEA" w:rsidP="00F21CEA">
      <w:pPr>
        <w:pStyle w:val="ListParagraph"/>
        <w:numPr>
          <w:ilvl w:val="1"/>
          <w:numId w:val="16"/>
        </w:numPr>
      </w:pPr>
      <w:r>
        <w:rPr>
          <w:sz w:val="25"/>
          <w:szCs w:val="25"/>
        </w:rPr>
        <w:t>A</w:t>
      </w:r>
      <w:r>
        <w:rPr>
          <w:sz w:val="20"/>
          <w:szCs w:val="20"/>
        </w:rPr>
        <w:t xml:space="preserve">DAM </w:t>
      </w:r>
      <w:r>
        <w:rPr>
          <w:sz w:val="25"/>
          <w:szCs w:val="25"/>
        </w:rPr>
        <w:t>J</w:t>
      </w:r>
      <w:r>
        <w:rPr>
          <w:sz w:val="20"/>
          <w:szCs w:val="20"/>
        </w:rPr>
        <w:t>ENTLESON</w:t>
      </w:r>
      <w:r>
        <w:rPr>
          <w:sz w:val="25"/>
          <w:szCs w:val="25"/>
        </w:rPr>
        <w:t>,K</w:t>
      </w:r>
      <w:r>
        <w:rPr>
          <w:sz w:val="20"/>
          <w:szCs w:val="20"/>
        </w:rPr>
        <w:t xml:space="preserve">ILL </w:t>
      </w:r>
      <w:r>
        <w:rPr>
          <w:sz w:val="25"/>
          <w:szCs w:val="25"/>
        </w:rPr>
        <w:t>S</w:t>
      </w:r>
      <w:r>
        <w:rPr>
          <w:sz w:val="20"/>
          <w:szCs w:val="20"/>
        </w:rPr>
        <w:t>WITCH</w:t>
      </w:r>
      <w:r>
        <w:rPr>
          <w:sz w:val="25"/>
          <w:szCs w:val="25"/>
        </w:rPr>
        <w:t>:T</w:t>
      </w:r>
      <w:r>
        <w:rPr>
          <w:sz w:val="20"/>
          <w:szCs w:val="20"/>
        </w:rPr>
        <w:t xml:space="preserve">HE </w:t>
      </w:r>
      <w:r>
        <w:rPr>
          <w:sz w:val="25"/>
          <w:szCs w:val="25"/>
        </w:rPr>
        <w:t>R</w:t>
      </w:r>
      <w:r>
        <w:rPr>
          <w:sz w:val="20"/>
          <w:szCs w:val="20"/>
        </w:rPr>
        <w:t xml:space="preserve">ISE OF THE </w:t>
      </w:r>
      <w:r>
        <w:rPr>
          <w:sz w:val="25"/>
          <w:szCs w:val="25"/>
        </w:rPr>
        <w:t>M</w:t>
      </w:r>
      <w:r>
        <w:rPr>
          <w:sz w:val="20"/>
          <w:szCs w:val="20"/>
        </w:rPr>
        <w:t xml:space="preserve">ODERN </w:t>
      </w:r>
      <w:r>
        <w:rPr>
          <w:sz w:val="25"/>
          <w:szCs w:val="25"/>
        </w:rPr>
        <w:t>S</w:t>
      </w:r>
      <w:r>
        <w:rPr>
          <w:sz w:val="20"/>
          <w:szCs w:val="20"/>
        </w:rPr>
        <w:t xml:space="preserve">ENATE AND THE </w:t>
      </w:r>
      <w:r>
        <w:rPr>
          <w:sz w:val="25"/>
          <w:szCs w:val="25"/>
        </w:rPr>
        <w:t>D</w:t>
      </w:r>
      <w:r>
        <w:rPr>
          <w:sz w:val="20"/>
          <w:szCs w:val="20"/>
        </w:rPr>
        <w:t xml:space="preserve">ECLINE OF </w:t>
      </w:r>
      <w:r>
        <w:rPr>
          <w:sz w:val="25"/>
          <w:szCs w:val="25"/>
        </w:rPr>
        <w:t>A</w:t>
      </w:r>
      <w:r>
        <w:rPr>
          <w:sz w:val="20"/>
          <w:szCs w:val="20"/>
        </w:rPr>
        <w:t xml:space="preserve">MERICAN </w:t>
      </w:r>
      <w:r>
        <w:rPr>
          <w:sz w:val="25"/>
          <w:szCs w:val="25"/>
        </w:rPr>
        <w:t>D</w:t>
      </w:r>
      <w:r>
        <w:rPr>
          <w:sz w:val="20"/>
          <w:szCs w:val="20"/>
        </w:rPr>
        <w:t>EMOCRACY</w:t>
      </w:r>
      <w:r>
        <w:rPr>
          <w:sz w:val="25"/>
          <w:szCs w:val="25"/>
        </w:rPr>
        <w:t xml:space="preserve"> (2021</w:t>
      </w:r>
      <w:proofErr w:type="gramStart"/>
      <w:r>
        <w:rPr>
          <w:sz w:val="25"/>
          <w:szCs w:val="25"/>
        </w:rPr>
        <w:t>);</w:t>
      </w:r>
      <w:proofErr w:type="gramEnd"/>
      <w:r>
        <w:rPr>
          <w:sz w:val="25"/>
          <w:szCs w:val="25"/>
        </w:rPr>
        <w:t xml:space="preserve"> </w:t>
      </w:r>
    </w:p>
    <w:p w14:paraId="3ECC7580" w14:textId="77777777" w:rsidR="00F21CEA" w:rsidRPr="00F21CEA" w:rsidRDefault="00F21CEA" w:rsidP="00F21CEA">
      <w:pPr>
        <w:pStyle w:val="ListParagraph"/>
        <w:numPr>
          <w:ilvl w:val="1"/>
          <w:numId w:val="16"/>
        </w:numPr>
      </w:pPr>
      <w:r>
        <w:rPr>
          <w:sz w:val="25"/>
          <w:szCs w:val="25"/>
        </w:rPr>
        <w:t>F</w:t>
      </w:r>
      <w:r>
        <w:rPr>
          <w:sz w:val="20"/>
          <w:szCs w:val="20"/>
        </w:rPr>
        <w:t xml:space="preserve">RANCES </w:t>
      </w:r>
      <w:r>
        <w:rPr>
          <w:sz w:val="25"/>
          <w:szCs w:val="25"/>
        </w:rPr>
        <w:t>E.L</w:t>
      </w:r>
      <w:r>
        <w:rPr>
          <w:sz w:val="20"/>
          <w:szCs w:val="20"/>
        </w:rPr>
        <w:t xml:space="preserve">EE </w:t>
      </w:r>
      <w:r>
        <w:rPr>
          <w:sz w:val="25"/>
          <w:szCs w:val="25"/>
        </w:rPr>
        <w:t>&amp;B</w:t>
      </w:r>
      <w:r>
        <w:rPr>
          <w:sz w:val="20"/>
          <w:szCs w:val="20"/>
        </w:rPr>
        <w:t xml:space="preserve">RUCE </w:t>
      </w:r>
      <w:r>
        <w:rPr>
          <w:sz w:val="25"/>
          <w:szCs w:val="25"/>
        </w:rPr>
        <w:t>I.O</w:t>
      </w:r>
      <w:r>
        <w:rPr>
          <w:sz w:val="20"/>
          <w:szCs w:val="20"/>
        </w:rPr>
        <w:t>PPENHEIMER</w:t>
      </w:r>
      <w:r>
        <w:rPr>
          <w:sz w:val="25"/>
          <w:szCs w:val="25"/>
        </w:rPr>
        <w:t>,S</w:t>
      </w:r>
      <w:r>
        <w:rPr>
          <w:sz w:val="20"/>
          <w:szCs w:val="20"/>
        </w:rPr>
        <w:t xml:space="preserve">IZING </w:t>
      </w:r>
      <w:r>
        <w:rPr>
          <w:sz w:val="25"/>
          <w:szCs w:val="25"/>
        </w:rPr>
        <w:t>U</w:t>
      </w:r>
      <w:r>
        <w:rPr>
          <w:sz w:val="20"/>
          <w:szCs w:val="20"/>
        </w:rPr>
        <w:t xml:space="preserve">P THE </w:t>
      </w:r>
      <w:r>
        <w:rPr>
          <w:sz w:val="25"/>
          <w:szCs w:val="25"/>
        </w:rPr>
        <w:t>S</w:t>
      </w:r>
      <w:r>
        <w:rPr>
          <w:sz w:val="20"/>
          <w:szCs w:val="20"/>
        </w:rPr>
        <w:t>ENATE</w:t>
      </w:r>
      <w:r>
        <w:rPr>
          <w:sz w:val="25"/>
          <w:szCs w:val="25"/>
        </w:rPr>
        <w:t>:T</w:t>
      </w:r>
      <w:r>
        <w:rPr>
          <w:sz w:val="20"/>
          <w:szCs w:val="20"/>
        </w:rPr>
        <w:t xml:space="preserve">HE </w:t>
      </w:r>
      <w:r>
        <w:rPr>
          <w:sz w:val="25"/>
          <w:szCs w:val="25"/>
        </w:rPr>
        <w:t>U</w:t>
      </w:r>
      <w:r>
        <w:rPr>
          <w:sz w:val="20"/>
          <w:szCs w:val="20"/>
        </w:rPr>
        <w:t xml:space="preserve">NEQUAL </w:t>
      </w:r>
      <w:r>
        <w:rPr>
          <w:sz w:val="25"/>
          <w:szCs w:val="25"/>
        </w:rPr>
        <w:t>C</w:t>
      </w:r>
      <w:r>
        <w:rPr>
          <w:sz w:val="20"/>
          <w:szCs w:val="20"/>
        </w:rPr>
        <w:t xml:space="preserve">ONSEQUENCES OF </w:t>
      </w:r>
      <w:r>
        <w:rPr>
          <w:sz w:val="25"/>
          <w:szCs w:val="25"/>
        </w:rPr>
        <w:t>E</w:t>
      </w:r>
      <w:r>
        <w:rPr>
          <w:sz w:val="20"/>
          <w:szCs w:val="20"/>
        </w:rPr>
        <w:t xml:space="preserve">QUAL </w:t>
      </w:r>
      <w:r>
        <w:rPr>
          <w:sz w:val="25"/>
          <w:szCs w:val="25"/>
        </w:rPr>
        <w:t>R</w:t>
      </w:r>
      <w:r>
        <w:rPr>
          <w:sz w:val="20"/>
          <w:szCs w:val="20"/>
        </w:rPr>
        <w:t>EPRESENTATION</w:t>
      </w:r>
      <w:r>
        <w:rPr>
          <w:sz w:val="25"/>
          <w:szCs w:val="25"/>
        </w:rPr>
        <w:t xml:space="preserve"> (1999</w:t>
      </w:r>
      <w:proofErr w:type="gramStart"/>
      <w:r>
        <w:rPr>
          <w:sz w:val="25"/>
          <w:szCs w:val="25"/>
        </w:rPr>
        <w:t>);</w:t>
      </w:r>
      <w:proofErr w:type="gramEnd"/>
      <w:r>
        <w:rPr>
          <w:sz w:val="25"/>
          <w:szCs w:val="25"/>
        </w:rPr>
        <w:t xml:space="preserve"> </w:t>
      </w:r>
    </w:p>
    <w:p w14:paraId="44C40A09" w14:textId="77777777" w:rsidR="00F21CEA" w:rsidRPr="00F21CEA" w:rsidRDefault="00F21CEA" w:rsidP="00F21CEA">
      <w:pPr>
        <w:pStyle w:val="ListParagraph"/>
        <w:numPr>
          <w:ilvl w:val="1"/>
          <w:numId w:val="16"/>
        </w:numPr>
      </w:pPr>
      <w:r>
        <w:rPr>
          <w:sz w:val="25"/>
          <w:szCs w:val="25"/>
        </w:rPr>
        <w:t>S</w:t>
      </w:r>
      <w:r>
        <w:rPr>
          <w:sz w:val="20"/>
          <w:szCs w:val="20"/>
        </w:rPr>
        <w:t xml:space="preserve">ANFORD </w:t>
      </w:r>
      <w:r>
        <w:rPr>
          <w:sz w:val="25"/>
          <w:szCs w:val="25"/>
        </w:rPr>
        <w:t>L</w:t>
      </w:r>
      <w:r>
        <w:rPr>
          <w:sz w:val="20"/>
          <w:szCs w:val="20"/>
        </w:rPr>
        <w:t>EVINSON</w:t>
      </w:r>
      <w:r>
        <w:rPr>
          <w:sz w:val="25"/>
          <w:szCs w:val="25"/>
        </w:rPr>
        <w:t>,O</w:t>
      </w:r>
      <w:r>
        <w:rPr>
          <w:sz w:val="20"/>
          <w:szCs w:val="20"/>
        </w:rPr>
        <w:t xml:space="preserve">UR </w:t>
      </w:r>
      <w:r>
        <w:rPr>
          <w:sz w:val="25"/>
          <w:szCs w:val="25"/>
        </w:rPr>
        <w:t>U</w:t>
      </w:r>
      <w:r>
        <w:rPr>
          <w:sz w:val="20"/>
          <w:szCs w:val="20"/>
        </w:rPr>
        <w:t xml:space="preserve">NDEMOCRATIC </w:t>
      </w:r>
      <w:r>
        <w:rPr>
          <w:sz w:val="25"/>
          <w:szCs w:val="25"/>
        </w:rPr>
        <w:t>C</w:t>
      </w:r>
      <w:r>
        <w:rPr>
          <w:sz w:val="20"/>
          <w:szCs w:val="20"/>
        </w:rPr>
        <w:t>ONSTITUTION</w:t>
      </w:r>
      <w:r>
        <w:rPr>
          <w:sz w:val="25"/>
          <w:szCs w:val="25"/>
        </w:rPr>
        <w:t>:W</w:t>
      </w:r>
      <w:r>
        <w:rPr>
          <w:sz w:val="20"/>
          <w:szCs w:val="20"/>
        </w:rPr>
        <w:t xml:space="preserve">HERE THE </w:t>
      </w:r>
      <w:r>
        <w:rPr>
          <w:sz w:val="25"/>
          <w:szCs w:val="25"/>
        </w:rPr>
        <w:t>C</w:t>
      </w:r>
      <w:r>
        <w:rPr>
          <w:sz w:val="20"/>
          <w:szCs w:val="20"/>
        </w:rPr>
        <w:t xml:space="preserve">ONSTITUTION </w:t>
      </w:r>
      <w:r>
        <w:rPr>
          <w:sz w:val="25"/>
          <w:szCs w:val="25"/>
        </w:rPr>
        <w:t>G</w:t>
      </w:r>
      <w:r>
        <w:rPr>
          <w:sz w:val="20"/>
          <w:szCs w:val="20"/>
        </w:rPr>
        <w:t xml:space="preserve">OES </w:t>
      </w:r>
      <w:r>
        <w:rPr>
          <w:sz w:val="25"/>
          <w:szCs w:val="25"/>
        </w:rPr>
        <w:t>W</w:t>
      </w:r>
      <w:r>
        <w:rPr>
          <w:sz w:val="20"/>
          <w:szCs w:val="20"/>
        </w:rPr>
        <w:t xml:space="preserve">RONG </w:t>
      </w:r>
      <w:r>
        <w:rPr>
          <w:sz w:val="25"/>
          <w:szCs w:val="25"/>
        </w:rPr>
        <w:t>(</w:t>
      </w:r>
      <w:r>
        <w:rPr>
          <w:sz w:val="20"/>
          <w:szCs w:val="20"/>
        </w:rPr>
        <w:t xml:space="preserve">AND </w:t>
      </w:r>
      <w:r>
        <w:rPr>
          <w:sz w:val="25"/>
          <w:szCs w:val="25"/>
        </w:rPr>
        <w:t>H</w:t>
      </w:r>
      <w:r>
        <w:rPr>
          <w:sz w:val="20"/>
          <w:szCs w:val="20"/>
        </w:rPr>
        <w:t xml:space="preserve">OW </w:t>
      </w:r>
      <w:r>
        <w:rPr>
          <w:sz w:val="25"/>
          <w:szCs w:val="25"/>
        </w:rPr>
        <w:t>W</w:t>
      </w:r>
      <w:r>
        <w:rPr>
          <w:sz w:val="20"/>
          <w:szCs w:val="20"/>
        </w:rPr>
        <w:t xml:space="preserve">E THE </w:t>
      </w:r>
      <w:r>
        <w:rPr>
          <w:sz w:val="25"/>
          <w:szCs w:val="25"/>
        </w:rPr>
        <w:t>P</w:t>
      </w:r>
      <w:r>
        <w:rPr>
          <w:sz w:val="20"/>
          <w:szCs w:val="20"/>
        </w:rPr>
        <w:t xml:space="preserve">EOPLE </w:t>
      </w:r>
      <w:r>
        <w:rPr>
          <w:sz w:val="25"/>
          <w:szCs w:val="25"/>
        </w:rPr>
        <w:t>C</w:t>
      </w:r>
      <w:r>
        <w:rPr>
          <w:sz w:val="20"/>
          <w:szCs w:val="20"/>
        </w:rPr>
        <w:t xml:space="preserve">AN </w:t>
      </w:r>
      <w:r>
        <w:rPr>
          <w:sz w:val="25"/>
          <w:szCs w:val="25"/>
        </w:rPr>
        <w:t>C</w:t>
      </w:r>
      <w:r>
        <w:rPr>
          <w:sz w:val="20"/>
          <w:szCs w:val="20"/>
        </w:rPr>
        <w:t xml:space="preserve">ORRECT </w:t>
      </w:r>
      <w:r>
        <w:rPr>
          <w:sz w:val="25"/>
          <w:szCs w:val="25"/>
        </w:rPr>
        <w:t>I</w:t>
      </w:r>
      <w:r>
        <w:rPr>
          <w:sz w:val="20"/>
          <w:szCs w:val="20"/>
        </w:rPr>
        <w:t>T</w:t>
      </w:r>
      <w:r>
        <w:rPr>
          <w:sz w:val="25"/>
          <w:szCs w:val="25"/>
        </w:rPr>
        <w:t>)(2006</w:t>
      </w:r>
      <w:proofErr w:type="gramStart"/>
      <w:r>
        <w:rPr>
          <w:sz w:val="25"/>
          <w:szCs w:val="25"/>
        </w:rPr>
        <w:t>);</w:t>
      </w:r>
      <w:proofErr w:type="gramEnd"/>
      <w:r>
        <w:rPr>
          <w:sz w:val="25"/>
          <w:szCs w:val="25"/>
        </w:rPr>
        <w:t xml:space="preserve"> </w:t>
      </w:r>
    </w:p>
    <w:p w14:paraId="374AC52D" w14:textId="77777777" w:rsidR="00F21CEA" w:rsidRPr="00F21CEA" w:rsidRDefault="00F21CEA" w:rsidP="00F21CEA">
      <w:pPr>
        <w:pStyle w:val="ListParagraph"/>
        <w:numPr>
          <w:ilvl w:val="1"/>
          <w:numId w:val="16"/>
        </w:numPr>
      </w:pPr>
      <w:r>
        <w:rPr>
          <w:sz w:val="25"/>
          <w:szCs w:val="25"/>
        </w:rPr>
        <w:t>R</w:t>
      </w:r>
      <w:r>
        <w:rPr>
          <w:sz w:val="20"/>
          <w:szCs w:val="20"/>
        </w:rPr>
        <w:t xml:space="preserve">OBERT </w:t>
      </w:r>
      <w:r>
        <w:rPr>
          <w:sz w:val="25"/>
          <w:szCs w:val="25"/>
        </w:rPr>
        <w:t>A.D</w:t>
      </w:r>
      <w:r>
        <w:rPr>
          <w:sz w:val="20"/>
          <w:szCs w:val="20"/>
        </w:rPr>
        <w:t>AHL</w:t>
      </w:r>
      <w:r>
        <w:rPr>
          <w:sz w:val="25"/>
          <w:szCs w:val="25"/>
        </w:rPr>
        <w:t>,H</w:t>
      </w:r>
      <w:r>
        <w:rPr>
          <w:sz w:val="20"/>
          <w:szCs w:val="20"/>
        </w:rPr>
        <w:t xml:space="preserve">OW </w:t>
      </w:r>
      <w:r>
        <w:rPr>
          <w:sz w:val="25"/>
          <w:szCs w:val="25"/>
        </w:rPr>
        <w:t>D</w:t>
      </w:r>
      <w:r>
        <w:rPr>
          <w:sz w:val="20"/>
          <w:szCs w:val="20"/>
        </w:rPr>
        <w:t xml:space="preserve">EMOCRATIC </w:t>
      </w:r>
      <w:r>
        <w:rPr>
          <w:sz w:val="25"/>
          <w:szCs w:val="25"/>
        </w:rPr>
        <w:t>I</w:t>
      </w:r>
      <w:r>
        <w:rPr>
          <w:sz w:val="20"/>
          <w:szCs w:val="20"/>
        </w:rPr>
        <w:t xml:space="preserve">S THE </w:t>
      </w:r>
      <w:r>
        <w:rPr>
          <w:sz w:val="25"/>
          <w:szCs w:val="25"/>
        </w:rPr>
        <w:t>A</w:t>
      </w:r>
      <w:r>
        <w:rPr>
          <w:sz w:val="20"/>
          <w:szCs w:val="20"/>
        </w:rPr>
        <w:t xml:space="preserve">MERICAN </w:t>
      </w:r>
      <w:r>
        <w:rPr>
          <w:sz w:val="25"/>
          <w:szCs w:val="25"/>
        </w:rPr>
        <w:t>C</w:t>
      </w:r>
      <w:r>
        <w:rPr>
          <w:sz w:val="20"/>
          <w:szCs w:val="20"/>
        </w:rPr>
        <w:t>ONSTITUTION</w:t>
      </w:r>
      <w:r>
        <w:rPr>
          <w:sz w:val="25"/>
          <w:szCs w:val="25"/>
        </w:rPr>
        <w:t>? (2d ed. 2003</w:t>
      </w:r>
      <w:proofErr w:type="gramStart"/>
      <w:r>
        <w:rPr>
          <w:sz w:val="25"/>
          <w:szCs w:val="25"/>
        </w:rPr>
        <w:t>);</w:t>
      </w:r>
      <w:proofErr w:type="gramEnd"/>
      <w:r>
        <w:rPr>
          <w:sz w:val="25"/>
          <w:szCs w:val="25"/>
        </w:rPr>
        <w:t xml:space="preserve"> </w:t>
      </w:r>
    </w:p>
    <w:p w14:paraId="7101F274" w14:textId="77777777" w:rsidR="00F21CEA" w:rsidRPr="00F21CEA" w:rsidRDefault="00F21CEA" w:rsidP="00F21CEA">
      <w:pPr>
        <w:pStyle w:val="ListParagraph"/>
        <w:numPr>
          <w:ilvl w:val="1"/>
          <w:numId w:val="16"/>
        </w:numPr>
      </w:pPr>
      <w:r>
        <w:rPr>
          <w:sz w:val="25"/>
          <w:szCs w:val="25"/>
        </w:rPr>
        <w:t>Suzannah Sherry, Our Unconstitutional Senate, 12 C</w:t>
      </w:r>
      <w:r>
        <w:rPr>
          <w:sz w:val="20"/>
          <w:szCs w:val="20"/>
        </w:rPr>
        <w:t>ONST</w:t>
      </w:r>
      <w:r>
        <w:rPr>
          <w:sz w:val="25"/>
          <w:szCs w:val="25"/>
        </w:rPr>
        <w:t>.C</w:t>
      </w:r>
      <w:r>
        <w:rPr>
          <w:sz w:val="20"/>
          <w:szCs w:val="20"/>
        </w:rPr>
        <w:t>OMMENT</w:t>
      </w:r>
      <w:r>
        <w:rPr>
          <w:sz w:val="25"/>
          <w:szCs w:val="25"/>
        </w:rPr>
        <w:t>. 213 (1995</w:t>
      </w:r>
      <w:proofErr w:type="gramStart"/>
      <w:r>
        <w:rPr>
          <w:sz w:val="25"/>
          <w:szCs w:val="25"/>
        </w:rPr>
        <w:t>);</w:t>
      </w:r>
      <w:proofErr w:type="gramEnd"/>
      <w:r>
        <w:rPr>
          <w:sz w:val="25"/>
          <w:szCs w:val="25"/>
        </w:rPr>
        <w:t xml:space="preserve"> </w:t>
      </w:r>
    </w:p>
    <w:p w14:paraId="2D797965" w14:textId="77777777" w:rsidR="00F21CEA" w:rsidRPr="00F21CEA" w:rsidRDefault="00F21CEA" w:rsidP="00F21CEA">
      <w:pPr>
        <w:pStyle w:val="ListParagraph"/>
        <w:numPr>
          <w:ilvl w:val="1"/>
          <w:numId w:val="16"/>
        </w:numPr>
      </w:pPr>
      <w:r>
        <w:rPr>
          <w:sz w:val="25"/>
          <w:szCs w:val="25"/>
        </w:rPr>
        <w:t>William N. Eskridge, Jr., The One Senator, One Vote Clause, 12 C</w:t>
      </w:r>
      <w:r>
        <w:rPr>
          <w:sz w:val="20"/>
          <w:szCs w:val="20"/>
        </w:rPr>
        <w:t>ONST</w:t>
      </w:r>
      <w:r>
        <w:rPr>
          <w:sz w:val="25"/>
          <w:szCs w:val="25"/>
        </w:rPr>
        <w:t>.C</w:t>
      </w:r>
      <w:r>
        <w:rPr>
          <w:sz w:val="20"/>
          <w:szCs w:val="20"/>
        </w:rPr>
        <w:t>OMMENT</w:t>
      </w:r>
      <w:r>
        <w:rPr>
          <w:sz w:val="25"/>
          <w:szCs w:val="25"/>
        </w:rPr>
        <w:t>. 159 (1995</w:t>
      </w:r>
      <w:proofErr w:type="gramStart"/>
      <w:r>
        <w:rPr>
          <w:sz w:val="25"/>
          <w:szCs w:val="25"/>
        </w:rPr>
        <w:t>);</w:t>
      </w:r>
      <w:proofErr w:type="gramEnd"/>
      <w:r>
        <w:rPr>
          <w:sz w:val="25"/>
          <w:szCs w:val="25"/>
        </w:rPr>
        <w:t xml:space="preserve"> </w:t>
      </w:r>
    </w:p>
    <w:p w14:paraId="4094B7B0" w14:textId="77777777" w:rsidR="00F21CEA" w:rsidRPr="00F21CEA" w:rsidRDefault="00F21CEA" w:rsidP="00F21CEA">
      <w:pPr>
        <w:pStyle w:val="ListParagraph"/>
        <w:numPr>
          <w:ilvl w:val="1"/>
          <w:numId w:val="16"/>
        </w:numPr>
      </w:pPr>
      <w:r>
        <w:rPr>
          <w:sz w:val="25"/>
          <w:szCs w:val="25"/>
        </w:rPr>
        <w:t>Richard N. Rosenfeld, What Democracy? The Case for Abolishing the United States Senate, H</w:t>
      </w:r>
      <w:r>
        <w:rPr>
          <w:sz w:val="20"/>
          <w:szCs w:val="20"/>
        </w:rPr>
        <w:t>ARPER</w:t>
      </w:r>
      <w:r>
        <w:rPr>
          <w:sz w:val="25"/>
          <w:szCs w:val="25"/>
        </w:rPr>
        <w:t>’</w:t>
      </w:r>
      <w:r>
        <w:rPr>
          <w:sz w:val="20"/>
          <w:szCs w:val="20"/>
        </w:rPr>
        <w:t xml:space="preserve">S </w:t>
      </w:r>
      <w:r>
        <w:rPr>
          <w:sz w:val="25"/>
          <w:szCs w:val="25"/>
        </w:rPr>
        <w:t>M</w:t>
      </w:r>
      <w:r>
        <w:rPr>
          <w:sz w:val="20"/>
          <w:szCs w:val="20"/>
        </w:rPr>
        <w:t>AG</w:t>
      </w:r>
      <w:r>
        <w:rPr>
          <w:sz w:val="25"/>
          <w:szCs w:val="25"/>
        </w:rPr>
        <w:t>. (</w:t>
      </w:r>
      <w:proofErr w:type="gramStart"/>
      <w:r>
        <w:rPr>
          <w:sz w:val="25"/>
          <w:szCs w:val="25"/>
        </w:rPr>
        <w:t>May,</w:t>
      </w:r>
      <w:proofErr w:type="gramEnd"/>
      <w:r>
        <w:rPr>
          <w:sz w:val="25"/>
          <w:szCs w:val="25"/>
        </w:rPr>
        <w:t xml:space="preserve"> 2004); </w:t>
      </w:r>
    </w:p>
    <w:p w14:paraId="54C77C11" w14:textId="77777777" w:rsidR="00F21CEA" w:rsidRPr="00F21CEA" w:rsidRDefault="00F21CEA" w:rsidP="00F21CEA">
      <w:pPr>
        <w:pStyle w:val="ListParagraph"/>
        <w:numPr>
          <w:ilvl w:val="1"/>
          <w:numId w:val="16"/>
        </w:numPr>
      </w:pPr>
      <w:r>
        <w:rPr>
          <w:sz w:val="25"/>
          <w:szCs w:val="25"/>
        </w:rPr>
        <w:t xml:space="preserve">Jack M. Beermann, The New Constitution of the United States: Do We Need One and How Would We Get </w:t>
      </w:r>
      <w:proofErr w:type="gramStart"/>
      <w:r>
        <w:rPr>
          <w:sz w:val="25"/>
          <w:szCs w:val="25"/>
        </w:rPr>
        <w:t>One?,</w:t>
      </w:r>
      <w:proofErr w:type="gramEnd"/>
      <w:r>
        <w:rPr>
          <w:sz w:val="25"/>
          <w:szCs w:val="25"/>
        </w:rPr>
        <w:t xml:space="preserve"> 94 B.U.L.R</w:t>
      </w:r>
      <w:r>
        <w:rPr>
          <w:sz w:val="20"/>
          <w:szCs w:val="20"/>
        </w:rPr>
        <w:t>EV</w:t>
      </w:r>
      <w:r>
        <w:rPr>
          <w:sz w:val="25"/>
          <w:szCs w:val="25"/>
        </w:rPr>
        <w:t>. 711, 728–33 (2014</w:t>
      </w:r>
      <w:proofErr w:type="gramStart"/>
      <w:r>
        <w:rPr>
          <w:sz w:val="25"/>
          <w:szCs w:val="25"/>
        </w:rPr>
        <w:t>);</w:t>
      </w:r>
      <w:proofErr w:type="gramEnd"/>
      <w:r>
        <w:rPr>
          <w:sz w:val="25"/>
          <w:szCs w:val="25"/>
        </w:rPr>
        <w:t xml:space="preserve"> </w:t>
      </w:r>
    </w:p>
    <w:p w14:paraId="565280A0" w14:textId="77777777" w:rsidR="00F21CEA" w:rsidRPr="00F21CEA" w:rsidRDefault="00F21CEA" w:rsidP="00F21CEA">
      <w:pPr>
        <w:pStyle w:val="ListParagraph"/>
        <w:numPr>
          <w:ilvl w:val="1"/>
          <w:numId w:val="16"/>
        </w:numPr>
      </w:pPr>
      <w:r>
        <w:rPr>
          <w:sz w:val="25"/>
          <w:szCs w:val="25"/>
        </w:rPr>
        <w:t xml:space="preserve">Aaron-Andrew P. Bruhl, The Senate: Out of </w:t>
      </w:r>
      <w:proofErr w:type="gramStart"/>
      <w:r>
        <w:rPr>
          <w:sz w:val="25"/>
          <w:szCs w:val="25"/>
        </w:rPr>
        <w:t>Order?,</w:t>
      </w:r>
      <w:proofErr w:type="gramEnd"/>
      <w:r>
        <w:rPr>
          <w:sz w:val="25"/>
          <w:szCs w:val="25"/>
        </w:rPr>
        <w:t xml:space="preserve"> 43 C</w:t>
      </w:r>
      <w:r>
        <w:rPr>
          <w:sz w:val="20"/>
          <w:szCs w:val="20"/>
        </w:rPr>
        <w:t>ONN</w:t>
      </w:r>
      <w:r>
        <w:rPr>
          <w:sz w:val="25"/>
          <w:szCs w:val="25"/>
        </w:rPr>
        <w:t>.L.R</w:t>
      </w:r>
      <w:r>
        <w:rPr>
          <w:sz w:val="20"/>
          <w:szCs w:val="20"/>
        </w:rPr>
        <w:t>EV</w:t>
      </w:r>
      <w:r>
        <w:rPr>
          <w:sz w:val="25"/>
          <w:szCs w:val="25"/>
        </w:rPr>
        <w:t>. 1041 (2011</w:t>
      </w:r>
      <w:proofErr w:type="gramStart"/>
      <w:r>
        <w:rPr>
          <w:sz w:val="25"/>
          <w:szCs w:val="25"/>
        </w:rPr>
        <w:t>);</w:t>
      </w:r>
      <w:proofErr w:type="gramEnd"/>
      <w:r>
        <w:rPr>
          <w:sz w:val="25"/>
          <w:szCs w:val="25"/>
        </w:rPr>
        <w:t xml:space="preserve"> </w:t>
      </w:r>
    </w:p>
    <w:p w14:paraId="14910E25" w14:textId="1BD85C1D" w:rsidR="00F21CEA" w:rsidRPr="00F21CEA" w:rsidRDefault="00F21CEA" w:rsidP="00F21CEA">
      <w:pPr>
        <w:pStyle w:val="ListParagraph"/>
        <w:numPr>
          <w:ilvl w:val="1"/>
          <w:numId w:val="16"/>
        </w:numPr>
      </w:pPr>
      <w:r>
        <w:rPr>
          <w:sz w:val="25"/>
          <w:szCs w:val="25"/>
        </w:rPr>
        <w:t xml:space="preserve">Samuel A. </w:t>
      </w:r>
      <w:proofErr w:type="spellStart"/>
      <w:r>
        <w:rPr>
          <w:sz w:val="25"/>
          <w:szCs w:val="25"/>
        </w:rPr>
        <w:t>Marcosson</w:t>
      </w:r>
      <w:proofErr w:type="spellEnd"/>
      <w:r>
        <w:rPr>
          <w:sz w:val="25"/>
          <w:szCs w:val="25"/>
        </w:rPr>
        <w:t>, Fixing Congress, 33 BYUJ.P</w:t>
      </w:r>
      <w:r>
        <w:rPr>
          <w:sz w:val="20"/>
          <w:szCs w:val="20"/>
        </w:rPr>
        <w:t>UB</w:t>
      </w:r>
      <w:r>
        <w:rPr>
          <w:sz w:val="25"/>
          <w:szCs w:val="25"/>
        </w:rPr>
        <w:t>.L. 227,257–65 (2019</w:t>
      </w:r>
      <w:proofErr w:type="gramStart"/>
      <w:r>
        <w:rPr>
          <w:sz w:val="25"/>
          <w:szCs w:val="25"/>
        </w:rPr>
        <w:t>);</w:t>
      </w:r>
      <w:proofErr w:type="gramEnd"/>
      <w:r>
        <w:rPr>
          <w:sz w:val="25"/>
          <w:szCs w:val="25"/>
        </w:rPr>
        <w:t xml:space="preserve"> </w:t>
      </w:r>
    </w:p>
    <w:p w14:paraId="220D8FA8" w14:textId="77777777" w:rsidR="00F21CEA" w:rsidRPr="00F21CEA" w:rsidRDefault="00F21CEA" w:rsidP="00F21CEA">
      <w:pPr>
        <w:pStyle w:val="ListParagraph"/>
        <w:numPr>
          <w:ilvl w:val="1"/>
          <w:numId w:val="16"/>
        </w:numPr>
      </w:pPr>
      <w:r>
        <w:rPr>
          <w:sz w:val="25"/>
          <w:szCs w:val="25"/>
        </w:rPr>
        <w:lastRenderedPageBreak/>
        <w:t xml:space="preserve">Kenneth A. </w:t>
      </w:r>
      <w:proofErr w:type="spellStart"/>
      <w:r>
        <w:rPr>
          <w:sz w:val="25"/>
          <w:szCs w:val="25"/>
        </w:rPr>
        <w:t>Shepsle</w:t>
      </w:r>
      <w:proofErr w:type="spellEnd"/>
      <w:r>
        <w:rPr>
          <w:sz w:val="25"/>
          <w:szCs w:val="25"/>
        </w:rPr>
        <w:t xml:space="preserve">, Dysfunctional </w:t>
      </w:r>
      <w:proofErr w:type="gramStart"/>
      <w:r>
        <w:rPr>
          <w:sz w:val="25"/>
          <w:szCs w:val="25"/>
        </w:rPr>
        <w:t>Congress?,</w:t>
      </w:r>
      <w:proofErr w:type="gramEnd"/>
      <w:r>
        <w:rPr>
          <w:sz w:val="25"/>
          <w:szCs w:val="25"/>
        </w:rPr>
        <w:t xml:space="preserve"> 89 B.U.L.R</w:t>
      </w:r>
      <w:r>
        <w:rPr>
          <w:sz w:val="20"/>
          <w:szCs w:val="20"/>
        </w:rPr>
        <w:t>EV</w:t>
      </w:r>
      <w:r>
        <w:rPr>
          <w:sz w:val="25"/>
          <w:szCs w:val="25"/>
        </w:rPr>
        <w:t>. 371, 383 (2009</w:t>
      </w:r>
      <w:proofErr w:type="gramStart"/>
      <w:r>
        <w:rPr>
          <w:sz w:val="25"/>
          <w:szCs w:val="25"/>
        </w:rPr>
        <w:t>);</w:t>
      </w:r>
      <w:proofErr w:type="gramEnd"/>
      <w:r>
        <w:rPr>
          <w:sz w:val="25"/>
          <w:szCs w:val="25"/>
        </w:rPr>
        <w:t xml:space="preserve"> </w:t>
      </w:r>
    </w:p>
    <w:p w14:paraId="3CF0918F" w14:textId="7D4CF2F9" w:rsidR="00CD31A3" w:rsidRPr="00F21CEA" w:rsidRDefault="00F21CEA" w:rsidP="00F21CEA">
      <w:pPr>
        <w:pStyle w:val="ListParagraph"/>
        <w:numPr>
          <w:ilvl w:val="1"/>
          <w:numId w:val="16"/>
        </w:numPr>
      </w:pPr>
      <w:r>
        <w:rPr>
          <w:sz w:val="25"/>
          <w:szCs w:val="25"/>
        </w:rPr>
        <w:t>Jonathan Chait, The Senate Is Amer-</w:t>
      </w:r>
      <w:proofErr w:type="spellStart"/>
      <w:r>
        <w:rPr>
          <w:sz w:val="25"/>
          <w:szCs w:val="25"/>
        </w:rPr>
        <w:t>ica’s</w:t>
      </w:r>
      <w:proofErr w:type="spellEnd"/>
      <w:r>
        <w:rPr>
          <w:sz w:val="25"/>
          <w:szCs w:val="25"/>
        </w:rPr>
        <w:t xml:space="preserve"> Most Structurally Racist Institution, N.Y.M</w:t>
      </w:r>
      <w:r>
        <w:rPr>
          <w:sz w:val="20"/>
          <w:szCs w:val="20"/>
        </w:rPr>
        <w:t>AG</w:t>
      </w:r>
      <w:r>
        <w:rPr>
          <w:sz w:val="25"/>
          <w:szCs w:val="25"/>
        </w:rPr>
        <w:t>. (Aug. 10, 2020).</w:t>
      </w:r>
    </w:p>
    <w:p w14:paraId="0C123D96" w14:textId="2F46515C" w:rsidR="00F21CEA" w:rsidRPr="00F21CEA" w:rsidRDefault="00F21CEA" w:rsidP="00F21CEA">
      <w:pPr>
        <w:pStyle w:val="ListParagraph"/>
        <w:numPr>
          <w:ilvl w:val="1"/>
          <w:numId w:val="16"/>
        </w:numPr>
      </w:pPr>
      <w:r>
        <w:rPr>
          <w:sz w:val="25"/>
          <w:szCs w:val="25"/>
        </w:rPr>
        <w:t xml:space="preserve">ft 10 </w:t>
      </w:r>
      <w:r>
        <w:rPr>
          <w:sz w:val="25"/>
          <w:szCs w:val="25"/>
        </w:rPr>
        <w:t>D</w:t>
      </w:r>
      <w:r>
        <w:rPr>
          <w:sz w:val="20"/>
          <w:szCs w:val="20"/>
        </w:rPr>
        <w:t xml:space="preserve">AVID </w:t>
      </w:r>
      <w:r>
        <w:rPr>
          <w:sz w:val="25"/>
          <w:szCs w:val="25"/>
        </w:rPr>
        <w:t>F</w:t>
      </w:r>
      <w:r>
        <w:rPr>
          <w:sz w:val="20"/>
          <w:szCs w:val="20"/>
        </w:rPr>
        <w:t>ARIS</w:t>
      </w:r>
      <w:r>
        <w:rPr>
          <w:sz w:val="25"/>
          <w:szCs w:val="25"/>
        </w:rPr>
        <w:t>,I</w:t>
      </w:r>
      <w:r>
        <w:rPr>
          <w:sz w:val="20"/>
          <w:szCs w:val="20"/>
        </w:rPr>
        <w:t>T</w:t>
      </w:r>
      <w:r>
        <w:rPr>
          <w:sz w:val="25"/>
          <w:szCs w:val="25"/>
        </w:rPr>
        <w:t>’</w:t>
      </w:r>
      <w:r>
        <w:rPr>
          <w:sz w:val="20"/>
          <w:szCs w:val="20"/>
        </w:rPr>
        <w:t xml:space="preserve">S </w:t>
      </w:r>
      <w:r>
        <w:rPr>
          <w:sz w:val="25"/>
          <w:szCs w:val="25"/>
        </w:rPr>
        <w:t>T</w:t>
      </w:r>
      <w:r>
        <w:rPr>
          <w:sz w:val="20"/>
          <w:szCs w:val="20"/>
        </w:rPr>
        <w:t xml:space="preserve">IME TO </w:t>
      </w:r>
      <w:r>
        <w:rPr>
          <w:sz w:val="25"/>
          <w:szCs w:val="25"/>
        </w:rPr>
        <w:t>F</w:t>
      </w:r>
      <w:r>
        <w:rPr>
          <w:sz w:val="20"/>
          <w:szCs w:val="20"/>
        </w:rPr>
        <w:t xml:space="preserve">IGHT </w:t>
      </w:r>
      <w:r>
        <w:rPr>
          <w:sz w:val="25"/>
          <w:szCs w:val="25"/>
        </w:rPr>
        <w:t>D</w:t>
      </w:r>
      <w:r>
        <w:rPr>
          <w:sz w:val="20"/>
          <w:szCs w:val="20"/>
        </w:rPr>
        <w:t>IRTY</w:t>
      </w:r>
      <w:r>
        <w:rPr>
          <w:sz w:val="25"/>
          <w:szCs w:val="25"/>
        </w:rPr>
        <w:t>:H</w:t>
      </w:r>
      <w:r>
        <w:rPr>
          <w:sz w:val="20"/>
          <w:szCs w:val="20"/>
        </w:rPr>
        <w:t xml:space="preserve">OW </w:t>
      </w:r>
      <w:r>
        <w:rPr>
          <w:sz w:val="25"/>
          <w:szCs w:val="25"/>
        </w:rPr>
        <w:t>D</w:t>
      </w:r>
      <w:r>
        <w:rPr>
          <w:sz w:val="20"/>
          <w:szCs w:val="20"/>
        </w:rPr>
        <w:t xml:space="preserve">EMOCRATS </w:t>
      </w:r>
      <w:r>
        <w:rPr>
          <w:sz w:val="25"/>
          <w:szCs w:val="25"/>
        </w:rPr>
        <w:t>C</w:t>
      </w:r>
      <w:r>
        <w:rPr>
          <w:sz w:val="20"/>
          <w:szCs w:val="20"/>
        </w:rPr>
        <w:t xml:space="preserve">AN </w:t>
      </w:r>
      <w:r>
        <w:rPr>
          <w:sz w:val="25"/>
          <w:szCs w:val="25"/>
        </w:rPr>
        <w:t>B</w:t>
      </w:r>
      <w:r>
        <w:rPr>
          <w:sz w:val="20"/>
          <w:szCs w:val="20"/>
        </w:rPr>
        <w:t xml:space="preserve">UILD A </w:t>
      </w:r>
      <w:r>
        <w:rPr>
          <w:sz w:val="25"/>
          <w:szCs w:val="25"/>
        </w:rPr>
        <w:t>L</w:t>
      </w:r>
      <w:r>
        <w:rPr>
          <w:sz w:val="20"/>
          <w:szCs w:val="20"/>
        </w:rPr>
        <w:t xml:space="preserve">ASTING </w:t>
      </w:r>
      <w:r>
        <w:rPr>
          <w:sz w:val="25"/>
          <w:szCs w:val="25"/>
        </w:rPr>
        <w:t>M</w:t>
      </w:r>
      <w:r>
        <w:rPr>
          <w:sz w:val="20"/>
          <w:szCs w:val="20"/>
        </w:rPr>
        <w:t xml:space="preserve">AJORITY IN </w:t>
      </w:r>
      <w:r>
        <w:rPr>
          <w:sz w:val="25"/>
          <w:szCs w:val="25"/>
        </w:rPr>
        <w:t>A</w:t>
      </w:r>
      <w:r>
        <w:rPr>
          <w:sz w:val="20"/>
          <w:szCs w:val="20"/>
        </w:rPr>
        <w:t xml:space="preserve">MERICAN </w:t>
      </w:r>
      <w:r>
        <w:rPr>
          <w:sz w:val="25"/>
          <w:szCs w:val="25"/>
        </w:rPr>
        <w:t>P</w:t>
      </w:r>
      <w:r>
        <w:rPr>
          <w:sz w:val="20"/>
          <w:szCs w:val="20"/>
        </w:rPr>
        <w:t xml:space="preserve">OLITICS </w:t>
      </w:r>
      <w:r>
        <w:rPr>
          <w:sz w:val="25"/>
          <w:szCs w:val="25"/>
        </w:rPr>
        <w:t>(2018)</w:t>
      </w:r>
    </w:p>
    <w:p w14:paraId="37ABF510" w14:textId="6F87A2D5" w:rsidR="00F21CEA" w:rsidRPr="00E42245" w:rsidRDefault="00F21CEA" w:rsidP="00F21CEA">
      <w:pPr>
        <w:pStyle w:val="ListParagraph"/>
        <w:numPr>
          <w:ilvl w:val="1"/>
          <w:numId w:val="16"/>
        </w:numPr>
      </w:pPr>
      <w:r>
        <w:rPr>
          <w:sz w:val="25"/>
          <w:szCs w:val="25"/>
        </w:rPr>
        <w:t xml:space="preserve">11 </w:t>
      </w:r>
      <w:r>
        <w:rPr>
          <w:sz w:val="25"/>
          <w:szCs w:val="25"/>
        </w:rPr>
        <w:t>Daniel Lazare, Abolish the Senate, J</w:t>
      </w:r>
      <w:r>
        <w:rPr>
          <w:sz w:val="20"/>
          <w:szCs w:val="20"/>
        </w:rPr>
        <w:t xml:space="preserve">ACOBIN </w:t>
      </w:r>
      <w:r>
        <w:rPr>
          <w:sz w:val="25"/>
          <w:szCs w:val="25"/>
        </w:rPr>
        <w:t>M</w:t>
      </w:r>
      <w:r>
        <w:rPr>
          <w:sz w:val="20"/>
          <w:szCs w:val="20"/>
        </w:rPr>
        <w:t>AG</w:t>
      </w:r>
      <w:r>
        <w:rPr>
          <w:sz w:val="25"/>
          <w:szCs w:val="25"/>
        </w:rPr>
        <w:t>. (Dec. 2014).</w:t>
      </w:r>
    </w:p>
    <w:p w14:paraId="417EB09A" w14:textId="41C2DCA2" w:rsidR="00E42245" w:rsidRPr="002E0FC2" w:rsidRDefault="00E42245" w:rsidP="00F21CEA">
      <w:pPr>
        <w:pStyle w:val="ListParagraph"/>
        <w:numPr>
          <w:ilvl w:val="1"/>
          <w:numId w:val="16"/>
        </w:numPr>
      </w:pPr>
      <w:proofErr w:type="gramStart"/>
      <w:r>
        <w:rPr>
          <w:sz w:val="25"/>
          <w:szCs w:val="25"/>
        </w:rPr>
        <w:t>Orts</w:t>
      </w:r>
      <w:proofErr w:type="gramEnd"/>
      <w:r>
        <w:rPr>
          <w:sz w:val="25"/>
          <w:szCs w:val="25"/>
        </w:rPr>
        <w:t xml:space="preserve"> article </w:t>
      </w:r>
    </w:p>
    <w:p w14:paraId="7987B84C" w14:textId="7857DBE8" w:rsidR="002E0FC2" w:rsidRDefault="00E42245" w:rsidP="00E42245">
      <w:pPr>
        <w:pStyle w:val="ListParagraph"/>
        <w:numPr>
          <w:ilvl w:val="1"/>
          <w:numId w:val="16"/>
        </w:numPr>
      </w:pPr>
      <w:hyperlink r:id="rId58" w:history="1">
        <w:r w:rsidRPr="00211BE9">
          <w:rPr>
            <w:rStyle w:val="Hyperlink"/>
          </w:rPr>
          <w:t>https://perma.cc/X5ZX-ELAS</w:t>
        </w:r>
      </w:hyperlink>
    </w:p>
    <w:p w14:paraId="12FCB758" w14:textId="14D1F927" w:rsidR="00E42245" w:rsidRDefault="00E42245" w:rsidP="00E42245">
      <w:pPr>
        <w:pStyle w:val="ListParagraph"/>
        <w:numPr>
          <w:ilvl w:val="1"/>
          <w:numId w:val="16"/>
        </w:numPr>
      </w:pPr>
      <w:r w:rsidRPr="00E42245">
        <w:t>https://www.washingtonpost.com/news/politics/wp/2017/11/28/by-2040-two-thirds-of-americans-will-be-represented-by-30-percent-of-the-senat</w:t>
      </w:r>
      <w:r w:rsidRPr="00E42245">
        <w:t xml:space="preserve">e or </w:t>
      </w:r>
      <w:hyperlink r:id="rId59" w:history="1">
        <w:r w:rsidRPr="00211BE9">
          <w:rPr>
            <w:rStyle w:val="Hyperlink"/>
          </w:rPr>
          <w:t>https://perma.cc/4AQT-885S</w:t>
        </w:r>
      </w:hyperlink>
    </w:p>
    <w:p w14:paraId="35BF8E5C" w14:textId="4FE76D20" w:rsidR="00E42245" w:rsidRDefault="00E42245" w:rsidP="00E42245">
      <w:pPr>
        <w:pStyle w:val="ListParagraph"/>
        <w:numPr>
          <w:ilvl w:val="1"/>
          <w:numId w:val="16"/>
        </w:numPr>
      </w:pPr>
      <w:r>
        <w:t xml:space="preserve">Footnote 8: </w:t>
      </w:r>
      <w:r w:rsidRPr="00E42245">
        <w:t xml:space="preserve">According to another projection based on census data, this means thirty percent of the population will control a veto-proof sixty-eight senators by 2040. Jamelle Bouie, The Senate Is as Much of a Problem as Trump, </w:t>
      </w:r>
      <w:proofErr w:type="spellStart"/>
      <w:r w:rsidRPr="00E42245">
        <w:t>N.Y.TIMES,May</w:t>
      </w:r>
      <w:proofErr w:type="spellEnd"/>
      <w:r w:rsidRPr="00E42245">
        <w:t xml:space="preserve"> 10, 2019, at SR4 (citing study by the Weldon Cooper Center for Public Service, University of Virginia).</w:t>
      </w:r>
    </w:p>
    <w:p w14:paraId="7C5256D0" w14:textId="12E2C307" w:rsidR="00E42245" w:rsidRDefault="00E42245" w:rsidP="00E42245">
      <w:pPr>
        <w:pStyle w:val="ListParagraph"/>
        <w:numPr>
          <w:ilvl w:val="1"/>
          <w:numId w:val="16"/>
        </w:numPr>
      </w:pPr>
      <w:r>
        <w:t xml:space="preserve">Footnote 9: </w:t>
      </w:r>
      <w:r w:rsidRPr="00E42245">
        <w:t xml:space="preserve">9. AREND LIJPHART,PATTERNS   OF   DEMOCRACY:GOVERNMENT FORMS   AND   PERFORMANCE IN THIRTY-SIX COUNTRIES 194–97 (2d ed. 2012) (finding only Argentina to have a more unequally representative legislative branch); see also ROBERT A.DAHL,HOW DEMOCRATIC IS THE AMERICAN CONSTITUTION?   49–50 (2d ed. 2003) (criticizing the  Senate  and  noting  that  legislatures  in  Brazil  </w:t>
      </w:r>
      <w:r w:rsidRPr="00E42245">
        <w:lastRenderedPageBreak/>
        <w:t>and  Russia  are  also  radically  unrepresentative).    In  other  democratic  countries,  including  Australia,  Canada,  Germany, and India, voting weight ratios do not exceed twenty-one to one.  Adam Liptak, Smaller States Find Outsize Clout Growing in Senate, N.Y.TIMES, Mar. 11, 2013, at A1 (citing Dahl).</w:t>
      </w:r>
    </w:p>
    <w:p w14:paraId="2060A5DB" w14:textId="7F65D131" w:rsidR="00E42245" w:rsidRDefault="00E42245" w:rsidP="00E42245">
      <w:pPr>
        <w:pStyle w:val="ListParagraph"/>
        <w:numPr>
          <w:ilvl w:val="1"/>
          <w:numId w:val="16"/>
        </w:numPr>
      </w:pPr>
      <w:r w:rsidRPr="00E42245">
        <w:t xml:space="preserve">Lynn A. Baker &amp; Samuel H. Dinkin, The Senate:  An Institution Whose Time Has </w:t>
      </w:r>
      <w:proofErr w:type="gramStart"/>
      <w:r w:rsidRPr="00E42245">
        <w:t>Gone?,</w:t>
      </w:r>
      <w:proofErr w:type="gramEnd"/>
      <w:r w:rsidRPr="00E42245">
        <w:t xml:space="preserve"> 13 J.L.&amp;POL.21, 83 (1997)</w:t>
      </w:r>
    </w:p>
    <w:p w14:paraId="0017307A" w14:textId="49FE5554" w:rsidR="00E42245" w:rsidRDefault="00E42245" w:rsidP="00E42245">
      <w:pPr>
        <w:pStyle w:val="ListParagraph"/>
        <w:numPr>
          <w:ilvl w:val="1"/>
          <w:numId w:val="16"/>
        </w:numPr>
      </w:pPr>
      <w:r w:rsidRPr="00E42245">
        <w:t xml:space="preserve">Neil Malhotra &amp; Connor Raso, Racial Representation and U.S. Senate Apportionment,  88  SOC.SCI.Q.  1038,  1045  (2007)  (finding  “both  African  Americans  and Hispanics are substantially underrepresented” in the Senate “due to their greater presence  in  high-population  states  as  compared  to  in  low-population  states,”  and  predicting this bias with respect to Hispanic populations will increase over the next few  decades);  </w:t>
      </w:r>
      <w:proofErr w:type="spellStart"/>
      <w:r w:rsidRPr="00E42245">
        <w:t>cf.John</w:t>
      </w:r>
      <w:proofErr w:type="spellEnd"/>
      <w:r w:rsidRPr="00E42245">
        <w:t xml:space="preserve">  D.  Griffin  &amp;  Michael  Keane,  Are  African  Americans  Effectively  Represented  in  </w:t>
      </w:r>
      <w:proofErr w:type="gramStart"/>
      <w:r w:rsidRPr="00E42245">
        <w:t>Congress?,</w:t>
      </w:r>
      <w:proofErr w:type="gramEnd"/>
      <w:r w:rsidRPr="00E42245">
        <w:t xml:space="preserve">  64  POL.RES.Q. 145,  145  (2011)  (finding  less  effective  representation on most standard measures).</w:t>
      </w:r>
    </w:p>
    <w:p w14:paraId="3D1C6489" w14:textId="078CEC82" w:rsidR="00E42245" w:rsidRDefault="00E42245" w:rsidP="00E42245">
      <w:pPr>
        <w:pStyle w:val="ListParagraph"/>
        <w:numPr>
          <w:ilvl w:val="1"/>
          <w:numId w:val="16"/>
        </w:numPr>
      </w:pPr>
      <w:proofErr w:type="spellStart"/>
      <w:r w:rsidRPr="00E42245">
        <w:t>SeeFRANCES</w:t>
      </w:r>
      <w:proofErr w:type="spellEnd"/>
      <w:r w:rsidRPr="00E42245">
        <w:t xml:space="preserve"> E.LEE &amp;BRUCE I.OPPENHEIMER,SIZING UP  THE  SENATE:THE UNEQUAL CONSEQUENCES OF EQUAL REPRESENTATION 10 (1999).</w:t>
      </w:r>
      <w:r>
        <w:t xml:space="preserve"> – seems to be </w:t>
      </w:r>
      <w:proofErr w:type="gramStart"/>
      <w:r>
        <w:t>The</w:t>
      </w:r>
      <w:proofErr w:type="gramEnd"/>
      <w:r>
        <w:t xml:space="preserve"> book on how unequal the senate is</w:t>
      </w:r>
    </w:p>
    <w:p w14:paraId="4459EB9A" w14:textId="31C27FB8" w:rsidR="00E04FDF" w:rsidRPr="0031461D" w:rsidRDefault="00E04FDF" w:rsidP="00E42245">
      <w:pPr>
        <w:pStyle w:val="ListParagraph"/>
        <w:numPr>
          <w:ilvl w:val="1"/>
          <w:numId w:val="16"/>
        </w:numPr>
      </w:pPr>
      <w:r w:rsidRPr="00E04FDF">
        <w:t>Franco  Mattei,  Senate Apportionment  and  Partisan  Advantage:    A  Second  Look, 26 LEGIS.STUD.Q. 391,  406</w:t>
      </w:r>
      <w:r>
        <w:t xml:space="preserve"> (2001)</w:t>
      </w:r>
    </w:p>
    <w:p w14:paraId="7C40E410" w14:textId="77777777" w:rsidR="00D74750" w:rsidRDefault="00D74750">
      <w:pPr>
        <w:spacing w:after="160" w:line="259" w:lineRule="auto"/>
        <w:rPr>
          <w:rFonts w:eastAsiaTheme="majorEastAsia"/>
          <w:b/>
          <w:bCs/>
          <w:color w:val="2F5496" w:themeColor="accent1" w:themeShade="BF"/>
        </w:rPr>
      </w:pPr>
      <w:r>
        <w:br w:type="page"/>
      </w:r>
    </w:p>
    <w:p w14:paraId="45CEEA93" w14:textId="2408AF7C" w:rsidR="00A020F4" w:rsidRDefault="00D74750" w:rsidP="00D74750">
      <w:pPr>
        <w:pStyle w:val="Heading1"/>
      </w:pPr>
      <w:r>
        <w:lastRenderedPageBreak/>
        <w:t xml:space="preserve">main 5 sources, take </w:t>
      </w:r>
      <w:proofErr w:type="gramStart"/>
      <w:r>
        <w:t>1</w:t>
      </w:r>
      <w:proofErr w:type="gramEnd"/>
    </w:p>
    <w:p w14:paraId="7C915BD2" w14:textId="77777777" w:rsidR="00883BA4" w:rsidRDefault="00883BA4" w:rsidP="00A020F4">
      <w:pPr>
        <w:pStyle w:val="Heading2"/>
        <w:spacing w:line="360" w:lineRule="auto"/>
      </w:pPr>
      <w:r w:rsidRPr="005E66B5">
        <w:t>SOURCE 1 Senate Reform Act</w:t>
      </w:r>
      <w:r>
        <w:t xml:space="preserve"> (orts) </w:t>
      </w:r>
    </w:p>
    <w:p w14:paraId="46B2F171" w14:textId="2B4EBC65" w:rsidR="00E14512" w:rsidRDefault="00E14512" w:rsidP="00A020F4">
      <w:pPr>
        <w:pStyle w:val="ListParagraph"/>
        <w:numPr>
          <w:ilvl w:val="0"/>
          <w:numId w:val="7"/>
        </w:numPr>
        <w:spacing w:line="360" w:lineRule="auto"/>
      </w:pPr>
      <w:bookmarkStart w:id="0" w:name="_Hlk71911705"/>
      <w:r>
        <w:t>Orts, Eric W. "SENATE DEMOCRACY: OUR LOCKEAN PARADOX."</w:t>
      </w:r>
      <w:r w:rsidRPr="00F34BDC">
        <w:rPr>
          <w:i/>
          <w:iCs/>
        </w:rPr>
        <w:t xml:space="preserve"> American University Law Review</w:t>
      </w:r>
      <w:r>
        <w:t>, vol. 68, no. 6, 2019, pp. 1981-2087</w:t>
      </w:r>
      <w:r w:rsidRPr="00F34BDC">
        <w:rPr>
          <w:i/>
          <w:iCs/>
        </w:rPr>
        <w:t>. ProQuest</w:t>
      </w:r>
      <w:r>
        <w:t xml:space="preserve">, </w:t>
      </w:r>
      <w:r w:rsidR="00D40A5F" w:rsidRPr="00D40A5F">
        <w:t>https://www.proquest.com/docview/2281098739?accountid=9772</w:t>
      </w:r>
      <w:r>
        <w:t>.</w:t>
      </w:r>
    </w:p>
    <w:bookmarkEnd w:id="0"/>
    <w:p w14:paraId="60068DAE" w14:textId="0FE4871C" w:rsidR="00883BA4" w:rsidRDefault="00E14512" w:rsidP="00A020F4">
      <w:pPr>
        <w:pStyle w:val="ListParagraph"/>
        <w:numPr>
          <w:ilvl w:val="0"/>
          <w:numId w:val="7"/>
        </w:numPr>
        <w:spacing w:line="360" w:lineRule="auto"/>
      </w:pPr>
      <w:r>
        <w:t xml:space="preserve">Link to a draft 2018 version which is free access: </w:t>
      </w:r>
      <w:hyperlink r:id="rId60" w:history="1">
        <w:r w:rsidRPr="00797DD8">
          <w:rPr>
            <w:rStyle w:val="Hyperlink"/>
          </w:rPr>
          <w:t>https://faculty.wharton.upenn.edu/wp-content/uploads/2018/12/Senate.Democracy.12.7.18.final_.pdf</w:t>
        </w:r>
      </w:hyperlink>
      <w:r>
        <w:t xml:space="preserve"> </w:t>
      </w:r>
    </w:p>
    <w:p w14:paraId="2D34372E" w14:textId="026F3A0C" w:rsidR="00883BA4" w:rsidRPr="00D40A5F" w:rsidRDefault="00883BA4" w:rsidP="00A020F4">
      <w:pPr>
        <w:pStyle w:val="ListParagraph"/>
        <w:numPr>
          <w:ilvl w:val="0"/>
          <w:numId w:val="4"/>
        </w:numPr>
        <w:spacing w:line="360" w:lineRule="auto"/>
        <w:rPr>
          <w:rStyle w:val="Hyperlink"/>
          <w:color w:val="auto"/>
          <w:u w:val="none"/>
        </w:rPr>
      </w:pPr>
      <w:r>
        <w:t xml:space="preserve">AU law review article about it: </w:t>
      </w:r>
      <w:hyperlink r:id="rId61" w:history="1">
        <w:r w:rsidRPr="00006491">
          <w:rPr>
            <w:rStyle w:val="Hyperlink"/>
          </w:rPr>
          <w:t>http://www.aulawreview.org/there-is-a-way-but-will-there-ever-be-a-will-comments-on-eric-ortss-senate-democracy/</w:t>
        </w:r>
      </w:hyperlink>
    </w:p>
    <w:p w14:paraId="0012907E" w14:textId="08A3E315" w:rsidR="00D40A5F" w:rsidRPr="00E14512" w:rsidRDefault="0052101F" w:rsidP="00A020F4">
      <w:pPr>
        <w:pStyle w:val="ListParagraph"/>
        <w:numPr>
          <w:ilvl w:val="0"/>
          <w:numId w:val="4"/>
        </w:numPr>
        <w:spacing w:line="360" w:lineRule="auto"/>
        <w:rPr>
          <w:rStyle w:val="Hyperlink"/>
          <w:color w:val="auto"/>
          <w:u w:val="none"/>
        </w:rPr>
      </w:pPr>
      <w:hyperlink r:id="rId62" w:history="1">
        <w:r w:rsidR="00D40A5F">
          <w:rPr>
            <w:rStyle w:val="Hyperlink"/>
          </w:rPr>
          <w:t>Fix by Proportionality</w:t>
        </w:r>
      </w:hyperlink>
      <w:r w:rsidR="00D40A5F">
        <w:t xml:space="preserve"> – Atlantic article about the </w:t>
      </w:r>
      <w:proofErr w:type="gramStart"/>
      <w:r w:rsidR="00D40A5F">
        <w:t>SRF</w:t>
      </w:r>
      <w:proofErr w:type="gramEnd"/>
    </w:p>
    <w:p w14:paraId="35942FE1" w14:textId="277FBC96" w:rsidR="00E14512" w:rsidRDefault="00E14512" w:rsidP="00A020F4">
      <w:pPr>
        <w:pStyle w:val="ListParagraph"/>
        <w:numPr>
          <w:ilvl w:val="0"/>
          <w:numId w:val="4"/>
        </w:numPr>
        <w:spacing w:line="360" w:lineRule="auto"/>
      </w:pPr>
      <w:r>
        <w:t xml:space="preserve">A proposal for the reallocation of Senators such that each state gets 1 senator, and after that </w:t>
      </w:r>
      <w:proofErr w:type="gramStart"/>
      <w:r>
        <w:t>they’re</w:t>
      </w:r>
      <w:proofErr w:type="gramEnd"/>
      <w:r>
        <w:t xml:space="preserve"> allocated by population, to make the senate more representative. Long discussion of constitutionality, which I do not intend to do more than touch on. </w:t>
      </w:r>
      <w:proofErr w:type="gramStart"/>
      <w:r>
        <w:t>I’m</w:t>
      </w:r>
      <w:proofErr w:type="gramEnd"/>
      <w:r>
        <w:t xml:space="preserve"> using this as my primary proposal source.</w:t>
      </w:r>
    </w:p>
    <w:p w14:paraId="1A6FD436" w14:textId="0DE5ABF8" w:rsidR="00883BA4" w:rsidRDefault="00883BA4" w:rsidP="00A020F4">
      <w:pPr>
        <w:spacing w:line="360" w:lineRule="auto"/>
      </w:pPr>
    </w:p>
    <w:p w14:paraId="731DF8A0" w14:textId="77777777" w:rsidR="00883BA4" w:rsidRPr="00E621E8" w:rsidRDefault="00883BA4" w:rsidP="00A020F4">
      <w:pPr>
        <w:pStyle w:val="Heading2"/>
        <w:spacing w:line="360" w:lineRule="auto"/>
      </w:pPr>
      <w:r>
        <w:t xml:space="preserve">SOURCE 2 </w:t>
      </w:r>
      <w:r w:rsidRPr="00E621E8">
        <w:t>The economic realities of political reform: elections and the US Senate</w:t>
      </w:r>
    </w:p>
    <w:p w14:paraId="2DE380F2" w14:textId="47673D9E" w:rsidR="00883BA4" w:rsidRDefault="00883BA4" w:rsidP="00A020F4">
      <w:pPr>
        <w:pStyle w:val="ListParagraph"/>
        <w:numPr>
          <w:ilvl w:val="0"/>
          <w:numId w:val="1"/>
        </w:numPr>
        <w:spacing w:line="360" w:lineRule="auto"/>
      </w:pPr>
      <w:bookmarkStart w:id="1" w:name="_Hlk71912350"/>
      <w:r>
        <w:t xml:space="preserve">Regens, James L., and Ronald Keith Gaddie. </w:t>
      </w:r>
      <w:r>
        <w:rPr>
          <w:i/>
          <w:iCs/>
        </w:rPr>
        <w:t>The Economic Realities of Political Reform: Elections and the US Senate</w:t>
      </w:r>
      <w:r>
        <w:t>. Cambridge University Press, 1995.</w:t>
      </w:r>
    </w:p>
    <w:bookmarkEnd w:id="1"/>
    <w:p w14:paraId="43D1EFBE" w14:textId="5B0BDFFA" w:rsidR="00E14512" w:rsidRDefault="00E14512" w:rsidP="00A020F4">
      <w:pPr>
        <w:pStyle w:val="ListParagraph"/>
        <w:numPr>
          <w:ilvl w:val="0"/>
          <w:numId w:val="1"/>
        </w:numPr>
        <w:spacing w:line="360" w:lineRule="auto"/>
      </w:pPr>
      <w:r>
        <w:t xml:space="preserve">Link: </w:t>
      </w:r>
      <w:hyperlink r:id="rId63" w:history="1">
        <w:r w:rsidRPr="00797DD8">
          <w:rPr>
            <w:rStyle w:val="Hyperlink"/>
          </w:rPr>
          <w:t>https://tripod.brynmawr.edu/discovery/fulldisplay?docid=alma991018898378004921&amp;context=L&amp;vid=01TRI_INST:BMC&amp;lang=en&amp;search_scope=BMC_Catalog&amp;adaptor=Local%20Search%20Engine&amp;tab=LibraryCatalog&amp;query=any,contains,%22U.S.%20Senate%22%20reform&amp;offset=0</w:t>
        </w:r>
      </w:hyperlink>
    </w:p>
    <w:p w14:paraId="5EB3ACDD" w14:textId="285AB64D" w:rsidR="00E14512" w:rsidRPr="00E621E8" w:rsidRDefault="00E14512" w:rsidP="00A020F4">
      <w:pPr>
        <w:pStyle w:val="ListParagraph"/>
        <w:numPr>
          <w:ilvl w:val="0"/>
          <w:numId w:val="1"/>
        </w:numPr>
        <w:spacing w:line="360" w:lineRule="auto"/>
      </w:pPr>
      <w:r>
        <w:t xml:space="preserve">Looking at the impact of various possible reforms on the Senate, in the vein of campaign finance, term limits, and election reform. </w:t>
      </w:r>
    </w:p>
    <w:p w14:paraId="3F030988" w14:textId="0BD68A93" w:rsidR="00883BA4" w:rsidRDefault="00883BA4" w:rsidP="00A020F4">
      <w:pPr>
        <w:spacing w:line="360" w:lineRule="auto"/>
      </w:pPr>
    </w:p>
    <w:p w14:paraId="55B71195" w14:textId="77777777" w:rsidR="00883BA4" w:rsidRDefault="00883BA4" w:rsidP="00A020F4">
      <w:pPr>
        <w:pStyle w:val="Heading2"/>
        <w:spacing w:line="360" w:lineRule="auto"/>
      </w:pPr>
      <w:r>
        <w:t xml:space="preserve">SOURCE 3 Dingell, Atlantic – how to restore faith in </w:t>
      </w:r>
      <w:proofErr w:type="gramStart"/>
      <w:r>
        <w:t>government</w:t>
      </w:r>
      <w:proofErr w:type="gramEnd"/>
    </w:p>
    <w:p w14:paraId="03A96F91" w14:textId="2576DBD7" w:rsidR="00E14512" w:rsidRDefault="00E14512" w:rsidP="00A020F4">
      <w:pPr>
        <w:pStyle w:val="ListParagraph"/>
        <w:numPr>
          <w:ilvl w:val="0"/>
          <w:numId w:val="6"/>
        </w:numPr>
        <w:spacing w:line="360" w:lineRule="auto"/>
      </w:pPr>
      <w:r>
        <w:t xml:space="preserve">John Dingell, the longest serving congressman in US history, thinks we should abolish the Senate (among other things). </w:t>
      </w:r>
    </w:p>
    <w:bookmarkStart w:id="2" w:name="_Hlk71912562"/>
    <w:p w14:paraId="5C17B068" w14:textId="4627A825" w:rsidR="00E14512" w:rsidRDefault="00CC7A18" w:rsidP="00A020F4">
      <w:pPr>
        <w:pStyle w:val="ListParagraph"/>
        <w:numPr>
          <w:ilvl w:val="0"/>
          <w:numId w:val="6"/>
        </w:numPr>
        <w:spacing w:line="360" w:lineRule="auto"/>
      </w:pPr>
      <w:r>
        <w:lastRenderedPageBreak/>
        <w:fldChar w:fldCharType="begin"/>
      </w:r>
      <w:r>
        <w:instrText xml:space="preserve"> HYPERLINK "https://www.theatlantic.com/ideas/archive/2018/12/john-dingell-how-restore-faith-government/577222/" </w:instrText>
      </w:r>
      <w:r>
        <w:fldChar w:fldCharType="separate"/>
      </w:r>
      <w:r w:rsidR="00E14512" w:rsidRPr="00797DD8">
        <w:rPr>
          <w:rStyle w:val="Hyperlink"/>
        </w:rPr>
        <w:t>https://www.theatlantic.com/ideas/archive/2018/12/john-dingell-how-restore-faith-government/577222/</w:t>
      </w:r>
      <w:r>
        <w:rPr>
          <w:rStyle w:val="Hyperlink"/>
        </w:rPr>
        <w:fldChar w:fldCharType="end"/>
      </w:r>
    </w:p>
    <w:bookmarkEnd w:id="2"/>
    <w:p w14:paraId="633A0314" w14:textId="5EEB2F56" w:rsidR="00E14512" w:rsidRDefault="00E14512" w:rsidP="00A020F4">
      <w:pPr>
        <w:pStyle w:val="ListParagraph"/>
        <w:numPr>
          <w:ilvl w:val="0"/>
          <w:numId w:val="6"/>
        </w:numPr>
        <w:spacing w:line="360" w:lineRule="auto"/>
      </w:pPr>
      <w:r>
        <w:t xml:space="preserve">Quotes: </w:t>
      </w:r>
    </w:p>
    <w:p w14:paraId="51EDF967" w14:textId="3DBEFE99" w:rsidR="00883BA4" w:rsidRDefault="00883BA4" w:rsidP="00A020F4">
      <w:pPr>
        <w:pStyle w:val="ListParagraph"/>
        <w:numPr>
          <w:ilvl w:val="1"/>
          <w:numId w:val="6"/>
        </w:numPr>
        <w:spacing w:line="360" w:lineRule="auto"/>
      </w:pPr>
      <w:r>
        <w:t xml:space="preserve">California has almost 40 million people, while the 20 smallest states have a </w:t>
      </w:r>
      <w:r>
        <w:rPr>
          <w:rStyle w:val="Emphasis"/>
        </w:rPr>
        <w:t xml:space="preserve">combined </w:t>
      </w:r>
      <w:r>
        <w:t>population totaling less than that.</w:t>
      </w:r>
    </w:p>
    <w:p w14:paraId="51E17D0B" w14:textId="6779B370" w:rsidR="00883BA4" w:rsidRDefault="00883BA4" w:rsidP="00A020F4">
      <w:pPr>
        <w:pStyle w:val="ListParagraph"/>
        <w:numPr>
          <w:ilvl w:val="1"/>
          <w:numId w:val="6"/>
        </w:numPr>
        <w:spacing w:line="360" w:lineRule="auto"/>
      </w:pPr>
      <w:r>
        <w:t>My friend Norm Ornstein, a resident scholar at the American Enterprise Institute, sees a demographic shift coming that will effectively transform us into two countries. He tells me that “in 2050, 70 percent of Americans will be living in just 15 states. That 70 percent will then have 30 senators, and the remaining 30 percent of the people, mainly those living in the smallest and poorest states, will have 70 senators.”</w:t>
      </w:r>
    </w:p>
    <w:p w14:paraId="42E5CD1E" w14:textId="34BC6843" w:rsidR="00883BA4" w:rsidRDefault="00883BA4" w:rsidP="00A020F4">
      <w:pPr>
        <w:spacing w:line="360" w:lineRule="auto"/>
      </w:pPr>
    </w:p>
    <w:p w14:paraId="3AF8AA4E" w14:textId="16D8B4E5" w:rsidR="00883BA4" w:rsidRDefault="00883BA4" w:rsidP="00A020F4">
      <w:pPr>
        <w:pStyle w:val="Heading2"/>
        <w:spacing w:line="360" w:lineRule="auto"/>
      </w:pPr>
      <w:r>
        <w:t>SOURCE 4: Democratizing the Senate from Within</w:t>
      </w:r>
    </w:p>
    <w:p w14:paraId="538224D7" w14:textId="77777777" w:rsidR="00E14512" w:rsidRDefault="00E14512" w:rsidP="00A020F4">
      <w:pPr>
        <w:pStyle w:val="ListParagraph"/>
        <w:numPr>
          <w:ilvl w:val="0"/>
          <w:numId w:val="11"/>
        </w:numPr>
        <w:spacing w:line="360" w:lineRule="auto"/>
      </w:pPr>
      <w:r>
        <w:t xml:space="preserve">Democratizing the Senate from Within. </w:t>
      </w:r>
    </w:p>
    <w:p w14:paraId="73F4BA0E" w14:textId="4F92F307" w:rsidR="00E14512" w:rsidRDefault="00E14512" w:rsidP="00A020F4">
      <w:pPr>
        <w:pStyle w:val="ListParagraph"/>
        <w:numPr>
          <w:ilvl w:val="0"/>
          <w:numId w:val="11"/>
        </w:numPr>
        <w:spacing w:line="360" w:lineRule="auto"/>
      </w:pPr>
      <w:r>
        <w:t xml:space="preserve">Link: </w:t>
      </w:r>
      <w:hyperlink r:id="rId64" w:history="1">
        <w:r w:rsidRPr="00006491">
          <w:rPr>
            <w:rStyle w:val="Hyperlink"/>
          </w:rPr>
          <w:t>https://papers.ssrn.com/sol3/papers.cfm?abstract_id=3812526</w:t>
        </w:r>
      </w:hyperlink>
    </w:p>
    <w:p w14:paraId="2E44D01F" w14:textId="68422787" w:rsidR="00E14512" w:rsidRDefault="00E14512" w:rsidP="00A020F4">
      <w:pPr>
        <w:pStyle w:val="ListParagraph"/>
        <w:numPr>
          <w:ilvl w:val="0"/>
          <w:numId w:val="11"/>
        </w:numPr>
        <w:spacing w:line="360" w:lineRule="auto"/>
      </w:pPr>
      <w:r>
        <w:t>Proposes a “popular-majoritarian cloture rule” as a better alternative to removing the filibuster.</w:t>
      </w:r>
    </w:p>
    <w:p w14:paraId="54028D42" w14:textId="78D74D5D" w:rsidR="0069514E" w:rsidRDefault="0069514E" w:rsidP="00A020F4">
      <w:pPr>
        <w:spacing w:line="360" w:lineRule="auto"/>
      </w:pPr>
    </w:p>
    <w:p w14:paraId="3C73B6FC" w14:textId="1A630F4D" w:rsidR="0069514E" w:rsidRDefault="0069514E" w:rsidP="00A020F4">
      <w:pPr>
        <w:pStyle w:val="Heading2"/>
        <w:spacing w:line="360" w:lineRule="auto"/>
      </w:pPr>
      <w:r>
        <w:t>SOURCE 5? - HR1</w:t>
      </w:r>
    </w:p>
    <w:p w14:paraId="48717EA0" w14:textId="0D753CCE" w:rsidR="00F8377B" w:rsidRDefault="00F8377B" w:rsidP="00A020F4">
      <w:pPr>
        <w:pStyle w:val="ListParagraph"/>
        <w:numPr>
          <w:ilvl w:val="0"/>
          <w:numId w:val="6"/>
        </w:numPr>
        <w:spacing w:line="360" w:lineRule="auto"/>
      </w:pPr>
      <w:r>
        <w:t>HR1 / S1</w:t>
      </w:r>
    </w:p>
    <w:p w14:paraId="3E3FADC0" w14:textId="2B8C825A" w:rsidR="0069514E" w:rsidRDefault="0069514E" w:rsidP="00A020F4">
      <w:pPr>
        <w:pStyle w:val="ListParagraph"/>
        <w:numPr>
          <w:ilvl w:val="0"/>
          <w:numId w:val="6"/>
        </w:numPr>
        <w:spacing w:line="360" w:lineRule="auto"/>
      </w:pPr>
      <w:r>
        <w:t>Nonpartisan redistricting commissions</w:t>
      </w:r>
    </w:p>
    <w:p w14:paraId="2BF96E2D" w14:textId="77777777" w:rsidR="0069514E" w:rsidRDefault="0069514E" w:rsidP="00A020F4">
      <w:pPr>
        <w:pStyle w:val="ListParagraph"/>
        <w:numPr>
          <w:ilvl w:val="0"/>
          <w:numId w:val="6"/>
        </w:numPr>
        <w:spacing w:line="360" w:lineRule="auto"/>
      </w:pPr>
      <w:r>
        <w:t>National modernized system for automatic voter registration</w:t>
      </w:r>
    </w:p>
    <w:p w14:paraId="1B047C82" w14:textId="77777777" w:rsidR="0069514E" w:rsidRDefault="0069514E" w:rsidP="00A020F4">
      <w:pPr>
        <w:pStyle w:val="ListParagraph"/>
        <w:numPr>
          <w:ilvl w:val="0"/>
          <w:numId w:val="6"/>
        </w:numPr>
        <w:spacing w:line="360" w:lineRule="auto"/>
      </w:pPr>
      <w:r>
        <w:t xml:space="preserve">Transparency </w:t>
      </w:r>
      <w:proofErr w:type="spellStart"/>
      <w:r>
        <w:t>reqs</w:t>
      </w:r>
      <w:proofErr w:type="spellEnd"/>
      <w:r>
        <w:t xml:space="preserve"> for political advertising </w:t>
      </w:r>
    </w:p>
    <w:p w14:paraId="162937A2" w14:textId="77777777" w:rsidR="0069514E" w:rsidRDefault="0069514E" w:rsidP="00A020F4">
      <w:pPr>
        <w:pStyle w:val="ListParagraph"/>
        <w:numPr>
          <w:ilvl w:val="0"/>
          <w:numId w:val="6"/>
        </w:numPr>
        <w:spacing w:line="360" w:lineRule="auto"/>
      </w:pPr>
      <w:r>
        <w:t xml:space="preserve">Right for felons, disabled ppl to </w:t>
      </w:r>
      <w:proofErr w:type="gramStart"/>
      <w:r>
        <w:t>vote</w:t>
      </w:r>
      <w:proofErr w:type="gramEnd"/>
    </w:p>
    <w:p w14:paraId="4648025D" w14:textId="77777777" w:rsidR="0069514E" w:rsidRDefault="0069514E" w:rsidP="00A020F4">
      <w:pPr>
        <w:pStyle w:val="ListParagraph"/>
        <w:numPr>
          <w:ilvl w:val="0"/>
          <w:numId w:val="6"/>
        </w:numPr>
        <w:spacing w:line="360" w:lineRule="auto"/>
      </w:pPr>
      <w:r>
        <w:t xml:space="preserve">Campaign finance reform – keep foreign money out, </w:t>
      </w:r>
      <w:proofErr w:type="gramStart"/>
      <w:r>
        <w:t>transparency</w:t>
      </w:r>
      <w:proofErr w:type="gramEnd"/>
    </w:p>
    <w:p w14:paraId="76BFF054" w14:textId="77777777" w:rsidR="0069514E" w:rsidRDefault="0069514E" w:rsidP="00A020F4">
      <w:pPr>
        <w:spacing w:line="360" w:lineRule="auto"/>
      </w:pPr>
    </w:p>
    <w:p w14:paraId="2AA8C0C7" w14:textId="47DEF577" w:rsidR="00883BA4" w:rsidRDefault="00883BA4" w:rsidP="00A020F4">
      <w:pPr>
        <w:pStyle w:val="Heading1"/>
      </w:pPr>
      <w:r>
        <w:t>WHY IT’S BAD / WHAT’S THE EFFECT SOURCES</w:t>
      </w:r>
    </w:p>
    <w:p w14:paraId="35C4B059" w14:textId="77777777" w:rsidR="00883BA4" w:rsidRPr="00E621E8" w:rsidRDefault="00883BA4" w:rsidP="00A020F4">
      <w:pPr>
        <w:pStyle w:val="ListParagraph"/>
        <w:numPr>
          <w:ilvl w:val="0"/>
          <w:numId w:val="6"/>
        </w:numPr>
        <w:spacing w:line="360" w:lineRule="auto"/>
      </w:pPr>
      <w:r w:rsidRPr="00883BA4">
        <w:rPr>
          <w:b/>
          <w:bCs/>
        </w:rPr>
        <w:t>partisan responsiveness to wealth inequality</w:t>
      </w:r>
    </w:p>
    <w:p w14:paraId="55AE17DA" w14:textId="143FE8AC" w:rsidR="00883BA4" w:rsidRDefault="0052101F" w:rsidP="00A020F4">
      <w:pPr>
        <w:pStyle w:val="ListParagraph"/>
        <w:numPr>
          <w:ilvl w:val="1"/>
          <w:numId w:val="6"/>
        </w:numPr>
        <w:spacing w:line="360" w:lineRule="auto"/>
      </w:pPr>
      <w:hyperlink r:id="rId65" w:history="1">
        <w:r w:rsidR="00883BA4" w:rsidRPr="00E621E8">
          <w:rPr>
            <w:rStyle w:val="Hyperlink"/>
          </w:rPr>
          <w:t>https://search.proquest.com/pais/docview/1445359508/12B82A685DBE493APQ/2?accountid=9772</w:t>
        </w:r>
      </w:hyperlink>
      <w:r w:rsidR="00883BA4">
        <w:tab/>
      </w:r>
    </w:p>
    <w:p w14:paraId="0B596847" w14:textId="77777777" w:rsidR="00883BA4" w:rsidRPr="00E621E8" w:rsidRDefault="00883BA4" w:rsidP="00A020F4">
      <w:pPr>
        <w:pStyle w:val="ListParagraph"/>
        <w:numPr>
          <w:ilvl w:val="0"/>
          <w:numId w:val="6"/>
        </w:numPr>
        <w:spacing w:line="360" w:lineRule="auto"/>
      </w:pPr>
      <w:r w:rsidRPr="00883BA4">
        <w:rPr>
          <w:b/>
          <w:bCs/>
        </w:rPr>
        <w:lastRenderedPageBreak/>
        <w:t>impact of small state overrepresentation</w:t>
      </w:r>
    </w:p>
    <w:p w14:paraId="0002195B" w14:textId="77777777" w:rsidR="00883BA4" w:rsidRPr="00E621E8" w:rsidRDefault="00883BA4" w:rsidP="00A020F4">
      <w:pPr>
        <w:pStyle w:val="ListParagraph"/>
        <w:numPr>
          <w:ilvl w:val="1"/>
          <w:numId w:val="6"/>
        </w:numPr>
        <w:spacing w:line="360" w:lineRule="auto"/>
      </w:pPr>
      <w:r w:rsidRPr="00E621E8">
        <w:t>https://search.proquest.com/pais/docview/59703408/6468841D40554F45PQ/7?accountid=9772</w:t>
      </w:r>
    </w:p>
    <w:p w14:paraId="7EDDA652" w14:textId="77777777" w:rsidR="0069514E" w:rsidRPr="00E621E8" w:rsidRDefault="0069514E" w:rsidP="00A020F4">
      <w:pPr>
        <w:pStyle w:val="Heading2"/>
        <w:spacing w:line="360" w:lineRule="auto"/>
      </w:pPr>
      <w:r w:rsidRPr="00E621E8">
        <w:t>examining the consequences of institutional design</w:t>
      </w:r>
    </w:p>
    <w:p w14:paraId="1842A6FB" w14:textId="77777777" w:rsidR="0069514E" w:rsidRPr="00E621E8" w:rsidRDefault="0069514E" w:rsidP="00A020F4">
      <w:pPr>
        <w:pStyle w:val="ListParagraph"/>
        <w:numPr>
          <w:ilvl w:val="0"/>
          <w:numId w:val="3"/>
        </w:numPr>
        <w:spacing w:line="360" w:lineRule="auto"/>
      </w:pPr>
      <w:bookmarkStart w:id="3" w:name="_Hlk71914879"/>
      <w:r w:rsidRPr="00E621E8">
        <w:t>Lynch, M., Madonna, A., Owens, M., &amp; Williamson, R. D. (2018). The vice president in the U.S. senate: Examining the consequences of institutional design. Congress &amp; the Presidency, 45(2), 145-165. doi:http://dx.doi.org/10.1080/07343469.2018.1444112 </w:t>
      </w:r>
    </w:p>
    <w:bookmarkEnd w:id="3"/>
    <w:p w14:paraId="500CA328" w14:textId="77777777" w:rsidR="0069514E" w:rsidRDefault="0069514E" w:rsidP="00A020F4">
      <w:pPr>
        <w:pStyle w:val="ListParagraph"/>
        <w:numPr>
          <w:ilvl w:val="0"/>
          <w:numId w:val="3"/>
        </w:numPr>
        <w:spacing w:line="360" w:lineRule="auto"/>
      </w:pPr>
      <w:r w:rsidRPr="00E621E8">
        <w:t>mostly about the VP's role in affecting how the Senate runs and why that made the senate not </w:t>
      </w:r>
      <w:proofErr w:type="gramStart"/>
      <w:r w:rsidRPr="00E621E8">
        <w:t>work</w:t>
      </w:r>
      <w:proofErr w:type="gramEnd"/>
    </w:p>
    <w:p w14:paraId="0FDC034F" w14:textId="77777777" w:rsidR="0069514E" w:rsidRPr="00E621E8" w:rsidRDefault="0069514E" w:rsidP="00A020F4">
      <w:pPr>
        <w:pStyle w:val="ListParagraph"/>
        <w:numPr>
          <w:ilvl w:val="0"/>
          <w:numId w:val="3"/>
        </w:numPr>
        <w:spacing w:line="360" w:lineRule="auto"/>
      </w:pPr>
      <w:r>
        <w:t xml:space="preserve">We argue that because the vice president frequently acts against the wishes of Senate majorities, senators have been reluctant to allow chamber power to be centralized under their largely unaccountable presiding officer. This fear has had a major influence on Senate development, preventing the Senate from allowing its chair to reduce dilatory action, as the House has done. Accordingly, delay, via the filibuster, has become commonplace in the Senate. Such delay has reduced the Senate's </w:t>
      </w:r>
      <w:proofErr w:type="gramStart"/>
      <w:r>
        <w:t>efficiency, but</w:t>
      </w:r>
      <w:proofErr w:type="gramEnd"/>
      <w:r>
        <w:t xml:space="preserve"> has largely freed it from the potential influence of the executive branch.</w:t>
      </w:r>
    </w:p>
    <w:p w14:paraId="4F7BA308" w14:textId="77777777" w:rsidR="00883BA4" w:rsidRPr="00883BA4" w:rsidRDefault="00883BA4" w:rsidP="00A020F4">
      <w:pPr>
        <w:spacing w:line="360" w:lineRule="auto"/>
      </w:pPr>
    </w:p>
    <w:p w14:paraId="15BB8A17" w14:textId="76A69031" w:rsidR="00883BA4" w:rsidRDefault="00883BA4" w:rsidP="00A020F4">
      <w:pPr>
        <w:spacing w:line="360" w:lineRule="auto"/>
      </w:pPr>
    </w:p>
    <w:p w14:paraId="3BFC7AFA" w14:textId="6EF6A3F4" w:rsidR="00883BA4" w:rsidRDefault="00883BA4" w:rsidP="00A020F4">
      <w:pPr>
        <w:spacing w:line="360" w:lineRule="auto"/>
      </w:pPr>
    </w:p>
    <w:p w14:paraId="06FCC719" w14:textId="0D56A876" w:rsidR="00883BA4" w:rsidRDefault="00883BA4" w:rsidP="00A020F4">
      <w:pPr>
        <w:pStyle w:val="Heading1"/>
      </w:pPr>
      <w:r>
        <w:t>MISCELLANEOUS OTHER SOURCES / QUOTES</w:t>
      </w:r>
    </w:p>
    <w:p w14:paraId="1694F6FF" w14:textId="3A846643" w:rsidR="00883BA4" w:rsidRDefault="00883BA4" w:rsidP="00A020F4">
      <w:pPr>
        <w:pStyle w:val="ListParagraph"/>
        <w:numPr>
          <w:ilvl w:val="0"/>
          <w:numId w:val="9"/>
        </w:numPr>
        <w:spacing w:line="360" w:lineRule="auto"/>
      </w:pPr>
      <w:r>
        <w:t xml:space="preserve">Bloomberg </w:t>
      </w:r>
      <w:hyperlink r:id="rId66" w:history="1">
        <w:r>
          <w:rPr>
            <w:rStyle w:val="Hyperlink"/>
          </w:rPr>
          <w:t>U.S. Senate Is Undemocratic, But There's No Way to Change It</w:t>
        </w:r>
      </w:hyperlink>
      <w:r>
        <w:t xml:space="preserve">  - “There’s nothing incorrect about the objections. The design of the Senate is anti-democratic. In fact, </w:t>
      </w:r>
      <w:proofErr w:type="gramStart"/>
      <w:r>
        <w:t>it’s</w:t>
      </w:r>
      <w:proofErr w:type="gramEnd"/>
      <w:r>
        <w:t xml:space="preserve"> so undemocratic that it would be unconstitutional if it were used by the states. After the Supreme Court adopted the one person one vote principle in the 1960s, states were obligated to apply a proportional method for representation of their own senatorial districts.”</w:t>
      </w:r>
    </w:p>
    <w:p w14:paraId="0453F315" w14:textId="7D974785" w:rsidR="00883BA4" w:rsidRDefault="00883BA4" w:rsidP="00A020F4">
      <w:pPr>
        <w:pStyle w:val="ListParagraph"/>
        <w:numPr>
          <w:ilvl w:val="0"/>
          <w:numId w:val="9"/>
        </w:numPr>
        <w:spacing w:line="360" w:lineRule="auto"/>
      </w:pPr>
      <w:r>
        <w:t>Comparative Perspectives on Inequality and the Quality of Democracy in the United States</w:t>
      </w:r>
    </w:p>
    <w:p w14:paraId="25844BED" w14:textId="77777777" w:rsidR="00883BA4" w:rsidRDefault="00883BA4" w:rsidP="00A020F4">
      <w:pPr>
        <w:pStyle w:val="ListParagraph"/>
        <w:numPr>
          <w:ilvl w:val="1"/>
          <w:numId w:val="9"/>
        </w:numPr>
        <w:spacing w:line="360" w:lineRule="auto"/>
      </w:pPr>
      <w:bookmarkStart w:id="4" w:name="_Hlk71915048"/>
      <w:r>
        <w:t xml:space="preserve">Stepan, Alfred, and Juan J. Linz. “Comparative Perspectives on Inequality and the Quality of Democracy in the United States.” </w:t>
      </w:r>
      <w:r w:rsidRPr="00883BA4">
        <w:rPr>
          <w:i/>
          <w:iCs/>
        </w:rPr>
        <w:t>Perspectives on Politics</w:t>
      </w:r>
      <w:r>
        <w:t xml:space="preserve">, vol. 9, no. </w:t>
      </w:r>
      <w:r>
        <w:lastRenderedPageBreak/>
        <w:t xml:space="preserve">4, 2011, pp. 841–856. </w:t>
      </w:r>
      <w:r w:rsidRPr="00883BA4">
        <w:rPr>
          <w:i/>
          <w:iCs/>
        </w:rPr>
        <w:t>JSTOR</w:t>
      </w:r>
      <w:r>
        <w:t xml:space="preserve">, </w:t>
      </w:r>
      <w:hyperlink r:id="rId67" w:history="1">
        <w:r>
          <w:rPr>
            <w:rStyle w:val="Hyperlink"/>
          </w:rPr>
          <w:t>www.jstor.org/stable/41623697</w:t>
        </w:r>
      </w:hyperlink>
      <w:r>
        <w:t xml:space="preserve">. </w:t>
      </w:r>
      <w:r w:rsidRPr="0087035F">
        <w:t>Accessed 10 May 2021</w:t>
      </w:r>
    </w:p>
    <w:bookmarkEnd w:id="4"/>
    <w:p w14:paraId="4579FACB" w14:textId="06068702" w:rsidR="00D40A5F" w:rsidRDefault="00883BA4" w:rsidP="00A020F4">
      <w:pPr>
        <w:pStyle w:val="ListParagraph"/>
        <w:numPr>
          <w:ilvl w:val="1"/>
          <w:numId w:val="9"/>
        </w:numPr>
        <w:spacing w:line="360" w:lineRule="auto"/>
      </w:pPr>
      <w:r>
        <w:t xml:space="preserve">FASCINATING comparison of US to other countries in terms of legislature, inequality, etc. please read. prob not worth citing? </w:t>
      </w:r>
      <w:proofErr w:type="spellStart"/>
      <w:proofErr w:type="gramStart"/>
      <w:r>
        <w:t>dunn</w:t>
      </w:r>
      <w:r w:rsidR="00D40A5F">
        <w:t>o</w:t>
      </w:r>
      <w:proofErr w:type="spellEnd"/>
      <w:proofErr w:type="gramEnd"/>
    </w:p>
    <w:p w14:paraId="43760B34" w14:textId="01A95148" w:rsidR="00D40A5F" w:rsidRDefault="00D40A5F" w:rsidP="00A020F4">
      <w:pPr>
        <w:pStyle w:val="ListParagraph"/>
        <w:numPr>
          <w:ilvl w:val="0"/>
          <w:numId w:val="9"/>
        </w:numPr>
        <w:spacing w:line="360" w:lineRule="auto"/>
      </w:pPr>
      <w:r>
        <w:t xml:space="preserve">Me! :D </w:t>
      </w:r>
      <w:bookmarkStart w:id="5" w:name="_Hlk71915119"/>
      <w:r>
        <w:fldChar w:fldCharType="begin"/>
      </w:r>
      <w:r>
        <w:instrText xml:space="preserve"> HYPERLINK "</w:instrText>
      </w:r>
      <w:r w:rsidRPr="00D40A5F">
        <w:instrText>https://isabelle-sanford.github.io/senate-analysis/</w:instrText>
      </w:r>
      <w:r>
        <w:instrText xml:space="preserve">" </w:instrText>
      </w:r>
      <w:r>
        <w:fldChar w:fldCharType="separate"/>
      </w:r>
      <w:r w:rsidRPr="002778ED">
        <w:rPr>
          <w:rStyle w:val="Hyperlink"/>
        </w:rPr>
        <w:t>https://isabelle-sanford.github.io/senate-analysis/</w:t>
      </w:r>
      <w:r>
        <w:fldChar w:fldCharType="end"/>
      </w:r>
      <w:bookmarkEnd w:id="5"/>
      <w:r>
        <w:t xml:space="preserve"> </w:t>
      </w:r>
    </w:p>
    <w:p w14:paraId="7BC04517" w14:textId="5AC03B31" w:rsidR="00D40A5F" w:rsidRDefault="00D40A5F" w:rsidP="00A020F4">
      <w:pPr>
        <w:pStyle w:val="Heading2"/>
        <w:spacing w:line="360" w:lineRule="auto"/>
      </w:pPr>
      <w:r>
        <w:t xml:space="preserve">redraw the </w:t>
      </w:r>
      <w:proofErr w:type="gramStart"/>
      <w:r>
        <w:t>map</w:t>
      </w:r>
      <w:proofErr w:type="gramEnd"/>
    </w:p>
    <w:p w14:paraId="4FF1A447" w14:textId="77A6CC33" w:rsidR="00D40A5F" w:rsidRDefault="00D40A5F" w:rsidP="00A020F4">
      <w:pPr>
        <w:pStyle w:val="ListParagraph"/>
        <w:numPr>
          <w:ilvl w:val="0"/>
          <w:numId w:val="12"/>
        </w:numPr>
        <w:spacing w:line="360" w:lineRule="auto"/>
      </w:pPr>
      <w:bookmarkStart w:id="6" w:name="_Hlk71915281"/>
      <w:r w:rsidRPr="00FA654E">
        <w:t xml:space="preserve">Eberhard, Kristin. </w:t>
      </w:r>
      <w:r w:rsidRPr="006260E9">
        <w:rPr>
          <w:i/>
          <w:iCs/>
        </w:rPr>
        <w:t>Four ways to remake the nation’s map so power in the Senate is remade, too.</w:t>
      </w:r>
      <w:r>
        <w:t xml:space="preserve"> </w:t>
      </w:r>
      <w:r w:rsidRPr="006260E9">
        <w:t>The Fulcrum</w:t>
      </w:r>
      <w:r w:rsidR="006260E9">
        <w:t>,</w:t>
      </w:r>
      <w:r>
        <w:t xml:space="preserve"> 2020. Accessed 14 May 2021. </w:t>
      </w:r>
      <w:hyperlink r:id="rId68" w:history="1">
        <w:r w:rsidRPr="002778ED">
          <w:rPr>
            <w:rStyle w:val="Hyperlink"/>
          </w:rPr>
          <w:t>https://thefulcrum.us/congress/redrawing-state-lines</w:t>
        </w:r>
      </w:hyperlink>
      <w:r>
        <w:t xml:space="preserve"> </w:t>
      </w:r>
    </w:p>
    <w:p w14:paraId="672CEFB6" w14:textId="4F4AFA9E" w:rsidR="00D40A5F" w:rsidRDefault="00D40A5F" w:rsidP="00A020F4">
      <w:pPr>
        <w:pStyle w:val="ListParagraph"/>
        <w:numPr>
          <w:ilvl w:val="0"/>
          <w:numId w:val="12"/>
        </w:numPr>
        <w:spacing w:line="360" w:lineRule="auto"/>
      </w:pPr>
      <w:bookmarkStart w:id="7" w:name="_Hlk71915315"/>
      <w:bookmarkEnd w:id="6"/>
      <w:proofErr w:type="spellStart"/>
      <w:r>
        <w:t>Neuborne</w:t>
      </w:r>
      <w:proofErr w:type="spellEnd"/>
      <w:r>
        <w:t xml:space="preserve">, Burt. </w:t>
      </w:r>
      <w:r w:rsidRPr="006260E9">
        <w:rPr>
          <w:i/>
          <w:iCs/>
        </w:rPr>
        <w:t>Divide States to Democratize the Senate.</w:t>
      </w:r>
      <w:r>
        <w:t xml:space="preserve"> </w:t>
      </w:r>
      <w:r w:rsidRPr="006260E9">
        <w:t>Wall Street Journal Opinion</w:t>
      </w:r>
      <w:r w:rsidR="006260E9">
        <w:t>,</w:t>
      </w:r>
      <w:r>
        <w:rPr>
          <w:i/>
          <w:iCs/>
        </w:rPr>
        <w:t xml:space="preserve"> </w:t>
      </w:r>
      <w:r>
        <w:t xml:space="preserve">2018 (note: check citation, not accurate necessarily). Accessed 14 May 2021. </w:t>
      </w:r>
      <w:hyperlink r:id="rId69" w:history="1">
        <w:r w:rsidRPr="002778ED">
          <w:rPr>
            <w:rStyle w:val="Hyperlink"/>
          </w:rPr>
          <w:t>https://www.wsj.com/articles/divide-states-to-democratize-the-senate-1542672828</w:t>
        </w:r>
      </w:hyperlink>
    </w:p>
    <w:bookmarkEnd w:id="7"/>
    <w:p w14:paraId="0819F732" w14:textId="77777777" w:rsidR="00D40A5F" w:rsidRPr="00D40A5F" w:rsidRDefault="00D40A5F" w:rsidP="00A020F4">
      <w:pPr>
        <w:pStyle w:val="ListParagraph"/>
        <w:numPr>
          <w:ilvl w:val="0"/>
          <w:numId w:val="12"/>
        </w:numPr>
        <w:spacing w:line="360" w:lineRule="auto"/>
      </w:pPr>
    </w:p>
    <w:p w14:paraId="3D9C91D9" w14:textId="77777777" w:rsidR="00883BA4" w:rsidRPr="00D40A5F" w:rsidRDefault="00883BA4" w:rsidP="00A020F4">
      <w:pPr>
        <w:pStyle w:val="ListParagraph"/>
        <w:spacing w:line="360" w:lineRule="auto"/>
        <w:ind w:left="1440"/>
      </w:pPr>
    </w:p>
    <w:p w14:paraId="6D76E52E" w14:textId="77777777" w:rsidR="00883BA4" w:rsidRDefault="00883BA4" w:rsidP="00A020F4">
      <w:pPr>
        <w:pStyle w:val="Heading2"/>
        <w:spacing w:line="360" w:lineRule="auto"/>
      </w:pPr>
      <w:r w:rsidRPr="00E621E8">
        <w:t>deadlock or decision</w:t>
      </w:r>
      <w:r>
        <w:t xml:space="preserve"> @ SWAT - </w:t>
      </w:r>
      <w:proofErr w:type="gramStart"/>
      <w:r>
        <w:t>requested</w:t>
      </w:r>
      <w:proofErr w:type="gramEnd"/>
    </w:p>
    <w:p w14:paraId="054316F7" w14:textId="77777777" w:rsidR="00883BA4" w:rsidRPr="00E621E8" w:rsidRDefault="00883BA4" w:rsidP="00A020F4">
      <w:pPr>
        <w:pStyle w:val="ListParagraph"/>
        <w:numPr>
          <w:ilvl w:val="0"/>
          <w:numId w:val="2"/>
        </w:numPr>
        <w:spacing w:line="360" w:lineRule="auto"/>
      </w:pPr>
      <w:r>
        <w:t>history of the senate and why it deadlocks now + what to do about it (</w:t>
      </w:r>
      <w:r w:rsidRPr="00E621E8">
        <w:t>campaign finance reform, changes in Senate rules, and a reshaped budget process to restore efficiency while preserving the trend toward responsiveness and democracy in the Senate.</w:t>
      </w:r>
      <w:r>
        <w:t>)</w:t>
      </w:r>
    </w:p>
    <w:p w14:paraId="72212DF0" w14:textId="4D1BDFBB" w:rsidR="00883BA4" w:rsidRPr="0069514E" w:rsidRDefault="0052101F" w:rsidP="00A020F4">
      <w:pPr>
        <w:pStyle w:val="ListParagraph"/>
        <w:numPr>
          <w:ilvl w:val="0"/>
          <w:numId w:val="2"/>
        </w:numPr>
        <w:spacing w:line="360" w:lineRule="auto"/>
      </w:pPr>
      <w:hyperlink r:id="rId70" w:history="1">
        <w:r w:rsidR="00883BA4" w:rsidRPr="00006491">
          <w:rPr>
            <w:rStyle w:val="Hyperlink"/>
          </w:rPr>
          <w:t>https://tripod.brynmawr.edu/permalink/01TRI_INST/1ijd0uu/alma991003211999704921</w:t>
        </w:r>
      </w:hyperlink>
    </w:p>
    <w:p w14:paraId="72B9FEA4" w14:textId="77777777" w:rsidR="00883BA4" w:rsidRPr="00E621E8" w:rsidRDefault="00883BA4" w:rsidP="00A020F4">
      <w:pPr>
        <w:spacing w:line="360" w:lineRule="auto"/>
      </w:pPr>
    </w:p>
    <w:p w14:paraId="646ACC4B" w14:textId="77777777" w:rsidR="00883BA4" w:rsidRPr="00E621E8" w:rsidRDefault="00883BA4" w:rsidP="00A020F4">
      <w:pPr>
        <w:pStyle w:val="Heading2"/>
        <w:spacing w:line="360" w:lineRule="auto"/>
      </w:pPr>
      <w:r w:rsidRPr="00E621E8">
        <w:t>current limits on the filibuster</w:t>
      </w:r>
    </w:p>
    <w:p w14:paraId="702C36AE" w14:textId="77777777" w:rsidR="00883BA4" w:rsidRDefault="00883BA4" w:rsidP="00A020F4">
      <w:pPr>
        <w:pStyle w:val="ListParagraph"/>
        <w:numPr>
          <w:ilvl w:val="0"/>
          <w:numId w:val="4"/>
        </w:numPr>
        <w:spacing w:line="360" w:lineRule="auto"/>
      </w:pPr>
      <w:bookmarkStart w:id="8" w:name="_Hlk71916663"/>
      <w:r w:rsidRPr="00E621E8">
        <w:t>Wawro, G. (2019). Reynolds, molly E. exceptions to the rule: The politics of filibuster limitations in the U.S. senate. Congress &amp; the Presidency, 46(1), 177-178. doi:http://dx.doi.org/10.1080/07343469.2018.1558674 </w:t>
      </w:r>
    </w:p>
    <w:bookmarkEnd w:id="8"/>
    <w:p w14:paraId="019265C7" w14:textId="77777777" w:rsidR="00883BA4" w:rsidRPr="005E66B5" w:rsidRDefault="00883BA4" w:rsidP="00A020F4">
      <w:pPr>
        <w:spacing w:line="360" w:lineRule="auto"/>
      </w:pPr>
    </w:p>
    <w:p w14:paraId="68573F9C" w14:textId="77777777" w:rsidR="00883BA4" w:rsidRDefault="00883BA4" w:rsidP="00A020F4">
      <w:pPr>
        <w:spacing w:line="360" w:lineRule="auto"/>
      </w:pPr>
    </w:p>
    <w:p w14:paraId="763025FA" w14:textId="77777777" w:rsidR="00883BA4" w:rsidRPr="00883BA4" w:rsidRDefault="00883BA4" w:rsidP="00A020F4">
      <w:pPr>
        <w:pStyle w:val="Heading2"/>
        <w:spacing w:line="360" w:lineRule="auto"/>
      </w:pPr>
      <w:r>
        <w:t>1970 Commission</w:t>
      </w:r>
    </w:p>
    <w:p w14:paraId="302DD91D" w14:textId="77777777" w:rsidR="00883BA4" w:rsidRDefault="00883BA4" w:rsidP="00A020F4">
      <w:pPr>
        <w:pStyle w:val="ListParagraph"/>
        <w:numPr>
          <w:ilvl w:val="0"/>
          <w:numId w:val="10"/>
        </w:numPr>
        <w:spacing w:line="360" w:lineRule="auto"/>
      </w:pPr>
      <w:r w:rsidRPr="00E0431F">
        <w:t>https://www.senate.gov/artandhistory/history/resources/pdf/TowardaModernSenate.pdf</w:t>
      </w:r>
    </w:p>
    <w:p w14:paraId="69EEF996" w14:textId="77777777" w:rsidR="00883BA4" w:rsidRDefault="00883BA4" w:rsidP="00A020F4">
      <w:pPr>
        <w:pStyle w:val="ListParagraph"/>
        <w:numPr>
          <w:ilvl w:val="0"/>
          <w:numId w:val="10"/>
        </w:numPr>
        <w:spacing w:line="360" w:lineRule="auto"/>
      </w:pPr>
      <w:r>
        <w:t>Internal report looking at how the 1970s senate could be changed/</w:t>
      </w:r>
      <w:proofErr w:type="gramStart"/>
      <w:r>
        <w:t>reformed</w:t>
      </w:r>
      <w:proofErr w:type="gramEnd"/>
    </w:p>
    <w:p w14:paraId="0FE9D759" w14:textId="77777777" w:rsidR="00883BA4" w:rsidRDefault="00883BA4" w:rsidP="00A020F4">
      <w:pPr>
        <w:pStyle w:val="ListParagraph"/>
        <w:numPr>
          <w:ilvl w:val="0"/>
          <w:numId w:val="6"/>
        </w:numPr>
        <w:spacing w:line="360" w:lineRule="auto"/>
      </w:pPr>
      <w:r w:rsidRPr="005753A2">
        <w:lastRenderedPageBreak/>
        <w:t xml:space="preserve">Repass the public financial disclosure legislation for the </w:t>
      </w:r>
      <w:proofErr w:type="spellStart"/>
      <w:r w:rsidRPr="005753A2">
        <w:t>FederalGovernment</w:t>
      </w:r>
      <w:proofErr w:type="spellEnd"/>
      <w:r w:rsidRPr="005753A2">
        <w:t xml:space="preserve"> that was passed by the Senate in the 94th </w:t>
      </w:r>
      <w:proofErr w:type="spellStart"/>
      <w:r w:rsidRPr="005753A2">
        <w:t>Congressbut</w:t>
      </w:r>
      <w:proofErr w:type="spellEnd"/>
      <w:r w:rsidRPr="005753A2">
        <w:t xml:space="preserve"> which died in the House of Representatives. In the event </w:t>
      </w:r>
      <w:proofErr w:type="spellStart"/>
      <w:r w:rsidRPr="005753A2">
        <w:t>itdoes</w:t>
      </w:r>
      <w:proofErr w:type="spellEnd"/>
      <w:r w:rsidRPr="005753A2">
        <w:t xml:space="preserve"> not become law, set an example for the Federal </w:t>
      </w:r>
      <w:proofErr w:type="spellStart"/>
      <w:r w:rsidRPr="005753A2">
        <w:t>Governmentby</w:t>
      </w:r>
      <w:proofErr w:type="spellEnd"/>
      <w:r w:rsidRPr="005753A2">
        <w:t xml:space="preserve"> incorporating the proposal's pertinent provisions in the </w:t>
      </w:r>
      <w:proofErr w:type="spellStart"/>
      <w:r w:rsidRPr="005753A2">
        <w:t>Senaterules</w:t>
      </w:r>
      <w:proofErr w:type="spellEnd"/>
      <w:r w:rsidRPr="005753A2">
        <w:t xml:space="preserve"> (pp. 73-74).Increase the annual compensation of Senators to $65,000 </w:t>
      </w:r>
      <w:proofErr w:type="spellStart"/>
      <w:r w:rsidRPr="005753A2">
        <w:t>whileat</w:t>
      </w:r>
      <w:proofErr w:type="spellEnd"/>
      <w:r w:rsidRPr="005753A2">
        <w:t xml:space="preserve"> the same time prohibiting income from honoraria (pp. 74-75).Direct the Select Committee on Standards and Conduct, or </w:t>
      </w:r>
      <w:proofErr w:type="spellStart"/>
      <w:r w:rsidRPr="005753A2">
        <w:t>anindependent</w:t>
      </w:r>
      <w:proofErr w:type="spellEnd"/>
      <w:r w:rsidRPr="005753A2">
        <w:t xml:space="preserve"> ethics commission created for the purpose, to </w:t>
      </w:r>
      <w:proofErr w:type="spellStart"/>
      <w:r w:rsidRPr="005753A2">
        <w:t>preparefor</w:t>
      </w:r>
      <w:proofErr w:type="spellEnd"/>
      <w:r w:rsidRPr="005753A2">
        <w:t xml:space="preserve"> Senate consideration a code of ethics which should </w:t>
      </w:r>
      <w:proofErr w:type="spellStart"/>
      <w:r w:rsidRPr="005753A2">
        <w:t>include:definition</w:t>
      </w:r>
      <w:proofErr w:type="spellEnd"/>
      <w:r w:rsidRPr="005753A2">
        <w:t xml:space="preserve"> of conflicts of interest; prohibition of the use of office </w:t>
      </w:r>
      <w:proofErr w:type="spellStart"/>
      <w:r w:rsidRPr="005753A2">
        <w:t>forpersonal</w:t>
      </w:r>
      <w:proofErr w:type="spellEnd"/>
      <w:r w:rsidRPr="005753A2">
        <w:t xml:space="preserve"> financial profit; restrictions on earned income from out-side sources; and provision for advisory opinions (pp. 75-76).</w:t>
      </w:r>
    </w:p>
    <w:p w14:paraId="43C7BC89" w14:textId="0E311EF3" w:rsidR="00883BA4" w:rsidRDefault="00883BA4" w:rsidP="00A020F4">
      <w:pPr>
        <w:spacing w:line="360" w:lineRule="auto"/>
      </w:pPr>
    </w:p>
    <w:sectPr w:rsidR="0088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4BD"/>
    <w:multiLevelType w:val="hybridMultilevel"/>
    <w:tmpl w:val="3D8EC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77EA2"/>
    <w:multiLevelType w:val="hybridMultilevel"/>
    <w:tmpl w:val="B6FC5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E0764"/>
    <w:multiLevelType w:val="hybridMultilevel"/>
    <w:tmpl w:val="8B8E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26C78"/>
    <w:multiLevelType w:val="hybridMultilevel"/>
    <w:tmpl w:val="E6D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E35D3"/>
    <w:multiLevelType w:val="hybridMultilevel"/>
    <w:tmpl w:val="372E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756EB"/>
    <w:multiLevelType w:val="hybridMultilevel"/>
    <w:tmpl w:val="73365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5341F"/>
    <w:multiLevelType w:val="hybridMultilevel"/>
    <w:tmpl w:val="84A4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32B43"/>
    <w:multiLevelType w:val="hybridMultilevel"/>
    <w:tmpl w:val="DADE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C5F7F"/>
    <w:multiLevelType w:val="hybridMultilevel"/>
    <w:tmpl w:val="C776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F437C"/>
    <w:multiLevelType w:val="hybridMultilevel"/>
    <w:tmpl w:val="5C84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D636A"/>
    <w:multiLevelType w:val="hybridMultilevel"/>
    <w:tmpl w:val="0B6A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0674C"/>
    <w:multiLevelType w:val="hybridMultilevel"/>
    <w:tmpl w:val="30D6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51F9B"/>
    <w:multiLevelType w:val="hybridMultilevel"/>
    <w:tmpl w:val="19ECB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66A40"/>
    <w:multiLevelType w:val="hybridMultilevel"/>
    <w:tmpl w:val="0274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371E8"/>
    <w:multiLevelType w:val="hybridMultilevel"/>
    <w:tmpl w:val="C6AEA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B1513"/>
    <w:multiLevelType w:val="hybridMultilevel"/>
    <w:tmpl w:val="B53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13"/>
  </w:num>
  <w:num w:numId="5">
    <w:abstractNumId w:val="12"/>
  </w:num>
  <w:num w:numId="6">
    <w:abstractNumId w:val="0"/>
  </w:num>
  <w:num w:numId="7">
    <w:abstractNumId w:val="15"/>
  </w:num>
  <w:num w:numId="8">
    <w:abstractNumId w:val="11"/>
  </w:num>
  <w:num w:numId="9">
    <w:abstractNumId w:val="5"/>
  </w:num>
  <w:num w:numId="10">
    <w:abstractNumId w:val="2"/>
  </w:num>
  <w:num w:numId="11">
    <w:abstractNumId w:val="9"/>
  </w:num>
  <w:num w:numId="12">
    <w:abstractNumId w:val="3"/>
  </w:num>
  <w:num w:numId="13">
    <w:abstractNumId w:val="10"/>
  </w:num>
  <w:num w:numId="14">
    <w:abstractNumId w:val="4"/>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E8"/>
    <w:rsid w:val="00024C0C"/>
    <w:rsid w:val="000678D8"/>
    <w:rsid w:val="00082F9A"/>
    <w:rsid w:val="00115E9B"/>
    <w:rsid w:val="00195DFE"/>
    <w:rsid w:val="001E7C13"/>
    <w:rsid w:val="002166E9"/>
    <w:rsid w:val="00253319"/>
    <w:rsid w:val="002915B8"/>
    <w:rsid w:val="002E0FC2"/>
    <w:rsid w:val="0031461D"/>
    <w:rsid w:val="00425F13"/>
    <w:rsid w:val="00486E73"/>
    <w:rsid w:val="00515019"/>
    <w:rsid w:val="0052101F"/>
    <w:rsid w:val="005753A2"/>
    <w:rsid w:val="005952E1"/>
    <w:rsid w:val="005E66B5"/>
    <w:rsid w:val="006233EC"/>
    <w:rsid w:val="006260E9"/>
    <w:rsid w:val="00670FB8"/>
    <w:rsid w:val="0069514E"/>
    <w:rsid w:val="00777F3B"/>
    <w:rsid w:val="008217E3"/>
    <w:rsid w:val="00843A5B"/>
    <w:rsid w:val="0087035F"/>
    <w:rsid w:val="00883BA4"/>
    <w:rsid w:val="00937472"/>
    <w:rsid w:val="00A020F4"/>
    <w:rsid w:val="00A8654A"/>
    <w:rsid w:val="00B64BC3"/>
    <w:rsid w:val="00C0166E"/>
    <w:rsid w:val="00C04744"/>
    <w:rsid w:val="00CC7A18"/>
    <w:rsid w:val="00CD31A3"/>
    <w:rsid w:val="00D40A5F"/>
    <w:rsid w:val="00D74750"/>
    <w:rsid w:val="00DF7426"/>
    <w:rsid w:val="00E0431F"/>
    <w:rsid w:val="00E04FDF"/>
    <w:rsid w:val="00E14512"/>
    <w:rsid w:val="00E260BE"/>
    <w:rsid w:val="00E42245"/>
    <w:rsid w:val="00E621E8"/>
    <w:rsid w:val="00EA0D64"/>
    <w:rsid w:val="00F21CEA"/>
    <w:rsid w:val="00F34BDC"/>
    <w:rsid w:val="00F8377B"/>
    <w:rsid w:val="00FA654E"/>
    <w:rsid w:val="00FB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71BB"/>
  <w15:chartTrackingRefBased/>
  <w15:docId w15:val="{9F035512-E4EF-463C-A0D4-32DC0584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A4"/>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020F4"/>
    <w:pPr>
      <w:keepNext/>
      <w:keepLines/>
      <w:spacing w:line="360" w:lineRule="auto"/>
      <w:outlineLvl w:val="0"/>
    </w:pPr>
    <w:rPr>
      <w:rFonts w:eastAsiaTheme="majorEastAsia"/>
      <w:b/>
      <w:bCs/>
      <w:color w:val="2F5496" w:themeColor="accent1" w:themeShade="BF"/>
    </w:rPr>
  </w:style>
  <w:style w:type="paragraph" w:styleId="Heading2">
    <w:name w:val="heading 2"/>
    <w:basedOn w:val="Normal"/>
    <w:next w:val="Normal"/>
    <w:link w:val="Heading2Char"/>
    <w:uiPriority w:val="9"/>
    <w:unhideWhenUsed/>
    <w:qFormat/>
    <w:rsid w:val="00883B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1E8"/>
    <w:rPr>
      <w:color w:val="0563C1" w:themeColor="hyperlink"/>
      <w:u w:val="single"/>
    </w:rPr>
  </w:style>
  <w:style w:type="character" w:styleId="UnresolvedMention">
    <w:name w:val="Unresolved Mention"/>
    <w:basedOn w:val="DefaultParagraphFont"/>
    <w:uiPriority w:val="99"/>
    <w:semiHidden/>
    <w:unhideWhenUsed/>
    <w:rsid w:val="00E621E8"/>
    <w:rPr>
      <w:color w:val="605E5C"/>
      <w:shd w:val="clear" w:color="auto" w:fill="E1DFDD"/>
    </w:rPr>
  </w:style>
  <w:style w:type="paragraph" w:styleId="ListParagraph">
    <w:name w:val="List Paragraph"/>
    <w:basedOn w:val="Normal"/>
    <w:uiPriority w:val="34"/>
    <w:qFormat/>
    <w:rsid w:val="00E621E8"/>
    <w:pPr>
      <w:ind w:left="720"/>
      <w:contextualSpacing/>
    </w:pPr>
  </w:style>
  <w:style w:type="character" w:styleId="Emphasis">
    <w:name w:val="Emphasis"/>
    <w:basedOn w:val="DefaultParagraphFont"/>
    <w:uiPriority w:val="20"/>
    <w:qFormat/>
    <w:rsid w:val="00E260BE"/>
    <w:rPr>
      <w:i/>
      <w:iCs/>
    </w:rPr>
  </w:style>
  <w:style w:type="character" w:customStyle="1" w:styleId="Heading1Char">
    <w:name w:val="Heading 1 Char"/>
    <w:basedOn w:val="DefaultParagraphFont"/>
    <w:link w:val="Heading1"/>
    <w:uiPriority w:val="9"/>
    <w:rsid w:val="00A020F4"/>
    <w:rPr>
      <w:rFonts w:ascii="Times New Roman" w:eastAsiaTheme="majorEastAsia" w:hAnsi="Times New Roman" w:cs="Times New Roman"/>
      <w:b/>
      <w:bCs/>
      <w:color w:val="2F5496" w:themeColor="accent1" w:themeShade="BF"/>
      <w:sz w:val="24"/>
      <w:szCs w:val="24"/>
    </w:rPr>
  </w:style>
  <w:style w:type="character" w:customStyle="1" w:styleId="Heading2Char">
    <w:name w:val="Heading 2 Char"/>
    <w:basedOn w:val="DefaultParagraphFont"/>
    <w:link w:val="Heading2"/>
    <w:uiPriority w:val="9"/>
    <w:rsid w:val="00883BA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40A5F"/>
    <w:rPr>
      <w:color w:val="954F72" w:themeColor="followedHyperlink"/>
      <w:u w:val="single"/>
    </w:rPr>
  </w:style>
  <w:style w:type="character" w:customStyle="1" w:styleId="authors">
    <w:name w:val="authors"/>
    <w:basedOn w:val="DefaultParagraphFont"/>
    <w:rsid w:val="00A02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20707">
      <w:bodyDiv w:val="1"/>
      <w:marLeft w:val="0"/>
      <w:marRight w:val="0"/>
      <w:marTop w:val="0"/>
      <w:marBottom w:val="0"/>
      <w:divBdr>
        <w:top w:val="none" w:sz="0" w:space="0" w:color="auto"/>
        <w:left w:val="none" w:sz="0" w:space="0" w:color="auto"/>
        <w:bottom w:val="none" w:sz="0" w:space="0" w:color="auto"/>
        <w:right w:val="none" w:sz="0" w:space="0" w:color="auto"/>
      </w:divBdr>
      <w:divsChild>
        <w:div w:id="1561020719">
          <w:marLeft w:val="0"/>
          <w:marRight w:val="0"/>
          <w:marTop w:val="0"/>
          <w:marBottom w:val="0"/>
          <w:divBdr>
            <w:top w:val="none" w:sz="0" w:space="0" w:color="auto"/>
            <w:left w:val="none" w:sz="0" w:space="0" w:color="auto"/>
            <w:bottom w:val="none" w:sz="0" w:space="0" w:color="auto"/>
            <w:right w:val="none" w:sz="0" w:space="0" w:color="auto"/>
          </w:divBdr>
          <w:divsChild>
            <w:div w:id="1134567663">
              <w:marLeft w:val="0"/>
              <w:marRight w:val="0"/>
              <w:marTop w:val="0"/>
              <w:marBottom w:val="0"/>
              <w:divBdr>
                <w:top w:val="none" w:sz="0" w:space="0" w:color="auto"/>
                <w:left w:val="none" w:sz="0" w:space="0" w:color="auto"/>
                <w:bottom w:val="none" w:sz="0" w:space="0" w:color="auto"/>
                <w:right w:val="none" w:sz="0" w:space="0" w:color="auto"/>
              </w:divBdr>
            </w:div>
            <w:div w:id="30306240">
              <w:marLeft w:val="0"/>
              <w:marRight w:val="0"/>
              <w:marTop w:val="0"/>
              <w:marBottom w:val="0"/>
              <w:divBdr>
                <w:top w:val="none" w:sz="0" w:space="0" w:color="auto"/>
                <w:left w:val="none" w:sz="0" w:space="0" w:color="auto"/>
                <w:bottom w:val="none" w:sz="0" w:space="0" w:color="auto"/>
                <w:right w:val="none" w:sz="0" w:space="0" w:color="auto"/>
              </w:divBdr>
            </w:div>
            <w:div w:id="9399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4781">
      <w:bodyDiv w:val="1"/>
      <w:marLeft w:val="0"/>
      <w:marRight w:val="0"/>
      <w:marTop w:val="0"/>
      <w:marBottom w:val="0"/>
      <w:divBdr>
        <w:top w:val="none" w:sz="0" w:space="0" w:color="auto"/>
        <w:left w:val="none" w:sz="0" w:space="0" w:color="auto"/>
        <w:bottom w:val="none" w:sz="0" w:space="0" w:color="auto"/>
        <w:right w:val="none" w:sz="0" w:space="0" w:color="auto"/>
      </w:divBdr>
      <w:divsChild>
        <w:div w:id="797528978">
          <w:marLeft w:val="0"/>
          <w:marRight w:val="0"/>
          <w:marTop w:val="0"/>
          <w:marBottom w:val="0"/>
          <w:divBdr>
            <w:top w:val="none" w:sz="0" w:space="0" w:color="auto"/>
            <w:left w:val="none" w:sz="0" w:space="0" w:color="auto"/>
            <w:bottom w:val="none" w:sz="0" w:space="0" w:color="auto"/>
            <w:right w:val="none" w:sz="0" w:space="0" w:color="auto"/>
          </w:divBdr>
          <w:divsChild>
            <w:div w:id="514881663">
              <w:marLeft w:val="0"/>
              <w:marRight w:val="0"/>
              <w:marTop w:val="0"/>
              <w:marBottom w:val="0"/>
              <w:divBdr>
                <w:top w:val="none" w:sz="0" w:space="0" w:color="auto"/>
                <w:left w:val="none" w:sz="0" w:space="0" w:color="auto"/>
                <w:bottom w:val="none" w:sz="0" w:space="0" w:color="auto"/>
                <w:right w:val="none" w:sz="0" w:space="0" w:color="auto"/>
              </w:divBdr>
            </w:div>
            <w:div w:id="11096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5788">
      <w:bodyDiv w:val="1"/>
      <w:marLeft w:val="0"/>
      <w:marRight w:val="0"/>
      <w:marTop w:val="0"/>
      <w:marBottom w:val="0"/>
      <w:divBdr>
        <w:top w:val="none" w:sz="0" w:space="0" w:color="auto"/>
        <w:left w:val="none" w:sz="0" w:space="0" w:color="auto"/>
        <w:bottom w:val="none" w:sz="0" w:space="0" w:color="auto"/>
        <w:right w:val="none" w:sz="0" w:space="0" w:color="auto"/>
      </w:divBdr>
      <w:divsChild>
        <w:div w:id="1980957794">
          <w:marLeft w:val="0"/>
          <w:marRight w:val="0"/>
          <w:marTop w:val="0"/>
          <w:marBottom w:val="0"/>
          <w:divBdr>
            <w:top w:val="none" w:sz="0" w:space="0" w:color="auto"/>
            <w:left w:val="none" w:sz="0" w:space="0" w:color="auto"/>
            <w:bottom w:val="none" w:sz="0" w:space="0" w:color="auto"/>
            <w:right w:val="none" w:sz="0" w:space="0" w:color="auto"/>
          </w:divBdr>
          <w:divsChild>
            <w:div w:id="339626356">
              <w:marLeft w:val="0"/>
              <w:marRight w:val="0"/>
              <w:marTop w:val="0"/>
              <w:marBottom w:val="0"/>
              <w:divBdr>
                <w:top w:val="none" w:sz="0" w:space="0" w:color="auto"/>
                <w:left w:val="none" w:sz="0" w:space="0" w:color="auto"/>
                <w:bottom w:val="none" w:sz="0" w:space="0" w:color="auto"/>
                <w:right w:val="none" w:sz="0" w:space="0" w:color="auto"/>
              </w:divBdr>
            </w:div>
            <w:div w:id="319702665">
              <w:marLeft w:val="0"/>
              <w:marRight w:val="0"/>
              <w:marTop w:val="0"/>
              <w:marBottom w:val="0"/>
              <w:divBdr>
                <w:top w:val="none" w:sz="0" w:space="0" w:color="auto"/>
                <w:left w:val="none" w:sz="0" w:space="0" w:color="auto"/>
                <w:bottom w:val="none" w:sz="0" w:space="0" w:color="auto"/>
                <w:right w:val="none" w:sz="0" w:space="0" w:color="auto"/>
              </w:divBdr>
            </w:div>
            <w:div w:id="1460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3767">
      <w:bodyDiv w:val="1"/>
      <w:marLeft w:val="0"/>
      <w:marRight w:val="0"/>
      <w:marTop w:val="0"/>
      <w:marBottom w:val="0"/>
      <w:divBdr>
        <w:top w:val="none" w:sz="0" w:space="0" w:color="auto"/>
        <w:left w:val="none" w:sz="0" w:space="0" w:color="auto"/>
        <w:bottom w:val="none" w:sz="0" w:space="0" w:color="auto"/>
        <w:right w:val="none" w:sz="0" w:space="0" w:color="auto"/>
      </w:divBdr>
      <w:divsChild>
        <w:div w:id="1021928653">
          <w:marLeft w:val="0"/>
          <w:marRight w:val="0"/>
          <w:marTop w:val="0"/>
          <w:marBottom w:val="0"/>
          <w:divBdr>
            <w:top w:val="none" w:sz="0" w:space="0" w:color="auto"/>
            <w:left w:val="none" w:sz="0" w:space="0" w:color="auto"/>
            <w:bottom w:val="none" w:sz="0" w:space="0" w:color="auto"/>
            <w:right w:val="none" w:sz="0" w:space="0" w:color="auto"/>
          </w:divBdr>
          <w:divsChild>
            <w:div w:id="1816291816">
              <w:marLeft w:val="0"/>
              <w:marRight w:val="0"/>
              <w:marTop w:val="0"/>
              <w:marBottom w:val="0"/>
              <w:divBdr>
                <w:top w:val="none" w:sz="0" w:space="0" w:color="auto"/>
                <w:left w:val="none" w:sz="0" w:space="0" w:color="auto"/>
                <w:bottom w:val="none" w:sz="0" w:space="0" w:color="auto"/>
                <w:right w:val="none" w:sz="0" w:space="0" w:color="auto"/>
              </w:divBdr>
            </w:div>
            <w:div w:id="1888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1913">
      <w:bodyDiv w:val="1"/>
      <w:marLeft w:val="0"/>
      <w:marRight w:val="0"/>
      <w:marTop w:val="0"/>
      <w:marBottom w:val="0"/>
      <w:divBdr>
        <w:top w:val="none" w:sz="0" w:space="0" w:color="auto"/>
        <w:left w:val="none" w:sz="0" w:space="0" w:color="auto"/>
        <w:bottom w:val="none" w:sz="0" w:space="0" w:color="auto"/>
        <w:right w:val="none" w:sz="0" w:space="0" w:color="auto"/>
      </w:divBdr>
      <w:divsChild>
        <w:div w:id="1704553111">
          <w:marLeft w:val="0"/>
          <w:marRight w:val="0"/>
          <w:marTop w:val="0"/>
          <w:marBottom w:val="0"/>
          <w:divBdr>
            <w:top w:val="none" w:sz="0" w:space="0" w:color="auto"/>
            <w:left w:val="none" w:sz="0" w:space="0" w:color="auto"/>
            <w:bottom w:val="none" w:sz="0" w:space="0" w:color="auto"/>
            <w:right w:val="none" w:sz="0" w:space="0" w:color="auto"/>
          </w:divBdr>
          <w:divsChild>
            <w:div w:id="1077364796">
              <w:marLeft w:val="0"/>
              <w:marRight w:val="0"/>
              <w:marTop w:val="0"/>
              <w:marBottom w:val="0"/>
              <w:divBdr>
                <w:top w:val="none" w:sz="0" w:space="0" w:color="auto"/>
                <w:left w:val="none" w:sz="0" w:space="0" w:color="auto"/>
                <w:bottom w:val="none" w:sz="0" w:space="0" w:color="auto"/>
                <w:right w:val="none" w:sz="0" w:space="0" w:color="auto"/>
              </w:divBdr>
            </w:div>
            <w:div w:id="12774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1098">
      <w:bodyDiv w:val="1"/>
      <w:marLeft w:val="0"/>
      <w:marRight w:val="0"/>
      <w:marTop w:val="0"/>
      <w:marBottom w:val="0"/>
      <w:divBdr>
        <w:top w:val="none" w:sz="0" w:space="0" w:color="auto"/>
        <w:left w:val="none" w:sz="0" w:space="0" w:color="auto"/>
        <w:bottom w:val="none" w:sz="0" w:space="0" w:color="auto"/>
        <w:right w:val="none" w:sz="0" w:space="0" w:color="auto"/>
      </w:divBdr>
      <w:divsChild>
        <w:div w:id="230501584">
          <w:marLeft w:val="0"/>
          <w:marRight w:val="0"/>
          <w:marTop w:val="0"/>
          <w:marBottom w:val="0"/>
          <w:divBdr>
            <w:top w:val="none" w:sz="0" w:space="0" w:color="auto"/>
            <w:left w:val="none" w:sz="0" w:space="0" w:color="auto"/>
            <w:bottom w:val="none" w:sz="0" w:space="0" w:color="auto"/>
            <w:right w:val="none" w:sz="0" w:space="0" w:color="auto"/>
          </w:divBdr>
          <w:divsChild>
            <w:div w:id="715547336">
              <w:marLeft w:val="0"/>
              <w:marRight w:val="0"/>
              <w:marTop w:val="0"/>
              <w:marBottom w:val="0"/>
              <w:divBdr>
                <w:top w:val="none" w:sz="0" w:space="0" w:color="auto"/>
                <w:left w:val="none" w:sz="0" w:space="0" w:color="auto"/>
                <w:bottom w:val="none" w:sz="0" w:space="0" w:color="auto"/>
                <w:right w:val="none" w:sz="0" w:space="0" w:color="auto"/>
              </w:divBdr>
            </w:div>
            <w:div w:id="1237544833">
              <w:marLeft w:val="0"/>
              <w:marRight w:val="0"/>
              <w:marTop w:val="0"/>
              <w:marBottom w:val="0"/>
              <w:divBdr>
                <w:top w:val="none" w:sz="0" w:space="0" w:color="auto"/>
                <w:left w:val="none" w:sz="0" w:space="0" w:color="auto"/>
                <w:bottom w:val="none" w:sz="0" w:space="0" w:color="auto"/>
                <w:right w:val="none" w:sz="0" w:space="0" w:color="auto"/>
              </w:divBdr>
            </w:div>
            <w:div w:id="12011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4382">
      <w:bodyDiv w:val="1"/>
      <w:marLeft w:val="0"/>
      <w:marRight w:val="0"/>
      <w:marTop w:val="0"/>
      <w:marBottom w:val="0"/>
      <w:divBdr>
        <w:top w:val="none" w:sz="0" w:space="0" w:color="auto"/>
        <w:left w:val="none" w:sz="0" w:space="0" w:color="auto"/>
        <w:bottom w:val="none" w:sz="0" w:space="0" w:color="auto"/>
        <w:right w:val="none" w:sz="0" w:space="0" w:color="auto"/>
      </w:divBdr>
      <w:divsChild>
        <w:div w:id="1376084694">
          <w:marLeft w:val="0"/>
          <w:marRight w:val="0"/>
          <w:marTop w:val="0"/>
          <w:marBottom w:val="0"/>
          <w:divBdr>
            <w:top w:val="none" w:sz="0" w:space="0" w:color="auto"/>
            <w:left w:val="none" w:sz="0" w:space="0" w:color="auto"/>
            <w:bottom w:val="none" w:sz="0" w:space="0" w:color="auto"/>
            <w:right w:val="none" w:sz="0" w:space="0" w:color="auto"/>
          </w:divBdr>
          <w:divsChild>
            <w:div w:id="685792430">
              <w:marLeft w:val="0"/>
              <w:marRight w:val="0"/>
              <w:marTop w:val="0"/>
              <w:marBottom w:val="0"/>
              <w:divBdr>
                <w:top w:val="none" w:sz="0" w:space="0" w:color="auto"/>
                <w:left w:val="none" w:sz="0" w:space="0" w:color="auto"/>
                <w:bottom w:val="none" w:sz="0" w:space="0" w:color="auto"/>
                <w:right w:val="none" w:sz="0" w:space="0" w:color="auto"/>
              </w:divBdr>
            </w:div>
            <w:div w:id="797727170">
              <w:marLeft w:val="0"/>
              <w:marRight w:val="0"/>
              <w:marTop w:val="0"/>
              <w:marBottom w:val="0"/>
              <w:divBdr>
                <w:top w:val="none" w:sz="0" w:space="0" w:color="auto"/>
                <w:left w:val="none" w:sz="0" w:space="0" w:color="auto"/>
                <w:bottom w:val="none" w:sz="0" w:space="0" w:color="auto"/>
                <w:right w:val="none" w:sz="0" w:space="0" w:color="auto"/>
              </w:divBdr>
            </w:div>
            <w:div w:id="101386071">
              <w:marLeft w:val="0"/>
              <w:marRight w:val="0"/>
              <w:marTop w:val="0"/>
              <w:marBottom w:val="0"/>
              <w:divBdr>
                <w:top w:val="none" w:sz="0" w:space="0" w:color="auto"/>
                <w:left w:val="none" w:sz="0" w:space="0" w:color="auto"/>
                <w:bottom w:val="none" w:sz="0" w:space="0" w:color="auto"/>
                <w:right w:val="none" w:sz="0" w:space="0" w:color="auto"/>
              </w:divBdr>
            </w:div>
            <w:div w:id="477191408">
              <w:marLeft w:val="0"/>
              <w:marRight w:val="0"/>
              <w:marTop w:val="0"/>
              <w:marBottom w:val="0"/>
              <w:divBdr>
                <w:top w:val="none" w:sz="0" w:space="0" w:color="auto"/>
                <w:left w:val="none" w:sz="0" w:space="0" w:color="auto"/>
                <w:bottom w:val="none" w:sz="0" w:space="0" w:color="auto"/>
                <w:right w:val="none" w:sz="0" w:space="0" w:color="auto"/>
              </w:divBdr>
            </w:div>
            <w:div w:id="74403254">
              <w:marLeft w:val="0"/>
              <w:marRight w:val="0"/>
              <w:marTop w:val="0"/>
              <w:marBottom w:val="0"/>
              <w:divBdr>
                <w:top w:val="none" w:sz="0" w:space="0" w:color="auto"/>
                <w:left w:val="none" w:sz="0" w:space="0" w:color="auto"/>
                <w:bottom w:val="none" w:sz="0" w:space="0" w:color="auto"/>
                <w:right w:val="none" w:sz="0" w:space="0" w:color="auto"/>
              </w:divBdr>
            </w:div>
            <w:div w:id="13739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5471">
      <w:bodyDiv w:val="1"/>
      <w:marLeft w:val="0"/>
      <w:marRight w:val="0"/>
      <w:marTop w:val="0"/>
      <w:marBottom w:val="0"/>
      <w:divBdr>
        <w:top w:val="none" w:sz="0" w:space="0" w:color="auto"/>
        <w:left w:val="none" w:sz="0" w:space="0" w:color="auto"/>
        <w:bottom w:val="none" w:sz="0" w:space="0" w:color="auto"/>
        <w:right w:val="none" w:sz="0" w:space="0" w:color="auto"/>
      </w:divBdr>
      <w:divsChild>
        <w:div w:id="869999087">
          <w:marLeft w:val="0"/>
          <w:marRight w:val="0"/>
          <w:marTop w:val="0"/>
          <w:marBottom w:val="0"/>
          <w:divBdr>
            <w:top w:val="none" w:sz="0" w:space="0" w:color="auto"/>
            <w:left w:val="none" w:sz="0" w:space="0" w:color="auto"/>
            <w:bottom w:val="none" w:sz="0" w:space="0" w:color="auto"/>
            <w:right w:val="none" w:sz="0" w:space="0" w:color="auto"/>
          </w:divBdr>
          <w:divsChild>
            <w:div w:id="1668947474">
              <w:marLeft w:val="0"/>
              <w:marRight w:val="0"/>
              <w:marTop w:val="0"/>
              <w:marBottom w:val="0"/>
              <w:divBdr>
                <w:top w:val="none" w:sz="0" w:space="0" w:color="auto"/>
                <w:left w:val="none" w:sz="0" w:space="0" w:color="auto"/>
                <w:bottom w:val="none" w:sz="0" w:space="0" w:color="auto"/>
                <w:right w:val="none" w:sz="0" w:space="0" w:color="auto"/>
              </w:divBdr>
            </w:div>
            <w:div w:id="595333575">
              <w:marLeft w:val="0"/>
              <w:marRight w:val="0"/>
              <w:marTop w:val="0"/>
              <w:marBottom w:val="0"/>
              <w:divBdr>
                <w:top w:val="none" w:sz="0" w:space="0" w:color="auto"/>
                <w:left w:val="none" w:sz="0" w:space="0" w:color="auto"/>
                <w:bottom w:val="none" w:sz="0" w:space="0" w:color="auto"/>
                <w:right w:val="none" w:sz="0" w:space="0" w:color="auto"/>
              </w:divBdr>
            </w:div>
            <w:div w:id="182211837">
              <w:marLeft w:val="0"/>
              <w:marRight w:val="0"/>
              <w:marTop w:val="0"/>
              <w:marBottom w:val="0"/>
              <w:divBdr>
                <w:top w:val="none" w:sz="0" w:space="0" w:color="auto"/>
                <w:left w:val="none" w:sz="0" w:space="0" w:color="auto"/>
                <w:bottom w:val="none" w:sz="0" w:space="0" w:color="auto"/>
                <w:right w:val="none" w:sz="0" w:space="0" w:color="auto"/>
              </w:divBdr>
            </w:div>
            <w:div w:id="403115202">
              <w:marLeft w:val="0"/>
              <w:marRight w:val="0"/>
              <w:marTop w:val="0"/>
              <w:marBottom w:val="0"/>
              <w:divBdr>
                <w:top w:val="none" w:sz="0" w:space="0" w:color="auto"/>
                <w:left w:val="none" w:sz="0" w:space="0" w:color="auto"/>
                <w:bottom w:val="none" w:sz="0" w:space="0" w:color="auto"/>
                <w:right w:val="none" w:sz="0" w:space="0" w:color="auto"/>
              </w:divBdr>
            </w:div>
            <w:div w:id="2012489660">
              <w:marLeft w:val="0"/>
              <w:marRight w:val="0"/>
              <w:marTop w:val="0"/>
              <w:marBottom w:val="0"/>
              <w:divBdr>
                <w:top w:val="none" w:sz="0" w:space="0" w:color="auto"/>
                <w:left w:val="none" w:sz="0" w:space="0" w:color="auto"/>
                <w:bottom w:val="none" w:sz="0" w:space="0" w:color="auto"/>
                <w:right w:val="none" w:sz="0" w:space="0" w:color="auto"/>
              </w:divBdr>
            </w:div>
            <w:div w:id="17989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005">
      <w:bodyDiv w:val="1"/>
      <w:marLeft w:val="0"/>
      <w:marRight w:val="0"/>
      <w:marTop w:val="0"/>
      <w:marBottom w:val="0"/>
      <w:divBdr>
        <w:top w:val="none" w:sz="0" w:space="0" w:color="auto"/>
        <w:left w:val="none" w:sz="0" w:space="0" w:color="auto"/>
        <w:bottom w:val="none" w:sz="0" w:space="0" w:color="auto"/>
        <w:right w:val="none" w:sz="0" w:space="0" w:color="auto"/>
      </w:divBdr>
      <w:divsChild>
        <w:div w:id="1210264161">
          <w:marLeft w:val="0"/>
          <w:marRight w:val="0"/>
          <w:marTop w:val="0"/>
          <w:marBottom w:val="0"/>
          <w:divBdr>
            <w:top w:val="none" w:sz="0" w:space="0" w:color="auto"/>
            <w:left w:val="none" w:sz="0" w:space="0" w:color="auto"/>
            <w:bottom w:val="none" w:sz="0" w:space="0" w:color="auto"/>
            <w:right w:val="none" w:sz="0" w:space="0" w:color="auto"/>
          </w:divBdr>
          <w:divsChild>
            <w:div w:id="1384593757">
              <w:marLeft w:val="0"/>
              <w:marRight w:val="0"/>
              <w:marTop w:val="0"/>
              <w:marBottom w:val="0"/>
              <w:divBdr>
                <w:top w:val="none" w:sz="0" w:space="0" w:color="auto"/>
                <w:left w:val="none" w:sz="0" w:space="0" w:color="auto"/>
                <w:bottom w:val="none" w:sz="0" w:space="0" w:color="auto"/>
                <w:right w:val="none" w:sz="0" w:space="0" w:color="auto"/>
              </w:divBdr>
            </w:div>
            <w:div w:id="1329945835">
              <w:marLeft w:val="0"/>
              <w:marRight w:val="0"/>
              <w:marTop w:val="0"/>
              <w:marBottom w:val="0"/>
              <w:divBdr>
                <w:top w:val="none" w:sz="0" w:space="0" w:color="auto"/>
                <w:left w:val="none" w:sz="0" w:space="0" w:color="auto"/>
                <w:bottom w:val="none" w:sz="0" w:space="0" w:color="auto"/>
                <w:right w:val="none" w:sz="0" w:space="0" w:color="auto"/>
              </w:divBdr>
            </w:div>
            <w:div w:id="12530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308">
      <w:bodyDiv w:val="1"/>
      <w:marLeft w:val="0"/>
      <w:marRight w:val="0"/>
      <w:marTop w:val="0"/>
      <w:marBottom w:val="0"/>
      <w:divBdr>
        <w:top w:val="none" w:sz="0" w:space="0" w:color="auto"/>
        <w:left w:val="none" w:sz="0" w:space="0" w:color="auto"/>
        <w:bottom w:val="none" w:sz="0" w:space="0" w:color="auto"/>
        <w:right w:val="none" w:sz="0" w:space="0" w:color="auto"/>
      </w:divBdr>
      <w:divsChild>
        <w:div w:id="95952114">
          <w:marLeft w:val="0"/>
          <w:marRight w:val="0"/>
          <w:marTop w:val="0"/>
          <w:marBottom w:val="0"/>
          <w:divBdr>
            <w:top w:val="none" w:sz="0" w:space="0" w:color="auto"/>
            <w:left w:val="none" w:sz="0" w:space="0" w:color="auto"/>
            <w:bottom w:val="none" w:sz="0" w:space="0" w:color="auto"/>
            <w:right w:val="none" w:sz="0" w:space="0" w:color="auto"/>
          </w:divBdr>
          <w:divsChild>
            <w:div w:id="1521627162">
              <w:marLeft w:val="0"/>
              <w:marRight w:val="0"/>
              <w:marTop w:val="0"/>
              <w:marBottom w:val="0"/>
              <w:divBdr>
                <w:top w:val="none" w:sz="0" w:space="0" w:color="auto"/>
                <w:left w:val="none" w:sz="0" w:space="0" w:color="auto"/>
                <w:bottom w:val="none" w:sz="0" w:space="0" w:color="auto"/>
                <w:right w:val="none" w:sz="0" w:space="0" w:color="auto"/>
              </w:divBdr>
            </w:div>
            <w:div w:id="17000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Democratizing%20the%20Senate%20from%20Within.pdf" TargetMode="External"/><Relationship Id="rId18" Type="http://schemas.openxmlformats.org/officeDocument/2006/relationships/hyperlink" Target="https://www.brennancenter.org/our-work/research-reports/congress-could-change-everything" TargetMode="External"/><Relationship Id="rId26" Type="http://schemas.openxmlformats.org/officeDocument/2006/relationships/hyperlink" Target="https://www.theatlantic.com/ideas/archive/2019/01/heres-how-fix-senate/579172/" TargetMode="External"/><Relationship Id="rId39" Type="http://schemas.openxmlformats.org/officeDocument/2006/relationships/hyperlink" Target="https://journals.plos.org/plosone/article?id=10.1371/journal.pone.0166083" TargetMode="External"/><Relationship Id="rId21" Type="http://schemas.openxmlformats.org/officeDocument/2006/relationships/hyperlink" Target="https://www.senate.gov/artandhistory/history/resources/pdf/TowardaModernSenate.pdf" TargetMode="External"/><Relationship Id="rId34" Type="http://schemas.openxmlformats.org/officeDocument/2006/relationships/hyperlink" Target="https://www.oregonlive.com/pacific-northwest-news/2020/02/another-eastern-oregon-county-ready-to-gather-signatures-to-switch-state-allegiance-idaho-governor-it-doesnt-surprise-me-one-bit.html" TargetMode="External"/><Relationship Id="rId42" Type="http://schemas.openxmlformats.org/officeDocument/2006/relationships/hyperlink" Target="https://www.proquest.com/docview/2306843022?pq-origsite=primo&amp;accountid=9772" TargetMode="External"/><Relationship Id="rId47" Type="http://schemas.openxmlformats.org/officeDocument/2006/relationships/hyperlink" Target="https://docs.google.com/document/d/11uWA9IB1fx4IKfFHq3eVWSlp2MhpX86Nz-MUvxCPYIs/edit" TargetMode="External"/><Relationship Id="rId50" Type="http://schemas.openxmlformats.org/officeDocument/2006/relationships/hyperlink" Target="https://www.cambridge.org/core/journals/american-political-science-review/article/sizing-up-the-senate-the-unequal-consequences-of-equal-representation-by-frances-e-lee-and-bruce-i-oppenheimer-chicago-university-of-chicago-press-1999-304p-4800-cloth-1700-paper/B378F84E4A483C5FB4C6D3F56FFFB5B5" TargetMode="External"/><Relationship Id="rId55" Type="http://schemas.openxmlformats.org/officeDocument/2006/relationships/hyperlink" Target="https://www.economist.com/briefing/2018/07/12/americas-electoral-system-gives-the-republicans-advantages-over-democrats" TargetMode="External"/><Relationship Id="rId63" Type="http://schemas.openxmlformats.org/officeDocument/2006/relationships/hyperlink" Target="https://tripod.brynmawr.edu/discovery/fulldisplay?docid=alma991018898378004921&amp;context=L&amp;vid=01TRI_INST:BMC&amp;lang=en&amp;search_scope=BMC_Catalog&amp;adaptor=Local%20Search%20Engine&amp;tab=LibraryCatalog&amp;query=any,contains,%22U.S.%20Senate%22%20reform&amp;offset=0" TargetMode="External"/><Relationship Id="rId68" Type="http://schemas.openxmlformats.org/officeDocument/2006/relationships/hyperlink" Target="https://thefulcrum.us/congress/redrawing-state-lines" TargetMode="External"/><Relationship Id="rId7" Type="http://schemas.openxmlformats.org/officeDocument/2006/relationships/hyperlink" Target="&#8226;%09https:/tripod.brynmawr.edu/permalink/01TRI_INST/1ijd0uu/alma99100321199970492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innpost.com/national/2021/03/whats-in-democrats-big-election-reform-bill-and-why-they-might-be-willing-to-get-rid-of-the-filibuster-in-order-to-pass-it/" TargetMode="External"/><Relationship Id="rId29" Type="http://schemas.openxmlformats.org/officeDocument/2006/relationships/hyperlink" Target="https://thefulcrum.us/congress/redrawing-state-lines" TargetMode="External"/><Relationship Id="rId1" Type="http://schemas.openxmlformats.org/officeDocument/2006/relationships/numbering" Target="numbering.xml"/><Relationship Id="rId6" Type="http://schemas.openxmlformats.org/officeDocument/2006/relationships/hyperlink" Target="https://www.bloomberg.com/opinion/articles/2018-10-10/u-s-senate-is-undemocratic-but-there-s-no-way-to-change-it" TargetMode="External"/><Relationship Id="rId11" Type="http://schemas.openxmlformats.org/officeDocument/2006/relationships/hyperlink" Target="o%09https:/search.proquest.com/pais/docview/59703408/6468841D40554F45PQ/7?accountid=9772" TargetMode="External"/><Relationship Id="rId24" Type="http://schemas.openxmlformats.org/officeDocument/2006/relationships/hyperlink" Target="../Orts%20final.pdf" TargetMode="External"/><Relationship Id="rId32" Type="http://schemas.openxmlformats.org/officeDocument/2006/relationships/hyperlink" Target="https://www.scpr.org/news/2018/04/13/45392/six-californias-from-jefferson-to-colorado-the-cal/" TargetMode="External"/><Relationship Id="rId37" Type="http://schemas.openxmlformats.org/officeDocument/2006/relationships/hyperlink" Target="https://www.washingtonpost.com/news/wonk/wp/2016/12/12/the-radical-new-map-that-would-really-reflect-life-in-the-u-s/" TargetMode="External"/><Relationship Id="rId40" Type="http://schemas.openxmlformats.org/officeDocument/2006/relationships/hyperlink" Target="https://www.theatlantic.com/ideas/archive/2018/12/john-dingell-how-restore-faith-government/577222/" TargetMode="External"/><Relationship Id="rId45" Type="http://schemas.openxmlformats.org/officeDocument/2006/relationships/hyperlink" Target="o%09https:/search.proquest.com/pais/docview/1445359508/12B82A685DBE493APQ/2?accountid=9772" TargetMode="External"/><Relationship Id="rId53" Type="http://schemas.openxmlformats.org/officeDocument/2006/relationships/hyperlink" Target="https://www.electoral-reform.org.uk/when-it-comes-to-fair-votes-the-us-senate-is-ripe-for-reform/" TargetMode="External"/><Relationship Id="rId58" Type="http://schemas.openxmlformats.org/officeDocument/2006/relationships/hyperlink" Target="https://perma.cc/X5ZX-ELAS" TargetMode="External"/><Relationship Id="rId66" Type="http://schemas.openxmlformats.org/officeDocument/2006/relationships/hyperlink" Target="https://www.bloomberg.com/opinion/articles/2018-10-10/u-s-senate-is-undemocratic-but-there-s-no-way-to-change-it" TargetMode="External"/><Relationship Id="rId5" Type="http://schemas.openxmlformats.org/officeDocument/2006/relationships/hyperlink" Target="https://isabelle-sanford.github.io/senate-analysis/" TargetMode="External"/><Relationship Id="rId15" Type="http://schemas.openxmlformats.org/officeDocument/2006/relationships/hyperlink" Target="https://www.congress.gov/bill/117th-congress/senate-bill/1/" TargetMode="External"/><Relationship Id="rId23" Type="http://schemas.openxmlformats.org/officeDocument/2006/relationships/hyperlink" Target="https://www.proquest.com/docview/2281098739?accountid=9772" TargetMode="External"/><Relationship Id="rId28" Type="http://schemas.openxmlformats.org/officeDocument/2006/relationships/hyperlink" Target="https://wernerantweiler.ca/blog.php?item=2019-07-04" TargetMode="External"/><Relationship Id="rId36" Type="http://schemas.openxmlformats.org/officeDocument/2006/relationships/hyperlink" Target="https://www.mentalfloss.com/article/57444/map-only-38-states" TargetMode="External"/><Relationship Id="rId49" Type="http://schemas.openxmlformats.org/officeDocument/2006/relationships/hyperlink" Target="https://onlinelibrary.wiley.com/doi/abs/10.3162/036298006X201869" TargetMode="External"/><Relationship Id="rId57" Type="http://schemas.openxmlformats.org/officeDocument/2006/relationships/hyperlink" Target="https://modernizecongress.house.gov/recommendations" TargetMode="External"/><Relationship Id="rId61" Type="http://schemas.openxmlformats.org/officeDocument/2006/relationships/hyperlink" Target="http://www.aulawreview.org/there-is-a-way-but-will-there-ever-be-a-will-comments-on-eric-ortss-senate-democracy/" TargetMode="External"/><Relationship Id="rId10" Type="http://schemas.openxmlformats.org/officeDocument/2006/relationships/hyperlink" Target="https://proxy.brynmawr.edu/login?url=https://www.proquest.com/scholarly-journals/urban-underrepresentation-u-s-senate/docview/59703408/se-2?accountid=9772" TargetMode="External"/><Relationship Id="rId19" Type="http://schemas.openxmlformats.org/officeDocument/2006/relationships/hyperlink" Target="https://doi.org/10.1017/CBO9780511528033" TargetMode="External"/><Relationship Id="rId31" Type="http://schemas.openxmlformats.org/officeDocument/2006/relationships/hyperlink" Target="../Divide%20States%20to%20Democratize%20the%20Senate%20-%20WSJ.html" TargetMode="External"/><Relationship Id="rId44" Type="http://schemas.openxmlformats.org/officeDocument/2006/relationships/hyperlink" Target="https://proxy.brynmawr.edu/login?url=https://www.proquest.com/scholarly-journals/responsiveness-era-inequality-case-u-s-senate/docview/1445359508/se-2?accountid=9772,%20doi:http://dx.doi.org/10.1177/1065912912459567" TargetMode="External"/><Relationship Id="rId52" Type="http://schemas.openxmlformats.org/officeDocument/2006/relationships/hyperlink" Target="https://www.dailykos.com/stories/2021/2/23/2013769/-How-minority-rule-plagues-Senate-Republicans-last-won-more-support-than-Democrats-two-decades-ago" TargetMode="External"/><Relationship Id="rId60" Type="http://schemas.openxmlformats.org/officeDocument/2006/relationships/hyperlink" Target="https://faculty.wharton.upenn.edu/wp-content/uploads/2018/12/Senate.Democracy.12.7.18.final_.pdf" TargetMode="External"/><Relationship Id="rId65" Type="http://schemas.openxmlformats.org/officeDocument/2006/relationships/hyperlink" Target="https://search.proquest.com/pais/docview/1445359508/12B82A685DBE493APQ/2?accountid=9772" TargetMode="External"/><Relationship Id="rId4" Type="http://schemas.openxmlformats.org/officeDocument/2006/relationships/webSettings" Target="webSettings.xml"/><Relationship Id="rId9" Type="http://schemas.openxmlformats.org/officeDocument/2006/relationships/hyperlink" Target="../Comparative%20Perspectives%20on%20Inequality%20and%20Democracy.pdf" TargetMode="External"/><Relationship Id="rId14" Type="http://schemas.openxmlformats.org/officeDocument/2006/relationships/hyperlink" Target="http://dx.doi.org/10.1080/07343469.2018.1558674" TargetMode="External"/><Relationship Id="rId22" Type="http://schemas.openxmlformats.org/officeDocument/2006/relationships/hyperlink" Target="https://faculty.wharton.upenn.edu/wp-content/uploads/2018/12/Senate.Democracy.12.7.18.final_.pdf" TargetMode="External"/><Relationship Id="rId27" Type="http://schemas.openxmlformats.org/officeDocument/2006/relationships/hyperlink" Target="../(proportional)%20Here's%20How%20to%20Fix%20the%20Senate%20-%20The%20Atlantic.html" TargetMode="External"/><Relationship Id="rId30" Type="http://schemas.openxmlformats.org/officeDocument/2006/relationships/hyperlink" Target="https://www.wsj.com/articles/divide-states-to-democratize-the-senate-1542672828" TargetMode="External"/><Relationship Id="rId35" Type="http://schemas.openxmlformats.org/officeDocument/2006/relationships/hyperlink" Target="http://fakeisthenewreal.org/reform/" TargetMode="External"/><Relationship Id="rId43" Type="http://schemas.openxmlformats.org/officeDocument/2006/relationships/hyperlink" Target="https://www.idsnews.com/article/2019/10/opinion-america-should-abolish-the-senate" TargetMode="External"/><Relationship Id="rId48" Type="http://schemas.openxmlformats.org/officeDocument/2006/relationships/hyperlink" Target="https://twitter.com/braden_crimmins/status/1347324528393936899?s=20" TargetMode="External"/><Relationship Id="rId56" Type="http://schemas.openxmlformats.org/officeDocument/2006/relationships/hyperlink" Target="https://archive.nytimes.com/www.nytimes.com/interactive/2013/03/11/us/politics/small-state-advantage.html" TargetMode="External"/><Relationship Id="rId64" Type="http://schemas.openxmlformats.org/officeDocument/2006/relationships/hyperlink" Target="https://papers.ssrn.com/sol3/papers.cfm?abstract_id=3812526" TargetMode="External"/><Relationship Id="rId69" Type="http://schemas.openxmlformats.org/officeDocument/2006/relationships/hyperlink" Target="https://www.wsj.com/articles/divide-states-to-democratize-the-senate-1542672828" TargetMode="External"/><Relationship Id="rId8" Type="http://schemas.openxmlformats.org/officeDocument/2006/relationships/hyperlink" Target="http://www.jstor.org/stable/41623697" TargetMode="External"/><Relationship Id="rId51" Type="http://schemas.openxmlformats.org/officeDocument/2006/relationships/hyperlink" Target="https://www.cambridge.org/core/journals/studies-in-american-political-development/article/abs/stacking-the-senate-changing-the-nation-republican-rotten-boroughs-statehood-politics-and-american-political-development/76FCAD315F874CADCBC4BA1857D736F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apers.ssrn.com/sol3/papers.cfm?abstract_id=3812526" TargetMode="External"/><Relationship Id="rId17" Type="http://schemas.openxmlformats.org/officeDocument/2006/relationships/hyperlink" Target="../HR1%20summary%20article%20MinnPost.htm" TargetMode="External"/><Relationship Id="rId25" Type="http://schemas.openxmlformats.org/officeDocument/2006/relationships/hyperlink" Target="http://www.aulawreview.org/there-is-a-way-but-will-there-ever-be-a-will-comments-on-eric-ortss-senate-democracy/" TargetMode="External"/><Relationship Id="rId33" Type="http://schemas.openxmlformats.org/officeDocument/2006/relationships/hyperlink" Target="../Map%20Splitting%20up%20California%207%20times%20they've%20tried%20to%20break%20up%20the%20Golden%20State%2089.3%20KPCC.htm" TargetMode="External"/><Relationship Id="rId38" Type="http://schemas.openxmlformats.org/officeDocument/2006/relationships/hyperlink" Target="../What%20the%20U.S.%20map%20should%20really%20look%20like%20-%20The%20Washington%20Post.htm" TargetMode="External"/><Relationship Id="rId46" Type="http://schemas.openxmlformats.org/officeDocument/2006/relationships/hyperlink" Target="http://dx.doi.org/10.1080/07343469.2018.1444112" TargetMode="External"/><Relationship Id="rId59" Type="http://schemas.openxmlformats.org/officeDocument/2006/relationships/hyperlink" Target="https://perma.cc/4AQT-885S" TargetMode="External"/><Relationship Id="rId67" Type="http://schemas.openxmlformats.org/officeDocument/2006/relationships/hyperlink" Target="http://www.jstor.org/stable/41623697" TargetMode="External"/><Relationship Id="rId20" Type="http://schemas.openxmlformats.org/officeDocument/2006/relationships/hyperlink" Target="https://tripod.brynmawr.edu/discovery/fulldisplay?docid=alma991018898378004921&amp;context=L&amp;vid=01TRI_INST:BMC&amp;lang=en&amp;search_scope=BMC_Catalog&amp;adaptor=Local%20Search%20Engine&amp;tab=LibraryCatalog&amp;query=any,contains,%22U.S.%20Senate%22%20reform&amp;offset=0" TargetMode="External"/><Relationship Id="rId41" Type="http://schemas.openxmlformats.org/officeDocument/2006/relationships/hyperlink" Target="../John%20Dingell%20How%20to%20Fix%20Government%20-%20The%20Atlantic.html" TargetMode="External"/><Relationship Id="rId54" Type="http://schemas.openxmlformats.org/officeDocument/2006/relationships/hyperlink" Target="https://www.vox.com/mischiefs-of-faction/2019/4/9/18300749/senate-problem-electoral-college" TargetMode="External"/><Relationship Id="rId62" Type="http://schemas.openxmlformats.org/officeDocument/2006/relationships/hyperlink" Target="https://www.theatlantic.com/ideas/archive/2019/01/heres-how-fix-senate/579172/" TargetMode="External"/><Relationship Id="rId70" Type="http://schemas.openxmlformats.org/officeDocument/2006/relationships/hyperlink" Target="https://tripod.brynmawr.edu/permalink/01TRI_INST/1ijd0uu/alma991003211999704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9</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J Sanford</dc:creator>
  <cp:keywords/>
  <dc:description/>
  <cp:lastModifiedBy>Isabelle J Sanford</cp:lastModifiedBy>
  <cp:revision>9</cp:revision>
  <dcterms:created xsi:type="dcterms:W3CDTF">2021-05-09T23:24:00Z</dcterms:created>
  <dcterms:modified xsi:type="dcterms:W3CDTF">2021-05-17T18:36:00Z</dcterms:modified>
</cp:coreProperties>
</file>