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61B2C" w14:textId="45BD5C66" w:rsidR="00494302" w:rsidRPr="00494302" w:rsidRDefault="0072187A" w:rsidP="00494302">
      <w:pPr>
        <w:spacing w:line="240" w:lineRule="auto"/>
        <w:rPr>
          <w:rFonts w:cstheme="minorHAnsi"/>
        </w:rPr>
      </w:pPr>
      <w:r w:rsidRPr="00494302">
        <w:rPr>
          <w:rFonts w:cstheme="minorHAnsi"/>
        </w:rPr>
        <w:t>Isabelle Anno</w:t>
      </w:r>
    </w:p>
    <w:p w14:paraId="51ED714E" w14:textId="084B32A8" w:rsidR="00494302" w:rsidRPr="00494302" w:rsidRDefault="00494302" w:rsidP="00494302">
      <w:pPr>
        <w:spacing w:line="240" w:lineRule="auto"/>
        <w:rPr>
          <w:rFonts w:cstheme="minorHAnsi"/>
        </w:rPr>
      </w:pPr>
      <w:r w:rsidRPr="00494302">
        <w:rPr>
          <w:rFonts w:cstheme="minorHAnsi"/>
          <w:color w:val="000000"/>
          <w:shd w:val="clear" w:color="auto" w:fill="FFFFFF"/>
        </w:rPr>
        <w:t>Shanda Yaeger</w:t>
      </w:r>
    </w:p>
    <w:p w14:paraId="25220CAF" w14:textId="0C8E80BC" w:rsidR="00494302" w:rsidRPr="00494302" w:rsidRDefault="0072187A" w:rsidP="00494302">
      <w:pPr>
        <w:spacing w:line="240" w:lineRule="auto"/>
      </w:pPr>
      <w:r w:rsidRPr="00494302">
        <w:t>SQL</w:t>
      </w:r>
    </w:p>
    <w:p w14:paraId="7E02EC1C" w14:textId="3A9299C6" w:rsidR="0072187A" w:rsidRPr="00494302" w:rsidRDefault="0072187A" w:rsidP="00494302">
      <w:pPr>
        <w:spacing w:line="240" w:lineRule="auto"/>
      </w:pPr>
      <w:r w:rsidRPr="00494302">
        <w:t>10/20/2022</w:t>
      </w:r>
    </w:p>
    <w:p w14:paraId="52E545BE" w14:textId="42CBC741" w:rsidR="0072187A" w:rsidRPr="002F1297" w:rsidRDefault="0072187A" w:rsidP="00494302">
      <w:pPr>
        <w:spacing w:line="276" w:lineRule="auto"/>
        <w:jc w:val="center"/>
        <w:rPr>
          <w:u w:val="single"/>
        </w:rPr>
      </w:pPr>
      <w:r w:rsidRPr="002F1297">
        <w:rPr>
          <w:u w:val="single"/>
        </w:rPr>
        <w:t>Locks Research Assignment</w:t>
      </w:r>
    </w:p>
    <w:p w14:paraId="636FA59D" w14:textId="7D21DD82" w:rsidR="00CA52DB" w:rsidRDefault="0072187A" w:rsidP="00494302">
      <w:pPr>
        <w:spacing w:line="276" w:lineRule="auto"/>
        <w:ind w:firstLine="720"/>
      </w:pPr>
      <w:r>
        <w:t xml:space="preserve">Isolation levels are a key concept to understand when </w:t>
      </w:r>
      <w:r w:rsidR="002F1297">
        <w:t>there is more than one user of a database</w:t>
      </w:r>
      <w:r>
        <w:t>. Without them, things can get messy when two or more people are trying to access the same data at the same time. If this happens and you don’t have the correct isolation level, the wrong data can be read or modifications to data can be lost.</w:t>
      </w:r>
      <w:r>
        <w:t xml:space="preserve"> </w:t>
      </w:r>
      <w:r w:rsidR="002F1297">
        <w:t xml:space="preserve">Before we discuss the different isolation levels, let’s learn about the </w:t>
      </w:r>
      <w:r>
        <w:t xml:space="preserve">four major problems that </w:t>
      </w:r>
      <w:r w:rsidR="002F1297">
        <w:t>make</w:t>
      </w:r>
      <w:r>
        <w:t xml:space="preserve"> isolation levels</w:t>
      </w:r>
      <w:r w:rsidR="002F1297">
        <w:t xml:space="preserve"> necessary</w:t>
      </w:r>
      <w:r>
        <w:t>: dirty reads, non-repeatable reads, phantom</w:t>
      </w:r>
      <w:r w:rsidR="000A32AA">
        <w:t xml:space="preserve"> </w:t>
      </w:r>
      <w:proofErr w:type="gramStart"/>
      <w:r w:rsidR="000A32AA">
        <w:t>reads</w:t>
      </w:r>
      <w:proofErr w:type="gramEnd"/>
      <w:r w:rsidR="000A32AA">
        <w:t xml:space="preserve"> </w:t>
      </w:r>
      <w:r>
        <w:t>and lost updates.</w:t>
      </w:r>
      <w:r w:rsidR="002F1297">
        <w:t xml:space="preserve"> Each of these problems involves TWO transactions happening at the same time on the same table by different users.</w:t>
      </w:r>
      <w:r>
        <w:t xml:space="preserve"> </w:t>
      </w:r>
      <w:r w:rsidR="002F1297">
        <w:t>We’re going to</w:t>
      </w:r>
      <w:r>
        <w:t xml:space="preserve"> dive into each of these issues and why they happen, so we can then learn how to prevent them. </w:t>
      </w:r>
    </w:p>
    <w:tbl>
      <w:tblPr>
        <w:tblStyle w:val="TableGrid"/>
        <w:tblpPr w:leftFromText="180" w:rightFromText="180" w:vertAnchor="text" w:horzAnchor="margin" w:tblpXSpec="center" w:tblpY="886"/>
        <w:tblW w:w="0" w:type="auto"/>
        <w:tblLook w:val="04A0" w:firstRow="1" w:lastRow="0" w:firstColumn="1" w:lastColumn="0" w:noHBand="0" w:noVBand="1"/>
      </w:tblPr>
      <w:tblGrid>
        <w:gridCol w:w="1932"/>
        <w:gridCol w:w="1932"/>
      </w:tblGrid>
      <w:tr w:rsidR="002F1297" w14:paraId="325FE9F3" w14:textId="77777777" w:rsidTr="00FC35DC">
        <w:trPr>
          <w:trHeight w:val="331"/>
        </w:trPr>
        <w:tc>
          <w:tcPr>
            <w:tcW w:w="3864" w:type="dxa"/>
            <w:gridSpan w:val="2"/>
          </w:tcPr>
          <w:p w14:paraId="2EC40E28" w14:textId="0AB3124D" w:rsidR="002F1297" w:rsidRPr="002F1297" w:rsidRDefault="002F1297" w:rsidP="00494302">
            <w:pPr>
              <w:spacing w:line="276" w:lineRule="auto"/>
              <w:jc w:val="center"/>
              <w:rPr>
                <w:b/>
                <w:bCs/>
              </w:rPr>
            </w:pPr>
            <w:r>
              <w:rPr>
                <w:b/>
                <w:bCs/>
              </w:rPr>
              <w:t>CUSTOMERS</w:t>
            </w:r>
          </w:p>
        </w:tc>
      </w:tr>
      <w:tr w:rsidR="002F1297" w14:paraId="51C2821F" w14:textId="77777777" w:rsidTr="002F1297">
        <w:trPr>
          <w:trHeight w:val="331"/>
        </w:trPr>
        <w:tc>
          <w:tcPr>
            <w:tcW w:w="1932" w:type="dxa"/>
          </w:tcPr>
          <w:p w14:paraId="2E74F7EF" w14:textId="1D47ACB0" w:rsidR="002F1297" w:rsidRPr="002F1297" w:rsidRDefault="002F1297" w:rsidP="00494302">
            <w:pPr>
              <w:spacing w:line="276" w:lineRule="auto"/>
              <w:rPr>
                <w:u w:val="single"/>
              </w:rPr>
            </w:pPr>
            <w:r w:rsidRPr="002F1297">
              <w:rPr>
                <w:u w:val="single"/>
              </w:rPr>
              <w:t>First Name</w:t>
            </w:r>
          </w:p>
        </w:tc>
        <w:tc>
          <w:tcPr>
            <w:tcW w:w="1932" w:type="dxa"/>
          </w:tcPr>
          <w:p w14:paraId="5858625E" w14:textId="005A626B" w:rsidR="002F1297" w:rsidRPr="002F1297" w:rsidRDefault="002F1297" w:rsidP="00494302">
            <w:pPr>
              <w:spacing w:line="276" w:lineRule="auto"/>
              <w:rPr>
                <w:u w:val="single"/>
              </w:rPr>
            </w:pPr>
            <w:r w:rsidRPr="002F1297">
              <w:rPr>
                <w:u w:val="single"/>
              </w:rPr>
              <w:t>Last Name</w:t>
            </w:r>
          </w:p>
        </w:tc>
      </w:tr>
      <w:tr w:rsidR="002F1297" w14:paraId="2801B041" w14:textId="77777777" w:rsidTr="002F1297">
        <w:trPr>
          <w:trHeight w:val="331"/>
        </w:trPr>
        <w:tc>
          <w:tcPr>
            <w:tcW w:w="1932" w:type="dxa"/>
          </w:tcPr>
          <w:p w14:paraId="2E06AE2A" w14:textId="11A984C2" w:rsidR="002F1297" w:rsidRDefault="002F1297" w:rsidP="00494302">
            <w:pPr>
              <w:spacing w:line="276" w:lineRule="auto"/>
            </w:pPr>
            <w:r>
              <w:t>Sally</w:t>
            </w:r>
          </w:p>
        </w:tc>
        <w:tc>
          <w:tcPr>
            <w:tcW w:w="1932" w:type="dxa"/>
          </w:tcPr>
          <w:p w14:paraId="51543EFF" w14:textId="1B196AA4" w:rsidR="002F1297" w:rsidRDefault="002F1297" w:rsidP="00494302">
            <w:pPr>
              <w:spacing w:line="276" w:lineRule="auto"/>
            </w:pPr>
            <w:r>
              <w:t>Smith</w:t>
            </w:r>
          </w:p>
        </w:tc>
      </w:tr>
      <w:tr w:rsidR="002F1297" w14:paraId="08DE41BD" w14:textId="77777777" w:rsidTr="002F1297">
        <w:trPr>
          <w:trHeight w:val="331"/>
        </w:trPr>
        <w:tc>
          <w:tcPr>
            <w:tcW w:w="1932" w:type="dxa"/>
          </w:tcPr>
          <w:p w14:paraId="63D36B81" w14:textId="3F63B18A" w:rsidR="002F1297" w:rsidRDefault="002F1297" w:rsidP="00494302">
            <w:pPr>
              <w:spacing w:line="276" w:lineRule="auto"/>
            </w:pPr>
            <w:r>
              <w:t>Jill</w:t>
            </w:r>
          </w:p>
        </w:tc>
        <w:tc>
          <w:tcPr>
            <w:tcW w:w="1932" w:type="dxa"/>
          </w:tcPr>
          <w:p w14:paraId="40D00F0D" w14:textId="71110B94" w:rsidR="002F1297" w:rsidRDefault="002F1297" w:rsidP="00494302">
            <w:pPr>
              <w:spacing w:line="276" w:lineRule="auto"/>
            </w:pPr>
            <w:r>
              <w:t>Johnson</w:t>
            </w:r>
          </w:p>
        </w:tc>
      </w:tr>
      <w:tr w:rsidR="002F1297" w14:paraId="51FF1780" w14:textId="77777777" w:rsidTr="002F1297">
        <w:trPr>
          <w:trHeight w:val="331"/>
        </w:trPr>
        <w:tc>
          <w:tcPr>
            <w:tcW w:w="1932" w:type="dxa"/>
          </w:tcPr>
          <w:p w14:paraId="7DEF6664" w14:textId="7D6B4F59" w:rsidR="002F1297" w:rsidRDefault="002F1297" w:rsidP="00494302">
            <w:pPr>
              <w:spacing w:line="276" w:lineRule="auto"/>
            </w:pPr>
            <w:r>
              <w:t>Bob</w:t>
            </w:r>
          </w:p>
        </w:tc>
        <w:tc>
          <w:tcPr>
            <w:tcW w:w="1932" w:type="dxa"/>
          </w:tcPr>
          <w:p w14:paraId="6437F6AC" w14:textId="140BCB3C" w:rsidR="002F1297" w:rsidRDefault="002F1297" w:rsidP="00494302">
            <w:pPr>
              <w:spacing w:line="276" w:lineRule="auto"/>
            </w:pPr>
            <w:r>
              <w:t>Anderson</w:t>
            </w:r>
          </w:p>
        </w:tc>
      </w:tr>
    </w:tbl>
    <w:p w14:paraId="27270B34" w14:textId="1EF89E27" w:rsidR="0072187A" w:rsidRDefault="0072187A" w:rsidP="00494302">
      <w:pPr>
        <w:spacing w:line="276" w:lineRule="auto"/>
      </w:pPr>
      <w:r>
        <w:t>The first issue is called a “</w:t>
      </w:r>
      <w:r w:rsidRPr="0072187A">
        <w:rPr>
          <w:b/>
          <w:bCs/>
        </w:rPr>
        <w:t>dirty read</w:t>
      </w:r>
      <w:r>
        <w:t xml:space="preserve">.” </w:t>
      </w:r>
      <w:r w:rsidR="002F1297">
        <w:t xml:space="preserve">To understand this problem, let’s say we have a super simple CUSTOMERS table, with just the first and last names of each customer. </w:t>
      </w:r>
    </w:p>
    <w:p w14:paraId="3BA85A7E" w14:textId="77777777" w:rsidR="002F1297" w:rsidRDefault="002F1297" w:rsidP="00494302">
      <w:pPr>
        <w:spacing w:line="276" w:lineRule="auto"/>
      </w:pPr>
    </w:p>
    <w:p w14:paraId="476F59D4" w14:textId="15D5F7AE" w:rsidR="002F1297" w:rsidRDefault="002F1297" w:rsidP="00494302">
      <w:pPr>
        <w:spacing w:line="276" w:lineRule="auto"/>
      </w:pPr>
    </w:p>
    <w:p w14:paraId="4C8B8F19" w14:textId="77777777" w:rsidR="002F1297" w:rsidRDefault="002F1297" w:rsidP="00494302">
      <w:pPr>
        <w:spacing w:line="276" w:lineRule="auto"/>
      </w:pPr>
    </w:p>
    <w:p w14:paraId="3F94C985" w14:textId="4A03C92F" w:rsidR="002F1297" w:rsidRDefault="002F1297" w:rsidP="00494302">
      <w:pPr>
        <w:spacing w:line="276" w:lineRule="auto"/>
      </w:pPr>
    </w:p>
    <w:p w14:paraId="4C9DC5BB" w14:textId="6C96307F" w:rsidR="00093DB5" w:rsidRDefault="002F1297" w:rsidP="00494302">
      <w:pPr>
        <w:spacing w:line="276" w:lineRule="auto"/>
      </w:pPr>
      <w:r>
        <w:t>In this example, Sally just got married and needs to update her last name, so she goes into the database and changes her last name from “Smith” to “</w:t>
      </w:r>
      <w:r w:rsidR="00093DB5">
        <w:t>Miller.” As she’s doing this, before she commits the change, Jill hops on the database and wants to just read the CUSTOMERS table, so she</w:t>
      </w:r>
      <w:r w:rsidR="00654CAD">
        <w:t xml:space="preserve"> does</w:t>
      </w:r>
      <w:r w:rsidR="00093DB5">
        <w:t xml:space="preserve"> </w:t>
      </w:r>
      <w:r w:rsidR="00093DB5" w:rsidRPr="00654CAD">
        <w:rPr>
          <w:b/>
          <w:bCs/>
          <w:color w:val="00B0F0"/>
        </w:rPr>
        <w:t xml:space="preserve">SELECT </w:t>
      </w:r>
      <w:r w:rsidR="00093DB5" w:rsidRPr="00654CAD">
        <w:rPr>
          <w:b/>
          <w:bCs/>
          <w:color w:val="000000" w:themeColor="text1"/>
        </w:rPr>
        <w:t>*</w:t>
      </w:r>
      <w:r w:rsidR="00093DB5" w:rsidRPr="00654CAD">
        <w:rPr>
          <w:b/>
          <w:bCs/>
          <w:color w:val="00B0F0"/>
        </w:rPr>
        <w:t xml:space="preserve"> FROM </w:t>
      </w:r>
      <w:r w:rsidR="00093DB5" w:rsidRPr="00654CAD">
        <w:rPr>
          <w:b/>
          <w:bCs/>
        </w:rPr>
        <w:t>CUSTOMERS.</w:t>
      </w:r>
      <w:r w:rsidR="00093DB5">
        <w:t xml:space="preserve"> The table pops up just like in the example above, but then Sally’s query commits right after, so Jill is reading an outdated table without realizing it. This is an example of a dirty read- it involves two transactions where one is modifying the table and the other is just reading it, so the reader gets an inaccurate, outdated table. </w:t>
      </w:r>
    </w:p>
    <w:p w14:paraId="061AFC62" w14:textId="4964D144" w:rsidR="00654CAD" w:rsidRDefault="00093DB5" w:rsidP="00494302">
      <w:pPr>
        <w:spacing w:line="276" w:lineRule="auto"/>
        <w:rPr>
          <w:rFonts w:cstheme="minorHAnsi"/>
          <w:color w:val="000000"/>
          <w:shd w:val="clear" w:color="auto" w:fill="FFFFFF"/>
        </w:rPr>
      </w:pPr>
      <w:r w:rsidRPr="00B61175">
        <w:rPr>
          <w:rFonts w:cstheme="minorHAnsi"/>
        </w:rPr>
        <w:t>The second issue is a “</w:t>
      </w:r>
      <w:r w:rsidRPr="00B61175">
        <w:rPr>
          <w:rFonts w:cstheme="minorHAnsi"/>
          <w:b/>
          <w:bCs/>
        </w:rPr>
        <w:t>non-repeatable read</w:t>
      </w:r>
      <w:r w:rsidRPr="00B61175">
        <w:rPr>
          <w:rFonts w:cstheme="minorHAnsi"/>
        </w:rPr>
        <w:t>.”</w:t>
      </w:r>
      <w:r w:rsidR="00B61175" w:rsidRPr="00B61175">
        <w:rPr>
          <w:rFonts w:cstheme="minorHAnsi"/>
        </w:rPr>
        <w:t xml:space="preserve"> </w:t>
      </w:r>
      <w:r w:rsidR="00B61175">
        <w:rPr>
          <w:rFonts w:cstheme="minorHAnsi"/>
        </w:rPr>
        <w:t xml:space="preserve"> Dotnettutorials.com has a great definition of this problem- they </w:t>
      </w:r>
      <w:r w:rsidR="00654CAD">
        <w:rPr>
          <w:rFonts w:cstheme="minorHAnsi"/>
        </w:rPr>
        <w:t>say,</w:t>
      </w:r>
      <w:r w:rsidR="00B61175">
        <w:rPr>
          <w:rFonts w:cstheme="minorHAnsi"/>
        </w:rPr>
        <w:t xml:space="preserve"> “</w:t>
      </w:r>
      <w:r w:rsidR="00B61175" w:rsidRPr="00B61175">
        <w:rPr>
          <w:rFonts w:cstheme="minorHAnsi"/>
        </w:rPr>
        <w:t>This</w:t>
      </w:r>
      <w:r w:rsidR="004E02B5">
        <w:rPr>
          <w:rFonts w:cstheme="minorHAnsi"/>
        </w:rPr>
        <w:t xml:space="preserve"> problem</w:t>
      </w:r>
      <w:r w:rsidR="00B61175" w:rsidRPr="00B61175">
        <w:rPr>
          <w:rFonts w:cstheme="minorHAnsi"/>
        </w:rPr>
        <w:t xml:space="preserve"> occurs when </w:t>
      </w:r>
      <w:r w:rsidR="00B61175" w:rsidRPr="00B61175">
        <w:rPr>
          <w:rFonts w:cstheme="minorHAnsi"/>
          <w:color w:val="000000"/>
          <w:shd w:val="clear" w:color="auto" w:fill="FFFFFF"/>
        </w:rPr>
        <w:t>one transaction reads the same data twice while another transaction updates that data in between the first and second read of the first transaction.</w:t>
      </w:r>
      <w:r w:rsidR="00B61175">
        <w:rPr>
          <w:rFonts w:cstheme="minorHAnsi"/>
          <w:color w:val="000000"/>
          <w:shd w:val="clear" w:color="auto" w:fill="FFFFFF"/>
        </w:rPr>
        <w:t xml:space="preserve">” </w:t>
      </w:r>
      <w:r w:rsidR="004E02B5">
        <w:rPr>
          <w:rFonts w:cstheme="minorHAnsi"/>
          <w:color w:val="000000"/>
          <w:shd w:val="clear" w:color="auto" w:fill="FFFFFF"/>
        </w:rPr>
        <w:t xml:space="preserve">In this example, we own a hardware </w:t>
      </w:r>
      <w:r w:rsidR="00654CAD">
        <w:rPr>
          <w:rFonts w:cstheme="minorHAnsi"/>
          <w:color w:val="000000"/>
          <w:shd w:val="clear" w:color="auto" w:fill="FFFFFF"/>
        </w:rPr>
        <w:t>store. We want to look at the PRODUCTS table, but only the garden section, so we execute the query below:</w:t>
      </w:r>
    </w:p>
    <w:p w14:paraId="11D201DB" w14:textId="0838AF50" w:rsidR="00093DB5" w:rsidRDefault="00654CAD" w:rsidP="00494302">
      <w:pPr>
        <w:spacing w:line="276" w:lineRule="auto"/>
        <w:rPr>
          <w:rFonts w:cstheme="minorHAnsi"/>
          <w:b/>
          <w:bCs/>
          <w:color w:val="FF0000"/>
          <w:shd w:val="clear" w:color="auto" w:fill="FFFFFF"/>
        </w:rPr>
      </w:pPr>
      <w:r w:rsidRPr="00654CAD">
        <w:rPr>
          <w:rFonts w:cstheme="minorHAnsi"/>
          <w:b/>
          <w:bCs/>
          <w:color w:val="00B0F0"/>
          <w:shd w:val="clear" w:color="auto" w:fill="FFFFFF"/>
        </w:rPr>
        <w:t xml:space="preserve"> SELECT </w:t>
      </w:r>
      <w:r w:rsidRPr="00654CAD">
        <w:rPr>
          <w:rFonts w:cstheme="minorHAnsi"/>
          <w:b/>
          <w:bCs/>
          <w:color w:val="000000"/>
          <w:shd w:val="clear" w:color="auto" w:fill="FFFFFF"/>
        </w:rPr>
        <w:t xml:space="preserve">* </w:t>
      </w:r>
      <w:r w:rsidRPr="00654CAD">
        <w:rPr>
          <w:rFonts w:cstheme="minorHAnsi"/>
          <w:b/>
          <w:bCs/>
          <w:color w:val="00B0F0"/>
          <w:shd w:val="clear" w:color="auto" w:fill="FFFFFF"/>
        </w:rPr>
        <w:t>FROM</w:t>
      </w:r>
      <w:r w:rsidRPr="00654CAD">
        <w:rPr>
          <w:rFonts w:cstheme="minorHAnsi"/>
          <w:b/>
          <w:bCs/>
          <w:color w:val="000000"/>
          <w:shd w:val="clear" w:color="auto" w:fill="FFFFFF"/>
        </w:rPr>
        <w:t xml:space="preserve"> PRODUCTS </w:t>
      </w:r>
      <w:r w:rsidRPr="00654CAD">
        <w:rPr>
          <w:rFonts w:cstheme="minorHAnsi"/>
          <w:b/>
          <w:bCs/>
          <w:color w:val="00B0F0"/>
          <w:shd w:val="clear" w:color="auto" w:fill="FFFFFF"/>
        </w:rPr>
        <w:t>WHERE</w:t>
      </w:r>
      <w:r w:rsidRPr="00654CAD">
        <w:rPr>
          <w:rFonts w:cstheme="minorHAnsi"/>
          <w:b/>
          <w:bCs/>
          <w:color w:val="000000"/>
          <w:shd w:val="clear" w:color="auto" w:fill="FFFFFF"/>
        </w:rPr>
        <w:t xml:space="preserve"> PRODUCT_TYPE = </w:t>
      </w:r>
      <w:r w:rsidRPr="00654CAD">
        <w:rPr>
          <w:rFonts w:cstheme="minorHAnsi"/>
          <w:b/>
          <w:bCs/>
          <w:color w:val="FF0000"/>
          <w:shd w:val="clear" w:color="auto" w:fill="FFFFFF"/>
        </w:rPr>
        <w:t>‘Garden’</w:t>
      </w:r>
    </w:p>
    <w:p w14:paraId="01AA46C4" w14:textId="77777777" w:rsidR="00494302" w:rsidRPr="00654CAD" w:rsidRDefault="00494302" w:rsidP="00494302">
      <w:pPr>
        <w:spacing w:line="276" w:lineRule="auto"/>
        <w:rPr>
          <w:rFonts w:cstheme="minorHAnsi"/>
          <w:b/>
          <w:bCs/>
          <w:color w:val="000000"/>
          <w:shd w:val="clear" w:color="auto" w:fill="FFFFFF"/>
        </w:rPr>
      </w:pPr>
    </w:p>
    <w:tbl>
      <w:tblPr>
        <w:tblStyle w:val="TableGrid"/>
        <w:tblpPr w:leftFromText="180" w:rightFromText="180" w:vertAnchor="text" w:horzAnchor="margin" w:tblpY="403"/>
        <w:tblW w:w="0" w:type="auto"/>
        <w:tblLook w:val="04A0" w:firstRow="1" w:lastRow="0" w:firstColumn="1" w:lastColumn="0" w:noHBand="0" w:noVBand="1"/>
      </w:tblPr>
      <w:tblGrid>
        <w:gridCol w:w="1112"/>
        <w:gridCol w:w="1710"/>
        <w:gridCol w:w="1530"/>
      </w:tblGrid>
      <w:tr w:rsidR="000A32AA" w:rsidRPr="004E02B5" w14:paraId="1DD31EDF" w14:textId="77777777" w:rsidTr="000A32AA">
        <w:tc>
          <w:tcPr>
            <w:tcW w:w="4352" w:type="dxa"/>
            <w:gridSpan w:val="3"/>
          </w:tcPr>
          <w:p w14:paraId="378C562F" w14:textId="77777777" w:rsidR="000A32AA" w:rsidRPr="004E02B5" w:rsidRDefault="000A32AA" w:rsidP="00494302">
            <w:pPr>
              <w:spacing w:line="276" w:lineRule="auto"/>
              <w:jc w:val="center"/>
              <w:rPr>
                <w:rFonts w:cstheme="minorHAnsi"/>
                <w:b/>
                <w:bCs/>
              </w:rPr>
            </w:pPr>
            <w:r>
              <w:rPr>
                <w:rFonts w:cstheme="minorHAnsi"/>
                <w:b/>
                <w:bCs/>
              </w:rPr>
              <w:lastRenderedPageBreak/>
              <w:t>PRODUCTS</w:t>
            </w:r>
          </w:p>
        </w:tc>
      </w:tr>
      <w:tr w:rsidR="000A32AA" w:rsidRPr="004E02B5" w14:paraId="491287F6" w14:textId="77777777" w:rsidTr="000A32AA">
        <w:tc>
          <w:tcPr>
            <w:tcW w:w="1112" w:type="dxa"/>
          </w:tcPr>
          <w:p w14:paraId="475403AA" w14:textId="77777777" w:rsidR="000A32AA" w:rsidRPr="004E02B5" w:rsidRDefault="000A32AA" w:rsidP="00494302">
            <w:pPr>
              <w:spacing w:line="276" w:lineRule="auto"/>
              <w:rPr>
                <w:rFonts w:cstheme="minorHAnsi"/>
                <w:u w:val="single"/>
              </w:rPr>
            </w:pPr>
            <w:proofErr w:type="spellStart"/>
            <w:r w:rsidRPr="004E02B5">
              <w:rPr>
                <w:rFonts w:cstheme="minorHAnsi"/>
                <w:u w:val="single"/>
              </w:rPr>
              <w:t>ProductID</w:t>
            </w:r>
            <w:proofErr w:type="spellEnd"/>
          </w:p>
        </w:tc>
        <w:tc>
          <w:tcPr>
            <w:tcW w:w="1710" w:type="dxa"/>
          </w:tcPr>
          <w:p w14:paraId="7D1D6280" w14:textId="77777777" w:rsidR="000A32AA" w:rsidRPr="004E02B5" w:rsidRDefault="000A32AA" w:rsidP="00494302">
            <w:pPr>
              <w:spacing w:line="276" w:lineRule="auto"/>
              <w:rPr>
                <w:rFonts w:cstheme="minorHAnsi"/>
                <w:u w:val="single"/>
              </w:rPr>
            </w:pPr>
            <w:proofErr w:type="spellStart"/>
            <w:r w:rsidRPr="004E02B5">
              <w:rPr>
                <w:rFonts w:cstheme="minorHAnsi"/>
                <w:u w:val="single"/>
              </w:rPr>
              <w:t>Produc</w:t>
            </w:r>
            <w:r>
              <w:rPr>
                <w:rFonts w:cstheme="minorHAnsi"/>
                <w:u w:val="single"/>
              </w:rPr>
              <w:t>t_</w:t>
            </w:r>
            <w:r w:rsidRPr="004E02B5">
              <w:rPr>
                <w:rFonts w:cstheme="minorHAnsi"/>
                <w:u w:val="single"/>
              </w:rPr>
              <w:t>Name</w:t>
            </w:r>
            <w:proofErr w:type="spellEnd"/>
          </w:p>
        </w:tc>
        <w:tc>
          <w:tcPr>
            <w:tcW w:w="1530" w:type="dxa"/>
          </w:tcPr>
          <w:p w14:paraId="6B58CF38" w14:textId="77777777" w:rsidR="000A32AA" w:rsidRPr="004E02B5" w:rsidRDefault="000A32AA" w:rsidP="00494302">
            <w:pPr>
              <w:spacing w:line="276" w:lineRule="auto"/>
              <w:rPr>
                <w:rFonts w:cstheme="minorHAnsi"/>
                <w:u w:val="single"/>
              </w:rPr>
            </w:pPr>
            <w:r w:rsidRPr="004E02B5">
              <w:rPr>
                <w:rFonts w:cstheme="minorHAnsi"/>
                <w:u w:val="single"/>
              </w:rPr>
              <w:t xml:space="preserve"> </w:t>
            </w:r>
            <w:proofErr w:type="spellStart"/>
            <w:r w:rsidRPr="004E02B5">
              <w:rPr>
                <w:rFonts w:cstheme="minorHAnsi"/>
                <w:u w:val="single"/>
              </w:rPr>
              <w:t>Product</w:t>
            </w:r>
            <w:r>
              <w:rPr>
                <w:rFonts w:cstheme="minorHAnsi"/>
                <w:u w:val="single"/>
              </w:rPr>
              <w:t>_</w:t>
            </w:r>
            <w:r w:rsidRPr="004E02B5">
              <w:rPr>
                <w:rFonts w:cstheme="minorHAnsi"/>
                <w:u w:val="single"/>
              </w:rPr>
              <w:t>Type</w:t>
            </w:r>
            <w:proofErr w:type="spellEnd"/>
          </w:p>
        </w:tc>
      </w:tr>
      <w:tr w:rsidR="000A32AA" w14:paraId="3B98AF72" w14:textId="77777777" w:rsidTr="000A32AA">
        <w:tc>
          <w:tcPr>
            <w:tcW w:w="1112" w:type="dxa"/>
          </w:tcPr>
          <w:p w14:paraId="66F6C281" w14:textId="77777777" w:rsidR="000A32AA" w:rsidRDefault="000A32AA" w:rsidP="00494302">
            <w:pPr>
              <w:spacing w:line="276" w:lineRule="auto"/>
              <w:rPr>
                <w:rFonts w:cstheme="minorHAnsi"/>
              </w:rPr>
            </w:pPr>
            <w:r>
              <w:rPr>
                <w:rFonts w:cstheme="minorHAnsi"/>
              </w:rPr>
              <w:t>1</w:t>
            </w:r>
          </w:p>
        </w:tc>
        <w:tc>
          <w:tcPr>
            <w:tcW w:w="1710" w:type="dxa"/>
          </w:tcPr>
          <w:p w14:paraId="2390BC69" w14:textId="77777777" w:rsidR="000A32AA" w:rsidRDefault="000A32AA" w:rsidP="00494302">
            <w:pPr>
              <w:spacing w:line="276" w:lineRule="auto"/>
              <w:rPr>
                <w:rFonts w:cstheme="minorHAnsi"/>
              </w:rPr>
            </w:pPr>
            <w:r>
              <w:rPr>
                <w:rFonts w:cstheme="minorHAnsi"/>
              </w:rPr>
              <w:t>Outdoor chair</w:t>
            </w:r>
          </w:p>
        </w:tc>
        <w:tc>
          <w:tcPr>
            <w:tcW w:w="1530" w:type="dxa"/>
          </w:tcPr>
          <w:p w14:paraId="0298D10E" w14:textId="77777777" w:rsidR="000A32AA" w:rsidRDefault="000A32AA" w:rsidP="00494302">
            <w:pPr>
              <w:spacing w:line="276" w:lineRule="auto"/>
              <w:rPr>
                <w:rFonts w:cstheme="minorHAnsi"/>
              </w:rPr>
            </w:pPr>
            <w:r>
              <w:rPr>
                <w:rFonts w:cstheme="minorHAnsi"/>
              </w:rPr>
              <w:t>Garden</w:t>
            </w:r>
          </w:p>
        </w:tc>
      </w:tr>
      <w:tr w:rsidR="000A32AA" w14:paraId="744F06D2" w14:textId="77777777" w:rsidTr="000A32AA">
        <w:tc>
          <w:tcPr>
            <w:tcW w:w="1112" w:type="dxa"/>
          </w:tcPr>
          <w:p w14:paraId="6B8F8C71" w14:textId="77777777" w:rsidR="000A32AA" w:rsidRDefault="000A32AA" w:rsidP="00494302">
            <w:pPr>
              <w:spacing w:line="276" w:lineRule="auto"/>
              <w:rPr>
                <w:rFonts w:cstheme="minorHAnsi"/>
              </w:rPr>
            </w:pPr>
            <w:r>
              <w:rPr>
                <w:rFonts w:cstheme="minorHAnsi"/>
              </w:rPr>
              <w:t>2</w:t>
            </w:r>
          </w:p>
        </w:tc>
        <w:tc>
          <w:tcPr>
            <w:tcW w:w="1710" w:type="dxa"/>
          </w:tcPr>
          <w:p w14:paraId="7D0BCEB2" w14:textId="77777777" w:rsidR="000A32AA" w:rsidRDefault="000A32AA" w:rsidP="00494302">
            <w:pPr>
              <w:spacing w:line="276" w:lineRule="auto"/>
              <w:rPr>
                <w:rFonts w:cstheme="minorHAnsi"/>
              </w:rPr>
            </w:pPr>
            <w:r>
              <w:rPr>
                <w:rFonts w:cstheme="minorHAnsi"/>
              </w:rPr>
              <w:t>1kg Soil Bag</w:t>
            </w:r>
          </w:p>
        </w:tc>
        <w:tc>
          <w:tcPr>
            <w:tcW w:w="1530" w:type="dxa"/>
          </w:tcPr>
          <w:p w14:paraId="49058869" w14:textId="77777777" w:rsidR="000A32AA" w:rsidRDefault="000A32AA" w:rsidP="00494302">
            <w:pPr>
              <w:spacing w:line="276" w:lineRule="auto"/>
              <w:rPr>
                <w:rFonts w:cstheme="minorHAnsi"/>
              </w:rPr>
            </w:pPr>
            <w:r>
              <w:rPr>
                <w:rFonts w:cstheme="minorHAnsi"/>
              </w:rPr>
              <w:t>Garden</w:t>
            </w:r>
          </w:p>
        </w:tc>
      </w:tr>
      <w:tr w:rsidR="000A32AA" w14:paraId="48A552F9" w14:textId="77777777" w:rsidTr="000A32AA">
        <w:tc>
          <w:tcPr>
            <w:tcW w:w="1112" w:type="dxa"/>
          </w:tcPr>
          <w:p w14:paraId="16C5AEF6" w14:textId="77777777" w:rsidR="000A32AA" w:rsidRDefault="000A32AA" w:rsidP="00494302">
            <w:pPr>
              <w:spacing w:line="276" w:lineRule="auto"/>
              <w:rPr>
                <w:rFonts w:cstheme="minorHAnsi"/>
              </w:rPr>
            </w:pPr>
            <w:r>
              <w:rPr>
                <w:rFonts w:cstheme="minorHAnsi"/>
              </w:rPr>
              <w:t>3</w:t>
            </w:r>
          </w:p>
        </w:tc>
        <w:tc>
          <w:tcPr>
            <w:tcW w:w="1710" w:type="dxa"/>
          </w:tcPr>
          <w:p w14:paraId="38D5D2D5" w14:textId="77777777" w:rsidR="000A32AA" w:rsidRDefault="000A32AA" w:rsidP="00494302">
            <w:pPr>
              <w:spacing w:line="276" w:lineRule="auto"/>
              <w:rPr>
                <w:rFonts w:cstheme="minorHAnsi"/>
              </w:rPr>
            </w:pPr>
            <w:r>
              <w:rPr>
                <w:rFonts w:cstheme="minorHAnsi"/>
              </w:rPr>
              <w:t>Sunflower Seeds</w:t>
            </w:r>
          </w:p>
        </w:tc>
        <w:tc>
          <w:tcPr>
            <w:tcW w:w="1530" w:type="dxa"/>
          </w:tcPr>
          <w:p w14:paraId="7E060972" w14:textId="77777777" w:rsidR="000A32AA" w:rsidRDefault="000A32AA" w:rsidP="00494302">
            <w:pPr>
              <w:spacing w:line="276" w:lineRule="auto"/>
              <w:rPr>
                <w:rFonts w:cstheme="minorHAnsi"/>
              </w:rPr>
            </w:pPr>
            <w:r>
              <w:rPr>
                <w:rFonts w:cstheme="minorHAnsi"/>
              </w:rPr>
              <w:t>Garden</w:t>
            </w:r>
          </w:p>
        </w:tc>
      </w:tr>
    </w:tbl>
    <w:p w14:paraId="0383DCC1" w14:textId="3AC855CD" w:rsidR="00654CAD" w:rsidRDefault="00654CAD" w:rsidP="00494302">
      <w:pPr>
        <w:spacing w:line="276" w:lineRule="auto"/>
        <w:rPr>
          <w:rFonts w:cstheme="minorHAnsi"/>
          <w:color w:val="000000"/>
          <w:shd w:val="clear" w:color="auto" w:fill="FFFFFF"/>
        </w:rPr>
      </w:pPr>
      <w:r>
        <w:rPr>
          <w:rFonts w:cstheme="minorHAnsi"/>
          <w:color w:val="000000"/>
          <w:shd w:val="clear" w:color="auto" w:fill="FFFFFF"/>
        </w:rPr>
        <w:t>The results appear below:</w:t>
      </w:r>
    </w:p>
    <w:p w14:paraId="66651ED9" w14:textId="7FB355DD" w:rsidR="00654CAD" w:rsidRDefault="000A32AA" w:rsidP="00494302">
      <w:pPr>
        <w:spacing w:line="276" w:lineRule="auto"/>
        <w:rPr>
          <w:rFonts w:cstheme="minorHAnsi"/>
        </w:rPr>
      </w:pPr>
      <w:r>
        <w:rPr>
          <w:rFonts w:cstheme="minorHAnsi"/>
        </w:rPr>
        <w:t xml:space="preserve">At </w:t>
      </w:r>
      <w:r w:rsidR="00654CAD">
        <w:rPr>
          <w:rFonts w:cstheme="minorHAnsi"/>
        </w:rPr>
        <w:t xml:space="preserve">the same time as we </w:t>
      </w:r>
      <w:r>
        <w:rPr>
          <w:rFonts w:cstheme="minorHAnsi"/>
        </w:rPr>
        <w:t>read the results of</w:t>
      </w:r>
      <w:r w:rsidR="00654CAD">
        <w:rPr>
          <w:rFonts w:cstheme="minorHAnsi"/>
        </w:rPr>
        <w:t xml:space="preserve"> this query, someone else is updating this data. They want to move the outdoor chair into </w:t>
      </w:r>
      <w:r w:rsidR="00E7744F">
        <w:rPr>
          <w:rFonts w:cstheme="minorHAnsi"/>
        </w:rPr>
        <w:t>the</w:t>
      </w:r>
      <w:r w:rsidR="00654CAD">
        <w:rPr>
          <w:rFonts w:cstheme="minorHAnsi"/>
        </w:rPr>
        <w:t xml:space="preserve"> “furniture” product type, so they </w:t>
      </w:r>
      <w:r>
        <w:rPr>
          <w:rFonts w:cstheme="minorHAnsi"/>
        </w:rPr>
        <w:t>execute the following query:</w:t>
      </w:r>
    </w:p>
    <w:p w14:paraId="79FFBE17" w14:textId="77777777" w:rsidR="000A32AA" w:rsidRDefault="000A32AA" w:rsidP="00494302">
      <w:pPr>
        <w:spacing w:line="276" w:lineRule="auto"/>
        <w:rPr>
          <w:rFonts w:cstheme="minorHAnsi"/>
          <w:b/>
          <w:bCs/>
          <w:color w:val="C803CD"/>
        </w:rPr>
      </w:pPr>
    </w:p>
    <w:p w14:paraId="63DAAC90" w14:textId="4EA062EB" w:rsidR="00654CAD" w:rsidRPr="00654CAD" w:rsidRDefault="00654CAD" w:rsidP="00494302">
      <w:pPr>
        <w:spacing w:line="276" w:lineRule="auto"/>
        <w:rPr>
          <w:rFonts w:cstheme="minorHAnsi"/>
          <w:b/>
          <w:bCs/>
        </w:rPr>
      </w:pPr>
      <w:r w:rsidRPr="00654CAD">
        <w:rPr>
          <w:rFonts w:cstheme="minorHAnsi"/>
          <w:b/>
          <w:bCs/>
          <w:color w:val="C803CD"/>
        </w:rPr>
        <w:t>UPDATE</w:t>
      </w:r>
      <w:r w:rsidRPr="00654CAD">
        <w:rPr>
          <w:rFonts w:cstheme="minorHAnsi"/>
          <w:b/>
          <w:bCs/>
        </w:rPr>
        <w:t xml:space="preserve"> PRODUCTS </w:t>
      </w:r>
      <w:r w:rsidRPr="00654CAD">
        <w:rPr>
          <w:rFonts w:cstheme="minorHAnsi"/>
          <w:b/>
          <w:bCs/>
          <w:color w:val="00B0F0"/>
        </w:rPr>
        <w:t>SET</w:t>
      </w:r>
      <w:r w:rsidRPr="00654CAD">
        <w:rPr>
          <w:rFonts w:cstheme="minorHAnsi"/>
          <w:b/>
          <w:bCs/>
        </w:rPr>
        <w:t xml:space="preserve"> PRODUCT_TYPE = </w:t>
      </w:r>
      <w:r w:rsidRPr="00654CAD">
        <w:rPr>
          <w:rFonts w:cstheme="minorHAnsi"/>
          <w:b/>
          <w:bCs/>
          <w:color w:val="FF0000"/>
        </w:rPr>
        <w:t xml:space="preserve">‘Furniture’ </w:t>
      </w:r>
      <w:r w:rsidRPr="00E7744F">
        <w:rPr>
          <w:rFonts w:cstheme="minorHAnsi"/>
          <w:b/>
          <w:bCs/>
          <w:color w:val="00B0F0"/>
        </w:rPr>
        <w:t>WHERE</w:t>
      </w:r>
      <w:r w:rsidRPr="00654CAD">
        <w:rPr>
          <w:rFonts w:cstheme="minorHAnsi"/>
          <w:b/>
          <w:bCs/>
        </w:rPr>
        <w:t xml:space="preserve"> PRODUCT_ID = 1</w:t>
      </w:r>
    </w:p>
    <w:tbl>
      <w:tblPr>
        <w:tblStyle w:val="TableGrid"/>
        <w:tblpPr w:leftFromText="180" w:rightFromText="180" w:vertAnchor="text" w:horzAnchor="margin" w:tblpY="1112"/>
        <w:tblW w:w="0" w:type="auto"/>
        <w:tblLook w:val="04A0" w:firstRow="1" w:lastRow="0" w:firstColumn="1" w:lastColumn="0" w:noHBand="0" w:noVBand="1"/>
      </w:tblPr>
      <w:tblGrid>
        <w:gridCol w:w="1112"/>
        <w:gridCol w:w="1710"/>
        <w:gridCol w:w="1530"/>
      </w:tblGrid>
      <w:tr w:rsidR="000A32AA" w:rsidRPr="004E02B5" w14:paraId="3824C9CB" w14:textId="77777777" w:rsidTr="000A32AA">
        <w:tc>
          <w:tcPr>
            <w:tcW w:w="4352" w:type="dxa"/>
            <w:gridSpan w:val="3"/>
          </w:tcPr>
          <w:p w14:paraId="457F1A67" w14:textId="77777777" w:rsidR="000A32AA" w:rsidRPr="004E02B5" w:rsidRDefault="000A32AA" w:rsidP="00494302">
            <w:pPr>
              <w:spacing w:line="276" w:lineRule="auto"/>
              <w:jc w:val="center"/>
              <w:rPr>
                <w:rFonts w:cstheme="minorHAnsi"/>
                <w:b/>
                <w:bCs/>
              </w:rPr>
            </w:pPr>
            <w:r>
              <w:rPr>
                <w:rFonts w:cstheme="minorHAnsi"/>
                <w:b/>
                <w:bCs/>
              </w:rPr>
              <w:t>PRODUCTS</w:t>
            </w:r>
          </w:p>
        </w:tc>
      </w:tr>
      <w:tr w:rsidR="000A32AA" w:rsidRPr="004E02B5" w14:paraId="7CCED308" w14:textId="77777777" w:rsidTr="000A32AA">
        <w:tc>
          <w:tcPr>
            <w:tcW w:w="1112" w:type="dxa"/>
          </w:tcPr>
          <w:p w14:paraId="765E4B8E" w14:textId="77777777" w:rsidR="000A32AA" w:rsidRPr="004E02B5" w:rsidRDefault="000A32AA" w:rsidP="00494302">
            <w:pPr>
              <w:spacing w:line="276" w:lineRule="auto"/>
              <w:rPr>
                <w:rFonts w:cstheme="minorHAnsi"/>
                <w:u w:val="single"/>
              </w:rPr>
            </w:pPr>
            <w:proofErr w:type="spellStart"/>
            <w:r w:rsidRPr="004E02B5">
              <w:rPr>
                <w:rFonts w:cstheme="minorHAnsi"/>
                <w:u w:val="single"/>
              </w:rPr>
              <w:t>ProductID</w:t>
            </w:r>
            <w:proofErr w:type="spellEnd"/>
          </w:p>
        </w:tc>
        <w:tc>
          <w:tcPr>
            <w:tcW w:w="1710" w:type="dxa"/>
          </w:tcPr>
          <w:p w14:paraId="1A858C7C" w14:textId="77777777" w:rsidR="000A32AA" w:rsidRPr="004E02B5" w:rsidRDefault="000A32AA" w:rsidP="00494302">
            <w:pPr>
              <w:spacing w:line="276" w:lineRule="auto"/>
              <w:rPr>
                <w:rFonts w:cstheme="minorHAnsi"/>
                <w:u w:val="single"/>
              </w:rPr>
            </w:pPr>
            <w:proofErr w:type="spellStart"/>
            <w:r w:rsidRPr="004E02B5">
              <w:rPr>
                <w:rFonts w:cstheme="minorHAnsi"/>
                <w:u w:val="single"/>
              </w:rPr>
              <w:t>Produc</w:t>
            </w:r>
            <w:r>
              <w:rPr>
                <w:rFonts w:cstheme="minorHAnsi"/>
                <w:u w:val="single"/>
              </w:rPr>
              <w:t>t_</w:t>
            </w:r>
            <w:r w:rsidRPr="004E02B5">
              <w:rPr>
                <w:rFonts w:cstheme="minorHAnsi"/>
                <w:u w:val="single"/>
              </w:rPr>
              <w:t>Name</w:t>
            </w:r>
            <w:proofErr w:type="spellEnd"/>
          </w:p>
        </w:tc>
        <w:tc>
          <w:tcPr>
            <w:tcW w:w="1530" w:type="dxa"/>
          </w:tcPr>
          <w:p w14:paraId="106B3B4E" w14:textId="77777777" w:rsidR="000A32AA" w:rsidRPr="004E02B5" w:rsidRDefault="000A32AA" w:rsidP="00494302">
            <w:pPr>
              <w:spacing w:line="276" w:lineRule="auto"/>
              <w:rPr>
                <w:rFonts w:cstheme="minorHAnsi"/>
                <w:u w:val="single"/>
              </w:rPr>
            </w:pPr>
            <w:r w:rsidRPr="004E02B5">
              <w:rPr>
                <w:rFonts w:cstheme="minorHAnsi"/>
                <w:u w:val="single"/>
              </w:rPr>
              <w:t xml:space="preserve"> </w:t>
            </w:r>
            <w:proofErr w:type="spellStart"/>
            <w:r w:rsidRPr="004E02B5">
              <w:rPr>
                <w:rFonts w:cstheme="minorHAnsi"/>
                <w:u w:val="single"/>
              </w:rPr>
              <w:t>Product</w:t>
            </w:r>
            <w:r>
              <w:rPr>
                <w:rFonts w:cstheme="minorHAnsi"/>
                <w:u w:val="single"/>
              </w:rPr>
              <w:t>_</w:t>
            </w:r>
            <w:r w:rsidRPr="004E02B5">
              <w:rPr>
                <w:rFonts w:cstheme="minorHAnsi"/>
                <w:u w:val="single"/>
              </w:rPr>
              <w:t>Type</w:t>
            </w:r>
            <w:proofErr w:type="spellEnd"/>
          </w:p>
        </w:tc>
      </w:tr>
      <w:tr w:rsidR="000A32AA" w14:paraId="00290A83" w14:textId="77777777" w:rsidTr="000A32AA">
        <w:tc>
          <w:tcPr>
            <w:tcW w:w="1112" w:type="dxa"/>
          </w:tcPr>
          <w:p w14:paraId="2582E6D9" w14:textId="688FDCDD" w:rsidR="000A32AA" w:rsidRDefault="000A32AA" w:rsidP="00494302">
            <w:pPr>
              <w:spacing w:line="276" w:lineRule="auto"/>
              <w:rPr>
                <w:rFonts w:cstheme="minorHAnsi"/>
              </w:rPr>
            </w:pPr>
            <w:r>
              <w:rPr>
                <w:rFonts w:cstheme="minorHAnsi"/>
              </w:rPr>
              <w:t>2</w:t>
            </w:r>
          </w:p>
        </w:tc>
        <w:tc>
          <w:tcPr>
            <w:tcW w:w="1710" w:type="dxa"/>
          </w:tcPr>
          <w:p w14:paraId="29DEDFEF" w14:textId="07BD66FF" w:rsidR="000A32AA" w:rsidRDefault="000A32AA" w:rsidP="00494302">
            <w:pPr>
              <w:spacing w:line="276" w:lineRule="auto"/>
              <w:rPr>
                <w:rFonts w:cstheme="minorHAnsi"/>
              </w:rPr>
            </w:pPr>
            <w:r>
              <w:rPr>
                <w:rFonts w:cstheme="minorHAnsi"/>
              </w:rPr>
              <w:t>1kg Soil Bag</w:t>
            </w:r>
          </w:p>
        </w:tc>
        <w:tc>
          <w:tcPr>
            <w:tcW w:w="1530" w:type="dxa"/>
          </w:tcPr>
          <w:p w14:paraId="6641AA24" w14:textId="77777777" w:rsidR="000A32AA" w:rsidRDefault="000A32AA" w:rsidP="00494302">
            <w:pPr>
              <w:spacing w:line="276" w:lineRule="auto"/>
              <w:rPr>
                <w:rFonts w:cstheme="minorHAnsi"/>
              </w:rPr>
            </w:pPr>
            <w:r>
              <w:rPr>
                <w:rFonts w:cstheme="minorHAnsi"/>
              </w:rPr>
              <w:t>Garden</w:t>
            </w:r>
          </w:p>
        </w:tc>
      </w:tr>
      <w:tr w:rsidR="000A32AA" w14:paraId="2EA031F5" w14:textId="77777777" w:rsidTr="000A32AA">
        <w:tc>
          <w:tcPr>
            <w:tcW w:w="1112" w:type="dxa"/>
          </w:tcPr>
          <w:p w14:paraId="4184F87D" w14:textId="4424A10F" w:rsidR="000A32AA" w:rsidRDefault="000A32AA" w:rsidP="00494302">
            <w:pPr>
              <w:spacing w:line="276" w:lineRule="auto"/>
              <w:rPr>
                <w:rFonts w:cstheme="minorHAnsi"/>
              </w:rPr>
            </w:pPr>
            <w:r>
              <w:rPr>
                <w:rFonts w:cstheme="minorHAnsi"/>
              </w:rPr>
              <w:t>3</w:t>
            </w:r>
          </w:p>
        </w:tc>
        <w:tc>
          <w:tcPr>
            <w:tcW w:w="1710" w:type="dxa"/>
          </w:tcPr>
          <w:p w14:paraId="253DB665" w14:textId="4D29CF3B" w:rsidR="000A32AA" w:rsidRDefault="000A32AA" w:rsidP="00494302">
            <w:pPr>
              <w:spacing w:line="276" w:lineRule="auto"/>
              <w:rPr>
                <w:rFonts w:cstheme="minorHAnsi"/>
              </w:rPr>
            </w:pPr>
            <w:r>
              <w:rPr>
                <w:rFonts w:cstheme="minorHAnsi"/>
              </w:rPr>
              <w:t>Sunflower Seeds</w:t>
            </w:r>
          </w:p>
        </w:tc>
        <w:tc>
          <w:tcPr>
            <w:tcW w:w="1530" w:type="dxa"/>
          </w:tcPr>
          <w:p w14:paraId="4B8B0088" w14:textId="77777777" w:rsidR="000A32AA" w:rsidRDefault="000A32AA" w:rsidP="00494302">
            <w:pPr>
              <w:spacing w:line="276" w:lineRule="auto"/>
              <w:rPr>
                <w:rFonts w:cstheme="minorHAnsi"/>
              </w:rPr>
            </w:pPr>
            <w:r>
              <w:rPr>
                <w:rFonts w:cstheme="minorHAnsi"/>
              </w:rPr>
              <w:t>Garden</w:t>
            </w:r>
          </w:p>
        </w:tc>
      </w:tr>
    </w:tbl>
    <w:p w14:paraId="4BFF3D70" w14:textId="77777777" w:rsidR="000A32AA" w:rsidRDefault="00654CAD" w:rsidP="00494302">
      <w:pPr>
        <w:spacing w:line="276" w:lineRule="auto"/>
        <w:rPr>
          <w:rFonts w:cstheme="minorHAnsi"/>
        </w:rPr>
      </w:pPr>
      <w:r>
        <w:rPr>
          <w:rFonts w:cstheme="minorHAnsi"/>
        </w:rPr>
        <w:t>If you run the first query again</w:t>
      </w:r>
      <w:r w:rsidR="00E7744F">
        <w:rPr>
          <w:rFonts w:cstheme="minorHAnsi"/>
        </w:rPr>
        <w:t xml:space="preserve"> (</w:t>
      </w:r>
      <w:r w:rsidR="00E7744F" w:rsidRPr="00654CAD">
        <w:rPr>
          <w:rFonts w:cstheme="minorHAnsi"/>
          <w:b/>
          <w:bCs/>
          <w:color w:val="00B0F0"/>
          <w:shd w:val="clear" w:color="auto" w:fill="FFFFFF"/>
        </w:rPr>
        <w:t xml:space="preserve">SELECT </w:t>
      </w:r>
      <w:r w:rsidR="00E7744F" w:rsidRPr="00654CAD">
        <w:rPr>
          <w:rFonts w:cstheme="minorHAnsi"/>
          <w:b/>
          <w:bCs/>
          <w:color w:val="000000"/>
          <w:shd w:val="clear" w:color="auto" w:fill="FFFFFF"/>
        </w:rPr>
        <w:t xml:space="preserve">* </w:t>
      </w:r>
      <w:r w:rsidR="00E7744F" w:rsidRPr="00654CAD">
        <w:rPr>
          <w:rFonts w:cstheme="minorHAnsi"/>
          <w:b/>
          <w:bCs/>
          <w:color w:val="00B0F0"/>
          <w:shd w:val="clear" w:color="auto" w:fill="FFFFFF"/>
        </w:rPr>
        <w:t>FROM</w:t>
      </w:r>
      <w:r w:rsidR="00E7744F" w:rsidRPr="00654CAD">
        <w:rPr>
          <w:rFonts w:cstheme="minorHAnsi"/>
          <w:b/>
          <w:bCs/>
          <w:color w:val="000000"/>
          <w:shd w:val="clear" w:color="auto" w:fill="FFFFFF"/>
        </w:rPr>
        <w:t xml:space="preserve"> PRODUCTS </w:t>
      </w:r>
      <w:r w:rsidR="00E7744F" w:rsidRPr="00654CAD">
        <w:rPr>
          <w:rFonts w:cstheme="minorHAnsi"/>
          <w:b/>
          <w:bCs/>
          <w:color w:val="00B0F0"/>
          <w:shd w:val="clear" w:color="auto" w:fill="FFFFFF"/>
        </w:rPr>
        <w:t>WHERE</w:t>
      </w:r>
      <w:r w:rsidR="00E7744F" w:rsidRPr="00654CAD">
        <w:rPr>
          <w:rFonts w:cstheme="minorHAnsi"/>
          <w:b/>
          <w:bCs/>
          <w:color w:val="000000"/>
          <w:shd w:val="clear" w:color="auto" w:fill="FFFFFF"/>
        </w:rPr>
        <w:t xml:space="preserve"> PRODUCT_TYPE = </w:t>
      </w:r>
      <w:r w:rsidR="00E7744F" w:rsidRPr="00654CAD">
        <w:rPr>
          <w:rFonts w:cstheme="minorHAnsi"/>
          <w:b/>
          <w:bCs/>
          <w:color w:val="FF0000"/>
          <w:shd w:val="clear" w:color="auto" w:fill="FFFFFF"/>
        </w:rPr>
        <w:t>‘Garden’</w:t>
      </w:r>
      <w:r w:rsidR="00E7744F">
        <w:rPr>
          <w:rFonts w:cstheme="minorHAnsi"/>
          <w:color w:val="000000" w:themeColor="text1"/>
          <w:shd w:val="clear" w:color="auto" w:fill="FFFFFF"/>
        </w:rPr>
        <w:t xml:space="preserve">) </w:t>
      </w:r>
      <w:r>
        <w:rPr>
          <w:rFonts w:cstheme="minorHAnsi"/>
        </w:rPr>
        <w:t>you’ll get a table with one fewer row this time because</w:t>
      </w:r>
      <w:r w:rsidR="00E7744F">
        <w:rPr>
          <w:rFonts w:cstheme="minorHAnsi"/>
        </w:rPr>
        <w:t xml:space="preserve"> Outdoor chair is no longer of product type Garden. Your table will look like this:</w:t>
      </w:r>
    </w:p>
    <w:p w14:paraId="7A580097" w14:textId="77777777" w:rsidR="000A32AA" w:rsidRDefault="000A32AA" w:rsidP="00494302">
      <w:pPr>
        <w:spacing w:line="276" w:lineRule="auto"/>
        <w:rPr>
          <w:rFonts w:cstheme="minorHAnsi"/>
        </w:rPr>
      </w:pPr>
    </w:p>
    <w:p w14:paraId="468E9EC0" w14:textId="77777777" w:rsidR="000A32AA" w:rsidRDefault="000A32AA" w:rsidP="00494302">
      <w:pPr>
        <w:spacing w:line="276" w:lineRule="auto"/>
        <w:rPr>
          <w:rFonts w:cstheme="minorHAnsi"/>
        </w:rPr>
      </w:pPr>
    </w:p>
    <w:p w14:paraId="390668D5" w14:textId="77777777" w:rsidR="000A32AA" w:rsidRDefault="000A32AA" w:rsidP="00494302">
      <w:pPr>
        <w:spacing w:line="276" w:lineRule="auto"/>
        <w:rPr>
          <w:rFonts w:cstheme="minorHAnsi"/>
        </w:rPr>
      </w:pPr>
    </w:p>
    <w:p w14:paraId="001E6A03" w14:textId="45F075EA" w:rsidR="000A32AA" w:rsidRPr="000A32AA" w:rsidRDefault="00E7744F" w:rsidP="00494302">
      <w:pPr>
        <w:spacing w:line="276" w:lineRule="auto"/>
        <w:rPr>
          <w:rFonts w:cstheme="minorHAnsi"/>
        </w:rPr>
      </w:pPr>
      <w:r>
        <w:t xml:space="preserve">The fact that the two tables are different is confusing and causes a non-repeatable read because one user is updating data in between the time when the first and second SELECT queries are being executed, causing two different tables to form. </w:t>
      </w:r>
    </w:p>
    <w:p w14:paraId="0C3838D6" w14:textId="7FC76758" w:rsidR="000A32AA" w:rsidRDefault="00EA660B" w:rsidP="00494302">
      <w:pPr>
        <w:spacing w:line="276" w:lineRule="auto"/>
      </w:pPr>
      <w:r>
        <w:t xml:space="preserve">The third problem is a </w:t>
      </w:r>
      <w:r w:rsidRPr="00EA660B">
        <w:rPr>
          <w:b/>
          <w:bCs/>
        </w:rPr>
        <w:t>phantom</w:t>
      </w:r>
      <w:r>
        <w:rPr>
          <w:b/>
          <w:bCs/>
        </w:rPr>
        <w:t xml:space="preserve"> read</w:t>
      </w:r>
      <w:r>
        <w:t xml:space="preserve">. As cool as the name sounds, it can also be quite confusing. A phantom read is </w:t>
      </w:r>
      <w:proofErr w:type="gramStart"/>
      <w:r>
        <w:t>similar to</w:t>
      </w:r>
      <w:proofErr w:type="gramEnd"/>
      <w:r>
        <w:t xml:space="preserve"> a non-repeatable read, only instead of the confusion being caused by the updating of existing data, it’s from inserting new data into the table. A simple example goes back to our products table. This time, instead of updating the product type of the chair, we will add a completely new product with a Garden product type in between the first and second reads. The result is shown below. </w:t>
      </w:r>
    </w:p>
    <w:tbl>
      <w:tblPr>
        <w:tblStyle w:val="TableGrid"/>
        <w:tblpPr w:leftFromText="180" w:rightFromText="180" w:vertAnchor="text" w:horzAnchor="margin" w:tblpY="409"/>
        <w:tblW w:w="0" w:type="auto"/>
        <w:tblLook w:val="04A0" w:firstRow="1" w:lastRow="0" w:firstColumn="1" w:lastColumn="0" w:noHBand="0" w:noVBand="1"/>
      </w:tblPr>
      <w:tblGrid>
        <w:gridCol w:w="1112"/>
        <w:gridCol w:w="1710"/>
        <w:gridCol w:w="1530"/>
      </w:tblGrid>
      <w:tr w:rsidR="000A32AA" w:rsidRPr="004E02B5" w14:paraId="26536074" w14:textId="77777777" w:rsidTr="000A32AA">
        <w:tc>
          <w:tcPr>
            <w:tcW w:w="4352" w:type="dxa"/>
            <w:gridSpan w:val="3"/>
          </w:tcPr>
          <w:p w14:paraId="47C3319E" w14:textId="77777777" w:rsidR="000A32AA" w:rsidRPr="004E02B5" w:rsidRDefault="000A32AA" w:rsidP="00494302">
            <w:pPr>
              <w:spacing w:line="276" w:lineRule="auto"/>
              <w:jc w:val="center"/>
              <w:rPr>
                <w:rFonts w:cstheme="minorHAnsi"/>
                <w:b/>
                <w:bCs/>
              </w:rPr>
            </w:pPr>
            <w:r>
              <w:rPr>
                <w:rFonts w:cstheme="minorHAnsi"/>
                <w:b/>
                <w:bCs/>
              </w:rPr>
              <w:t>PRODUCTS</w:t>
            </w:r>
          </w:p>
        </w:tc>
      </w:tr>
      <w:tr w:rsidR="000A32AA" w:rsidRPr="004E02B5" w14:paraId="07C9C0A6" w14:textId="77777777" w:rsidTr="000A32AA">
        <w:tc>
          <w:tcPr>
            <w:tcW w:w="1112" w:type="dxa"/>
          </w:tcPr>
          <w:p w14:paraId="67A804C0" w14:textId="77777777" w:rsidR="000A32AA" w:rsidRPr="004E02B5" w:rsidRDefault="000A32AA" w:rsidP="00494302">
            <w:pPr>
              <w:spacing w:line="276" w:lineRule="auto"/>
              <w:rPr>
                <w:rFonts w:cstheme="minorHAnsi"/>
                <w:u w:val="single"/>
              </w:rPr>
            </w:pPr>
            <w:proofErr w:type="spellStart"/>
            <w:r w:rsidRPr="004E02B5">
              <w:rPr>
                <w:rFonts w:cstheme="minorHAnsi"/>
                <w:u w:val="single"/>
              </w:rPr>
              <w:t>ProductID</w:t>
            </w:r>
            <w:proofErr w:type="spellEnd"/>
          </w:p>
        </w:tc>
        <w:tc>
          <w:tcPr>
            <w:tcW w:w="1710" w:type="dxa"/>
          </w:tcPr>
          <w:p w14:paraId="33CB25F3" w14:textId="77777777" w:rsidR="000A32AA" w:rsidRPr="004E02B5" w:rsidRDefault="000A32AA" w:rsidP="00494302">
            <w:pPr>
              <w:spacing w:line="276" w:lineRule="auto"/>
              <w:rPr>
                <w:rFonts w:cstheme="minorHAnsi"/>
                <w:u w:val="single"/>
              </w:rPr>
            </w:pPr>
            <w:proofErr w:type="spellStart"/>
            <w:r w:rsidRPr="004E02B5">
              <w:rPr>
                <w:rFonts w:cstheme="minorHAnsi"/>
                <w:u w:val="single"/>
              </w:rPr>
              <w:t>Produc</w:t>
            </w:r>
            <w:r>
              <w:rPr>
                <w:rFonts w:cstheme="minorHAnsi"/>
                <w:u w:val="single"/>
              </w:rPr>
              <w:t>t_</w:t>
            </w:r>
            <w:r w:rsidRPr="004E02B5">
              <w:rPr>
                <w:rFonts w:cstheme="minorHAnsi"/>
                <w:u w:val="single"/>
              </w:rPr>
              <w:t>Name</w:t>
            </w:r>
            <w:proofErr w:type="spellEnd"/>
          </w:p>
        </w:tc>
        <w:tc>
          <w:tcPr>
            <w:tcW w:w="1530" w:type="dxa"/>
          </w:tcPr>
          <w:p w14:paraId="137B99D8" w14:textId="77777777" w:rsidR="000A32AA" w:rsidRPr="004E02B5" w:rsidRDefault="000A32AA" w:rsidP="00494302">
            <w:pPr>
              <w:spacing w:line="276" w:lineRule="auto"/>
              <w:rPr>
                <w:rFonts w:cstheme="minorHAnsi"/>
                <w:u w:val="single"/>
              </w:rPr>
            </w:pPr>
            <w:r w:rsidRPr="004E02B5">
              <w:rPr>
                <w:rFonts w:cstheme="minorHAnsi"/>
                <w:u w:val="single"/>
              </w:rPr>
              <w:t xml:space="preserve"> </w:t>
            </w:r>
            <w:proofErr w:type="spellStart"/>
            <w:r w:rsidRPr="004E02B5">
              <w:rPr>
                <w:rFonts w:cstheme="minorHAnsi"/>
                <w:u w:val="single"/>
              </w:rPr>
              <w:t>Product</w:t>
            </w:r>
            <w:r>
              <w:rPr>
                <w:rFonts w:cstheme="minorHAnsi"/>
                <w:u w:val="single"/>
              </w:rPr>
              <w:t>_</w:t>
            </w:r>
            <w:r w:rsidRPr="004E02B5">
              <w:rPr>
                <w:rFonts w:cstheme="minorHAnsi"/>
                <w:u w:val="single"/>
              </w:rPr>
              <w:t>Type</w:t>
            </w:r>
            <w:proofErr w:type="spellEnd"/>
          </w:p>
        </w:tc>
      </w:tr>
      <w:tr w:rsidR="000A32AA" w14:paraId="06E187D6" w14:textId="77777777" w:rsidTr="000A32AA">
        <w:tc>
          <w:tcPr>
            <w:tcW w:w="1112" w:type="dxa"/>
          </w:tcPr>
          <w:p w14:paraId="61F0573A" w14:textId="77777777" w:rsidR="000A32AA" w:rsidRDefault="000A32AA" w:rsidP="00494302">
            <w:pPr>
              <w:spacing w:line="276" w:lineRule="auto"/>
              <w:rPr>
                <w:rFonts w:cstheme="minorHAnsi"/>
              </w:rPr>
            </w:pPr>
            <w:r>
              <w:rPr>
                <w:rFonts w:cstheme="minorHAnsi"/>
              </w:rPr>
              <w:t>1</w:t>
            </w:r>
          </w:p>
        </w:tc>
        <w:tc>
          <w:tcPr>
            <w:tcW w:w="1710" w:type="dxa"/>
          </w:tcPr>
          <w:p w14:paraId="5C4F2B61" w14:textId="77777777" w:rsidR="000A32AA" w:rsidRDefault="000A32AA" w:rsidP="00494302">
            <w:pPr>
              <w:spacing w:line="276" w:lineRule="auto"/>
              <w:rPr>
                <w:rFonts w:cstheme="minorHAnsi"/>
              </w:rPr>
            </w:pPr>
            <w:r>
              <w:rPr>
                <w:rFonts w:cstheme="minorHAnsi"/>
              </w:rPr>
              <w:t>Outdoor chair</w:t>
            </w:r>
          </w:p>
        </w:tc>
        <w:tc>
          <w:tcPr>
            <w:tcW w:w="1530" w:type="dxa"/>
          </w:tcPr>
          <w:p w14:paraId="644003E0" w14:textId="77777777" w:rsidR="000A32AA" w:rsidRDefault="000A32AA" w:rsidP="00494302">
            <w:pPr>
              <w:spacing w:line="276" w:lineRule="auto"/>
              <w:rPr>
                <w:rFonts w:cstheme="minorHAnsi"/>
              </w:rPr>
            </w:pPr>
            <w:r>
              <w:rPr>
                <w:rFonts w:cstheme="minorHAnsi"/>
              </w:rPr>
              <w:t>Garden</w:t>
            </w:r>
          </w:p>
        </w:tc>
      </w:tr>
      <w:tr w:rsidR="000A32AA" w14:paraId="7552D746" w14:textId="77777777" w:rsidTr="000A32AA">
        <w:tc>
          <w:tcPr>
            <w:tcW w:w="1112" w:type="dxa"/>
          </w:tcPr>
          <w:p w14:paraId="1524DFF5" w14:textId="77777777" w:rsidR="000A32AA" w:rsidRDefault="000A32AA" w:rsidP="00494302">
            <w:pPr>
              <w:spacing w:line="276" w:lineRule="auto"/>
              <w:rPr>
                <w:rFonts w:cstheme="minorHAnsi"/>
              </w:rPr>
            </w:pPr>
            <w:r>
              <w:rPr>
                <w:rFonts w:cstheme="minorHAnsi"/>
              </w:rPr>
              <w:t>2</w:t>
            </w:r>
          </w:p>
        </w:tc>
        <w:tc>
          <w:tcPr>
            <w:tcW w:w="1710" w:type="dxa"/>
          </w:tcPr>
          <w:p w14:paraId="42B06ADB" w14:textId="77777777" w:rsidR="000A32AA" w:rsidRDefault="000A32AA" w:rsidP="00494302">
            <w:pPr>
              <w:spacing w:line="276" w:lineRule="auto"/>
              <w:rPr>
                <w:rFonts w:cstheme="minorHAnsi"/>
              </w:rPr>
            </w:pPr>
            <w:r>
              <w:rPr>
                <w:rFonts w:cstheme="minorHAnsi"/>
              </w:rPr>
              <w:t>1kg Soil Bag</w:t>
            </w:r>
          </w:p>
        </w:tc>
        <w:tc>
          <w:tcPr>
            <w:tcW w:w="1530" w:type="dxa"/>
          </w:tcPr>
          <w:p w14:paraId="05003DE3" w14:textId="77777777" w:rsidR="000A32AA" w:rsidRDefault="000A32AA" w:rsidP="00494302">
            <w:pPr>
              <w:spacing w:line="276" w:lineRule="auto"/>
              <w:rPr>
                <w:rFonts w:cstheme="minorHAnsi"/>
              </w:rPr>
            </w:pPr>
            <w:r>
              <w:rPr>
                <w:rFonts w:cstheme="minorHAnsi"/>
              </w:rPr>
              <w:t>Garden</w:t>
            </w:r>
          </w:p>
        </w:tc>
      </w:tr>
      <w:tr w:rsidR="000A32AA" w14:paraId="0758CDBF" w14:textId="77777777" w:rsidTr="000A32AA">
        <w:tc>
          <w:tcPr>
            <w:tcW w:w="1112" w:type="dxa"/>
          </w:tcPr>
          <w:p w14:paraId="06197FE9" w14:textId="77777777" w:rsidR="000A32AA" w:rsidRDefault="000A32AA" w:rsidP="00494302">
            <w:pPr>
              <w:spacing w:line="276" w:lineRule="auto"/>
              <w:rPr>
                <w:rFonts w:cstheme="minorHAnsi"/>
              </w:rPr>
            </w:pPr>
            <w:r>
              <w:rPr>
                <w:rFonts w:cstheme="minorHAnsi"/>
              </w:rPr>
              <w:t>3</w:t>
            </w:r>
          </w:p>
        </w:tc>
        <w:tc>
          <w:tcPr>
            <w:tcW w:w="1710" w:type="dxa"/>
          </w:tcPr>
          <w:p w14:paraId="1B4CBB47" w14:textId="77777777" w:rsidR="000A32AA" w:rsidRDefault="000A32AA" w:rsidP="00494302">
            <w:pPr>
              <w:spacing w:line="276" w:lineRule="auto"/>
              <w:rPr>
                <w:rFonts w:cstheme="minorHAnsi"/>
              </w:rPr>
            </w:pPr>
            <w:r>
              <w:rPr>
                <w:rFonts w:cstheme="minorHAnsi"/>
              </w:rPr>
              <w:t>Sunflower Seeds</w:t>
            </w:r>
          </w:p>
        </w:tc>
        <w:tc>
          <w:tcPr>
            <w:tcW w:w="1530" w:type="dxa"/>
          </w:tcPr>
          <w:p w14:paraId="69B95E05" w14:textId="77777777" w:rsidR="000A32AA" w:rsidRDefault="000A32AA" w:rsidP="00494302">
            <w:pPr>
              <w:spacing w:line="276" w:lineRule="auto"/>
              <w:rPr>
                <w:rFonts w:cstheme="minorHAnsi"/>
              </w:rPr>
            </w:pPr>
            <w:r>
              <w:rPr>
                <w:rFonts w:cstheme="minorHAnsi"/>
              </w:rPr>
              <w:t>Garden</w:t>
            </w:r>
          </w:p>
        </w:tc>
      </w:tr>
    </w:tbl>
    <w:p w14:paraId="1E13C5A5" w14:textId="374B43E6" w:rsidR="00EA660B" w:rsidRPr="00EA660B" w:rsidRDefault="00EA660B" w:rsidP="00494302">
      <w:pPr>
        <w:spacing w:line="276" w:lineRule="auto"/>
        <w:rPr>
          <w:b/>
          <w:bCs/>
        </w:rPr>
      </w:pPr>
      <w:r w:rsidRPr="00EA660B">
        <w:rPr>
          <w:b/>
          <w:bCs/>
        </w:rPr>
        <w:t>First read:</w:t>
      </w:r>
    </w:p>
    <w:p w14:paraId="5D78AC70" w14:textId="1C3F77E0" w:rsidR="00EA660B" w:rsidRDefault="00EA660B" w:rsidP="00494302">
      <w:pPr>
        <w:spacing w:line="276" w:lineRule="auto"/>
      </w:pPr>
    </w:p>
    <w:p w14:paraId="620FD339" w14:textId="77777777" w:rsidR="000A32AA" w:rsidRDefault="000A32AA" w:rsidP="00494302">
      <w:pPr>
        <w:spacing w:line="276" w:lineRule="auto"/>
      </w:pPr>
    </w:p>
    <w:p w14:paraId="3C066819" w14:textId="77777777" w:rsidR="000A32AA" w:rsidRDefault="000A32AA" w:rsidP="00494302">
      <w:pPr>
        <w:spacing w:line="276" w:lineRule="auto"/>
      </w:pPr>
    </w:p>
    <w:p w14:paraId="5807ACE4" w14:textId="77777777" w:rsidR="000A32AA" w:rsidRDefault="000A32AA" w:rsidP="00494302">
      <w:pPr>
        <w:spacing w:line="276" w:lineRule="auto"/>
      </w:pPr>
    </w:p>
    <w:p w14:paraId="26EF0D15" w14:textId="5CD44FD6" w:rsidR="00EA660B" w:rsidRDefault="00EA660B" w:rsidP="00494302">
      <w:pPr>
        <w:spacing w:line="276" w:lineRule="auto"/>
      </w:pPr>
      <w:r>
        <w:t>An INSERT query is then performed between the first and second read:</w:t>
      </w:r>
    </w:p>
    <w:p w14:paraId="49E68026" w14:textId="7C69713E" w:rsidR="00EA660B" w:rsidRDefault="00EA660B" w:rsidP="00494302">
      <w:pPr>
        <w:spacing w:line="276" w:lineRule="auto"/>
        <w:rPr>
          <w:b/>
          <w:bCs/>
        </w:rPr>
      </w:pPr>
      <w:r w:rsidRPr="00EA660B">
        <w:rPr>
          <w:b/>
          <w:bCs/>
          <w:color w:val="C803CD"/>
        </w:rPr>
        <w:t>INSERT</w:t>
      </w:r>
      <w:r w:rsidRPr="00EA660B">
        <w:rPr>
          <w:b/>
          <w:bCs/>
        </w:rPr>
        <w:t xml:space="preserve"> </w:t>
      </w:r>
      <w:proofErr w:type="spellStart"/>
      <w:r w:rsidRPr="00EA660B">
        <w:rPr>
          <w:b/>
          <w:bCs/>
        </w:rPr>
        <w:t>ProductID</w:t>
      </w:r>
      <w:proofErr w:type="spellEnd"/>
      <w:r w:rsidRPr="00EA660B">
        <w:rPr>
          <w:b/>
          <w:bCs/>
        </w:rPr>
        <w:t xml:space="preserve">, </w:t>
      </w:r>
      <w:proofErr w:type="spellStart"/>
      <w:r w:rsidRPr="00EA660B">
        <w:rPr>
          <w:b/>
          <w:bCs/>
        </w:rPr>
        <w:t>Product_Name</w:t>
      </w:r>
      <w:proofErr w:type="spellEnd"/>
      <w:r w:rsidRPr="00EA660B">
        <w:rPr>
          <w:b/>
          <w:bCs/>
        </w:rPr>
        <w:t xml:space="preserve">, </w:t>
      </w:r>
      <w:proofErr w:type="spellStart"/>
      <w:r w:rsidRPr="00EA660B">
        <w:rPr>
          <w:b/>
          <w:bCs/>
        </w:rPr>
        <w:t>Product_Type</w:t>
      </w:r>
      <w:proofErr w:type="spellEnd"/>
      <w:r w:rsidRPr="00EA660B">
        <w:rPr>
          <w:b/>
          <w:bCs/>
        </w:rPr>
        <w:t xml:space="preserve"> </w:t>
      </w:r>
      <w:r w:rsidRPr="00EA660B">
        <w:rPr>
          <w:b/>
          <w:bCs/>
          <w:color w:val="00B0F0"/>
        </w:rPr>
        <w:t>INTO</w:t>
      </w:r>
      <w:r w:rsidRPr="00EA660B">
        <w:rPr>
          <w:b/>
          <w:bCs/>
        </w:rPr>
        <w:t xml:space="preserve"> PRODUCTS </w:t>
      </w:r>
      <w:r w:rsidRPr="00EA660B">
        <w:rPr>
          <w:b/>
          <w:bCs/>
          <w:color w:val="00B0F0"/>
        </w:rPr>
        <w:t>VALUES</w:t>
      </w:r>
      <w:r w:rsidRPr="00EA660B">
        <w:rPr>
          <w:b/>
          <w:bCs/>
        </w:rPr>
        <w:t xml:space="preserve"> (4, </w:t>
      </w:r>
      <w:r w:rsidRPr="00EA660B">
        <w:rPr>
          <w:b/>
          <w:bCs/>
          <w:color w:val="FF0000"/>
        </w:rPr>
        <w:t>‘Terracotta vase’</w:t>
      </w:r>
      <w:r w:rsidRPr="00EA660B">
        <w:rPr>
          <w:b/>
          <w:bCs/>
        </w:rPr>
        <w:t xml:space="preserve">, </w:t>
      </w:r>
      <w:r w:rsidRPr="00EA660B">
        <w:rPr>
          <w:b/>
          <w:bCs/>
          <w:color w:val="FF0000"/>
        </w:rPr>
        <w:t>‘Garden’</w:t>
      </w:r>
      <w:proofErr w:type="gramStart"/>
      <w:r w:rsidRPr="00EA660B">
        <w:rPr>
          <w:b/>
          <w:bCs/>
        </w:rPr>
        <w:t>);</w:t>
      </w:r>
      <w:proofErr w:type="gramEnd"/>
    </w:p>
    <w:p w14:paraId="742A3F86" w14:textId="77777777" w:rsidR="00494302" w:rsidRPr="00EA660B" w:rsidRDefault="00494302" w:rsidP="00494302">
      <w:pPr>
        <w:spacing w:line="276" w:lineRule="auto"/>
        <w:rPr>
          <w:b/>
          <w:bCs/>
        </w:rPr>
      </w:pPr>
    </w:p>
    <w:tbl>
      <w:tblPr>
        <w:tblStyle w:val="TableGrid"/>
        <w:tblpPr w:leftFromText="180" w:rightFromText="180" w:vertAnchor="text" w:horzAnchor="margin" w:tblpY="331"/>
        <w:tblW w:w="0" w:type="auto"/>
        <w:tblLook w:val="04A0" w:firstRow="1" w:lastRow="0" w:firstColumn="1" w:lastColumn="0" w:noHBand="0" w:noVBand="1"/>
      </w:tblPr>
      <w:tblGrid>
        <w:gridCol w:w="1112"/>
        <w:gridCol w:w="1763"/>
        <w:gridCol w:w="1530"/>
      </w:tblGrid>
      <w:tr w:rsidR="000A32AA" w:rsidRPr="004E02B5" w14:paraId="656E2BCC" w14:textId="77777777" w:rsidTr="000A32AA">
        <w:tc>
          <w:tcPr>
            <w:tcW w:w="4405" w:type="dxa"/>
            <w:gridSpan w:val="3"/>
          </w:tcPr>
          <w:p w14:paraId="246F85D6" w14:textId="77777777" w:rsidR="000A32AA" w:rsidRPr="004E02B5" w:rsidRDefault="000A32AA" w:rsidP="00494302">
            <w:pPr>
              <w:spacing w:line="276" w:lineRule="auto"/>
              <w:jc w:val="center"/>
              <w:rPr>
                <w:rFonts w:cstheme="minorHAnsi"/>
                <w:b/>
                <w:bCs/>
              </w:rPr>
            </w:pPr>
            <w:r>
              <w:rPr>
                <w:rFonts w:cstheme="minorHAnsi"/>
                <w:b/>
                <w:bCs/>
              </w:rPr>
              <w:lastRenderedPageBreak/>
              <w:t>PRODUCTS</w:t>
            </w:r>
          </w:p>
        </w:tc>
      </w:tr>
      <w:tr w:rsidR="000A32AA" w:rsidRPr="004E02B5" w14:paraId="521744B0" w14:textId="77777777" w:rsidTr="000A32AA">
        <w:tc>
          <w:tcPr>
            <w:tcW w:w="1112" w:type="dxa"/>
          </w:tcPr>
          <w:p w14:paraId="4E930EC5" w14:textId="77777777" w:rsidR="000A32AA" w:rsidRPr="004E02B5" w:rsidRDefault="000A32AA" w:rsidP="00494302">
            <w:pPr>
              <w:spacing w:line="276" w:lineRule="auto"/>
              <w:rPr>
                <w:rFonts w:cstheme="minorHAnsi"/>
                <w:u w:val="single"/>
              </w:rPr>
            </w:pPr>
            <w:proofErr w:type="spellStart"/>
            <w:r w:rsidRPr="004E02B5">
              <w:rPr>
                <w:rFonts w:cstheme="minorHAnsi"/>
                <w:u w:val="single"/>
              </w:rPr>
              <w:t>ProductID</w:t>
            </w:r>
            <w:proofErr w:type="spellEnd"/>
          </w:p>
        </w:tc>
        <w:tc>
          <w:tcPr>
            <w:tcW w:w="1763" w:type="dxa"/>
          </w:tcPr>
          <w:p w14:paraId="7AAA775A" w14:textId="77777777" w:rsidR="000A32AA" w:rsidRPr="004E02B5" w:rsidRDefault="000A32AA" w:rsidP="00494302">
            <w:pPr>
              <w:spacing w:line="276" w:lineRule="auto"/>
              <w:rPr>
                <w:rFonts w:cstheme="minorHAnsi"/>
                <w:u w:val="single"/>
              </w:rPr>
            </w:pPr>
            <w:proofErr w:type="spellStart"/>
            <w:r w:rsidRPr="004E02B5">
              <w:rPr>
                <w:rFonts w:cstheme="minorHAnsi"/>
                <w:u w:val="single"/>
              </w:rPr>
              <w:t>Produc</w:t>
            </w:r>
            <w:r>
              <w:rPr>
                <w:rFonts w:cstheme="minorHAnsi"/>
                <w:u w:val="single"/>
              </w:rPr>
              <w:t>t_</w:t>
            </w:r>
            <w:r w:rsidRPr="004E02B5">
              <w:rPr>
                <w:rFonts w:cstheme="minorHAnsi"/>
                <w:u w:val="single"/>
              </w:rPr>
              <w:t>Name</w:t>
            </w:r>
            <w:proofErr w:type="spellEnd"/>
          </w:p>
        </w:tc>
        <w:tc>
          <w:tcPr>
            <w:tcW w:w="1530" w:type="dxa"/>
          </w:tcPr>
          <w:p w14:paraId="78B1A516" w14:textId="77777777" w:rsidR="000A32AA" w:rsidRPr="004E02B5" w:rsidRDefault="000A32AA" w:rsidP="00494302">
            <w:pPr>
              <w:spacing w:line="276" w:lineRule="auto"/>
              <w:rPr>
                <w:rFonts w:cstheme="minorHAnsi"/>
                <w:u w:val="single"/>
              </w:rPr>
            </w:pPr>
            <w:r w:rsidRPr="004E02B5">
              <w:rPr>
                <w:rFonts w:cstheme="minorHAnsi"/>
                <w:u w:val="single"/>
              </w:rPr>
              <w:t xml:space="preserve"> </w:t>
            </w:r>
            <w:proofErr w:type="spellStart"/>
            <w:r w:rsidRPr="004E02B5">
              <w:rPr>
                <w:rFonts w:cstheme="minorHAnsi"/>
                <w:u w:val="single"/>
              </w:rPr>
              <w:t>Product</w:t>
            </w:r>
            <w:r>
              <w:rPr>
                <w:rFonts w:cstheme="minorHAnsi"/>
                <w:u w:val="single"/>
              </w:rPr>
              <w:t>_</w:t>
            </w:r>
            <w:r w:rsidRPr="004E02B5">
              <w:rPr>
                <w:rFonts w:cstheme="minorHAnsi"/>
                <w:u w:val="single"/>
              </w:rPr>
              <w:t>Type</w:t>
            </w:r>
            <w:proofErr w:type="spellEnd"/>
          </w:p>
        </w:tc>
      </w:tr>
      <w:tr w:rsidR="000A32AA" w14:paraId="084CD3A0" w14:textId="77777777" w:rsidTr="000A32AA">
        <w:tc>
          <w:tcPr>
            <w:tcW w:w="1112" w:type="dxa"/>
          </w:tcPr>
          <w:p w14:paraId="61B2EBFA" w14:textId="77777777" w:rsidR="000A32AA" w:rsidRDefault="000A32AA" w:rsidP="00494302">
            <w:pPr>
              <w:spacing w:line="276" w:lineRule="auto"/>
              <w:rPr>
                <w:rFonts w:cstheme="minorHAnsi"/>
              </w:rPr>
            </w:pPr>
            <w:r>
              <w:rPr>
                <w:rFonts w:cstheme="minorHAnsi"/>
              </w:rPr>
              <w:t>1</w:t>
            </w:r>
          </w:p>
        </w:tc>
        <w:tc>
          <w:tcPr>
            <w:tcW w:w="1763" w:type="dxa"/>
          </w:tcPr>
          <w:p w14:paraId="2813C012" w14:textId="77777777" w:rsidR="000A32AA" w:rsidRDefault="000A32AA" w:rsidP="00494302">
            <w:pPr>
              <w:spacing w:line="276" w:lineRule="auto"/>
              <w:rPr>
                <w:rFonts w:cstheme="minorHAnsi"/>
              </w:rPr>
            </w:pPr>
            <w:r>
              <w:rPr>
                <w:rFonts w:cstheme="minorHAnsi"/>
              </w:rPr>
              <w:t>Outdoor chair</w:t>
            </w:r>
          </w:p>
        </w:tc>
        <w:tc>
          <w:tcPr>
            <w:tcW w:w="1530" w:type="dxa"/>
          </w:tcPr>
          <w:p w14:paraId="18BC3BBF" w14:textId="77777777" w:rsidR="000A32AA" w:rsidRDefault="000A32AA" w:rsidP="00494302">
            <w:pPr>
              <w:spacing w:line="276" w:lineRule="auto"/>
              <w:rPr>
                <w:rFonts w:cstheme="minorHAnsi"/>
              </w:rPr>
            </w:pPr>
            <w:r>
              <w:rPr>
                <w:rFonts w:cstheme="minorHAnsi"/>
              </w:rPr>
              <w:t>Garden</w:t>
            </w:r>
          </w:p>
        </w:tc>
      </w:tr>
      <w:tr w:rsidR="000A32AA" w14:paraId="4E05E193" w14:textId="77777777" w:rsidTr="000A32AA">
        <w:tc>
          <w:tcPr>
            <w:tcW w:w="1112" w:type="dxa"/>
          </w:tcPr>
          <w:p w14:paraId="065F4E50" w14:textId="77777777" w:rsidR="000A32AA" w:rsidRDefault="000A32AA" w:rsidP="00494302">
            <w:pPr>
              <w:spacing w:line="276" w:lineRule="auto"/>
              <w:rPr>
                <w:rFonts w:cstheme="minorHAnsi"/>
              </w:rPr>
            </w:pPr>
            <w:r>
              <w:rPr>
                <w:rFonts w:cstheme="minorHAnsi"/>
              </w:rPr>
              <w:t>2</w:t>
            </w:r>
          </w:p>
        </w:tc>
        <w:tc>
          <w:tcPr>
            <w:tcW w:w="1763" w:type="dxa"/>
          </w:tcPr>
          <w:p w14:paraId="114BF47C" w14:textId="77777777" w:rsidR="000A32AA" w:rsidRDefault="000A32AA" w:rsidP="00494302">
            <w:pPr>
              <w:spacing w:line="276" w:lineRule="auto"/>
              <w:rPr>
                <w:rFonts w:cstheme="minorHAnsi"/>
              </w:rPr>
            </w:pPr>
            <w:r>
              <w:rPr>
                <w:rFonts w:cstheme="minorHAnsi"/>
              </w:rPr>
              <w:t>1kg Soil Bag</w:t>
            </w:r>
          </w:p>
        </w:tc>
        <w:tc>
          <w:tcPr>
            <w:tcW w:w="1530" w:type="dxa"/>
          </w:tcPr>
          <w:p w14:paraId="29EEECF9" w14:textId="77777777" w:rsidR="000A32AA" w:rsidRDefault="000A32AA" w:rsidP="00494302">
            <w:pPr>
              <w:spacing w:line="276" w:lineRule="auto"/>
              <w:rPr>
                <w:rFonts w:cstheme="minorHAnsi"/>
              </w:rPr>
            </w:pPr>
            <w:r>
              <w:rPr>
                <w:rFonts w:cstheme="minorHAnsi"/>
              </w:rPr>
              <w:t>Garden</w:t>
            </w:r>
          </w:p>
        </w:tc>
      </w:tr>
      <w:tr w:rsidR="000A32AA" w14:paraId="20B8E680" w14:textId="77777777" w:rsidTr="000A32AA">
        <w:tc>
          <w:tcPr>
            <w:tcW w:w="1112" w:type="dxa"/>
          </w:tcPr>
          <w:p w14:paraId="52ABAB6E" w14:textId="77777777" w:rsidR="000A32AA" w:rsidRDefault="000A32AA" w:rsidP="00494302">
            <w:pPr>
              <w:spacing w:line="276" w:lineRule="auto"/>
              <w:rPr>
                <w:rFonts w:cstheme="minorHAnsi"/>
              </w:rPr>
            </w:pPr>
            <w:r>
              <w:rPr>
                <w:rFonts w:cstheme="minorHAnsi"/>
              </w:rPr>
              <w:t>3</w:t>
            </w:r>
          </w:p>
        </w:tc>
        <w:tc>
          <w:tcPr>
            <w:tcW w:w="1763" w:type="dxa"/>
          </w:tcPr>
          <w:p w14:paraId="1EDC6B70" w14:textId="77777777" w:rsidR="000A32AA" w:rsidRDefault="000A32AA" w:rsidP="00494302">
            <w:pPr>
              <w:spacing w:line="276" w:lineRule="auto"/>
              <w:rPr>
                <w:rFonts w:cstheme="minorHAnsi"/>
              </w:rPr>
            </w:pPr>
            <w:r>
              <w:rPr>
                <w:rFonts w:cstheme="minorHAnsi"/>
              </w:rPr>
              <w:t>Sunflower Seeds</w:t>
            </w:r>
          </w:p>
        </w:tc>
        <w:tc>
          <w:tcPr>
            <w:tcW w:w="1530" w:type="dxa"/>
          </w:tcPr>
          <w:p w14:paraId="09125E50" w14:textId="77777777" w:rsidR="000A32AA" w:rsidRDefault="000A32AA" w:rsidP="00494302">
            <w:pPr>
              <w:spacing w:line="276" w:lineRule="auto"/>
              <w:rPr>
                <w:rFonts w:cstheme="minorHAnsi"/>
              </w:rPr>
            </w:pPr>
            <w:r>
              <w:rPr>
                <w:rFonts w:cstheme="minorHAnsi"/>
              </w:rPr>
              <w:t>Garden</w:t>
            </w:r>
          </w:p>
        </w:tc>
      </w:tr>
      <w:tr w:rsidR="000A32AA" w14:paraId="3FA5ECB3" w14:textId="77777777" w:rsidTr="000A32AA">
        <w:tc>
          <w:tcPr>
            <w:tcW w:w="1112" w:type="dxa"/>
          </w:tcPr>
          <w:p w14:paraId="706F8241" w14:textId="77777777" w:rsidR="000A32AA" w:rsidRDefault="000A32AA" w:rsidP="00494302">
            <w:pPr>
              <w:spacing w:line="276" w:lineRule="auto"/>
              <w:rPr>
                <w:rFonts w:cstheme="minorHAnsi"/>
              </w:rPr>
            </w:pPr>
            <w:r>
              <w:rPr>
                <w:rFonts w:cstheme="minorHAnsi"/>
              </w:rPr>
              <w:t>4</w:t>
            </w:r>
          </w:p>
        </w:tc>
        <w:tc>
          <w:tcPr>
            <w:tcW w:w="1763" w:type="dxa"/>
          </w:tcPr>
          <w:p w14:paraId="00E4FBF1" w14:textId="77777777" w:rsidR="000A32AA" w:rsidRDefault="000A32AA" w:rsidP="00494302">
            <w:pPr>
              <w:spacing w:line="276" w:lineRule="auto"/>
              <w:rPr>
                <w:rFonts w:cstheme="minorHAnsi"/>
              </w:rPr>
            </w:pPr>
            <w:r>
              <w:rPr>
                <w:rFonts w:cstheme="minorHAnsi"/>
              </w:rPr>
              <w:t>Terracotta vase</w:t>
            </w:r>
          </w:p>
        </w:tc>
        <w:tc>
          <w:tcPr>
            <w:tcW w:w="1530" w:type="dxa"/>
          </w:tcPr>
          <w:p w14:paraId="6BA1F7A2" w14:textId="77777777" w:rsidR="000A32AA" w:rsidRDefault="000A32AA" w:rsidP="00494302">
            <w:pPr>
              <w:spacing w:line="276" w:lineRule="auto"/>
              <w:rPr>
                <w:rFonts w:cstheme="minorHAnsi"/>
              </w:rPr>
            </w:pPr>
            <w:r>
              <w:rPr>
                <w:rFonts w:cstheme="minorHAnsi"/>
              </w:rPr>
              <w:t>Garden</w:t>
            </w:r>
          </w:p>
        </w:tc>
      </w:tr>
    </w:tbl>
    <w:p w14:paraId="299E9D4E" w14:textId="6A43EC03" w:rsidR="00EA660B" w:rsidRPr="00EA660B" w:rsidRDefault="00EA660B" w:rsidP="00494302">
      <w:pPr>
        <w:spacing w:line="276" w:lineRule="auto"/>
        <w:rPr>
          <w:b/>
          <w:bCs/>
        </w:rPr>
      </w:pPr>
      <w:r w:rsidRPr="00EA660B">
        <w:rPr>
          <w:b/>
          <w:bCs/>
        </w:rPr>
        <w:t>Second read:</w:t>
      </w:r>
    </w:p>
    <w:p w14:paraId="3864A7B3" w14:textId="6A5AECB9" w:rsidR="000A32AA" w:rsidRDefault="000A32AA" w:rsidP="00494302">
      <w:pPr>
        <w:spacing w:line="276" w:lineRule="auto"/>
      </w:pPr>
      <w:r>
        <w:t>You can see how the two concepts are similar and how both can easily cause confusion due to a different number of rows being seen the first and second times we read the data.</w:t>
      </w:r>
    </w:p>
    <w:p w14:paraId="3CCFF9B2" w14:textId="11AAF54A" w:rsidR="000A32AA" w:rsidRDefault="000A32AA" w:rsidP="00494302">
      <w:pPr>
        <w:spacing w:line="276" w:lineRule="auto"/>
      </w:pPr>
    </w:p>
    <w:p w14:paraId="6690C044" w14:textId="77777777" w:rsidR="000A32AA" w:rsidRDefault="000A32AA" w:rsidP="00494302">
      <w:pPr>
        <w:spacing w:line="276" w:lineRule="auto"/>
      </w:pPr>
    </w:p>
    <w:p w14:paraId="00B2D46D" w14:textId="331D9C74" w:rsidR="00494302" w:rsidRDefault="000A32AA" w:rsidP="00494302">
      <w:pPr>
        <w:spacing w:line="276" w:lineRule="auto"/>
      </w:pPr>
      <w:r>
        <w:t xml:space="preserve">The last problem is the </w:t>
      </w:r>
      <w:r w:rsidRPr="000A32AA">
        <w:rPr>
          <w:b/>
          <w:bCs/>
        </w:rPr>
        <w:t xml:space="preserve">Lost Update. </w:t>
      </w:r>
      <w:r>
        <w:t xml:space="preserve">Lost updates are fairly rare, but when they </w:t>
      </w:r>
      <w:r w:rsidR="00494302">
        <w:t xml:space="preserve">do </w:t>
      </w:r>
      <w:proofErr w:type="gramStart"/>
      <w:r>
        <w:t>happen</w:t>
      </w:r>
      <w:proofErr w:type="gramEnd"/>
      <w:r>
        <w:t xml:space="preserve"> they can be pretty devastating to the data in a database. </w:t>
      </w:r>
      <w:r w:rsidR="00494302">
        <w:t xml:space="preserve">Essentially, this is where two transactions read and update the same exact column on the same row of the same table at the same time. The data from the second transaction is lost because it was overwritten by the first transaction. The photo below shows an example of this type of problem- please note I do not take credit for </w:t>
      </w:r>
      <w:proofErr w:type="gramStart"/>
      <w:r w:rsidR="00494302">
        <w:t>this,</w:t>
      </w:r>
      <w:proofErr w:type="gramEnd"/>
      <w:r w:rsidR="00494302">
        <w:t xml:space="preserve"> this photo was from sqlskull.com (Exact source cited at the end.)</w:t>
      </w:r>
    </w:p>
    <w:p w14:paraId="51C077DC" w14:textId="13D3E18E" w:rsidR="00494302" w:rsidRDefault="00494302" w:rsidP="00494302">
      <w:pPr>
        <w:spacing w:line="276" w:lineRule="auto"/>
        <w:jc w:val="center"/>
      </w:pPr>
      <w:r>
        <w:t xml:space="preserve">. </w:t>
      </w:r>
      <w:r>
        <w:rPr>
          <w:noProof/>
        </w:rPr>
        <w:drawing>
          <wp:inline distT="0" distB="0" distL="0" distR="0" wp14:anchorId="39FEC53D" wp14:editId="75F7FF53">
            <wp:extent cx="3776662" cy="32840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3792738" cy="3297983"/>
                    </a:xfrm>
                    <a:prstGeom prst="rect">
                      <a:avLst/>
                    </a:prstGeom>
                  </pic:spPr>
                </pic:pic>
              </a:graphicData>
            </a:graphic>
          </wp:inline>
        </w:drawing>
      </w:r>
    </w:p>
    <w:p w14:paraId="4280D163" w14:textId="270A4D31" w:rsidR="00494302" w:rsidRDefault="00494302" w:rsidP="00494302">
      <w:pPr>
        <w:spacing w:line="276" w:lineRule="auto"/>
      </w:pPr>
      <w:r>
        <w:t>Now that all four problems are clearly defined, we can get into the four isolation levels</w:t>
      </w:r>
      <w:r w:rsidR="00517ECA">
        <w:t>- read committed, read uncommitted, repeatable read, and serialize</w:t>
      </w:r>
      <w:r>
        <w:t xml:space="preserve">. </w:t>
      </w:r>
      <w:r w:rsidR="00517ECA">
        <w:t xml:space="preserve">Isolation levels solve these four problems by creating different types of </w:t>
      </w:r>
      <w:r w:rsidR="00517ECA" w:rsidRPr="00517ECA">
        <w:rPr>
          <w:b/>
          <w:bCs/>
        </w:rPr>
        <w:t>locks</w:t>
      </w:r>
      <w:r w:rsidR="00517ECA">
        <w:t xml:space="preserve">, or rules that control what you can or cannot do depending on what the other user is doing. If everyone is just </w:t>
      </w:r>
      <w:proofErr w:type="spellStart"/>
      <w:r w:rsidR="00517ECA">
        <w:t>SELECTing</w:t>
      </w:r>
      <w:proofErr w:type="spellEnd"/>
      <w:r w:rsidR="00517ECA">
        <w:t xml:space="preserve"> and reading data, that is allowed. But if two people are modifying data, one must wait for the other to finish before they can modify theirs, otherwise these issues arise. </w:t>
      </w:r>
    </w:p>
    <w:p w14:paraId="561B9DC1" w14:textId="36E37259" w:rsidR="00517ECA" w:rsidRDefault="00517ECA" w:rsidP="00494302">
      <w:pPr>
        <w:spacing w:line="276" w:lineRule="auto"/>
      </w:pPr>
      <w:r>
        <w:t xml:space="preserve">The default isolation level is called READ COMMITTED. This creates locks for transactions that are freed as soon as each segment of the transaction is completed.  SQL Server doesn’t wait until the end of the </w:t>
      </w:r>
      <w:r>
        <w:lastRenderedPageBreak/>
        <w:t>entire transaction- just until the end of each “part” of the transaction. If you wrote a transaction that SELECTS three things, UPDATEs two and DELETEs one, READ COMMITTED will free the locks associated with the SELECTs first, then the UPDATEs and then the DELETEs as they are executed, so that by the time the transaction is done, all three “parts” of it were unlocked. This prevents dirty reads, but the other three problems can still occur.</w:t>
      </w:r>
    </w:p>
    <w:p w14:paraId="4EA69321" w14:textId="7C060119" w:rsidR="00517ECA" w:rsidRDefault="00517ECA" w:rsidP="00494302">
      <w:pPr>
        <w:spacing w:line="276" w:lineRule="auto"/>
      </w:pPr>
      <w:r>
        <w:t xml:space="preserve">The next isolation level is READ UNCOMMITTED. </w:t>
      </w:r>
      <w:r w:rsidR="002E6229">
        <w:t>It’s risky because it doesn’t set any locks or follow any other locks that were set. You can experience any of the four concurrency issues with it, but it is speedy,</w:t>
      </w:r>
    </w:p>
    <w:p w14:paraId="7140321D" w14:textId="479AB0F8" w:rsidR="002E6229" w:rsidRDefault="002E6229" w:rsidP="00494302">
      <w:pPr>
        <w:spacing w:line="276" w:lineRule="auto"/>
      </w:pPr>
      <w:r>
        <w:t xml:space="preserve">The third isolation level is a REPEATABLE READ. In this isolation level, new rows can be inserted into the database, but you cannot update or delete data until the transaction is complete. </w:t>
      </w:r>
      <w:r w:rsidR="00BC20B0">
        <w:t>It slows things down quite a bit, but it prevents dirty reads and non-repeatable reads.</w:t>
      </w:r>
    </w:p>
    <w:p w14:paraId="4A55B145" w14:textId="4EA31F5C" w:rsidR="002E6229" w:rsidRDefault="002E6229" w:rsidP="00494302">
      <w:pPr>
        <w:spacing w:line="276" w:lineRule="auto"/>
      </w:pPr>
      <w:r>
        <w:t>Lastly, we have SERIALIZE. This one prevents all forms of concurrency issues except for a lost update. It</w:t>
      </w:r>
      <w:r>
        <w:t xml:space="preserve"> prevents other transactions from changing data that is being modified by the current transaction- it basically puts all transactions on hold until this one is done.</w:t>
      </w:r>
      <w:r w:rsidR="00BC20B0">
        <w:t xml:space="preserve"> You cannot insert, </w:t>
      </w:r>
      <w:proofErr w:type="gramStart"/>
      <w:r w:rsidR="00BC20B0">
        <w:t>update</w:t>
      </w:r>
      <w:proofErr w:type="gramEnd"/>
      <w:r w:rsidR="00BC20B0">
        <w:t xml:space="preserve"> or delete anything until this transaction is complete.</w:t>
      </w:r>
      <w:r>
        <w:t xml:space="preserve"> This hinders productivity because other users must wait for your transaction to be done before they can modify anything.</w:t>
      </w:r>
      <w:r w:rsidR="002A2DC8">
        <w:t xml:space="preserve"> </w:t>
      </w:r>
      <w:proofErr w:type="gramStart"/>
      <w:r>
        <w:t>Most</w:t>
      </w:r>
      <w:proofErr w:type="gramEnd"/>
      <w:r>
        <w:t xml:space="preserve"> of the time, we just stick to the default unless we have a good reason </w:t>
      </w:r>
      <w:r w:rsidR="00BC20B0">
        <w:t xml:space="preserve">not to. </w:t>
      </w:r>
    </w:p>
    <w:p w14:paraId="04D5ECB8" w14:textId="00877D05" w:rsidR="002A2DC8" w:rsidRDefault="002A2DC8" w:rsidP="00494302">
      <w:pPr>
        <w:spacing w:line="276" w:lineRule="auto"/>
      </w:pPr>
      <w:r>
        <w:t xml:space="preserve">In this research paper, we discussed the four common concurrency problems when using a database- dirty reads, non-repeatable reads, phantom </w:t>
      </w:r>
      <w:proofErr w:type="gramStart"/>
      <w:r>
        <w:t>reads</w:t>
      </w:r>
      <w:proofErr w:type="gramEnd"/>
      <w:r>
        <w:t xml:space="preserve"> and lost updates. We then discussed the four isolation levels that help us combat these issues. All four have their pros and cons, but most of the time we use the default READ COMMITTED, unless it’s likely we’ll encounter a concurrency problem. This has been an excellent way to learn about this topic.</w:t>
      </w:r>
    </w:p>
    <w:p w14:paraId="0A3B8203" w14:textId="77777777" w:rsidR="00494302" w:rsidRPr="000A32AA" w:rsidRDefault="00494302" w:rsidP="00494302">
      <w:pPr>
        <w:spacing w:line="360" w:lineRule="auto"/>
      </w:pPr>
    </w:p>
    <w:p w14:paraId="771C43A6" w14:textId="125C2022" w:rsidR="000A32AA" w:rsidRDefault="000A32AA" w:rsidP="0072187A">
      <w:pPr>
        <w:spacing w:line="360" w:lineRule="auto"/>
      </w:pPr>
    </w:p>
    <w:p w14:paraId="73497052" w14:textId="6366EDED" w:rsidR="000A32AA" w:rsidRDefault="000A32AA" w:rsidP="0072187A">
      <w:pPr>
        <w:spacing w:line="360" w:lineRule="auto"/>
      </w:pPr>
    </w:p>
    <w:p w14:paraId="4D2897CD" w14:textId="77777777" w:rsidR="000A32AA" w:rsidRDefault="000A32AA" w:rsidP="0072187A">
      <w:pPr>
        <w:spacing w:line="360" w:lineRule="auto"/>
      </w:pPr>
    </w:p>
    <w:p w14:paraId="67CA5ECE" w14:textId="77777777" w:rsidR="00BC20B0" w:rsidRDefault="00BC20B0" w:rsidP="00494302">
      <w:pPr>
        <w:spacing w:line="360" w:lineRule="auto"/>
        <w:jc w:val="center"/>
        <w:rPr>
          <w:u w:val="single"/>
        </w:rPr>
      </w:pPr>
    </w:p>
    <w:p w14:paraId="03317004" w14:textId="77777777" w:rsidR="00BC20B0" w:rsidRDefault="00BC20B0" w:rsidP="00494302">
      <w:pPr>
        <w:spacing w:line="360" w:lineRule="auto"/>
        <w:jc w:val="center"/>
        <w:rPr>
          <w:u w:val="single"/>
        </w:rPr>
      </w:pPr>
    </w:p>
    <w:p w14:paraId="7BF5EF4D" w14:textId="77777777" w:rsidR="00BC20B0" w:rsidRDefault="00BC20B0" w:rsidP="00494302">
      <w:pPr>
        <w:spacing w:line="360" w:lineRule="auto"/>
        <w:jc w:val="center"/>
        <w:rPr>
          <w:u w:val="single"/>
        </w:rPr>
      </w:pPr>
    </w:p>
    <w:p w14:paraId="4DCEBB7A" w14:textId="77777777" w:rsidR="00BC20B0" w:rsidRDefault="00BC20B0" w:rsidP="00494302">
      <w:pPr>
        <w:spacing w:line="360" w:lineRule="auto"/>
        <w:jc w:val="center"/>
        <w:rPr>
          <w:u w:val="single"/>
        </w:rPr>
      </w:pPr>
    </w:p>
    <w:p w14:paraId="50F941A0" w14:textId="77777777" w:rsidR="00BC20B0" w:rsidRDefault="00BC20B0" w:rsidP="00494302">
      <w:pPr>
        <w:spacing w:line="360" w:lineRule="auto"/>
        <w:jc w:val="center"/>
        <w:rPr>
          <w:u w:val="single"/>
        </w:rPr>
      </w:pPr>
    </w:p>
    <w:p w14:paraId="2218E209" w14:textId="77777777" w:rsidR="002A2DC8" w:rsidRDefault="002A2DC8" w:rsidP="002A2DC8">
      <w:pPr>
        <w:spacing w:line="360" w:lineRule="auto"/>
        <w:rPr>
          <w:u w:val="single"/>
        </w:rPr>
      </w:pPr>
    </w:p>
    <w:p w14:paraId="3386D0EE" w14:textId="68D3D82B" w:rsidR="00093DB5" w:rsidRPr="00494302" w:rsidRDefault="00093DB5" w:rsidP="002A2DC8">
      <w:pPr>
        <w:spacing w:line="360" w:lineRule="auto"/>
        <w:jc w:val="center"/>
        <w:rPr>
          <w:u w:val="single"/>
        </w:rPr>
      </w:pPr>
      <w:r w:rsidRPr="00494302">
        <w:rPr>
          <w:u w:val="single"/>
        </w:rPr>
        <w:lastRenderedPageBreak/>
        <w:t>Sources</w:t>
      </w:r>
    </w:p>
    <w:p w14:paraId="74E35FAD" w14:textId="209E613F" w:rsidR="00494302" w:rsidRDefault="00494302" w:rsidP="0072187A">
      <w:pPr>
        <w:spacing w:line="360" w:lineRule="auto"/>
      </w:pPr>
      <w:r>
        <w:t>Researching the four problems:</w:t>
      </w:r>
    </w:p>
    <w:p w14:paraId="2D496825" w14:textId="001A1C49" w:rsidR="00093DB5" w:rsidRDefault="00494302" w:rsidP="0072187A">
      <w:pPr>
        <w:spacing w:line="360" w:lineRule="auto"/>
      </w:pPr>
      <w:hyperlink r:id="rId5" w:history="1">
        <w:r w:rsidRPr="003C24BA">
          <w:rPr>
            <w:rStyle w:val="Hyperlink"/>
          </w:rPr>
          <w:t>https://www.youtube.com/watch?v=x-BSUxvjVOo</w:t>
        </w:r>
      </w:hyperlink>
    </w:p>
    <w:p w14:paraId="0F0BA666" w14:textId="66DA1F34" w:rsidR="00B61175" w:rsidRDefault="00B61175" w:rsidP="0072187A">
      <w:pPr>
        <w:spacing w:line="360" w:lineRule="auto"/>
      </w:pPr>
      <w:hyperlink r:id="rId6" w:history="1">
        <w:r w:rsidRPr="003C24BA">
          <w:rPr>
            <w:rStyle w:val="Hyperlink"/>
          </w:rPr>
          <w:t>https://dotnettutorials.net/lesson/non-repeatable-read-concurrency-problem/#:~:text=The%20Non-Repeatable%20Read%20happens%20in%20SQL%20Server%20when,understand%20the%20Non-Repeatable%20Read%20Problem%20with%20an%20example</w:t>
        </w:r>
      </w:hyperlink>
      <w:r w:rsidRPr="00B61175">
        <w:t>.</w:t>
      </w:r>
    </w:p>
    <w:p w14:paraId="12BD2BEC" w14:textId="77057B82" w:rsidR="00B61175" w:rsidRDefault="00494302" w:rsidP="0072187A">
      <w:pPr>
        <w:spacing w:line="360" w:lineRule="auto"/>
      </w:pPr>
      <w:hyperlink r:id="rId7" w:history="1">
        <w:r w:rsidRPr="003C24BA">
          <w:rPr>
            <w:rStyle w:val="Hyperlink"/>
          </w:rPr>
          <w:t>https://sqlskull.com/2021/06/27/lost-update-problem-in-concurrent-transations/#:~:text=SQL%20Advance%20A%20lost%20update%20problem%20occurs%20in,row%20within%20a%20database%20at%20the%20same%20time</w:t>
        </w:r>
      </w:hyperlink>
      <w:r w:rsidRPr="00494302">
        <w:t>.</w:t>
      </w:r>
    </w:p>
    <w:p w14:paraId="28603153" w14:textId="2288A826" w:rsidR="00494302" w:rsidRDefault="00494302" w:rsidP="0072187A">
      <w:pPr>
        <w:spacing w:line="360" w:lineRule="auto"/>
      </w:pPr>
      <w:r>
        <w:t>Researching isolation levels:</w:t>
      </w:r>
    </w:p>
    <w:p w14:paraId="6FA77E70" w14:textId="083CE655" w:rsidR="00BC20B0" w:rsidRDefault="00BC20B0" w:rsidP="0072187A">
      <w:pPr>
        <w:spacing w:line="360" w:lineRule="auto"/>
      </w:pPr>
      <w:hyperlink r:id="rId8" w:history="1">
        <w:r w:rsidRPr="003C24BA">
          <w:rPr>
            <w:rStyle w:val="Hyperlink"/>
          </w:rPr>
          <w:t>https://www.mssqltips.com/sqlservertip/4438/compare-repeatable-read-and-serializable-sql-server-transaction-isolation-levels/</w:t>
        </w:r>
      </w:hyperlink>
    </w:p>
    <w:p w14:paraId="235CF092" w14:textId="610CA198" w:rsidR="00BC20B0" w:rsidRDefault="00BC20B0" w:rsidP="0072187A">
      <w:pPr>
        <w:spacing w:line="360" w:lineRule="auto"/>
      </w:pPr>
      <w:r>
        <w:t xml:space="preserve">Week 8 PowerPoint- Locks in SQL Server </w:t>
      </w:r>
      <w:proofErr w:type="spellStart"/>
      <w:r>
        <w:t>Powerpoint</w:t>
      </w:r>
      <w:proofErr w:type="spellEnd"/>
      <w:r>
        <w:t xml:space="preserve"> in materials folder</w:t>
      </w:r>
    </w:p>
    <w:p w14:paraId="26DBC819" w14:textId="77777777" w:rsidR="00BC20B0" w:rsidRDefault="00BC20B0" w:rsidP="00BC20B0">
      <w:pPr>
        <w:spacing w:line="360" w:lineRule="auto"/>
      </w:pPr>
    </w:p>
    <w:p w14:paraId="58982C77" w14:textId="77777777" w:rsidR="00BC20B0" w:rsidRDefault="00BC20B0" w:rsidP="00BC20B0">
      <w:pPr>
        <w:spacing w:line="360" w:lineRule="auto"/>
      </w:pPr>
    </w:p>
    <w:p w14:paraId="60EEB2B6" w14:textId="77777777" w:rsidR="00BC20B0" w:rsidRDefault="00BC20B0" w:rsidP="00BC20B0">
      <w:pPr>
        <w:spacing w:line="360" w:lineRule="auto"/>
      </w:pPr>
    </w:p>
    <w:p w14:paraId="0BEA5572" w14:textId="77777777" w:rsidR="00BC20B0" w:rsidRDefault="00BC20B0" w:rsidP="0072187A">
      <w:pPr>
        <w:spacing w:line="360" w:lineRule="auto"/>
      </w:pPr>
    </w:p>
    <w:sectPr w:rsidR="00BC20B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87A"/>
    <w:rsid w:val="00093DB5"/>
    <w:rsid w:val="000A32AA"/>
    <w:rsid w:val="002A2DC8"/>
    <w:rsid w:val="002E6229"/>
    <w:rsid w:val="002F1297"/>
    <w:rsid w:val="00494302"/>
    <w:rsid w:val="004E02B5"/>
    <w:rsid w:val="00517ECA"/>
    <w:rsid w:val="00654CAD"/>
    <w:rsid w:val="0072187A"/>
    <w:rsid w:val="00B61175"/>
    <w:rsid w:val="00BC20B0"/>
    <w:rsid w:val="00CA52DB"/>
    <w:rsid w:val="00E7744F"/>
    <w:rsid w:val="00EA6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DDB8A"/>
  <w15:chartTrackingRefBased/>
  <w15:docId w15:val="{EE47C1C1-84DB-4ACF-B22B-4C3F022CC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2AA"/>
  </w:style>
  <w:style w:type="paragraph" w:styleId="Heading3">
    <w:name w:val="heading 3"/>
    <w:basedOn w:val="Normal"/>
    <w:link w:val="Heading3Char"/>
    <w:uiPriority w:val="9"/>
    <w:qFormat/>
    <w:rsid w:val="00BC20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F1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1175"/>
    <w:rPr>
      <w:color w:val="0563C1" w:themeColor="hyperlink"/>
      <w:u w:val="single"/>
    </w:rPr>
  </w:style>
  <w:style w:type="character" w:styleId="UnresolvedMention">
    <w:name w:val="Unresolved Mention"/>
    <w:basedOn w:val="DefaultParagraphFont"/>
    <w:uiPriority w:val="99"/>
    <w:semiHidden/>
    <w:unhideWhenUsed/>
    <w:rsid w:val="00B61175"/>
    <w:rPr>
      <w:color w:val="605E5C"/>
      <w:shd w:val="clear" w:color="auto" w:fill="E1DFDD"/>
    </w:rPr>
  </w:style>
  <w:style w:type="character" w:customStyle="1" w:styleId="Heading3Char">
    <w:name w:val="Heading 3 Char"/>
    <w:basedOn w:val="DefaultParagraphFont"/>
    <w:link w:val="Heading3"/>
    <w:uiPriority w:val="9"/>
    <w:rsid w:val="00BC20B0"/>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7755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ssqltips.com/sqlservertip/4438/compare-repeatable-read-and-serializable-sql-server-transaction-isolation-levels/" TargetMode="External"/><Relationship Id="rId3" Type="http://schemas.openxmlformats.org/officeDocument/2006/relationships/webSettings" Target="webSettings.xml"/><Relationship Id="rId7" Type="http://schemas.openxmlformats.org/officeDocument/2006/relationships/hyperlink" Target="https://sqlskull.com/2021/06/27/lost-update-problem-in-concurrent-transations/#:~:text=SQL%20Advance%20A%20lost%20update%20problem%20occurs%20in,row%20within%20a%20database%20at%20the%20same%20tim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tnettutorials.net/lesson/non-repeatable-read-concurrency-problem/#:~:text=The%20Non-Repeatable%20Read%20happens%20in%20SQL%20Server%20when,understand%20the%20Non-Repeatable%20Read%20Problem%20with%20an%20example" TargetMode="External"/><Relationship Id="rId5" Type="http://schemas.openxmlformats.org/officeDocument/2006/relationships/hyperlink" Target="https://www.youtube.com/watch?v=x-BSUxvjVOo"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5</Pages>
  <Words>1342</Words>
  <Characters>7652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Isabelle Anno</dc:creator>
  <cp:keywords/>
  <dc:description/>
  <cp:lastModifiedBy>Isabelle Anno</cp:lastModifiedBy>
  <cp:revision>1</cp:revision>
  <dcterms:created xsi:type="dcterms:W3CDTF">2022-10-20T08:58:00Z</dcterms:created>
  <dcterms:modified xsi:type="dcterms:W3CDTF">2022-10-20T11:58:00Z</dcterms:modified>
</cp:coreProperties>
</file>