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52994" w14:textId="60829345" w:rsidR="00727804" w:rsidRDefault="00727804" w:rsidP="00727804">
      <w:r>
        <w:t xml:space="preserve">Ataques </w:t>
      </w:r>
      <w:r w:rsidR="006A6807">
        <w:t>cibernéticos recentes</w:t>
      </w:r>
    </w:p>
    <w:p w14:paraId="65736059" w14:textId="77777777" w:rsidR="00727804" w:rsidRDefault="00727804" w:rsidP="00727804"/>
    <w:p w14:paraId="237678D1" w14:textId="4AE8F106" w:rsidR="00727804" w:rsidRDefault="00727804" w:rsidP="00727804">
      <w:r>
        <w:t>Com o aumento da digitalização nos setores público e privado, incidentes de segurança cibernética têm se tornado cada vez mais comuns e com impactos significativos. O Brasil, assim como outros países, tem sofrido ataques como ransomware e extorsão digital, gerando prejuízos financeiros, danos à reputação institucional e vazamentos de dados pessoais. A seguir são apresentados dois casos notórios ocorridos no país nos últimos anos, analisando tipo de ataque, vulnerabilidades exploradas, impactos e possíveis medidas de proteção.</w:t>
      </w:r>
    </w:p>
    <w:p w14:paraId="1305A57F" w14:textId="77777777" w:rsidR="00727804" w:rsidRDefault="00727804" w:rsidP="00727804"/>
    <w:p w14:paraId="5AAABC1F" w14:textId="77777777" w:rsidR="00727804" w:rsidRDefault="00727804" w:rsidP="00727804"/>
    <w:p w14:paraId="62FFD9EF" w14:textId="77777777" w:rsidR="00727804" w:rsidRDefault="00727804" w:rsidP="00727804">
      <w:r>
        <w:t>Caso 1: Banco de Brasília (BRB) – ataque de ransomware</w:t>
      </w:r>
    </w:p>
    <w:p w14:paraId="0C589C84" w14:textId="77777777" w:rsidR="00727804" w:rsidRDefault="00727804" w:rsidP="00727804"/>
    <w:p w14:paraId="3E791CA4" w14:textId="77777777" w:rsidR="00727804" w:rsidRDefault="00727804" w:rsidP="00727804">
      <w:r>
        <w:t xml:space="preserve">Data do ataque: início de outubro de 2022 (entre os dias 5 e 7 de outubro). </w:t>
      </w:r>
    </w:p>
    <w:p w14:paraId="474C8B41" w14:textId="77777777" w:rsidR="00727804" w:rsidRDefault="00727804" w:rsidP="00727804"/>
    <w:p w14:paraId="5E8727FC" w14:textId="77777777" w:rsidR="00727804" w:rsidRDefault="00727804" w:rsidP="00727804">
      <w:r>
        <w:t xml:space="preserve">Tipo de ataque: Ransomware + extorsão de dados digitais. </w:t>
      </w:r>
    </w:p>
    <w:p w14:paraId="0215D38E" w14:textId="77777777" w:rsidR="00727804" w:rsidRDefault="00727804" w:rsidP="00727804"/>
    <w:p w14:paraId="1A619C5F" w14:textId="77777777" w:rsidR="00727804" w:rsidRDefault="00727804" w:rsidP="00727804">
      <w:r>
        <w:t xml:space="preserve">Descrição do ataque: Os criminosos acessaram sistemas do banco, criptografaram arquivos ou sequestraram sistemas, e exigiram resgate em bitcoins. Exigiram cerca de 50 Bitcoins para não divulgarem os dados acessados. Houve instabilidade em site, aplicativo e demais serviços bancários. </w:t>
      </w:r>
    </w:p>
    <w:p w14:paraId="2DB89B51" w14:textId="77777777" w:rsidR="00727804" w:rsidRDefault="00727804" w:rsidP="00727804"/>
    <w:p w14:paraId="1E2B42C0" w14:textId="77777777" w:rsidR="00727804" w:rsidRDefault="00727804" w:rsidP="00727804">
      <w:r>
        <w:t xml:space="preserve">Vulnerabilidade explorada: Não há na cobertura pública confirmação de um CVE específico ou falha documentada (por exemplo, software vulnerável, plugin sem patch, etc.). A descrição aponta uso de ransomware LockBit, possivelmente explorando fraquezas em segurança de sistemas internos e credenciais de funcionários. </w:t>
      </w:r>
    </w:p>
    <w:p w14:paraId="7CAC8ECC" w14:textId="77777777" w:rsidR="00727804" w:rsidRDefault="00727804" w:rsidP="00727804"/>
    <w:p w14:paraId="02EF1A27" w14:textId="77777777" w:rsidR="00727804" w:rsidRDefault="00727804" w:rsidP="00727804">
      <w:r>
        <w:t xml:space="preserve">Impactos/prejuízos: Pedido de resgate equivalente a cerca de R$ 5,2 milhões à época. Houve instabilidade nos serviços para os clientes; a reputação institucional foi afetada. Não foi confirmado vazamento de dados de contas correntes ou impacto financeiro direto aos clientes, segundo o banco. </w:t>
      </w:r>
    </w:p>
    <w:p w14:paraId="29CB0F2E" w14:textId="77777777" w:rsidR="00727804" w:rsidRDefault="00727804" w:rsidP="00727804"/>
    <w:p w14:paraId="6E12165A" w14:textId="77777777" w:rsidR="00727804" w:rsidRDefault="00727804" w:rsidP="00727804">
      <w:r>
        <w:t>Tipo de proteção que poderia ser aplicada:</w:t>
      </w:r>
    </w:p>
    <w:p w14:paraId="46F065D8" w14:textId="77777777" w:rsidR="00727804" w:rsidRDefault="00727804" w:rsidP="00727804"/>
    <w:p w14:paraId="0F7FDF92" w14:textId="77777777" w:rsidR="00727804" w:rsidRDefault="00727804" w:rsidP="00727804">
      <w:r>
        <w:t>1. Backup regular e off-line dos dados críticos;</w:t>
      </w:r>
    </w:p>
    <w:p w14:paraId="37B09E2F" w14:textId="77777777" w:rsidR="00727804" w:rsidRDefault="00727804" w:rsidP="00727804"/>
    <w:p w14:paraId="0DB1491E" w14:textId="77777777" w:rsidR="00727804" w:rsidRDefault="00727804" w:rsidP="00727804"/>
    <w:p w14:paraId="654EC7C8" w14:textId="77777777" w:rsidR="00727804" w:rsidRDefault="00727804" w:rsidP="00727804">
      <w:r>
        <w:t>2. Segmentação de redes internas para limitar o acesso de credenciais privilegiadas;</w:t>
      </w:r>
    </w:p>
    <w:p w14:paraId="1A53333A" w14:textId="77777777" w:rsidR="00727804" w:rsidRDefault="00727804" w:rsidP="00727804"/>
    <w:p w14:paraId="04E0FD4F" w14:textId="77777777" w:rsidR="00727804" w:rsidRDefault="00727804" w:rsidP="00727804"/>
    <w:p w14:paraId="46626CE2" w14:textId="77777777" w:rsidR="00727804" w:rsidRDefault="00727804" w:rsidP="00727804">
      <w:r>
        <w:t>3. Políticas fortes de controle de acesso e autenticação multifator;</w:t>
      </w:r>
    </w:p>
    <w:p w14:paraId="48F7E1E2" w14:textId="77777777" w:rsidR="00727804" w:rsidRDefault="00727804" w:rsidP="00727804"/>
    <w:p w14:paraId="68A17563" w14:textId="77777777" w:rsidR="00727804" w:rsidRDefault="00727804" w:rsidP="00727804"/>
    <w:p w14:paraId="15215273" w14:textId="77777777" w:rsidR="00727804" w:rsidRDefault="00727804" w:rsidP="00727804">
      <w:r>
        <w:t>4. Monitoramento contínuo de anomalias nos sistemas;</w:t>
      </w:r>
    </w:p>
    <w:p w14:paraId="3A64C671" w14:textId="77777777" w:rsidR="00727804" w:rsidRDefault="00727804" w:rsidP="00727804"/>
    <w:p w14:paraId="471DAD86" w14:textId="77777777" w:rsidR="00727804" w:rsidRDefault="00727804" w:rsidP="00727804"/>
    <w:p w14:paraId="5896CAAA" w14:textId="77777777" w:rsidR="00727804" w:rsidRDefault="00727804" w:rsidP="00727804">
      <w:r>
        <w:t>5. Planos de resposta a incidentes bem testados.</w:t>
      </w:r>
    </w:p>
    <w:p w14:paraId="2BE9C58F" w14:textId="77777777" w:rsidR="00727804" w:rsidRDefault="00727804" w:rsidP="00727804"/>
    <w:p w14:paraId="424CC4B5" w14:textId="77777777" w:rsidR="00727804" w:rsidRDefault="00727804" w:rsidP="00727804"/>
    <w:p w14:paraId="162331B8" w14:textId="77777777" w:rsidR="00727804" w:rsidRDefault="00727804" w:rsidP="00727804">
      <w:r>
        <w:t>Fontes:</w:t>
      </w:r>
    </w:p>
    <w:p w14:paraId="5F370AC7" w14:textId="77777777" w:rsidR="00727804" w:rsidRDefault="00727804" w:rsidP="00727804"/>
    <w:p w14:paraId="5DA55134" w14:textId="77777777" w:rsidR="00727804" w:rsidRDefault="00727804" w:rsidP="00727804">
      <w:r>
        <w:t>https://www.tecmundo.com.br/seguranca/250306-banco-brb-sofre-ataque-ransomware-acaba-chantageado.htm</w:t>
      </w:r>
    </w:p>
    <w:p w14:paraId="2A291AB9" w14:textId="77777777" w:rsidR="00727804" w:rsidRDefault="00727804" w:rsidP="00727804"/>
    <w:p w14:paraId="05F2F517" w14:textId="77777777" w:rsidR="00727804" w:rsidRDefault="00727804" w:rsidP="00727804"/>
    <w:p w14:paraId="54B12A94" w14:textId="77777777" w:rsidR="00727804" w:rsidRDefault="00727804" w:rsidP="00727804">
      <w:r>
        <w:t>Caso 2: Rede Record / Record TV – ataque com ransomware BlackCat / AlphV</w:t>
      </w:r>
    </w:p>
    <w:p w14:paraId="2BBB4496" w14:textId="77777777" w:rsidR="00727804" w:rsidRDefault="00727804" w:rsidP="00727804"/>
    <w:p w14:paraId="4A42F9A5" w14:textId="77777777" w:rsidR="00727804" w:rsidRDefault="00727804" w:rsidP="00727804">
      <w:r>
        <w:t xml:space="preserve">Data do ataque: 8 de outubro de 2022. </w:t>
      </w:r>
    </w:p>
    <w:p w14:paraId="06700FE7" w14:textId="77777777" w:rsidR="00727804" w:rsidRDefault="00727804" w:rsidP="00727804"/>
    <w:p w14:paraId="141EC60C" w14:textId="77777777" w:rsidR="00727804" w:rsidRDefault="00727804" w:rsidP="00727804">
      <w:r>
        <w:t xml:space="preserve">Tipo de ataque: Ransomware (BlackCat / AlphV) + extorsão / sequestro de arquivos. </w:t>
      </w:r>
    </w:p>
    <w:p w14:paraId="7BA06584" w14:textId="77777777" w:rsidR="00727804" w:rsidRDefault="00727804" w:rsidP="00727804"/>
    <w:p w14:paraId="53636AC5" w14:textId="77777777" w:rsidR="00727804" w:rsidRDefault="00727804" w:rsidP="00727804">
      <w:r>
        <w:t xml:space="preserve">Descrição do ataque: Hackers invadiram o sistema central da emissora, criptografaram arquivos, sequestraram parte do acervo jornalístico e de entretenimento, sistemas de edição, produção e partes internas. Houve alteração da programação por conta da indisponibilidade de conteúdos. Foi pedido um resgate de US$ 5 milhões, algo em torno de R$ 25–26 milhões na época. Dados pessoais de funcionários também foram acessados. </w:t>
      </w:r>
    </w:p>
    <w:p w14:paraId="2803DE1C" w14:textId="77777777" w:rsidR="00727804" w:rsidRDefault="00727804" w:rsidP="00727804"/>
    <w:p w14:paraId="376CAA25" w14:textId="77777777" w:rsidR="00727804" w:rsidRDefault="00727804" w:rsidP="00727804">
      <w:r>
        <w:t xml:space="preserve">Vulnerabilidade explorada: Da reportagem, não há informação pública clara de um CVE específico. O ataque envolveu ransomware como serviço (RaaS), que sugere que hackers usaram software comercializado/compartilhado, possivelmente explorando falhas de configuração, falta de isolamento de sistemas, credenciais inseguras ou ausência de monitoramento. </w:t>
      </w:r>
    </w:p>
    <w:p w14:paraId="5EC81C57" w14:textId="77777777" w:rsidR="00727804" w:rsidRDefault="00727804" w:rsidP="00727804"/>
    <w:p w14:paraId="3DF419B6" w14:textId="77777777" w:rsidR="00727804" w:rsidRDefault="00727804" w:rsidP="00727804">
      <w:r>
        <w:t xml:space="preserve">Impactos/prejuízos: Prejuízo material e de operação: emissão de programas ao vivo prejudicada, parte da programação alterada, funcionários sem acesso a ferramentas de trabalho, interrupções de produção; impacto financeiro e de imagem. Resgate solicitado de cerca de US$ 5 milhões (≈ R$ 25-26 milhões). Vazamentos de dados de funcionários. Publicação de documentos confidenciais. </w:t>
      </w:r>
    </w:p>
    <w:p w14:paraId="588B285E" w14:textId="77777777" w:rsidR="00727804" w:rsidRDefault="00727804" w:rsidP="00727804"/>
    <w:p w14:paraId="6D988266" w14:textId="77777777" w:rsidR="00727804" w:rsidRDefault="00727804" w:rsidP="00727804">
      <w:r>
        <w:t>Tipo de proteção que poderia ser aplicada:</w:t>
      </w:r>
    </w:p>
    <w:p w14:paraId="0ECF849C" w14:textId="77777777" w:rsidR="00727804" w:rsidRDefault="00727804" w:rsidP="00727804"/>
    <w:p w14:paraId="4A1F0A65" w14:textId="77777777" w:rsidR="00727804" w:rsidRDefault="00727804" w:rsidP="00727804">
      <w:r>
        <w:t>1. Manter backups actualizados, isolados e testados;</w:t>
      </w:r>
    </w:p>
    <w:p w14:paraId="23DEA799" w14:textId="77777777" w:rsidR="00727804" w:rsidRDefault="00727804" w:rsidP="00727804"/>
    <w:p w14:paraId="2FD0696E" w14:textId="77777777" w:rsidR="00727804" w:rsidRDefault="00727804" w:rsidP="00727804"/>
    <w:p w14:paraId="69697A6C" w14:textId="77777777" w:rsidR="00727804" w:rsidRDefault="00727804" w:rsidP="00727804">
      <w:r>
        <w:t>2. Utilizar segmentação de sistemas críticos para que um ataque não comprometa toda a infraestrutura;</w:t>
      </w:r>
    </w:p>
    <w:p w14:paraId="0E8A7CCB" w14:textId="77777777" w:rsidR="00727804" w:rsidRDefault="00727804" w:rsidP="00727804"/>
    <w:p w14:paraId="71E23F60" w14:textId="77777777" w:rsidR="00727804" w:rsidRDefault="00727804" w:rsidP="00727804"/>
    <w:p w14:paraId="0FA63898" w14:textId="77777777" w:rsidR="00727804" w:rsidRDefault="00727804" w:rsidP="00727804">
      <w:r>
        <w:t>3. Políticas de autenticação forte, privilégio mínimo, controle rigoroso de credenciais de funcionários;</w:t>
      </w:r>
    </w:p>
    <w:p w14:paraId="76D5D64A" w14:textId="77777777" w:rsidR="00727804" w:rsidRDefault="00727804" w:rsidP="00727804"/>
    <w:p w14:paraId="048AC222" w14:textId="77777777" w:rsidR="00727804" w:rsidRDefault="00727804" w:rsidP="00727804"/>
    <w:p w14:paraId="5A463F62" w14:textId="77777777" w:rsidR="00727804" w:rsidRDefault="00727804" w:rsidP="00727804">
      <w:r>
        <w:t>4. Implementar detecção precoce de intrusão e resposta a incidentes;</w:t>
      </w:r>
    </w:p>
    <w:p w14:paraId="53FA72CF" w14:textId="77777777" w:rsidR="00727804" w:rsidRDefault="00727804" w:rsidP="00727804"/>
    <w:p w14:paraId="4A1351BB" w14:textId="77777777" w:rsidR="00727804" w:rsidRDefault="00727804" w:rsidP="00727804"/>
    <w:p w14:paraId="6233474D" w14:textId="77777777" w:rsidR="00727804" w:rsidRDefault="00727804" w:rsidP="00727804">
      <w:r>
        <w:t>5. Revisões regulares de segurança, auditorias de TI, treinamento para conscientização interna.</w:t>
      </w:r>
    </w:p>
    <w:p w14:paraId="6443430A" w14:textId="77777777" w:rsidR="00727804" w:rsidRDefault="00727804" w:rsidP="00727804"/>
    <w:p w14:paraId="036FD052" w14:textId="77777777" w:rsidR="00727804" w:rsidRDefault="00727804" w:rsidP="00727804"/>
    <w:p w14:paraId="73978CAA" w14:textId="77777777" w:rsidR="00727804" w:rsidRDefault="00727804" w:rsidP="00727804">
      <w:r>
        <w:t>Fontes:</w:t>
      </w:r>
    </w:p>
    <w:p w14:paraId="17FC3C6A" w14:textId="77777777" w:rsidR="00727804" w:rsidRDefault="00727804" w:rsidP="00727804"/>
    <w:p w14:paraId="42A65C24" w14:textId="77777777" w:rsidR="00727804" w:rsidRDefault="00727804" w:rsidP="00727804">
      <w:r>
        <w:t>https://tecnoblog.net/noticias/record-confirma-que-dados-pessoais-de-ex-funcionarios-tambem-foram-vazados</w:t>
      </w:r>
    </w:p>
    <w:p w14:paraId="03299C4F" w14:textId="77777777" w:rsidR="00727804" w:rsidRDefault="00727804" w:rsidP="00727804"/>
    <w:p w14:paraId="2829005B" w14:textId="6E5E4442" w:rsidR="00727804" w:rsidRDefault="00727804">
      <w:r>
        <w:t>https://www.welivesecurity.com/br/2022/10/10/rede-record-sofre-ataque-cibernetico-e-tem-programacao-afetada</w:t>
      </w:r>
    </w:p>
    <w:sectPr w:rsidR="00727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04"/>
    <w:rsid w:val="00511901"/>
    <w:rsid w:val="006A6807"/>
    <w:rsid w:val="0072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54E483"/>
  <w15:chartTrackingRefBased/>
  <w15:docId w15:val="{0E0ECDF4-3C56-C940-9835-434B25A3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7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7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7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7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7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7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7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7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7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7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7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7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78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78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78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78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78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78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7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7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7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7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7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78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78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78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7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78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78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653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isabellegsanchez@gmail.com</dc:creator>
  <cp:keywords/>
  <dc:description/>
  <cp:lastModifiedBy>isabellegsanchez@gmail.com</cp:lastModifiedBy>
  <cp:revision>2</cp:revision>
  <dcterms:created xsi:type="dcterms:W3CDTF">2025-09-17T01:45:00Z</dcterms:created>
  <dcterms:modified xsi:type="dcterms:W3CDTF">2025-09-17T01:45:00Z</dcterms:modified>
</cp:coreProperties>
</file>