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983" w:color="auto" w:val="clear"/>
            <w:tcMar>
              <w:top w:type="dxa" w:w="480"/>
              <w:left w:type="dxa" w:w="400"/>
              <w:bottom w:type="dxa" w:w="360"/>
              <w:right w:type="dxa" w:w="400"/>
            </w:tcMar>
          </w:tcPr>
          <w:p>
            <w:pPr>
              <w:keepNext/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B9D37A"/>
                <w:spacing w:val="40"/>
                <w:sz w:val="18"/>
                <w:szCs w:val="18"/>
              </w:rPr>
              <w:t xml:space="preserve">PRÉSENTATION DE PROJET</w:t>
            </w:r>
          </w:p>
          <w:p>
            <w:pPr>
              <w:keepNext/>
              <w:spacing w:after="8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Projet PPS Z101</w:t>
            </w:r>
          </w:p>
          <w:p>
            <w:pPr>
              <w:keepNext/>
              <w:spacing w:after="280"/>
            </w:pPr>
            <w:r>
              <w:rPr>
                <w:rFonts w:ascii="Calibri" w:cs="Calibri" w:eastAsia="Calibri" w:hAnsi="Calibri"/>
                <w:color w:val="FFFFFF"/>
                <w:sz w:val="30"/>
                <w:szCs w:val="30"/>
              </w:rPr>
              <w:t xml:space="preserve">Accueillir 9 élèves de plus grâce à une formule en deux sous-groupes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E4F2"/>
                <w:sz w:val="20"/>
                <w:szCs w:val="20"/>
              </w:rPr>
              <w:t xml:space="preserve">Table des directions · Octobre 2026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E4F2"/>
                <w:sz w:val="20"/>
                <w:szCs w:val="20"/>
              </w:rPr>
              <w:t xml:space="preserve">Préparé par la conseillère pédagogique, secteur PPS, CFGA</w:t>
            </w:r>
          </w:p>
        </w:tc>
      </w:tr>
      <w:tr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15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inscrits au Z101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9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en attente d'une place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24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accueillis avec la formule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matinées par semaine</w:t>
            </w:r>
          </w:p>
        </w:tc>
      </w:tr>
    </w:tbl>
    <w:p>
      <w:pPr>
        <w:spacing w:after="28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004983"/>
          <w:sz w:val="30"/>
          <w:szCs w:val="30"/>
        </w:rPr>
        <w:t xml:space="preserve">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Résumé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Situation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Groupe Z101 complet (15 élèves). </w:t>
            </w:r>
            <w:r>
              <w:rPr>
                <w:rFonts w:ascii="Calibri" w:cs="Calibri" w:eastAsia="Calibri" w:hAnsi="Calibri"/>
                <w:b/>
                <w:bCs/>
              </w:rPr>
              <w:t xml:space="preserve">9 élèves attendent une place en PPS.</w:t>
            </w:r>
            <w:r>
              <w:rPr>
                <w:rFonts w:ascii="Calibri" w:cs="Calibri" w:eastAsia="Calibri" w:hAnsi="Calibri"/>
              </w:rPr>
              <w:t xml:space="preserve"> Ils sont déjà inscrits en matières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Proposition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Deux sous-groupes qui alternent entre le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</w:t>
            </w:r>
            <w:r>
              <w:rPr>
                <w:rFonts w:ascii="Calibri" w:cs="Calibri" w:eastAsia="Calibri" w:hAnsi="Calibri"/>
              </w:rPr>
              <w:t xml:space="preserve"> et des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ateliers exploratoires</w:t>
            </w:r>
            <w:r>
              <w:rPr>
                <w:rFonts w:ascii="Calibri" w:cs="Calibri" w:eastAsia="Calibri" w:hAnsi="Calibri"/>
              </w:rPr>
              <w:t xml:space="preserve">. Le même temps pour tous dans la semaine.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Quand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Mardi et jeudi matin, de 8 h 25 à 11 h 45.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Qui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enseignante du Z101, et Janie-Lee, TES, qui a accepté son rôle.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Suivi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Projet pilote en trois étapes, avec un bilan à la fin de chaque étape.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Décision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Ouvrir 9 places supplémentaires au Z101.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04983"/>
          <w:sz w:val="32"/>
          <w:szCs w:val="32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1. Contexte et enjeux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 groupe Z101 est </w:t>
      </w:r>
      <w:r>
        <w:rPr>
          <w:rFonts w:ascii="Calibri" w:cs="Calibri" w:eastAsia="Calibri" w:hAnsi="Calibri"/>
          <w:b/>
          <w:bCs/>
        </w:rPr>
        <w:t xml:space="preserve">complet avec 15 élèves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9 élèves attendent une place en PPS.</w:t>
      </w:r>
      <w:r>
        <w:rPr>
          <w:rFonts w:ascii="Calibri" w:cs="Calibri" w:eastAsia="Calibri" w:hAnsi="Calibri"/>
        </w:rPr>
        <w:t xml:space="preserve"> Ils sont déjà en matières au centre. Plusieurs ont été référés par des enseignantes de la FBC.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Les élèves du Z101 </w:t>
      </w:r>
      <w:r>
        <w:rPr>
          <w:rFonts w:ascii="Calibri" w:cs="Calibri" w:eastAsia="Calibri" w:hAnsi="Calibri"/>
          <w:b/>
          <w:bCs/>
        </w:rPr>
        <w:t xml:space="preserve">poursuivent en années 2 et 3</w:t>
      </w:r>
      <w:r>
        <w:rPr>
          <w:rFonts w:ascii="Calibri" w:cs="Calibri" w:eastAsia="Calibri" w:hAnsi="Calibri"/>
        </w:rPr>
        <w:t xml:space="preserve"> en PPS.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La direction demande </w:t>
      </w:r>
      <w:r>
        <w:rPr>
          <w:rFonts w:ascii="Calibri" w:cs="Calibri" w:eastAsia="Calibri" w:hAnsi="Calibri"/>
          <w:b/>
          <w:bCs/>
        </w:rPr>
        <w:t xml:space="preserve">aucune période vide</w:t>
      </w:r>
      <w:r>
        <w:rPr>
          <w:rFonts w:ascii="Calibri" w:cs="Calibri" w:eastAsia="Calibri" w:hAnsi="Calibri"/>
        </w:rPr>
        <w:t xml:space="preserve"> et </w:t>
      </w:r>
      <w:r>
        <w:rPr>
          <w:rFonts w:ascii="Calibri" w:cs="Calibri" w:eastAsia="Calibri" w:hAnsi="Calibri"/>
          <w:b/>
          <w:bCs/>
        </w:rPr>
        <w:t xml:space="preserve">aucune ressource supplémentaire</w:t>
      </w:r>
      <w:r>
        <w:rPr>
          <w:rFonts w:ascii="Calibri" w:cs="Calibri" w:eastAsia="Calibri" w:hAnsi="Calibri"/>
        </w:rPr>
        <w:t xml:space="preserve">. La formule respecte ces deux conditions.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Pourquoi agir maintenant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Enjeu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 une phrase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Persévérance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Ces élèves sont motivés maintenant. Attendre retarde leur parcours en PPS.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Continuité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élève accueilli peut faire trois ans en PPS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Innovation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pourrait servir ailleurs : alpha-pré, francisation, FBC.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2. La formule 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 ça fonctionne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Deux sous-groupes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PPS pur</w:t>
            </w:r>
            <w:r>
              <w:rPr>
                <w:rFonts w:ascii="Calibri" w:cs="Calibri" w:eastAsia="Calibri" w:hAnsi="Calibri"/>
              </w:rPr>
              <w:t xml:space="preserve"> (plus de soutien) 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concomitance</w:t>
            </w:r>
            <w:r>
              <w:rPr>
                <w:rFonts w:ascii="Calibri" w:cs="Calibri" w:eastAsia="Calibri" w:hAnsi="Calibri"/>
              </w:rPr>
              <w:t xml:space="preserve"> (élèves qui suivent aussi d'autres matières).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En alternance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 sous-groupe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 avec Mme Lisa</w:t>
            </w:r>
            <w:r>
              <w:rPr>
                <w:rFonts w:ascii="Calibri" w:cs="Calibri" w:eastAsia="Calibri" w:hAnsi="Calibri"/>
              </w:rPr>
              <w:t xml:space="preserve"> pendant que l'autre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 exploratoire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Même temps pour tous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L'horaire du mardi et celui du jeudi sont inversés.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Soutien de la 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Les élèves en PPS pur sont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toujours avec Janie-Lee</w:t>
            </w:r>
            <w:r>
              <w:rPr>
                <w:rFonts w:ascii="Calibri" w:cs="Calibri" w:eastAsia="Calibri" w:hAnsi="Calibri"/>
              </w:rPr>
              <w:t xml:space="preserve"> quand ils sont en atelier.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Outils d'autonomie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de tâches, équipes de leaders, registre d'autonomie, règle « 3 avant l'enseignante ». Des boîtes de découverte TEACCH pourraient s'ajouter si le projet souhaité avec l'orthopédagogue se réalise.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3. Le menu du matin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Trois périodes d'une heure (P1, P2, P3) et deux pauses de 10 minutes.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4. Qui fait quoi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Personne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Mme Lisa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Enseignante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 le Z101.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Circule</w:t>
            </w:r>
            <w:r>
              <w:rPr>
                <w:rFonts w:ascii="Calibri" w:cs="Calibri" w:eastAsia="Calibri" w:hAnsi="Calibri"/>
              </w:rPr>
              <w:t xml:space="preserve"> vers les ateliers pour offrir un soutien ponctuel et rediriger les élèves.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Janie-Lee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Accompagne les élèves en PPS pur en atelier et pendant les transitions.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Mardi :</w:t>
            </w:r>
            <w:r>
              <w:rPr>
                <w:rFonts w:ascii="Calibri" w:cs="Calibri" w:eastAsia="Calibri" w:hAnsi="Calibri"/>
              </w:rPr>
              <w:t xml:space="preserve"> P3, de 10 h 45 à 11 h 45.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Jeudi :</w:t>
            </w:r>
            <w:r>
              <w:rPr>
                <w:rFonts w:ascii="Calibri" w:cs="Calibri" w:eastAsia="Calibri" w:hAnsi="Calibri"/>
              </w:rPr>
              <w:t xml:space="preserve"> de 9 h 00 à 10 h 35.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Élèves leaders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Lisent la fiche, distribuent les rôles, gèrent le temps, font ranger.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Direction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Autorise le projet et confirme l'accès au local d'arts plastiques.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La TES n'est pas une surveillante : ses heures sont placées pendant les transitions et les ateliers, aux moments où les élèves en ont le plus besoin.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5. Le rôle des leaders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 leader aide son équipe à bien fonctionner. </w:t>
      </w:r>
      <w:r>
        <w:rPr>
          <w:rFonts w:ascii="Calibri" w:cs="Calibri" w:eastAsia="Calibri" w:hAnsi="Calibri"/>
          <w:b/>
          <w:bCs/>
        </w:rPr>
        <w:t xml:space="preserve">La gestion de classe demeure la responsabilité des adultes.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 leader…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Au début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Rassemble l'équipe, lit la fiche à voix haute, vérifie le matériel.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Pendant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Donne la parole à chacun, gère le temps, aide à régler les blocages.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À la fin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Vérifie les critères de réussite, fait ranger, valide au registre.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Ce que ce rôle apporte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Confiance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Habiletés sociales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Compétences pour l'emploi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Estime de soi et autonomie devant des tâches nouvelles.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Écouter, encourager, régler un désaccord.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Organiser, gérer son temps, prendre des responsabilités.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Chaque élève est leader au moins une fois par étape. Un leader plus réservé peut avoir un co-leader.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6. Les ateliers exploratoires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Les élèves ont été </w:t>
      </w:r>
      <w:r>
        <w:rPr>
          <w:rFonts w:ascii="Calibri" w:cs="Calibri" w:eastAsia="Calibri" w:hAnsi="Calibri"/>
          <w:b/>
          <w:bCs/>
        </w:rPr>
        <w:t xml:space="preserve">sondés</w:t>
      </w:r>
      <w:r>
        <w:rPr>
          <w:rFonts w:ascii="Calibri" w:cs="Calibri" w:eastAsia="Calibri" w:hAnsi="Calibri"/>
        </w:rPr>
        <w:t xml:space="preserve"> sur la formule et sur ce qu'ils veulent apprendre. Quelques exemples, </w:t>
      </w:r>
      <w:r>
        <w:rPr>
          <w:rFonts w:ascii="Calibri" w:cs="Calibri" w:eastAsia="Calibri" w:hAnsi="Calibri"/>
          <w:b/>
          <w:bCs/>
        </w:rPr>
        <w:t xml:space="preserve">liste non exhaustive</w:t>
      </w:r>
      <w:r>
        <w:rPr>
          <w:rFonts w:ascii="Calibri" w:cs="Calibri" w:eastAsia="Calibri" w:hAnsi="Calibri"/>
        </w:rPr>
        <w:t xml:space="preserve"> :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Pré-employabilité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Développement durable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Entrepreneuriat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Au grenier de Maria.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Une suggestion des élèves.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Des projets que les élèves veulent réaliser et qui débuteront bientôt en PPS.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Exemple de projet :</w:t>
      </w:r>
      <w:r>
        <w:rPr>
          <w:rFonts w:ascii="Calibri" w:cs="Calibri" w:eastAsia="Calibri" w:hAnsi="Calibri"/>
        </w:rPr>
        <w:t xml:space="preserve"> un projet d'entrepreneuriat en développement durable, qui se poursuit d'un atelier à l'autre.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Locaux :</w:t>
      </w:r>
      <w:r>
        <w:rPr>
          <w:rFonts w:ascii="Calibri" w:cs="Calibri" w:eastAsia="Calibri" w:hAnsi="Calibri"/>
        </w:rPr>
        <w:t xml:space="preserve"> le grenier de Maria, à côté de la classe de Mme Lisa, et le local d'arts plastiques, un grand local libre.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7. Les trois étapes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On passe à l'étape suivante quand on observe les signes de réussite. </w:t>
      </w:r>
      <w:r>
        <w:rPr>
          <w:rFonts w:ascii="Calibri" w:cs="Calibri" w:eastAsia="Calibri" w:hAnsi="Calibri"/>
          <w:b/>
          <w:bCs/>
        </w:rPr>
        <w:t xml:space="preserve">Un bilan est présenté à la direction à la fin de chaque étape.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8. Pourquoi ça soutient l'engagement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Cadre de référence : affiche « L'engagement » d'Isabelle Pedneault (CC BY-NC-SA 4.0).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9. Préoccupations et réponses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Préoccupation</w:t>
            </w:r>
          </w:p>
        </w:tc>
        <w:tc>
          <w:tcPr>
            <w:tcW w:type="dxa" w:w="61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Des périodes vides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Aucune : chaque élève est en Z101 ou en atelier guidé par une fiche.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L'ajout de personnel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repose sur l'enseignante et la TES qui accompagnent déjà le groupe.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Le désengagement de l'an dernier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Il s'explique par des cas très particuliers. Cette année, la cohorte est très participative et la formule est plus structurée.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La TES utilisée comme surveillante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Son rôle évolue : elle accompagne, puis coache, puis anime ses propres ateliers.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Deux locaux en même temps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grenier est à côté de la classe. Mme Lisa circule. Les élèves en PPS pur sont avec la TES.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Garder les élèves centrés sur leur tâche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courtes et visuelles, un rôle pour chacun, critères de réussite, registre.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Des résultats moins bons que prévu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bilan de l'étape 1 permet d'ajuster la formule rapidement.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10. Suivi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type="dxa" w:w="32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Indicateur</w:t>
            </w:r>
          </w:p>
        </w:tc>
        <w:tc>
          <w:tcPr>
            <w:tcW w:type="dxa" w:w="35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Cible</w:t>
            </w:r>
          </w:p>
        </w:tc>
        <w:tc>
          <w:tcPr>
            <w:tcW w:type="dxa" w:w="26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Rétention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100 % des 24 élèves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Présence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Stable ou 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Tâches faites en autonomie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Registre d'autonomie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Interventions de la TES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baisse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Grille d'observation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Poursuite en PPS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en année 2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Inscriptions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Indicateurs suivis chaque semaine et présentés au bilan de fin d'étape.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11. Décision demandée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Ouvrir 9 places supplémentaires au Z101.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Autoriser la formule en deux sous-groupes</w:t>
      </w:r>
      <w:r>
        <w:rPr>
          <w:rFonts w:ascii="Calibri" w:cs="Calibri" w:eastAsia="Calibri" w:hAnsi="Calibri"/>
        </w:rPr>
        <w:t xml:space="preserve"> à titre de projet pilote.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Confirmer l'accès au local d'arts plastiques</w:t>
      </w:r>
      <w:r>
        <w:rPr>
          <w:rFonts w:ascii="Calibri" w:cs="Calibri" w:eastAsia="Calibri" w:hAnsi="Calibri"/>
        </w:rPr>
        <w:t xml:space="preserve"> le mardi et le jeudi matin.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Si le projet est accepté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4660"/>
        <w:gridCol w:w="240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</w:t>
            </w:r>
          </w:p>
        </w:tc>
        <w:tc>
          <w:tcPr>
            <w:tcW w:type="dxa" w:w="46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Quoi</w:t>
            </w:r>
          </w:p>
        </w:tc>
        <w:tc>
          <w:tcPr>
            <w:tcW w:type="dxa" w:w="24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des 9 élèves et accès au local.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Direction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Formation des sous-groupes, premières fiches et registre.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1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Début de l'étape 1.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Fin de chaque étape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Bilan à la direction.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983" w:color="auto" w:val="clear"/>
            <w:tcMar>
              <w:top w:type="dxa" w:w="280"/>
              <w:left w:type="dxa" w:w="400"/>
              <w:bottom w:type="dxa" w:w="240"/>
              <w:right w:type="dxa" w:w="4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6"/>
                <w:szCs w:val="26"/>
              </w:rPr>
              <w:t xml:space="preserve">« Quand une fleur ne fleurit pas, on corrige l'environnement dans lequel elle pousse, pas la fleur. »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Paulo Amaro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drawing>
        <wp:inline distT="0" distB="0" distL="0" distR="0">
          <wp:extent cx="266700" cy="2667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</w:rPr>
      <w:t xml:space="preserve">   </w:t>
    </w:r>
    <w:r>
      <w:rPr>
        <w:rFonts w:ascii="Calibri" w:cs="Calibri" w:eastAsia="Calibri" w:hAnsi="Calibri"/>
        <w:color w:val="596273"/>
        <w:sz w:val="16"/>
        <w:szCs w:val="16"/>
      </w:rPr>
      <w:t xml:space="preserve">Projet PPS Z101 · Table des directions · page </w:t>
    </w:r>
    <w:r>
      <w:rPr>
        <w:rFonts w:ascii="Calibri" w:cs="Calibri" w:eastAsia="Calibri" w:hAnsi="Calibri"/>
        <w:color w:val="5962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4983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64A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88e87e63adcc9b55fb653a85ac29786c5504201.png"/><Relationship Id="rId9" Type="http://schemas.openxmlformats.org/officeDocument/2006/relationships/image" Target="media/8d50269e87810e613c1bae951d86e5566083d169.png"/><Relationship Id="rId10" Type="http://schemas.openxmlformats.org/officeDocument/2006/relationships/image" Target="media/72c2922dbf8d4abe10470aa5366eb338c0ff23dd.png"/><Relationship Id="rId11" Type="http://schemas.openxmlformats.org/officeDocument/2006/relationships/image" Target="media/8772e79ae694ffa0105016915b5058644136c66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c88e87e63adcc9b55fb653a85ac29786c5504201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PPS Z101</dc:title>
  <dc:creator>Conseillère pédagogique, secteur PPS</dc:creator>
  <cp:lastModifiedBy>Un-named</cp:lastModifiedBy>
  <cp:revision>1</cp:revision>
  <dcterms:created xsi:type="dcterms:W3CDTF">2026-10-06T00:32:44.455Z</dcterms:created>
  <dcterms:modified xsi:type="dcterms:W3CDTF">2026-10-06T00:32:44.455Z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