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left"/>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c>
          <w:tcPr>
            <w:tcW w:type="dxa" w:w="9360"/>
            <w:gridSpan w:val="4"/>
            <w:tcBorders>
              <w:top w:val="none" w:color="FFFFFF" w:sz="0"/>
              <w:left w:val="none" w:color="FFFFFF" w:sz="0"/>
              <w:bottom w:val="none" w:color="FFFFFF" w:sz="0"/>
              <w:right w:val="none" w:color="FFFFFF" w:sz="0"/>
            </w:tcBorders>
            <w:shd w:fill="004983" w:color="auto" w:val="clear"/>
            <w:tcMar>
              <w:top w:type="dxa" w:w="480"/>
              <w:left w:type="dxa" w:w="400"/>
              <w:bottom w:type="dxa" w:w="360"/>
              <w:right w:type="dxa" w:w="400"/>
            </w:tcMar>
          </w:tcPr>
          <w:p>
            <w:pPr>
              <w:keepNext/>
              <w:spacing w:after="160"/>
            </w:pPr>
            <w:r>
              <w:rPr>
                <w:rFonts w:ascii="Calibri" w:cs="Calibri" w:eastAsia="Calibri" w:hAnsi="Calibri"/>
                <w:b/>
                <w:bCs/>
                <w:color w:val="B9D37A"/>
                <w:spacing w:val="40"/>
                <w:sz w:val="18"/>
                <w:szCs w:val="18"/>
              </w:rPr>
              <w:t xml:space="preserve">PRÉSENTATION DE PROJET</w:t>
            </w:r>
          </w:p>
          <w:p>
            <w:pPr>
              <w:keepNext/>
              <w:spacing w:after="80" w:line="240"/>
            </w:pPr>
            <w:r>
              <w:rPr>
                <w:rFonts w:ascii="Calibri" w:cs="Calibri" w:eastAsia="Calibri" w:hAnsi="Calibri"/>
                <w:b/>
                <w:bCs/>
                <w:color w:val="FFFFFF"/>
                <w:sz w:val="64"/>
                <w:szCs w:val="64"/>
              </w:rPr>
              <w:t xml:space="preserve">Projet PPS Z101</w:t>
            </w:r>
          </w:p>
          <w:p>
            <w:pPr>
              <w:keepNext/>
              <w:spacing w:after="280"/>
            </w:pPr>
            <w:r>
              <w:rPr>
                <w:rFonts w:ascii="Calibri" w:cs="Calibri" w:eastAsia="Calibri" w:hAnsi="Calibri"/>
                <w:color w:val="FFFFFF"/>
                <w:sz w:val="30"/>
                <w:szCs w:val="30"/>
              </w:rPr>
              <w:t xml:space="preserve">Accueillir 9 élèves de plus grâce à une formule en deux sous-groupes</w:t>
            </w:r>
          </w:p>
          <w:p>
            <w:pPr>
              <w:keepNext/>
              <w:spacing w:after="0"/>
            </w:pPr>
            <w:r>
              <w:rPr>
                <w:rFonts w:ascii="Calibri" w:cs="Calibri" w:eastAsia="Calibri" w:hAnsi="Calibri"/>
                <w:color w:val="D6E4F2"/>
                <w:sz w:val="20"/>
                <w:szCs w:val="20"/>
              </w:rPr>
              <w:t xml:space="preserve">Octobre 2026</w:t>
            </w:r>
          </w:p>
        </w:tc>
      </w:tr>
      <w:tr>
        <w:tc>
          <w:tcPr>
            <w:tcW w:type="dxa" w:w="2340"/>
            <w:tcBorders>
              <w:top w:val="single" w:color="7AA32B" w:sz="24"/>
              <w:left w:val="none" w:color="FFFFFF" w:sz="0"/>
              <w:bottom w:val="none" w:color="FFFFFF" w:sz="0"/>
              <w:right w:val="none" w:color="FFFFFF" w:sz="0"/>
            </w:tcBorders>
            <w:shd w:fill="1F64A6" w:color="auto" w:val="clear"/>
            <w:tcMar>
              <w:top w:type="dxa" w:w="100"/>
              <w:left w:type="dxa" w:w="140"/>
              <w:bottom w:type="dxa" w:w="100"/>
              <w:right w:type="dxa" w:w="140"/>
            </w:tcMar>
            <w:vAlign w:val="top"/>
          </w:tcPr>
          <w:p>
            <w:pPr>
              <w:spacing w:after="0" w:line="240"/>
            </w:pPr>
            <w:r>
              <w:rPr>
                <w:rFonts w:ascii="Calibri" w:cs="Calibri" w:eastAsia="Calibri" w:hAnsi="Calibri"/>
                <w:b/>
                <w:bCs/>
                <w:color w:val="FFFFFF"/>
                <w:sz w:val="64"/>
                <w:szCs w:val="64"/>
              </w:rPr>
              <w:t xml:space="preserve">15</w:t>
            </w:r>
          </w:p>
          <w:p>
            <w:pPr>
              <w:spacing w:after="0" w:line="252"/>
            </w:pPr>
            <w:r>
              <w:rPr>
                <w:rFonts w:ascii="Calibri" w:cs="Calibri" w:eastAsia="Calibri" w:hAnsi="Calibri"/>
                <w:color w:val="D6E4F2"/>
                <w:sz w:val="19"/>
                <w:szCs w:val="19"/>
              </w:rPr>
              <w:t xml:space="preserve">élèves inscrits au Z101</w:t>
            </w:r>
          </w:p>
        </w:tc>
        <w:tc>
          <w:tcPr>
            <w:tcW w:type="dxa" w:w="2340"/>
            <w:tcBorders>
              <w:top w:val="single" w:color="7AA32B" w:sz="24"/>
              <w:left w:val="none" w:color="FFFFFF" w:sz="0"/>
              <w:bottom w:val="none" w:color="FFFFFF" w:sz="0"/>
              <w:right w:val="none" w:color="FFFFFF" w:sz="0"/>
            </w:tcBorders>
            <w:shd w:fill="1F64A6" w:color="auto" w:val="clear"/>
            <w:tcMar>
              <w:top w:type="dxa" w:w="100"/>
              <w:left w:type="dxa" w:w="140"/>
              <w:bottom w:type="dxa" w:w="100"/>
              <w:right w:type="dxa" w:w="140"/>
            </w:tcMar>
            <w:vAlign w:val="top"/>
          </w:tcPr>
          <w:p>
            <w:pPr>
              <w:spacing w:after="0" w:line="240"/>
            </w:pPr>
            <w:r>
              <w:rPr>
                <w:rFonts w:ascii="Calibri" w:cs="Calibri" w:eastAsia="Calibri" w:hAnsi="Calibri"/>
                <w:b/>
                <w:bCs/>
                <w:color w:val="FFFFFF"/>
                <w:sz w:val="64"/>
                <w:szCs w:val="64"/>
              </w:rPr>
              <w:t xml:space="preserve">9</w:t>
            </w:r>
          </w:p>
          <w:p>
            <w:pPr>
              <w:spacing w:after="0" w:line="252"/>
            </w:pPr>
            <w:r>
              <w:rPr>
                <w:rFonts w:ascii="Calibri" w:cs="Calibri" w:eastAsia="Calibri" w:hAnsi="Calibri"/>
                <w:color w:val="D6E4F2"/>
                <w:sz w:val="19"/>
                <w:szCs w:val="19"/>
              </w:rPr>
              <w:t xml:space="preserve">élèves en attente d'une place</w:t>
            </w:r>
          </w:p>
        </w:tc>
        <w:tc>
          <w:tcPr>
            <w:tcW w:type="dxa" w:w="2340"/>
            <w:tcBorders>
              <w:top w:val="single" w:color="7AA32B" w:sz="24"/>
              <w:left w:val="none" w:color="FFFFFF" w:sz="0"/>
              <w:bottom w:val="none" w:color="FFFFFF" w:sz="0"/>
              <w:right w:val="none" w:color="FFFFFF" w:sz="0"/>
            </w:tcBorders>
            <w:shd w:fill="1F64A6" w:color="auto" w:val="clear"/>
            <w:tcMar>
              <w:top w:type="dxa" w:w="100"/>
              <w:left w:type="dxa" w:w="140"/>
              <w:bottom w:type="dxa" w:w="100"/>
              <w:right w:type="dxa" w:w="140"/>
            </w:tcMar>
            <w:vAlign w:val="top"/>
          </w:tcPr>
          <w:p>
            <w:pPr>
              <w:spacing w:after="0" w:line="240"/>
            </w:pPr>
            <w:r>
              <w:rPr>
                <w:rFonts w:ascii="Calibri" w:cs="Calibri" w:eastAsia="Calibri" w:hAnsi="Calibri"/>
                <w:b/>
                <w:bCs/>
                <w:color w:val="FFFFFF"/>
                <w:sz w:val="64"/>
                <w:szCs w:val="64"/>
              </w:rPr>
              <w:t xml:space="preserve">24</w:t>
            </w:r>
          </w:p>
          <w:p>
            <w:pPr>
              <w:spacing w:after="0" w:line="252"/>
            </w:pPr>
            <w:r>
              <w:rPr>
                <w:rFonts w:ascii="Calibri" w:cs="Calibri" w:eastAsia="Calibri" w:hAnsi="Calibri"/>
                <w:color w:val="D6E4F2"/>
                <w:sz w:val="19"/>
                <w:szCs w:val="19"/>
              </w:rPr>
              <w:t xml:space="preserve">élèves accueillis avec la formule</w:t>
            </w:r>
          </w:p>
        </w:tc>
        <w:tc>
          <w:tcPr>
            <w:tcW w:type="dxa" w:w="2340"/>
            <w:tcBorders>
              <w:top w:val="single" w:color="7AA32B" w:sz="24"/>
              <w:left w:val="none" w:color="FFFFFF" w:sz="0"/>
              <w:bottom w:val="none" w:color="FFFFFF" w:sz="0"/>
              <w:right w:val="none" w:color="FFFFFF" w:sz="0"/>
            </w:tcBorders>
            <w:shd w:fill="1F64A6" w:color="auto" w:val="clear"/>
            <w:tcMar>
              <w:top w:type="dxa" w:w="100"/>
              <w:left w:type="dxa" w:w="140"/>
              <w:bottom w:type="dxa" w:w="100"/>
              <w:right w:type="dxa" w:w="140"/>
            </w:tcMar>
            <w:vAlign w:val="top"/>
          </w:tcPr>
          <w:p>
            <w:pPr>
              <w:spacing w:after="0" w:line="240"/>
            </w:pPr>
            <w:r>
              <w:rPr>
                <w:rFonts w:ascii="Calibri" w:cs="Calibri" w:eastAsia="Calibri" w:hAnsi="Calibri"/>
                <w:b/>
                <w:bCs/>
                <w:color w:val="FFFFFF"/>
                <w:sz w:val="64"/>
                <w:szCs w:val="64"/>
              </w:rPr>
              <w:t xml:space="preserve">2</w:t>
            </w:r>
          </w:p>
          <w:p>
            <w:pPr>
              <w:spacing w:after="0" w:line="252"/>
            </w:pPr>
            <w:r>
              <w:rPr>
                <w:rFonts w:ascii="Calibri" w:cs="Calibri" w:eastAsia="Calibri" w:hAnsi="Calibri"/>
                <w:color w:val="D6E4F2"/>
                <w:sz w:val="19"/>
                <w:szCs w:val="19"/>
              </w:rPr>
              <w:t xml:space="preserve">matinées par semaine</w:t>
            </w:r>
          </w:p>
        </w:tc>
      </w:tr>
    </w:tbl>
    <w:p>
      <w:pPr>
        <w:spacing w:after="280"/>
      </w:pPr>
    </w:p>
    <w:p>
      <w:pPr>
        <w:spacing w:after="120"/>
      </w:pPr>
      <w:r>
        <w:rPr>
          <w:rFonts w:ascii="Calibri" w:cs="Calibri" w:eastAsia="Calibri" w:hAnsi="Calibri"/>
          <w:b/>
          <w:bCs/>
          <w:color w:val="004983"/>
          <w:sz w:val="30"/>
          <w:szCs w:val="30"/>
        </w:rPr>
        <w:t xml:space="preserve">En bref</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Layout w:type="fixed"/>
      </w:tblPr>
      <w:tblGrid>
        <w:gridCol w:w="2300"/>
        <w:gridCol w:w="7060"/>
      </w:tblGrid>
      <w:tr>
        <w:trPr>
          <w:tblHeader/>
        </w:trPr>
        <w:tc>
          <w:tcPr>
            <w:tcW w:type="dxa" w:w="230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Élément</w:t>
            </w:r>
          </w:p>
        </w:tc>
        <w:tc>
          <w:tcPr>
            <w:tcW w:type="dxa" w:w="706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Résumé</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Situation</w:t>
            </w:r>
          </w:p>
        </w:tc>
        <w:tc>
          <w:tcPr>
            <w:tcW w:type="dxa" w:w="7060"/>
            <w:tcMar>
              <w:top w:type="dxa" w:w="100"/>
              <w:left w:type="dxa" w:w="140"/>
              <w:bottom w:type="dxa" w:w="100"/>
              <w:right w:type="dxa" w:w="140"/>
            </w:tcMar>
            <w:vAlign w:val="top"/>
          </w:tcPr>
          <w:p>
            <w:pPr>
              <w:keepNext/>
              <w:spacing w:after="40" w:line="264"/>
            </w:pPr>
            <w:r>
              <w:rPr>
                <w:rFonts w:ascii="Calibri" w:cs="Calibri" w:eastAsia="Calibri" w:hAnsi="Calibri"/>
              </w:rPr>
              <w:t xml:space="preserve">Groupe Z101 complet (15 élèves). </w:t>
            </w:r>
            <w:r>
              <w:rPr>
                <w:rFonts w:ascii="Calibri" w:cs="Calibri" w:eastAsia="Calibri" w:hAnsi="Calibri"/>
                <w:b/>
                <w:bCs/>
              </w:rPr>
              <w:t xml:space="preserve">9 élèves attendent une place en PPS.</w:t>
            </w:r>
            <w:r>
              <w:rPr>
                <w:rFonts w:ascii="Calibri" w:cs="Calibri" w:eastAsia="Calibri" w:hAnsi="Calibri"/>
              </w:rPr>
              <w:t xml:space="preserve"> Ils sont déjà inscrits en matières au centre.</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Proposition</w:t>
            </w:r>
          </w:p>
        </w:tc>
        <w:tc>
          <w:tcPr>
            <w:tcW w:type="dxa" w:w="7060"/>
            <w:tcMar>
              <w:top w:type="dxa" w:w="100"/>
              <w:left w:type="dxa" w:w="140"/>
              <w:bottom w:type="dxa" w:w="100"/>
              <w:right w:type="dxa" w:w="140"/>
            </w:tcMar>
            <w:vAlign w:val="top"/>
          </w:tcPr>
          <w:p>
            <w:pPr>
              <w:keepNext/>
              <w:spacing w:after="40" w:line="264"/>
            </w:pPr>
            <w:r>
              <w:rPr>
                <w:rFonts w:ascii="Calibri" w:cs="Calibri" w:eastAsia="Calibri" w:hAnsi="Calibri"/>
              </w:rPr>
              <w:t xml:space="preserve">Deux sous-groupes qui alternent entre le </w:t>
            </w:r>
            <w:r>
              <w:rPr>
                <w:rFonts w:ascii="Calibri" w:cs="Calibri" w:eastAsia="Calibri" w:hAnsi="Calibri"/>
                <w:b/>
                <w:bCs/>
              </w:rPr>
              <w:t xml:space="preserve">Z101</w:t>
            </w:r>
            <w:r>
              <w:rPr>
                <w:rFonts w:ascii="Calibri" w:cs="Calibri" w:eastAsia="Calibri" w:hAnsi="Calibri"/>
              </w:rPr>
              <w:t xml:space="preserve"> et des </w:t>
            </w:r>
            <w:r>
              <w:rPr>
                <w:rFonts w:ascii="Calibri" w:cs="Calibri" w:eastAsia="Calibri" w:hAnsi="Calibri"/>
                <w:b/>
                <w:bCs/>
              </w:rPr>
              <w:t xml:space="preserve">ateliers exploratoires</w:t>
            </w:r>
            <w:r>
              <w:rPr>
                <w:rFonts w:ascii="Calibri" w:cs="Calibri" w:eastAsia="Calibri" w:hAnsi="Calibri"/>
              </w:rPr>
              <w:t xml:space="preserve">. Le même temps pour tous dans la semaine.</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Quand</w:t>
            </w:r>
          </w:p>
        </w:tc>
        <w:tc>
          <w:tcPr>
            <w:tcW w:type="dxa" w:w="7060"/>
            <w:tcMar>
              <w:top w:type="dxa" w:w="100"/>
              <w:left w:type="dxa" w:w="140"/>
              <w:bottom w:type="dxa" w:w="100"/>
              <w:right w:type="dxa" w:w="140"/>
            </w:tcMar>
            <w:vAlign w:val="top"/>
          </w:tcPr>
          <w:p>
            <w:pPr>
              <w:keepNext/>
              <w:spacing w:after="40" w:line="264"/>
            </w:pPr>
            <w:r>
              <w:rPr>
                <w:rFonts w:ascii="Calibri" w:cs="Calibri" w:eastAsia="Calibri" w:hAnsi="Calibri"/>
              </w:rPr>
              <w:t xml:space="preserve">Mardi et jeudi matin, de 8 h 25 à 11 h 45.</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Qui</w:t>
            </w:r>
          </w:p>
        </w:tc>
        <w:tc>
          <w:tcPr>
            <w:tcW w:type="dxa" w:w="7060"/>
            <w:tcMar>
              <w:top w:type="dxa" w:w="100"/>
              <w:left w:type="dxa" w:w="140"/>
              <w:bottom w:type="dxa" w:w="100"/>
              <w:right w:type="dxa" w:w="140"/>
            </w:tcMar>
            <w:vAlign w:val="top"/>
          </w:tcPr>
          <w:p>
            <w:pPr>
              <w:keepNext/>
              <w:spacing w:after="40" w:line="264"/>
            </w:pPr>
            <w:r>
              <w:rPr>
                <w:rFonts w:ascii="Calibri" w:cs="Calibri" w:eastAsia="Calibri" w:hAnsi="Calibri"/>
              </w:rPr>
              <w:t xml:space="preserve">Mme Lisa, enseignante du Z101, et Janie-Lee, TES, qui a accepté son rôle dans le projet.</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Suivi</w:t>
            </w:r>
          </w:p>
        </w:tc>
        <w:tc>
          <w:tcPr>
            <w:tcW w:type="dxa" w:w="7060"/>
            <w:tcMar>
              <w:top w:type="dxa" w:w="100"/>
              <w:left w:type="dxa" w:w="140"/>
              <w:bottom w:type="dxa" w:w="100"/>
              <w:right w:type="dxa" w:w="140"/>
            </w:tcMar>
            <w:vAlign w:val="top"/>
          </w:tcPr>
          <w:p>
            <w:pPr>
              <w:keepNext/>
              <w:spacing w:after="40" w:line="264"/>
            </w:pPr>
            <w:r>
              <w:rPr>
                <w:rFonts w:ascii="Calibri" w:cs="Calibri" w:eastAsia="Calibri" w:hAnsi="Calibri"/>
              </w:rPr>
              <w:t xml:space="preserve">Projet pilote en trois étapes, avec un bilan aux directions à la fin de chaque étape.</w:t>
            </w:r>
          </w:p>
        </w:tc>
      </w:tr>
      <w:tr>
        <w:trPr>
          <w:cantSplit/>
        </w:trPr>
        <w:tc>
          <w:tcPr>
            <w:tcW w:type="dxa" w:w="2300"/>
            <w:tcMar>
              <w:top w:type="dxa" w:w="100"/>
              <w:left w:type="dxa" w:w="140"/>
              <w:bottom w:type="dxa" w:w="100"/>
              <w:right w:type="dxa" w:w="140"/>
            </w:tcMar>
            <w:vAlign w:val="top"/>
          </w:tcPr>
          <w:p>
            <w:pPr>
              <w:spacing w:after="40" w:line="264"/>
            </w:pPr>
            <w:r>
              <w:rPr>
                <w:rFonts w:ascii="Calibri" w:cs="Calibri" w:eastAsia="Calibri" w:hAnsi="Calibri"/>
                <w:b/>
                <w:bCs/>
                <w:color w:val="004983"/>
              </w:rPr>
              <w:t xml:space="preserve">Décision</w:t>
            </w:r>
          </w:p>
        </w:tc>
        <w:tc>
          <w:tcPr>
            <w:tcW w:type="dxa" w:w="7060"/>
            <w:tcMar>
              <w:top w:type="dxa" w:w="100"/>
              <w:left w:type="dxa" w:w="140"/>
              <w:bottom w:type="dxa" w:w="100"/>
              <w:right w:type="dxa" w:w="140"/>
            </w:tcMar>
            <w:vAlign w:val="top"/>
          </w:tcPr>
          <w:p>
            <w:pPr>
              <w:spacing w:after="40" w:line="264"/>
            </w:pPr>
            <w:r>
              <w:rPr>
                <w:rFonts w:ascii="Calibri" w:cs="Calibri" w:eastAsia="Calibri" w:hAnsi="Calibri"/>
                <w:b/>
                <w:bCs/>
              </w:rPr>
              <w:t xml:space="preserve">Ouvrir 9 places supplémentaires au Z101.</w:t>
            </w:r>
          </w:p>
        </w:tc>
      </w:tr>
    </w:tbl>
    <w:p>
      <w:r>
        <w:br w:type="page"/>
      </w:r>
    </w:p>
    <w:p>
      <w:pPr>
        <w:spacing w:after="200"/>
      </w:pPr>
      <w:r>
        <w:rPr>
          <w:rFonts w:ascii="Calibri" w:cs="Calibri" w:eastAsia="Calibri" w:hAnsi="Calibri"/>
          <w:b/>
          <w:bCs/>
          <w:color w:val="004983"/>
          <w:sz w:val="32"/>
          <w:szCs w:val="32"/>
        </w:rPr>
        <w:t xml:space="preserve">Table des matières</w:t>
      </w:r>
    </w:p>
    <w:sdt>
      <w:sdtPr>
        <w:alias w:val="Table des matières"/>
      </w:sdtPr>
      <w:sdtContent>
        <w:p>
          <w:r>
            <w:fldChar w:fldCharType="begin" w:dirty="true"/>
            <w:instrText xml:space="preserve">TOC \h \o "1-1"</w:instrText>
            <w:fldChar w:fldCharType="separate"/>
          </w:r>
        </w:p>
        <w:p>
          <w:r>
            <w:fldChar w:fldCharType="end"/>
          </w:r>
        </w:p>
      </w:sdtContent>
    </w:sdt>
    <w:p>
      <w:r>
        <w:br w:type="page"/>
      </w:r>
    </w:p>
    <w:p>
      <w:pPr>
        <w:pStyle w:val="Heading1"/>
        <w:keepNext/>
        <w:pBdr>
          <w:bottom w:val="single" w:color="7AA32B" w:sz="12" w:space="4"/>
        </w:pBdr>
        <w:spacing w:after="160" w:before="400"/>
      </w:pPr>
      <w:r>
        <w:rPr>
          <w:rFonts w:ascii="Calibri" w:cs="Calibri" w:eastAsia="Calibri" w:hAnsi="Calibri"/>
        </w:rPr>
        <w:t xml:space="preserve">1. Contexte et enjeux</w:t>
      </w:r>
    </w:p>
    <w:p>
      <w:pPr>
        <w:pStyle w:val="ListParagraph"/>
        <w:numPr>
          <w:ilvl w:val="0"/>
          <w:numId w:val="2"/>
        </w:numPr>
        <w:spacing w:after="80" w:line="276"/>
      </w:pPr>
      <w:r>
        <w:rPr>
          <w:rFonts w:ascii="Calibri" w:cs="Calibri" w:eastAsia="Calibri" w:hAnsi="Calibri"/>
        </w:rPr>
        <w:t xml:space="preserve">Le groupe Z101 est </w:t>
      </w:r>
      <w:r>
        <w:rPr>
          <w:rFonts w:ascii="Calibri" w:cs="Calibri" w:eastAsia="Calibri" w:hAnsi="Calibri"/>
          <w:b/>
          <w:bCs/>
        </w:rPr>
        <w:t xml:space="preserve">complet avec 15 élèves</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b/>
          <w:bCs/>
        </w:rPr>
        <w:t xml:space="preserve">9 élèves attendent une place en PPS.</w:t>
      </w:r>
      <w:r>
        <w:rPr>
          <w:rFonts w:ascii="Calibri" w:cs="Calibri" w:eastAsia="Calibri" w:hAnsi="Calibri"/>
        </w:rPr>
        <w:t xml:space="preserve"> Ils sont déjà en matières au centre. Plusieurs ont été référés par des enseignantes de la FBC.</w:t>
      </w:r>
    </w:p>
    <w:p>
      <w:pPr>
        <w:pStyle w:val="ListParagraph"/>
        <w:numPr>
          <w:ilvl w:val="0"/>
          <w:numId w:val="2"/>
        </w:numPr>
        <w:spacing w:after="80" w:line="276"/>
      </w:pPr>
      <w:r>
        <w:rPr>
          <w:rFonts w:ascii="Calibri" w:cs="Calibri" w:eastAsia="Calibri" w:hAnsi="Calibri"/>
        </w:rPr>
        <w:t xml:space="preserve">Les élèves du Z101 </w:t>
      </w:r>
      <w:r>
        <w:rPr>
          <w:rFonts w:ascii="Calibri" w:cs="Calibri" w:eastAsia="Calibri" w:hAnsi="Calibri"/>
          <w:b/>
          <w:bCs/>
        </w:rPr>
        <w:t xml:space="preserve">poursuivent en années 2 et 3</w:t>
      </w:r>
      <w:r>
        <w:rPr>
          <w:rFonts w:ascii="Calibri" w:cs="Calibri" w:eastAsia="Calibri" w:hAnsi="Calibri"/>
        </w:rPr>
        <w:t xml:space="preserve"> en PPS.</w:t>
      </w:r>
    </w:p>
    <w:p>
      <w:pPr>
        <w:pStyle w:val="ListParagraph"/>
        <w:numPr>
          <w:ilvl w:val="0"/>
          <w:numId w:val="2"/>
        </w:numPr>
        <w:spacing w:after="80" w:line="276"/>
      </w:pPr>
      <w:r>
        <w:rPr>
          <w:rFonts w:ascii="Calibri" w:cs="Calibri" w:eastAsia="Calibri" w:hAnsi="Calibri"/>
        </w:rPr>
        <w:t xml:space="preserve">Les directions demandent </w:t>
      </w:r>
      <w:r>
        <w:rPr>
          <w:rFonts w:ascii="Calibri" w:cs="Calibri" w:eastAsia="Calibri" w:hAnsi="Calibri"/>
          <w:b/>
          <w:bCs/>
        </w:rPr>
        <w:t xml:space="preserve">aucune période vide</w:t>
      </w:r>
      <w:r>
        <w:rPr>
          <w:rFonts w:ascii="Calibri" w:cs="Calibri" w:eastAsia="Calibri" w:hAnsi="Calibri"/>
        </w:rPr>
        <w:t xml:space="preserve"> et </w:t>
      </w:r>
      <w:r>
        <w:rPr>
          <w:rFonts w:ascii="Calibri" w:cs="Calibri" w:eastAsia="Calibri" w:hAnsi="Calibri"/>
          <w:b/>
          <w:bCs/>
        </w:rPr>
        <w:t xml:space="preserve">aucune ressource supplémentaire</w:t>
      </w:r>
      <w:r>
        <w:rPr>
          <w:rFonts w:ascii="Calibri" w:cs="Calibri" w:eastAsia="Calibri" w:hAnsi="Calibri"/>
        </w:rPr>
        <w:t xml:space="preserve">. La formule respecte ces deux conditions.</w:t>
      </w:r>
    </w:p>
    <w:p>
      <w:pPr>
        <w:pStyle w:val="Heading2"/>
        <w:keepNext/>
        <w:spacing w:after="100" w:before="240"/>
      </w:pPr>
      <w:r>
        <w:rPr>
          <w:rFonts w:ascii="Calibri" w:cs="Calibri" w:eastAsia="Calibri" w:hAnsi="Calibri"/>
        </w:rPr>
        <w:t xml:space="preserve">Pourquoi agir maintenant</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Layout w:type="fixed"/>
      </w:tblPr>
      <w:tblGrid>
        <w:gridCol w:w="2300"/>
        <w:gridCol w:w="7060"/>
      </w:tblGrid>
      <w:tr>
        <w:trPr>
          <w:tblHeader/>
        </w:trPr>
        <w:tc>
          <w:tcPr>
            <w:tcW w:type="dxa" w:w="230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Enjeu</w:t>
            </w:r>
          </w:p>
        </w:tc>
        <w:tc>
          <w:tcPr>
            <w:tcW w:type="dxa" w:w="706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En une phrase</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Persévérance</w:t>
            </w:r>
          </w:p>
        </w:tc>
        <w:tc>
          <w:tcPr>
            <w:tcW w:type="dxa" w:w="7060"/>
            <w:tcMar>
              <w:top w:type="dxa" w:w="100"/>
              <w:left w:type="dxa" w:w="140"/>
              <w:bottom w:type="dxa" w:w="100"/>
              <w:right w:type="dxa" w:w="140"/>
            </w:tcMar>
            <w:vAlign w:val="top"/>
          </w:tcPr>
          <w:p>
            <w:pPr>
              <w:keepNext/>
              <w:spacing w:after="40" w:line="264"/>
            </w:pPr>
            <w:r>
              <w:rPr>
                <w:rFonts w:ascii="Calibri" w:cs="Calibri" w:eastAsia="Calibri" w:hAnsi="Calibri"/>
              </w:rPr>
              <w:t xml:space="preserve">Ces élèves sont motivés maintenant. Attendre retarde leur parcours en PPS et peut avoir un impact sur leur engagement dans leur parcours scolaire.</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Continuité</w:t>
            </w:r>
          </w:p>
        </w:tc>
        <w:tc>
          <w:tcPr>
            <w:tcW w:type="dxa" w:w="7060"/>
            <w:tcMar>
              <w:top w:type="dxa" w:w="100"/>
              <w:left w:type="dxa" w:w="140"/>
              <w:bottom w:type="dxa" w:w="100"/>
              <w:right w:type="dxa" w:w="140"/>
            </w:tcMar>
            <w:vAlign w:val="top"/>
          </w:tcPr>
          <w:p>
            <w:pPr>
              <w:keepNext/>
              <w:spacing w:after="40" w:line="264"/>
            </w:pPr>
            <w:r>
              <w:rPr>
                <w:rFonts w:ascii="Calibri" w:cs="Calibri" w:eastAsia="Calibri" w:hAnsi="Calibri"/>
              </w:rPr>
              <w:t xml:space="preserve">Chaque élève accueilli pourra poursuivre en PPS dans les prochaines années.</w:t>
            </w:r>
          </w:p>
        </w:tc>
      </w:tr>
      <w:tr>
        <w:trPr>
          <w:cantSplit/>
        </w:trPr>
        <w:tc>
          <w:tcPr>
            <w:tcW w:type="dxa" w:w="2300"/>
            <w:tcMar>
              <w:top w:type="dxa" w:w="100"/>
              <w:left w:type="dxa" w:w="140"/>
              <w:bottom w:type="dxa" w:w="100"/>
              <w:right w:type="dxa" w:w="140"/>
            </w:tcMar>
            <w:vAlign w:val="top"/>
          </w:tcPr>
          <w:p>
            <w:pPr>
              <w:spacing w:after="40" w:line="264"/>
            </w:pPr>
            <w:r>
              <w:rPr>
                <w:rFonts w:ascii="Calibri" w:cs="Calibri" w:eastAsia="Calibri" w:hAnsi="Calibri"/>
                <w:b/>
                <w:bCs/>
                <w:color w:val="004983"/>
              </w:rPr>
              <w:t xml:space="preserve">Innovation</w:t>
            </w:r>
          </w:p>
        </w:tc>
        <w:tc>
          <w:tcPr>
            <w:tcW w:type="dxa" w:w="7060"/>
            <w:tcMar>
              <w:top w:type="dxa" w:w="100"/>
              <w:left w:type="dxa" w:w="140"/>
              <w:bottom w:type="dxa" w:w="100"/>
              <w:right w:type="dxa" w:w="140"/>
            </w:tcMar>
            <w:vAlign w:val="top"/>
          </w:tcPr>
          <w:p>
            <w:pPr>
              <w:spacing w:after="40" w:line="264"/>
            </w:pPr>
            <w:r>
              <w:rPr>
                <w:rFonts w:ascii="Calibri" w:cs="Calibri" w:eastAsia="Calibri" w:hAnsi="Calibri"/>
              </w:rPr>
              <w:t xml:space="preserve">La formule pourrait servir ailleurs : alpha-pré, francisation, FBC, etc.</w:t>
            </w:r>
          </w:p>
        </w:tc>
      </w:tr>
    </w:tbl>
    <w:p>
      <w:pPr>
        <w:pStyle w:val="Heading1"/>
        <w:keepNext/>
        <w:pBdr>
          <w:bottom w:val="single" w:color="7AA32B" w:sz="12" w:space="4"/>
        </w:pBdr>
        <w:spacing w:after="160" w:before="400"/>
      </w:pPr>
      <w:r>
        <w:rPr>
          <w:rFonts w:ascii="Calibri" w:cs="Calibri" w:eastAsia="Calibri" w:hAnsi="Calibri"/>
        </w:rPr>
        <w:t xml:space="preserve">2. La formule en bref</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Layout w:type="fixed"/>
      </w:tblPr>
      <w:tblGrid>
        <w:gridCol w:w="2300"/>
        <w:gridCol w:w="7060"/>
      </w:tblGrid>
      <w:tr>
        <w:trPr>
          <w:tblHeader/>
        </w:trPr>
        <w:tc>
          <w:tcPr>
            <w:tcW w:type="dxa" w:w="230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
            </w:r>
          </w:p>
        </w:tc>
        <w:tc>
          <w:tcPr>
            <w:tcW w:type="dxa" w:w="706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Comment ça fonctionne</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Deux sous-groupes</w:t>
            </w:r>
          </w:p>
        </w:tc>
        <w:tc>
          <w:tcPr>
            <w:tcW w:type="dxa" w:w="7060"/>
            <w:tcMar>
              <w:top w:type="dxa" w:w="100"/>
              <w:left w:type="dxa" w:w="140"/>
              <w:bottom w:type="dxa" w:w="100"/>
              <w:right w:type="dxa" w:w="140"/>
            </w:tcMar>
            <w:vAlign w:val="top"/>
          </w:tcPr>
          <w:p>
            <w:pPr>
              <w:keepNext/>
              <w:spacing w:after="40" w:line="264"/>
            </w:pPr>
            <w:r>
              <w:rPr>
                <w:rFonts w:ascii="Calibri" w:cs="Calibri" w:eastAsia="Calibri" w:hAnsi="Calibri"/>
                <w:b/>
                <w:bCs/>
              </w:rPr>
              <w:t xml:space="preserve">PPS pur</w:t>
            </w:r>
            <w:r>
              <w:rPr>
                <w:rFonts w:ascii="Calibri" w:cs="Calibri" w:eastAsia="Calibri" w:hAnsi="Calibri"/>
              </w:rPr>
              <w:t xml:space="preserve"> (plus de soutien) et </w:t>
            </w:r>
            <w:r>
              <w:rPr>
                <w:rFonts w:ascii="Calibri" w:cs="Calibri" w:eastAsia="Calibri" w:hAnsi="Calibri"/>
                <w:b/>
                <w:bCs/>
              </w:rPr>
              <w:t xml:space="preserve">concomitance</w:t>
            </w:r>
            <w:r>
              <w:rPr>
                <w:rFonts w:ascii="Calibri" w:cs="Calibri" w:eastAsia="Calibri" w:hAnsi="Calibri"/>
              </w:rPr>
              <w:t xml:space="preserve"> (élèves qui suivent aussi d'autres matières).</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En alternance</w:t>
            </w:r>
          </w:p>
        </w:tc>
        <w:tc>
          <w:tcPr>
            <w:tcW w:type="dxa" w:w="7060"/>
            <w:tcMar>
              <w:top w:type="dxa" w:w="100"/>
              <w:left w:type="dxa" w:w="140"/>
              <w:bottom w:type="dxa" w:w="100"/>
              <w:right w:type="dxa" w:w="140"/>
            </w:tcMar>
            <w:vAlign w:val="top"/>
          </w:tcPr>
          <w:p>
            <w:pPr>
              <w:keepNext/>
              <w:spacing w:after="40" w:line="264"/>
            </w:pPr>
            <w:r>
              <w:rPr>
                <w:rFonts w:ascii="Calibri" w:cs="Calibri" w:eastAsia="Calibri" w:hAnsi="Calibri"/>
              </w:rPr>
              <w:t xml:space="preserve">Un sous-groupe est en </w:t>
            </w:r>
            <w:r>
              <w:rPr>
                <w:rFonts w:ascii="Calibri" w:cs="Calibri" w:eastAsia="Calibri" w:hAnsi="Calibri"/>
                <w:b/>
                <w:bCs/>
              </w:rPr>
              <w:t xml:space="preserve">Z101 avec Mme Lisa</w:t>
            </w:r>
            <w:r>
              <w:rPr>
                <w:rFonts w:ascii="Calibri" w:cs="Calibri" w:eastAsia="Calibri" w:hAnsi="Calibri"/>
              </w:rPr>
              <w:t xml:space="preserve"> pendant que l'autre est en </w:t>
            </w:r>
            <w:r>
              <w:rPr>
                <w:rFonts w:ascii="Calibri" w:cs="Calibri" w:eastAsia="Calibri" w:hAnsi="Calibri"/>
                <w:b/>
                <w:bCs/>
              </w:rPr>
              <w:t xml:space="preserve">atelier exploratoire</w:t>
            </w:r>
            <w:r>
              <w:rPr>
                <w:rFonts w:ascii="Calibri" w:cs="Calibri" w:eastAsia="Calibri" w:hAnsi="Calibri"/>
              </w:rPr>
              <w:t xml:space="preserve">.</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Même temps pour tous</w:t>
            </w:r>
          </w:p>
        </w:tc>
        <w:tc>
          <w:tcPr>
            <w:tcW w:type="dxa" w:w="7060"/>
            <w:tcMar>
              <w:top w:type="dxa" w:w="100"/>
              <w:left w:type="dxa" w:w="140"/>
              <w:bottom w:type="dxa" w:w="100"/>
              <w:right w:type="dxa" w:w="140"/>
            </w:tcMar>
            <w:vAlign w:val="top"/>
          </w:tcPr>
          <w:p>
            <w:pPr>
              <w:keepNext/>
              <w:spacing w:after="40" w:line="264"/>
            </w:pPr>
            <w:r>
              <w:rPr>
                <w:rFonts w:ascii="Calibri" w:cs="Calibri" w:eastAsia="Calibri" w:hAnsi="Calibri"/>
              </w:rPr>
              <w:t xml:space="preserve">L'horaire du mardi et celui du jeudi sont inversés (voir visuel).</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Soutien de la TES</w:t>
            </w:r>
          </w:p>
        </w:tc>
        <w:tc>
          <w:tcPr>
            <w:tcW w:type="dxa" w:w="7060"/>
            <w:tcMar>
              <w:top w:type="dxa" w:w="100"/>
              <w:left w:type="dxa" w:w="140"/>
              <w:bottom w:type="dxa" w:w="100"/>
              <w:right w:type="dxa" w:w="140"/>
            </w:tcMar>
            <w:vAlign w:val="top"/>
          </w:tcPr>
          <w:p>
            <w:pPr>
              <w:keepNext/>
              <w:spacing w:after="40" w:line="264"/>
            </w:pPr>
            <w:r>
              <w:rPr>
                <w:rFonts w:ascii="Calibri" w:cs="Calibri" w:eastAsia="Calibri" w:hAnsi="Calibri"/>
              </w:rPr>
              <w:t xml:space="preserve">Les élèves en PPS pur pourront bénéficier de la </w:t>
            </w:r>
            <w:r>
              <w:rPr>
                <w:rFonts w:ascii="Calibri" w:cs="Calibri" w:eastAsia="Calibri" w:hAnsi="Calibri"/>
                <w:b/>
                <w:bCs/>
              </w:rPr>
              <w:t xml:space="preserve">présence de Janie-Lee</w:t>
            </w:r>
            <w:r>
              <w:rPr>
                <w:rFonts w:ascii="Calibri" w:cs="Calibri" w:eastAsia="Calibri" w:hAnsi="Calibri"/>
              </w:rPr>
              <w:t xml:space="preserve"> quand ils sont en ateliers.</w:t>
            </w:r>
          </w:p>
        </w:tc>
      </w:tr>
      <w:tr>
        <w:trPr>
          <w:cantSplit/>
        </w:trPr>
        <w:tc>
          <w:tcPr>
            <w:tcW w:type="dxa" w:w="2300"/>
            <w:tcMar>
              <w:top w:type="dxa" w:w="100"/>
              <w:left w:type="dxa" w:w="140"/>
              <w:bottom w:type="dxa" w:w="100"/>
              <w:right w:type="dxa" w:w="140"/>
            </w:tcMar>
            <w:vAlign w:val="top"/>
          </w:tcPr>
          <w:p>
            <w:pPr>
              <w:spacing w:after="40" w:line="264"/>
            </w:pPr>
            <w:r>
              <w:rPr>
                <w:rFonts w:ascii="Calibri" w:cs="Calibri" w:eastAsia="Calibri" w:hAnsi="Calibri"/>
                <w:b/>
                <w:bCs/>
                <w:color w:val="004983"/>
              </w:rPr>
              <w:t xml:space="preserve">Outils d'autonomie</w:t>
            </w:r>
          </w:p>
        </w:tc>
        <w:tc>
          <w:tcPr>
            <w:tcW w:type="dxa" w:w="7060"/>
            <w:tcMar>
              <w:top w:type="dxa" w:w="100"/>
              <w:left w:type="dxa" w:w="140"/>
              <w:bottom w:type="dxa" w:w="100"/>
              <w:right w:type="dxa" w:w="140"/>
            </w:tcMar>
            <w:vAlign w:val="top"/>
          </w:tcPr>
          <w:p>
            <w:pPr>
              <w:spacing w:after="40" w:line="264"/>
            </w:pPr>
            <w:r>
              <w:rPr>
                <w:rFonts w:ascii="Calibri" w:cs="Calibri" w:eastAsia="Calibri" w:hAnsi="Calibri"/>
              </w:rPr>
              <w:t xml:space="preserve">Fiches de tâches, équipes de leaders, registre d'autonomie, règle « 3 avant l'enseignante ». Des boîtes de découverte TEACCH pourraient s'ajouter si le projet souhaité avec l'orthopédagogue se réalise.</w:t>
            </w:r>
          </w:p>
        </w:tc>
      </w:tr>
    </w:tbl>
    <w:p>
      <w:pPr>
        <w:pStyle w:val="Heading1"/>
        <w:keepNext/>
        <w:pBdr>
          <w:bottom w:val="single" w:color="7AA32B" w:sz="12" w:space="4"/>
        </w:pBdr>
        <w:spacing w:after="160" w:before="400"/>
      </w:pPr>
      <w:r>
        <w:rPr>
          <w:rFonts w:ascii="Calibri" w:cs="Calibri" w:eastAsia="Calibri" w:hAnsi="Calibri"/>
        </w:rPr>
        <w:t xml:space="preserve">3. Le menu du matin</w:t>
      </w:r>
    </w:p>
    <w:p>
      <w:pPr>
        <w:spacing w:after="120" w:line="288"/>
      </w:pPr>
      <w:r>
        <w:rPr>
          <w:rFonts w:ascii="Calibri" w:cs="Calibri" w:eastAsia="Calibri" w:hAnsi="Calibri"/>
        </w:rPr>
        <w:t xml:space="preserve">Trois périodes d'une heure (P1, P2, P3) et deux pauses de 10 minutes.</w:t>
      </w:r>
    </w:p>
    <w:p>
      <w:pPr>
        <w:spacing w:after="160" w:before="120"/>
        <w:jc w:val="center"/>
      </w:pPr>
      <w:r>
        <w:drawing>
          <wp:inline distT="0" distB="0" distL="0" distR="0">
            <wp:extent cx="59436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400425"/>
                    </a:xfrm>
                    <a:prstGeom prst="rect">
                      <a:avLst/>
                    </a:prstGeom>
                  </pic:spPr>
                </pic:pic>
              </a:graphicData>
            </a:graphic>
          </wp:inline>
        </w:drawing>
      </w:r>
    </w:p>
    <w:p>
      <w:pPr>
        <w:pStyle w:val="Heading1"/>
        <w:keepNext/>
        <w:pBdr>
          <w:bottom w:val="single" w:color="7AA32B" w:sz="12" w:space="4"/>
        </w:pBdr>
        <w:spacing w:after="160" w:before="400"/>
      </w:pPr>
      <w:r>
        <w:rPr>
          <w:rFonts w:ascii="Calibri" w:cs="Calibri" w:eastAsia="Calibri" w:hAnsi="Calibri"/>
        </w:rPr>
        <w:t xml:space="preserve">4. Qui fait quoi</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Layout w:type="fixed"/>
      </w:tblPr>
      <w:tblGrid>
        <w:gridCol w:w="2300"/>
        <w:gridCol w:w="7060"/>
      </w:tblGrid>
      <w:tr>
        <w:trPr>
          <w:tblHeader/>
        </w:trPr>
        <w:tc>
          <w:tcPr>
            <w:tcW w:type="dxa" w:w="230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Personne</w:t>
            </w:r>
          </w:p>
        </w:tc>
        <w:tc>
          <w:tcPr>
            <w:tcW w:type="dxa" w:w="706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Rôle</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Mme Lisa</w:t>
            </w:r>
          </w:p>
          <w:p>
            <w:pPr>
              <w:keepNext/>
              <w:spacing w:after="40" w:line="264"/>
            </w:pPr>
            <w:r>
              <w:rPr>
                <w:rFonts w:ascii="Calibri" w:cs="Calibri" w:eastAsia="Calibri" w:hAnsi="Calibri"/>
                <w:color w:val="004983"/>
              </w:rPr>
              <w:t xml:space="preserve">Enseignante</w:t>
            </w:r>
          </w:p>
        </w:tc>
        <w:tc>
          <w:tcPr>
            <w:tcW w:type="dxa" w:w="7060"/>
            <w:tcMar>
              <w:top w:type="dxa" w:w="100"/>
              <w:left w:type="dxa" w:w="140"/>
              <w:bottom w:type="dxa" w:w="100"/>
              <w:right w:type="dxa" w:w="140"/>
            </w:tcMar>
            <w:vAlign w:val="top"/>
          </w:tcPr>
          <w:p>
            <w:pPr>
              <w:keepNext/>
              <w:spacing w:after="40" w:line="264"/>
            </w:pPr>
            <w:r>
              <w:rPr>
                <w:rFonts w:ascii="Calibri" w:cs="Calibri" w:eastAsia="Calibri" w:hAnsi="Calibri"/>
              </w:rPr>
              <w:t xml:space="preserve">Enseigne le Z101. </w:t>
            </w:r>
            <w:r>
              <w:rPr>
                <w:rFonts w:ascii="Calibri" w:cs="Calibri" w:eastAsia="Calibri" w:hAnsi="Calibri"/>
                <w:b/>
                <w:bCs/>
              </w:rPr>
              <w:t xml:space="preserve">Circule</w:t>
            </w:r>
            <w:r>
              <w:rPr>
                <w:rFonts w:ascii="Calibri" w:cs="Calibri" w:eastAsia="Calibri" w:hAnsi="Calibri"/>
              </w:rPr>
              <w:t xml:space="preserve"> vers les ateliers pour offrir un soutien ponctuel et rediriger les élèves au besoin.</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Janie-Lee</w:t>
            </w:r>
          </w:p>
          <w:p>
            <w:pPr>
              <w:keepNext/>
              <w:spacing w:after="40" w:line="264"/>
            </w:pPr>
            <w:r>
              <w:rPr>
                <w:rFonts w:ascii="Calibri" w:cs="Calibri" w:eastAsia="Calibri" w:hAnsi="Calibri"/>
                <w:color w:val="004983"/>
              </w:rPr>
              <w:t xml:space="preserve">TES</w:t>
            </w:r>
          </w:p>
        </w:tc>
        <w:tc>
          <w:tcPr>
            <w:tcW w:type="dxa" w:w="7060"/>
            <w:tcMar>
              <w:top w:type="dxa" w:w="100"/>
              <w:left w:type="dxa" w:w="140"/>
              <w:bottom w:type="dxa" w:w="100"/>
              <w:right w:type="dxa" w:w="140"/>
            </w:tcMar>
            <w:vAlign w:val="top"/>
          </w:tcPr>
          <w:p>
            <w:pPr>
              <w:keepNext/>
              <w:spacing w:after="40" w:line="264"/>
            </w:pPr>
            <w:r>
              <w:rPr>
                <w:rFonts w:ascii="Calibri" w:cs="Calibri" w:eastAsia="Calibri" w:hAnsi="Calibri"/>
              </w:rPr>
              <w:t xml:space="preserve">Accompagne les élèves en PPS pur en ateliers et pendant les transitions.</w:t>
            </w:r>
          </w:p>
          <w:p>
            <w:pPr>
              <w:keepNext/>
              <w:spacing w:after="40" w:line="264"/>
            </w:pPr>
            <w:r>
              <w:rPr>
                <w:rFonts w:ascii="Calibri" w:cs="Calibri" w:eastAsia="Calibri" w:hAnsi="Calibri"/>
                <w:b/>
                <w:bCs/>
              </w:rPr>
              <w:t xml:space="preserve">Mardi :</w:t>
            </w:r>
            <w:r>
              <w:rPr>
                <w:rFonts w:ascii="Calibri" w:cs="Calibri" w:eastAsia="Calibri" w:hAnsi="Calibri"/>
              </w:rPr>
              <w:t xml:space="preserve"> P3, de 10 h 45 à 11 h 45.</w:t>
            </w:r>
          </w:p>
          <w:p>
            <w:pPr>
              <w:keepNext/>
              <w:spacing w:after="40" w:line="264"/>
            </w:pPr>
            <w:r>
              <w:rPr>
                <w:rFonts w:ascii="Calibri" w:cs="Calibri" w:eastAsia="Calibri" w:hAnsi="Calibri"/>
                <w:b/>
                <w:bCs/>
              </w:rPr>
              <w:t xml:space="preserve">Jeudi :</w:t>
            </w:r>
            <w:r>
              <w:rPr>
                <w:rFonts w:ascii="Calibri" w:cs="Calibri" w:eastAsia="Calibri" w:hAnsi="Calibri"/>
              </w:rPr>
              <w:t xml:space="preserve"> de 9 h 00 à 10 h 35.</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Élèves leaders</w:t>
            </w:r>
          </w:p>
        </w:tc>
        <w:tc>
          <w:tcPr>
            <w:tcW w:type="dxa" w:w="7060"/>
            <w:tcMar>
              <w:top w:type="dxa" w:w="100"/>
              <w:left w:type="dxa" w:w="140"/>
              <w:bottom w:type="dxa" w:w="100"/>
              <w:right w:type="dxa" w:w="140"/>
            </w:tcMar>
            <w:vAlign w:val="top"/>
          </w:tcPr>
          <w:p>
            <w:pPr>
              <w:keepNext/>
              <w:spacing w:after="40" w:line="264"/>
            </w:pPr>
            <w:r>
              <w:rPr>
                <w:rFonts w:ascii="Calibri" w:cs="Calibri" w:eastAsia="Calibri" w:hAnsi="Calibri"/>
              </w:rPr>
              <w:t xml:space="preserve">Lisent la fiche, distribuent les rôles, gèrent le temps, font ranger.</w:t>
            </w:r>
          </w:p>
        </w:tc>
      </w:tr>
      <w:tr>
        <w:trPr>
          <w:cantSplit/>
        </w:trPr>
        <w:tc>
          <w:tcPr>
            <w:tcW w:type="dxa" w:w="2300"/>
            <w:tcMar>
              <w:top w:type="dxa" w:w="100"/>
              <w:left w:type="dxa" w:w="140"/>
              <w:bottom w:type="dxa" w:w="100"/>
              <w:right w:type="dxa" w:w="140"/>
            </w:tcMar>
            <w:vAlign w:val="top"/>
          </w:tcPr>
          <w:p>
            <w:pPr>
              <w:spacing w:after="40" w:line="264"/>
            </w:pPr>
            <w:r>
              <w:rPr>
                <w:rFonts w:ascii="Calibri" w:cs="Calibri" w:eastAsia="Calibri" w:hAnsi="Calibri"/>
                <w:b/>
                <w:bCs/>
                <w:color w:val="004983"/>
              </w:rPr>
              <w:t xml:space="preserve">Directions</w:t>
            </w:r>
          </w:p>
        </w:tc>
        <w:tc>
          <w:tcPr>
            <w:tcW w:type="dxa" w:w="7060"/>
            <w:tcMar>
              <w:top w:type="dxa" w:w="100"/>
              <w:left w:type="dxa" w:w="140"/>
              <w:bottom w:type="dxa" w:w="100"/>
              <w:right w:type="dxa" w:w="140"/>
            </w:tcMar>
            <w:vAlign w:val="top"/>
          </w:tcPr>
          <w:p>
            <w:pPr>
              <w:spacing w:after="40" w:line="264"/>
            </w:pPr>
            <w:r>
              <w:rPr>
                <w:rFonts w:ascii="Calibri" w:cs="Calibri" w:eastAsia="Calibri" w:hAnsi="Calibri"/>
              </w:rPr>
              <w:t xml:space="preserve">Autorisent le projet et confirment l'accès au local d'arts plastiques.</w:t>
            </w:r>
          </w:p>
        </w:tc>
      </w:tr>
    </w:tbl>
    <w:p>
      <w:pPr>
        <w:spacing w:after="120" w:before="60"/>
      </w:pPr>
      <w:r>
        <w:rPr>
          <w:rFonts w:ascii="Calibri" w:cs="Calibri" w:eastAsia="Calibri" w:hAnsi="Calibri"/>
          <w:i/>
          <w:iCs/>
          <w:color w:val="596273"/>
          <w:sz w:val="18"/>
          <w:szCs w:val="18"/>
        </w:rPr>
        <w:t xml:space="preserve">La TES n'est pas une surveillante : ses heures sont placées pendant les transitions et les ateliers, aux moments où les élèves en ont le plus besoin.</w:t>
      </w:r>
    </w:p>
    <w:p>
      <w:pPr>
        <w:pStyle w:val="Heading1"/>
        <w:keepNext/>
        <w:pBdr>
          <w:bottom w:val="single" w:color="7AA32B" w:sz="12" w:space="4"/>
        </w:pBdr>
        <w:spacing w:after="160" w:before="400"/>
      </w:pPr>
      <w:r>
        <w:rPr>
          <w:rFonts w:ascii="Calibri" w:cs="Calibri" w:eastAsia="Calibri" w:hAnsi="Calibri"/>
        </w:rPr>
        <w:t xml:space="preserve">5. Le rôle des leaders</w:t>
      </w:r>
    </w:p>
    <w:p>
      <w:pPr>
        <w:spacing w:after="120" w:line="288"/>
      </w:pPr>
      <w:r>
        <w:rPr>
          <w:rFonts w:ascii="Calibri" w:cs="Calibri" w:eastAsia="Calibri" w:hAnsi="Calibri"/>
        </w:rPr>
        <w:t xml:space="preserve">Le leader aide son équipe à bien fonctionner. </w:t>
      </w:r>
      <w:r>
        <w:rPr>
          <w:rFonts w:ascii="Calibri" w:cs="Calibri" w:eastAsia="Calibri" w:hAnsi="Calibri"/>
          <w:b/>
          <w:bCs/>
        </w:rPr>
        <w:t xml:space="preserve">La gestion de classe demeure la responsabilité des adultes.</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Layout w:type="fixed"/>
      </w:tblPr>
      <w:tblGrid>
        <w:gridCol w:w="2300"/>
        <w:gridCol w:w="7060"/>
      </w:tblGrid>
      <w:tr>
        <w:trPr>
          <w:tblHeader/>
        </w:trPr>
        <w:tc>
          <w:tcPr>
            <w:tcW w:type="dxa" w:w="230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Moment</w:t>
            </w:r>
          </w:p>
        </w:tc>
        <w:tc>
          <w:tcPr>
            <w:tcW w:type="dxa" w:w="706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Le leader…</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Au début</w:t>
            </w:r>
          </w:p>
        </w:tc>
        <w:tc>
          <w:tcPr>
            <w:tcW w:type="dxa" w:w="7060"/>
            <w:tcMar>
              <w:top w:type="dxa" w:w="100"/>
              <w:left w:type="dxa" w:w="140"/>
              <w:bottom w:type="dxa" w:w="100"/>
              <w:right w:type="dxa" w:w="140"/>
            </w:tcMar>
            <w:vAlign w:val="top"/>
          </w:tcPr>
          <w:p>
            <w:pPr>
              <w:keepNext/>
              <w:spacing w:after="40" w:line="264"/>
            </w:pPr>
            <w:r>
              <w:rPr>
                <w:rFonts w:ascii="Calibri" w:cs="Calibri" w:eastAsia="Calibri" w:hAnsi="Calibri"/>
              </w:rPr>
              <w:t xml:space="preserve">Rassemble l'équipe, lit la fiche à voix haute, vérifie le matériel.</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Pendant</w:t>
            </w:r>
          </w:p>
        </w:tc>
        <w:tc>
          <w:tcPr>
            <w:tcW w:type="dxa" w:w="7060"/>
            <w:tcMar>
              <w:top w:type="dxa" w:w="100"/>
              <w:left w:type="dxa" w:w="140"/>
              <w:bottom w:type="dxa" w:w="100"/>
              <w:right w:type="dxa" w:w="140"/>
            </w:tcMar>
            <w:vAlign w:val="top"/>
          </w:tcPr>
          <w:p>
            <w:pPr>
              <w:keepNext/>
              <w:spacing w:after="40" w:line="264"/>
            </w:pPr>
            <w:r>
              <w:rPr>
                <w:rFonts w:ascii="Calibri" w:cs="Calibri" w:eastAsia="Calibri" w:hAnsi="Calibri"/>
              </w:rPr>
              <w:t xml:space="preserve">Donne la parole à chacun, gère le temps, aide à régler les blocages.</w:t>
            </w:r>
          </w:p>
        </w:tc>
      </w:tr>
      <w:tr>
        <w:trPr>
          <w:cantSplit/>
        </w:trPr>
        <w:tc>
          <w:tcPr>
            <w:tcW w:type="dxa" w:w="2300"/>
            <w:tcMar>
              <w:top w:type="dxa" w:w="100"/>
              <w:left w:type="dxa" w:w="140"/>
              <w:bottom w:type="dxa" w:w="100"/>
              <w:right w:type="dxa" w:w="140"/>
            </w:tcMar>
            <w:vAlign w:val="top"/>
          </w:tcPr>
          <w:p>
            <w:pPr>
              <w:spacing w:after="40" w:line="264"/>
            </w:pPr>
            <w:r>
              <w:rPr>
                <w:rFonts w:ascii="Calibri" w:cs="Calibri" w:eastAsia="Calibri" w:hAnsi="Calibri"/>
                <w:b/>
                <w:bCs/>
                <w:color w:val="004983"/>
              </w:rPr>
              <w:t xml:space="preserve">À la fin</w:t>
            </w:r>
          </w:p>
        </w:tc>
        <w:tc>
          <w:tcPr>
            <w:tcW w:type="dxa" w:w="7060"/>
            <w:tcMar>
              <w:top w:type="dxa" w:w="100"/>
              <w:left w:type="dxa" w:w="140"/>
              <w:bottom w:type="dxa" w:w="100"/>
              <w:right w:type="dxa" w:w="140"/>
            </w:tcMar>
            <w:vAlign w:val="top"/>
          </w:tcPr>
          <w:p>
            <w:pPr>
              <w:spacing w:after="40" w:line="264"/>
            </w:pPr>
            <w:r>
              <w:rPr>
                <w:rFonts w:ascii="Calibri" w:cs="Calibri" w:eastAsia="Calibri" w:hAnsi="Calibri"/>
              </w:rPr>
              <w:t xml:space="preserve">Vérifie les critères de réussite, fait ranger, valide au registre.</w:t>
            </w:r>
          </w:p>
        </w:tc>
      </w:tr>
    </w:tbl>
    <w:p>
      <w:pPr>
        <w:pStyle w:val="Heading2"/>
        <w:keepNext/>
        <w:spacing w:after="100" w:before="240"/>
      </w:pPr>
      <w:r>
        <w:rPr>
          <w:rFonts w:ascii="Calibri" w:cs="Calibri" w:eastAsia="Calibri" w:hAnsi="Calibri"/>
        </w:rPr>
        <w:t xml:space="preserve">Ce que ce rôle apporte</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Layout w:type="fixed"/>
      </w:tblPr>
      <w:tblGrid>
        <w:gridCol w:w="3120"/>
        <w:gridCol w:w="3120"/>
        <w:gridCol w:w="3120"/>
      </w:tblGrid>
      <w:tr>
        <w:trPr>
          <w:tblHeader/>
        </w:trPr>
        <w:tc>
          <w:tcPr>
            <w:tcW w:type="dxa" w:w="312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Confiance</w:t>
            </w:r>
          </w:p>
        </w:tc>
        <w:tc>
          <w:tcPr>
            <w:tcW w:type="dxa" w:w="312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Habiletés sociales</w:t>
            </w:r>
          </w:p>
        </w:tc>
        <w:tc>
          <w:tcPr>
            <w:tcW w:type="dxa" w:w="312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Compétences pour l'emploi</w:t>
            </w:r>
          </w:p>
        </w:tc>
      </w:tr>
      <w:tr>
        <w:trPr>
          <w:cantSplit/>
        </w:trPr>
        <w:tc>
          <w:tcPr>
            <w:tcW w:type="dxa" w:w="3120"/>
            <w:tcMar>
              <w:top w:type="dxa" w:w="100"/>
              <w:left w:type="dxa" w:w="140"/>
              <w:bottom w:type="dxa" w:w="100"/>
              <w:right w:type="dxa" w:w="140"/>
            </w:tcMar>
            <w:vAlign w:val="top"/>
          </w:tcPr>
          <w:p>
            <w:pPr>
              <w:spacing w:after="40" w:line="264"/>
            </w:pPr>
            <w:r>
              <w:rPr>
                <w:rFonts w:ascii="Calibri" w:cs="Calibri" w:eastAsia="Calibri" w:hAnsi="Calibri"/>
                <w:color w:val="004983"/>
              </w:rPr>
              <w:t xml:space="preserve">Estime de soi et autonomie devant des tâches nouvelles.</w:t>
            </w:r>
          </w:p>
        </w:tc>
        <w:tc>
          <w:tcPr>
            <w:tcW w:type="dxa" w:w="3120"/>
            <w:tcMar>
              <w:top w:type="dxa" w:w="100"/>
              <w:left w:type="dxa" w:w="140"/>
              <w:bottom w:type="dxa" w:w="100"/>
              <w:right w:type="dxa" w:w="140"/>
            </w:tcMar>
            <w:vAlign w:val="top"/>
          </w:tcPr>
          <w:p>
            <w:pPr>
              <w:spacing w:after="40" w:line="264"/>
            </w:pPr>
            <w:r>
              <w:rPr>
                <w:rFonts w:ascii="Calibri" w:cs="Calibri" w:eastAsia="Calibri" w:hAnsi="Calibri"/>
              </w:rPr>
              <w:t xml:space="preserve">Écouter, encourager, régler un désaccord.</w:t>
            </w:r>
          </w:p>
        </w:tc>
        <w:tc>
          <w:tcPr>
            <w:tcW w:type="dxa" w:w="3120"/>
            <w:tcMar>
              <w:top w:type="dxa" w:w="100"/>
              <w:left w:type="dxa" w:w="140"/>
              <w:bottom w:type="dxa" w:w="100"/>
              <w:right w:type="dxa" w:w="140"/>
            </w:tcMar>
            <w:vAlign w:val="top"/>
          </w:tcPr>
          <w:p>
            <w:pPr>
              <w:spacing w:after="40" w:line="264"/>
            </w:pPr>
            <w:r>
              <w:rPr>
                <w:rFonts w:ascii="Calibri" w:cs="Calibri" w:eastAsia="Calibri" w:hAnsi="Calibri"/>
              </w:rPr>
              <w:t xml:space="preserve">Organiser, gérer son temps, prendre des responsabilités.</w:t>
            </w:r>
          </w:p>
        </w:tc>
      </w:tr>
    </w:tbl>
    <w:p>
      <w:pPr>
        <w:spacing w:after="120" w:before="60"/>
      </w:pPr>
      <w:r>
        <w:rPr>
          <w:rFonts w:ascii="Calibri" w:cs="Calibri" w:eastAsia="Calibri" w:hAnsi="Calibri"/>
          <w:i/>
          <w:iCs/>
          <w:color w:val="596273"/>
          <w:sz w:val="18"/>
          <w:szCs w:val="18"/>
        </w:rPr>
        <w:t xml:space="preserve">Au départ, l'enseignante forme des équipes hétérogènes et choisit le leader de chaque équipe. Ensuite, chaque élève est leader au moins une fois par étape. Un leader plus réservé peut avoir un co-leader.</w:t>
      </w:r>
    </w:p>
    <w:p>
      <w:pPr>
        <w:pStyle w:val="Heading1"/>
        <w:keepNext/>
        <w:pBdr>
          <w:bottom w:val="single" w:color="7AA32B" w:sz="12" w:space="4"/>
        </w:pBdr>
        <w:spacing w:after="160" w:before="400"/>
      </w:pPr>
      <w:r>
        <w:rPr>
          <w:rFonts w:ascii="Calibri" w:cs="Calibri" w:eastAsia="Calibri" w:hAnsi="Calibri"/>
        </w:rPr>
        <w:t xml:space="preserve">6. Les ateliers exploratoires</w:t>
      </w:r>
    </w:p>
    <w:p>
      <w:pPr>
        <w:spacing w:after="120" w:line="288"/>
      </w:pPr>
      <w:r>
        <w:rPr>
          <w:rFonts w:ascii="Calibri" w:cs="Calibri" w:eastAsia="Calibri" w:hAnsi="Calibri"/>
        </w:rPr>
        <w:t xml:space="preserve">Les élèves ont été </w:t>
      </w:r>
      <w:r>
        <w:rPr>
          <w:rFonts w:ascii="Calibri" w:cs="Calibri" w:eastAsia="Calibri" w:hAnsi="Calibri"/>
          <w:b/>
          <w:bCs/>
        </w:rPr>
        <w:t xml:space="preserve">sondés</w:t>
      </w:r>
      <w:r>
        <w:rPr>
          <w:rFonts w:ascii="Calibri" w:cs="Calibri" w:eastAsia="Calibri" w:hAnsi="Calibri"/>
        </w:rPr>
        <w:t xml:space="preserve"> sur la formule et sur ce qu'ils veulent apprendre. Les ateliers combinent ce qui existe déjà en PPS et leurs propres idées.</w:t>
      </w:r>
    </w:p>
    <w:p>
      <w:pPr>
        <w:spacing w:after="160" w:before="120"/>
        <w:jc w:val="center"/>
      </w:pPr>
      <w:r>
        <w:drawing>
          <wp:inline distT="0" distB="0" distL="0" distR="0">
            <wp:extent cx="5943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048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983" w:sz="36"/>
              <w:bottom w:val="none" w:color="FFFFFF" w:sz="0"/>
              <w:right w:val="none" w:color="FFFFFF" w:sz="0"/>
            </w:tcBorders>
            <w:tcMar>
              <w:top w:type="dxa" w:w="160"/>
              <w:left w:type="dxa" w:w="280"/>
              <w:bottom w:type="dxa" w:w="100"/>
              <w:right w:type="dxa" w:w="240"/>
            </w:tcMar>
          </w:tcPr>
          <w:p>
            <w:pPr>
              <w:spacing w:after="80"/>
            </w:pPr>
            <w:r>
              <w:rPr>
                <w:rFonts w:ascii="Calibri" w:cs="Calibri" w:eastAsia="Calibri" w:hAnsi="Calibri"/>
                <w:b/>
                <w:bCs/>
                <w:color w:val="004983"/>
                <w:sz w:val="24"/>
                <w:szCs w:val="24"/>
              </w:rPr>
              <w:t xml:space="preserve">Un démarrage graduel</w:t>
            </w:r>
          </w:p>
          <w:p>
            <w:pPr>
              <w:spacing w:after="80" w:line="276"/>
            </w:pPr>
            <w:r>
              <w:rPr>
                <w:rFonts w:ascii="Calibri" w:cs="Calibri" w:eastAsia="Calibri" w:hAnsi="Calibri"/>
              </w:rPr>
              <w:t xml:space="preserve">Les idées des élèves sont des </w:t>
            </w:r>
            <w:r>
              <w:rPr>
                <w:rFonts w:ascii="Calibri" w:cs="Calibri" w:eastAsia="Calibri" w:hAnsi="Calibri"/>
                <w:b/>
                <w:bCs/>
              </w:rPr>
              <w:t xml:space="preserve">propositions</w:t>
            </w:r>
            <w:r>
              <w:rPr>
                <w:rFonts w:ascii="Calibri" w:cs="Calibri" w:eastAsia="Calibri" w:hAnsi="Calibri"/>
              </w:rPr>
              <w:t xml:space="preserve"> : elles ne sont pas encore confirmées. Si le projet est accepté, nous débuterons avec </w:t>
            </w:r>
            <w:r>
              <w:rPr>
                <w:rFonts w:ascii="Calibri" w:cs="Calibri" w:eastAsia="Calibri" w:hAnsi="Calibri"/>
                <w:b/>
                <w:bCs/>
              </w:rPr>
              <w:t xml:space="preserve">un ou deux ateliers exploratoires à la fois</w:t>
            </w:r>
            <w:r>
              <w:rPr>
                <w:rFonts w:ascii="Calibri" w:cs="Calibri" w:eastAsia="Calibri" w:hAnsi="Calibri"/>
              </w:rPr>
              <w:t xml:space="preserve">, pour ne pas nous éparpiller.</w:t>
            </w:r>
          </w:p>
        </w:tc>
      </w:tr>
    </w:tbl>
    <w:p>
      <w:pPr>
        <w:pStyle w:val="Heading2"/>
        <w:keepNext/>
        <w:spacing w:after="100" w:before="240"/>
      </w:pPr>
      <w:r>
        <w:rPr>
          <w:rFonts w:ascii="Calibri" w:cs="Calibri" w:eastAsia="Calibri" w:hAnsi="Calibri"/>
        </w:rPr>
        <w:t xml:space="preserve">Pour aller plus loin</w:t>
      </w:r>
    </w:p>
    <w:p>
      <w:pPr>
        <w:spacing w:after="120" w:line="288"/>
      </w:pPr>
      <w:r>
        <w:rPr>
          <w:rFonts w:ascii="Calibri" w:cs="Calibri" w:eastAsia="Calibri" w:hAnsi="Calibri"/>
        </w:rPr>
        <w:t xml:space="preserve">Ces pistes ne sont pas encore en place. Elles montrent ce que la formule pourrait permettre :</w:t>
      </w:r>
    </w:p>
    <w:p>
      <w:pPr>
        <w:pStyle w:val="ListParagraph"/>
        <w:numPr>
          <w:ilvl w:val="0"/>
          <w:numId w:val="2"/>
        </w:numPr>
        <w:spacing w:after="80" w:line="276"/>
      </w:pPr>
      <w:r>
        <w:rPr>
          <w:rFonts w:ascii="Calibri" w:cs="Calibri" w:eastAsia="Calibri" w:hAnsi="Calibri"/>
          <w:b/>
          <w:bCs/>
        </w:rPr>
        <w:t xml:space="preserve">Un rôle plus préventif pour la TES.</w:t>
      </w:r>
      <w:r>
        <w:rPr>
          <w:rFonts w:ascii="Calibri" w:cs="Calibri" w:eastAsia="Calibri" w:hAnsi="Calibri"/>
        </w:rPr>
        <w:t xml:space="preserve"> Quand l'autonomie et les routines seront bien acquises, les ateliers exploratoires, signifiants et concrets pour les élèves, seront une occasion en or pour faire de la prévention et offrir des ateliers ciblés.</w:t>
      </w:r>
    </w:p>
    <w:p>
      <w:pPr>
        <w:pStyle w:val="ListParagraph"/>
        <w:numPr>
          <w:ilvl w:val="0"/>
          <w:numId w:val="2"/>
        </w:numPr>
        <w:spacing w:after="80" w:line="276"/>
      </w:pPr>
      <w:r>
        <w:rPr>
          <w:rFonts w:ascii="Calibri" w:cs="Calibri" w:eastAsia="Calibri" w:hAnsi="Calibri"/>
          <w:b/>
          <w:bCs/>
        </w:rPr>
        <w:t xml:space="preserve">Des places pour d'autres élèves du centre.</w:t>
      </w:r>
      <w:r>
        <w:rPr>
          <w:rFonts w:ascii="Calibri" w:cs="Calibri" w:eastAsia="Calibri" w:hAnsi="Calibri"/>
        </w:rPr>
        <w:t xml:space="preserve"> Par exemple, ouvrir quelques places à des élèves d'alpha-pré dans un atelier d'écriture : lecture d'un album par la conseillère pédagogique, suivie d'une question de réaction.</w:t>
      </w:r>
    </w:p>
    <w:p>
      <w:pPr>
        <w:pStyle w:val="ListParagraph"/>
        <w:numPr>
          <w:ilvl w:val="0"/>
          <w:numId w:val="2"/>
        </w:numPr>
        <w:spacing w:after="80" w:line="276"/>
      </w:pPr>
      <w:r>
        <w:rPr>
          <w:rFonts w:ascii="Calibri" w:cs="Calibri" w:eastAsia="Calibri" w:hAnsi="Calibri"/>
          <w:b/>
          <w:bCs/>
        </w:rPr>
        <w:t xml:space="preserve">La vie étudiante.</w:t>
      </w:r>
      <w:r>
        <w:rPr>
          <w:rFonts w:ascii="Calibri" w:cs="Calibri" w:eastAsia="Calibri" w:hAnsi="Calibri"/>
        </w:rPr>
        <w:t xml:space="preserve"> Des ateliers en collaboration avec la technicienne en loisirs.</w:t>
      </w:r>
    </w:p>
    <w:p>
      <w:pPr>
        <w:pStyle w:val="Heading1"/>
        <w:keepNext/>
        <w:pBdr>
          <w:bottom w:val="single" w:color="7AA32B" w:sz="12" w:space="4"/>
        </w:pBdr>
        <w:spacing w:after="160" w:before="400"/>
      </w:pPr>
      <w:r>
        <w:rPr>
          <w:rFonts w:ascii="Calibri" w:cs="Calibri" w:eastAsia="Calibri" w:hAnsi="Calibri"/>
        </w:rPr>
        <w:t xml:space="preserve">7. Les trois étapes</w:t>
      </w:r>
    </w:p>
    <w:p>
      <w:pPr>
        <w:spacing w:after="120" w:line="288"/>
      </w:pPr>
      <w:r>
        <w:rPr>
          <w:rFonts w:ascii="Calibri" w:cs="Calibri" w:eastAsia="Calibri" w:hAnsi="Calibri"/>
        </w:rPr>
        <w:t xml:space="preserve">On passe à l'étape suivante quand on observe les signes de réussite. </w:t>
      </w:r>
      <w:r>
        <w:rPr>
          <w:rFonts w:ascii="Calibri" w:cs="Calibri" w:eastAsia="Calibri" w:hAnsi="Calibri"/>
          <w:b/>
          <w:bCs/>
        </w:rPr>
        <w:t xml:space="preserve">Un bilan est présenté aux directions à la fin de chaque étape.</w:t>
      </w:r>
    </w:p>
    <w:p>
      <w:pPr>
        <w:spacing w:after="160" w:before="120"/>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343150"/>
                    </a:xfrm>
                    <a:prstGeom prst="rect">
                      <a:avLst/>
                    </a:prstGeom>
                  </pic:spPr>
                </pic:pic>
              </a:graphicData>
            </a:graphic>
          </wp:inline>
        </w:drawing>
      </w:r>
    </w:p>
    <w:p>
      <w:pPr>
        <w:pStyle w:val="Heading1"/>
        <w:keepNext/>
        <w:pBdr>
          <w:bottom w:val="single" w:color="7AA32B" w:sz="12" w:space="4"/>
        </w:pBdr>
        <w:spacing w:after="160" w:before="400"/>
      </w:pPr>
      <w:r>
        <w:rPr>
          <w:rFonts w:ascii="Calibri" w:cs="Calibri" w:eastAsia="Calibri" w:hAnsi="Calibri"/>
        </w:rPr>
        <w:t xml:space="preserve">8. Pourquoi ça soutient l'engagement</w:t>
      </w:r>
    </w:p>
    <w:p>
      <w:pPr>
        <w:spacing w:after="160" w:before="120"/>
        <w:jc w:val="center"/>
      </w:pPr>
      <w:r>
        <w:drawing>
          <wp:inline distT="0" distB="0" distL="0" distR="0">
            <wp:extent cx="59436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143125"/>
                    </a:xfrm>
                    <a:prstGeom prst="rect">
                      <a:avLst/>
                    </a:prstGeom>
                  </pic:spPr>
                </pic:pic>
              </a:graphicData>
            </a:graphic>
          </wp:inline>
        </w:drawing>
      </w:r>
    </w:p>
    <w:p>
      <w:pPr>
        <w:spacing w:after="120" w:before="60"/>
      </w:pPr>
      <w:r>
        <w:rPr>
          <w:rFonts w:ascii="Calibri" w:cs="Calibri" w:eastAsia="Calibri" w:hAnsi="Calibri"/>
          <w:i/>
          <w:iCs/>
          <w:color w:val="596273"/>
          <w:sz w:val="18"/>
          <w:szCs w:val="18"/>
        </w:rPr>
        <w:t xml:space="preserve">Cadre de référence : affiche « L'engagement » d'Isabelle Pedneault (CC BY-NC-SA 4.0).</w:t>
      </w:r>
    </w:p>
    <w:p>
      <w:pPr>
        <w:pStyle w:val="Heading1"/>
        <w:keepNext/>
        <w:pBdr>
          <w:bottom w:val="single" w:color="7AA32B" w:sz="12" w:space="4"/>
        </w:pBdr>
        <w:spacing w:after="160" w:before="400"/>
      </w:pPr>
      <w:r>
        <w:rPr>
          <w:rFonts w:ascii="Calibri" w:cs="Calibri" w:eastAsia="Calibri" w:hAnsi="Calibri"/>
        </w:rPr>
        <w:t xml:space="preserve">9. Préoccupations et réponses</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Layout w:type="fixed"/>
      </w:tblPr>
      <w:tblGrid>
        <w:gridCol w:w="3200"/>
        <w:gridCol w:w="6160"/>
      </w:tblGrid>
      <w:tr>
        <w:trPr>
          <w:tblHeader/>
        </w:trPr>
        <w:tc>
          <w:tcPr>
            <w:tcW w:type="dxa" w:w="320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Préoccupation</w:t>
            </w:r>
          </w:p>
        </w:tc>
        <w:tc>
          <w:tcPr>
            <w:tcW w:type="dxa" w:w="616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Réponse</w:t>
            </w:r>
          </w:p>
        </w:tc>
      </w:tr>
      <w:tr>
        <w:trPr>
          <w:cantSplit/>
        </w:trPr>
        <w:tc>
          <w:tcPr>
            <w:tcW w:type="dxa" w:w="32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Des périodes vides</w:t>
            </w:r>
          </w:p>
        </w:tc>
        <w:tc>
          <w:tcPr>
            <w:tcW w:type="dxa" w:w="6160"/>
            <w:tcMar>
              <w:top w:type="dxa" w:w="100"/>
              <w:left w:type="dxa" w:w="140"/>
              <w:bottom w:type="dxa" w:w="100"/>
              <w:right w:type="dxa" w:w="140"/>
            </w:tcMar>
            <w:vAlign w:val="top"/>
          </w:tcPr>
          <w:p>
            <w:pPr>
              <w:keepNext/>
              <w:spacing w:after="40" w:line="264"/>
            </w:pPr>
            <w:r>
              <w:rPr>
                <w:rFonts w:ascii="Calibri" w:cs="Calibri" w:eastAsia="Calibri" w:hAnsi="Calibri"/>
              </w:rPr>
              <w:t xml:space="preserve">Aucune : chaque élève est en Z101 ou en atelier guidé par une fiche.</w:t>
            </w:r>
          </w:p>
        </w:tc>
      </w:tr>
      <w:tr>
        <w:trPr>
          <w:cantSplit/>
        </w:trPr>
        <w:tc>
          <w:tcPr>
            <w:tcW w:type="dxa" w:w="32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L'ajout de personnel</w:t>
            </w:r>
          </w:p>
        </w:tc>
        <w:tc>
          <w:tcPr>
            <w:tcW w:type="dxa" w:w="6160"/>
            <w:tcMar>
              <w:top w:type="dxa" w:w="100"/>
              <w:left w:type="dxa" w:w="140"/>
              <w:bottom w:type="dxa" w:w="100"/>
              <w:right w:type="dxa" w:w="140"/>
            </w:tcMar>
            <w:vAlign w:val="top"/>
          </w:tcPr>
          <w:p>
            <w:pPr>
              <w:keepNext/>
              <w:spacing w:after="40" w:line="264"/>
            </w:pPr>
            <w:r>
              <w:rPr>
                <w:rFonts w:ascii="Calibri" w:cs="Calibri" w:eastAsia="Calibri" w:hAnsi="Calibri"/>
              </w:rPr>
              <w:t xml:space="preserve">La formule repose sur l'enseignante et la TES qui accompagnent déjà le groupe.</w:t>
            </w:r>
          </w:p>
        </w:tc>
      </w:tr>
      <w:tr>
        <w:trPr>
          <w:cantSplit/>
        </w:trPr>
        <w:tc>
          <w:tcPr>
            <w:tcW w:type="dxa" w:w="32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Le désengagement de l'an dernier</w:t>
            </w:r>
          </w:p>
        </w:tc>
        <w:tc>
          <w:tcPr>
            <w:tcW w:type="dxa" w:w="6160"/>
            <w:tcMar>
              <w:top w:type="dxa" w:w="100"/>
              <w:left w:type="dxa" w:w="140"/>
              <w:bottom w:type="dxa" w:w="100"/>
              <w:right w:type="dxa" w:w="140"/>
            </w:tcMar>
            <w:vAlign w:val="top"/>
          </w:tcPr>
          <w:p>
            <w:pPr>
              <w:keepNext/>
              <w:spacing w:after="40" w:line="264"/>
            </w:pPr>
            <w:r>
              <w:rPr>
                <w:rFonts w:ascii="Calibri" w:cs="Calibri" w:eastAsia="Calibri" w:hAnsi="Calibri"/>
              </w:rPr>
              <w:t xml:space="preserve">Il s'explique par des cas très particuliers. Cette année, la cohorte est très participative et la formule est plus structurée.</w:t>
            </w:r>
          </w:p>
        </w:tc>
      </w:tr>
      <w:tr>
        <w:trPr>
          <w:cantSplit/>
        </w:trPr>
        <w:tc>
          <w:tcPr>
            <w:tcW w:type="dxa" w:w="32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La TES utilisée comme surveillante</w:t>
            </w:r>
          </w:p>
        </w:tc>
        <w:tc>
          <w:tcPr>
            <w:tcW w:type="dxa" w:w="6160"/>
            <w:tcMar>
              <w:top w:type="dxa" w:w="100"/>
              <w:left w:type="dxa" w:w="140"/>
              <w:bottom w:type="dxa" w:w="100"/>
              <w:right w:type="dxa" w:w="140"/>
            </w:tcMar>
            <w:vAlign w:val="top"/>
          </w:tcPr>
          <w:p>
            <w:pPr>
              <w:keepNext/>
              <w:spacing w:after="40" w:line="264"/>
            </w:pPr>
            <w:r>
              <w:rPr>
                <w:rFonts w:ascii="Calibri" w:cs="Calibri" w:eastAsia="Calibri" w:hAnsi="Calibri"/>
              </w:rPr>
              <w:t xml:space="preserve">Son rôle évolue : elle accompagne, puis coache, puis anime ses propres ateliers.</w:t>
            </w:r>
          </w:p>
        </w:tc>
      </w:tr>
      <w:tr>
        <w:trPr>
          <w:cantSplit/>
        </w:trPr>
        <w:tc>
          <w:tcPr>
            <w:tcW w:type="dxa" w:w="32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Deux locaux en même temps</w:t>
            </w:r>
          </w:p>
        </w:tc>
        <w:tc>
          <w:tcPr>
            <w:tcW w:type="dxa" w:w="6160"/>
            <w:tcMar>
              <w:top w:type="dxa" w:w="100"/>
              <w:left w:type="dxa" w:w="140"/>
              <w:bottom w:type="dxa" w:w="100"/>
              <w:right w:type="dxa" w:w="140"/>
            </w:tcMar>
            <w:vAlign w:val="top"/>
          </w:tcPr>
          <w:p>
            <w:pPr>
              <w:keepNext/>
              <w:spacing w:after="40" w:line="264"/>
            </w:pPr>
            <w:r>
              <w:rPr>
                <w:rFonts w:ascii="Calibri" w:cs="Calibri" w:eastAsia="Calibri" w:hAnsi="Calibri"/>
              </w:rPr>
              <w:t xml:space="preserve">Le grenier est à côté de la classe. Mme Lisa circule. Les élèves en PPS pur bénéficient de la présence de la TES.</w:t>
            </w:r>
          </w:p>
        </w:tc>
      </w:tr>
      <w:tr>
        <w:trPr>
          <w:cantSplit/>
        </w:trPr>
        <w:tc>
          <w:tcPr>
            <w:tcW w:type="dxa" w:w="32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Garder les élèves centrés sur leur tâche</w:t>
            </w:r>
          </w:p>
        </w:tc>
        <w:tc>
          <w:tcPr>
            <w:tcW w:type="dxa" w:w="6160"/>
            <w:tcMar>
              <w:top w:type="dxa" w:w="100"/>
              <w:left w:type="dxa" w:w="140"/>
              <w:bottom w:type="dxa" w:w="100"/>
              <w:right w:type="dxa" w:w="140"/>
            </w:tcMar>
            <w:vAlign w:val="top"/>
          </w:tcPr>
          <w:p>
            <w:pPr>
              <w:keepNext/>
              <w:spacing w:after="40" w:line="264"/>
            </w:pPr>
            <w:r>
              <w:rPr>
                <w:rFonts w:ascii="Calibri" w:cs="Calibri" w:eastAsia="Calibri" w:hAnsi="Calibri"/>
              </w:rPr>
              <w:t xml:space="preserve">Fiches courtes et visuelles, un rôle pour chacun, critères de réussite, registre.</w:t>
            </w:r>
          </w:p>
        </w:tc>
      </w:tr>
      <w:tr>
        <w:trPr>
          <w:cantSplit/>
        </w:trPr>
        <w:tc>
          <w:tcPr>
            <w:tcW w:type="dxa" w:w="3200"/>
            <w:tcMar>
              <w:top w:type="dxa" w:w="100"/>
              <w:left w:type="dxa" w:w="140"/>
              <w:bottom w:type="dxa" w:w="100"/>
              <w:right w:type="dxa" w:w="140"/>
            </w:tcMar>
            <w:vAlign w:val="top"/>
          </w:tcPr>
          <w:p>
            <w:pPr>
              <w:spacing w:after="40" w:line="264"/>
            </w:pPr>
            <w:r>
              <w:rPr>
                <w:rFonts w:ascii="Calibri" w:cs="Calibri" w:eastAsia="Calibri" w:hAnsi="Calibri"/>
                <w:b/>
                <w:bCs/>
                <w:color w:val="004983"/>
              </w:rPr>
              <w:t xml:space="preserve">Des résultats moins bons que prévu</w:t>
            </w:r>
          </w:p>
        </w:tc>
        <w:tc>
          <w:tcPr>
            <w:tcW w:type="dxa" w:w="6160"/>
            <w:tcMar>
              <w:top w:type="dxa" w:w="100"/>
              <w:left w:type="dxa" w:w="140"/>
              <w:bottom w:type="dxa" w:w="100"/>
              <w:right w:type="dxa" w:w="140"/>
            </w:tcMar>
            <w:vAlign w:val="top"/>
          </w:tcPr>
          <w:p>
            <w:pPr>
              <w:spacing w:after="40" w:line="264"/>
            </w:pPr>
            <w:r>
              <w:rPr>
                <w:rFonts w:ascii="Calibri" w:cs="Calibri" w:eastAsia="Calibri" w:hAnsi="Calibri"/>
              </w:rPr>
              <w:t xml:space="preserve">Le bilan de l'étape 1 permet d'ajuster la formule rapidement.</w:t>
            </w:r>
          </w:p>
        </w:tc>
      </w:tr>
    </w:tbl>
    <w:p>
      <w:pPr>
        <w:pStyle w:val="Heading1"/>
        <w:keepNext/>
        <w:pBdr>
          <w:bottom w:val="single" w:color="7AA32B" w:sz="12" w:space="4"/>
        </w:pBdr>
        <w:spacing w:after="160" w:before="400"/>
      </w:pPr>
      <w:r>
        <w:rPr>
          <w:rFonts w:ascii="Calibri" w:cs="Calibri" w:eastAsia="Calibri" w:hAnsi="Calibri"/>
        </w:rPr>
        <w:t xml:space="preserve">10. Suivi</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Layout w:type="fixed"/>
      </w:tblPr>
      <w:tblGrid>
        <w:gridCol w:w="3200"/>
        <w:gridCol w:w="3560"/>
        <w:gridCol w:w="2600"/>
      </w:tblGrid>
      <w:tr>
        <w:trPr>
          <w:tblHeader/>
        </w:trPr>
        <w:tc>
          <w:tcPr>
            <w:tcW w:type="dxa" w:w="320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Indicateur</w:t>
            </w:r>
          </w:p>
        </w:tc>
        <w:tc>
          <w:tcPr>
            <w:tcW w:type="dxa" w:w="356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Cible</w:t>
            </w:r>
          </w:p>
        </w:tc>
        <w:tc>
          <w:tcPr>
            <w:tcW w:type="dxa" w:w="260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Outil</w:t>
            </w:r>
          </w:p>
        </w:tc>
      </w:tr>
      <w:tr>
        <w:trPr>
          <w:cantSplit/>
        </w:trPr>
        <w:tc>
          <w:tcPr>
            <w:tcW w:type="dxa" w:w="32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Rétention</w:t>
            </w:r>
          </w:p>
        </w:tc>
        <w:tc>
          <w:tcPr>
            <w:tcW w:type="dxa" w:w="3560"/>
            <w:tcMar>
              <w:top w:type="dxa" w:w="100"/>
              <w:left w:type="dxa" w:w="140"/>
              <w:bottom w:type="dxa" w:w="100"/>
              <w:right w:type="dxa" w:w="140"/>
            </w:tcMar>
            <w:vAlign w:val="top"/>
          </w:tcPr>
          <w:p>
            <w:pPr>
              <w:keepNext/>
              <w:spacing w:after="40" w:line="264"/>
            </w:pPr>
            <w:r>
              <w:rPr>
                <w:rFonts w:ascii="Calibri" w:cs="Calibri" w:eastAsia="Calibri" w:hAnsi="Calibri"/>
              </w:rPr>
              <w:t xml:space="preserve">100 % des 24 élèves</w:t>
            </w:r>
          </w:p>
        </w:tc>
        <w:tc>
          <w:tcPr>
            <w:tcW w:type="dxa" w:w="2600"/>
            <w:tcMar>
              <w:top w:type="dxa" w:w="100"/>
              <w:left w:type="dxa" w:w="140"/>
              <w:bottom w:type="dxa" w:w="100"/>
              <w:right w:type="dxa" w:w="140"/>
            </w:tcMar>
            <w:vAlign w:val="top"/>
          </w:tcPr>
          <w:p>
            <w:pPr>
              <w:keepNext/>
              <w:spacing w:after="40" w:line="264"/>
            </w:pPr>
            <w:r>
              <w:rPr>
                <w:rFonts w:ascii="Calibri" w:cs="Calibri" w:eastAsia="Calibri" w:hAnsi="Calibri"/>
              </w:rPr>
              <w:t xml:space="preserve">Présences</w:t>
            </w:r>
          </w:p>
        </w:tc>
      </w:tr>
      <w:tr>
        <w:trPr>
          <w:cantSplit/>
        </w:trPr>
        <w:tc>
          <w:tcPr>
            <w:tcW w:type="dxa" w:w="32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Présence</w:t>
            </w:r>
          </w:p>
        </w:tc>
        <w:tc>
          <w:tcPr>
            <w:tcW w:type="dxa" w:w="3560"/>
            <w:tcMar>
              <w:top w:type="dxa" w:w="100"/>
              <w:left w:type="dxa" w:w="140"/>
              <w:bottom w:type="dxa" w:w="100"/>
              <w:right w:type="dxa" w:w="140"/>
            </w:tcMar>
            <w:vAlign w:val="top"/>
          </w:tcPr>
          <w:p>
            <w:pPr>
              <w:keepNext/>
              <w:spacing w:after="40" w:line="264"/>
            </w:pPr>
            <w:r>
              <w:rPr>
                <w:rFonts w:ascii="Calibri" w:cs="Calibri" w:eastAsia="Calibri" w:hAnsi="Calibri"/>
              </w:rPr>
              <w:t xml:space="preserve">Stable ou en hausse</w:t>
            </w:r>
          </w:p>
        </w:tc>
        <w:tc>
          <w:tcPr>
            <w:tcW w:type="dxa" w:w="2600"/>
            <w:tcMar>
              <w:top w:type="dxa" w:w="100"/>
              <w:left w:type="dxa" w:w="140"/>
              <w:bottom w:type="dxa" w:w="100"/>
              <w:right w:type="dxa" w:w="140"/>
            </w:tcMar>
            <w:vAlign w:val="top"/>
          </w:tcPr>
          <w:p>
            <w:pPr>
              <w:keepNext/>
              <w:spacing w:after="40" w:line="264"/>
            </w:pPr>
            <w:r>
              <w:rPr>
                <w:rFonts w:ascii="Calibri" w:cs="Calibri" w:eastAsia="Calibri" w:hAnsi="Calibri"/>
              </w:rPr>
              <w:t xml:space="preserve">Présences</w:t>
            </w:r>
          </w:p>
        </w:tc>
      </w:tr>
      <w:tr>
        <w:trPr>
          <w:cantSplit/>
        </w:trPr>
        <w:tc>
          <w:tcPr>
            <w:tcW w:type="dxa" w:w="32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Tâches faites en autonomie</w:t>
            </w:r>
          </w:p>
        </w:tc>
        <w:tc>
          <w:tcPr>
            <w:tcW w:type="dxa" w:w="3560"/>
            <w:tcMar>
              <w:top w:type="dxa" w:w="100"/>
              <w:left w:type="dxa" w:w="140"/>
              <w:bottom w:type="dxa" w:w="100"/>
              <w:right w:type="dxa" w:w="140"/>
            </w:tcMar>
            <w:vAlign w:val="top"/>
          </w:tcPr>
          <w:p>
            <w:pPr>
              <w:keepNext/>
              <w:spacing w:after="40" w:line="264"/>
            </w:pPr>
            <w:r>
              <w:rPr>
                <w:rFonts w:ascii="Calibri" w:cs="Calibri" w:eastAsia="Calibri" w:hAnsi="Calibri"/>
              </w:rPr>
              <w:t xml:space="preserve">En hausse</w:t>
            </w:r>
          </w:p>
        </w:tc>
        <w:tc>
          <w:tcPr>
            <w:tcW w:type="dxa" w:w="2600"/>
            <w:tcMar>
              <w:top w:type="dxa" w:w="100"/>
              <w:left w:type="dxa" w:w="140"/>
              <w:bottom w:type="dxa" w:w="100"/>
              <w:right w:type="dxa" w:w="140"/>
            </w:tcMar>
            <w:vAlign w:val="top"/>
          </w:tcPr>
          <w:p>
            <w:pPr>
              <w:keepNext/>
              <w:spacing w:after="40" w:line="264"/>
            </w:pPr>
            <w:r>
              <w:rPr>
                <w:rFonts w:ascii="Calibri" w:cs="Calibri" w:eastAsia="Calibri" w:hAnsi="Calibri"/>
              </w:rPr>
              <w:t xml:space="preserve">Registre d'autonomie</w:t>
            </w:r>
          </w:p>
        </w:tc>
      </w:tr>
      <w:tr>
        <w:trPr>
          <w:cantSplit/>
        </w:trPr>
        <w:tc>
          <w:tcPr>
            <w:tcW w:type="dxa" w:w="32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Interventions de la TES</w:t>
            </w:r>
          </w:p>
        </w:tc>
        <w:tc>
          <w:tcPr>
            <w:tcW w:type="dxa" w:w="3560"/>
            <w:tcMar>
              <w:top w:type="dxa" w:w="100"/>
              <w:left w:type="dxa" w:w="140"/>
              <w:bottom w:type="dxa" w:w="100"/>
              <w:right w:type="dxa" w:w="140"/>
            </w:tcMar>
            <w:vAlign w:val="top"/>
          </w:tcPr>
          <w:p>
            <w:pPr>
              <w:keepNext/>
              <w:spacing w:after="40" w:line="264"/>
            </w:pPr>
            <w:r>
              <w:rPr>
                <w:rFonts w:ascii="Calibri" w:cs="Calibri" w:eastAsia="Calibri" w:hAnsi="Calibri"/>
              </w:rPr>
              <w:t xml:space="preserve">En baisse</w:t>
            </w:r>
          </w:p>
        </w:tc>
        <w:tc>
          <w:tcPr>
            <w:tcW w:type="dxa" w:w="2600"/>
            <w:tcMar>
              <w:top w:type="dxa" w:w="100"/>
              <w:left w:type="dxa" w:w="140"/>
              <w:bottom w:type="dxa" w:w="100"/>
              <w:right w:type="dxa" w:w="140"/>
            </w:tcMar>
            <w:vAlign w:val="top"/>
          </w:tcPr>
          <w:p>
            <w:pPr>
              <w:keepNext/>
              <w:spacing w:after="40" w:line="264"/>
            </w:pPr>
            <w:r>
              <w:rPr>
                <w:rFonts w:ascii="Calibri" w:cs="Calibri" w:eastAsia="Calibri" w:hAnsi="Calibri"/>
              </w:rPr>
              <w:t xml:space="preserve">Grille d'observation</w:t>
            </w:r>
          </w:p>
        </w:tc>
      </w:tr>
      <w:tr>
        <w:trPr>
          <w:cantSplit/>
        </w:trPr>
        <w:tc>
          <w:tcPr>
            <w:tcW w:type="dxa" w:w="3200"/>
            <w:tcMar>
              <w:top w:type="dxa" w:w="100"/>
              <w:left w:type="dxa" w:w="140"/>
              <w:bottom w:type="dxa" w:w="100"/>
              <w:right w:type="dxa" w:w="140"/>
            </w:tcMar>
            <w:vAlign w:val="top"/>
          </w:tcPr>
          <w:p>
            <w:pPr>
              <w:spacing w:after="40" w:line="264"/>
            </w:pPr>
            <w:r>
              <w:rPr>
                <w:rFonts w:ascii="Calibri" w:cs="Calibri" w:eastAsia="Calibri" w:hAnsi="Calibri"/>
                <w:b/>
                <w:bCs/>
                <w:color w:val="004983"/>
              </w:rPr>
              <w:t xml:space="preserve">Poursuite en PPS</w:t>
            </w:r>
          </w:p>
        </w:tc>
        <w:tc>
          <w:tcPr>
            <w:tcW w:type="dxa" w:w="3560"/>
            <w:tcMar>
              <w:top w:type="dxa" w:w="100"/>
              <w:left w:type="dxa" w:w="140"/>
              <w:bottom w:type="dxa" w:w="100"/>
              <w:right w:type="dxa" w:w="140"/>
            </w:tcMar>
            <w:vAlign w:val="top"/>
          </w:tcPr>
          <w:p>
            <w:pPr>
              <w:spacing w:after="40" w:line="264"/>
            </w:pPr>
            <w:r>
              <w:rPr>
                <w:rFonts w:ascii="Calibri" w:cs="Calibri" w:eastAsia="Calibri" w:hAnsi="Calibri"/>
              </w:rPr>
              <w:t xml:space="preserve">Inscription en année 2</w:t>
            </w:r>
          </w:p>
        </w:tc>
        <w:tc>
          <w:tcPr>
            <w:tcW w:type="dxa" w:w="2600"/>
            <w:tcMar>
              <w:top w:type="dxa" w:w="100"/>
              <w:left w:type="dxa" w:w="140"/>
              <w:bottom w:type="dxa" w:w="100"/>
              <w:right w:type="dxa" w:w="140"/>
            </w:tcMar>
            <w:vAlign w:val="top"/>
          </w:tcPr>
          <w:p>
            <w:pPr>
              <w:spacing w:after="40" w:line="264"/>
            </w:pPr>
            <w:r>
              <w:rPr>
                <w:rFonts w:ascii="Calibri" w:cs="Calibri" w:eastAsia="Calibri" w:hAnsi="Calibri"/>
              </w:rPr>
              <w:t xml:space="preserve">Inscriptions</w:t>
            </w:r>
          </w:p>
        </w:tc>
      </w:tr>
    </w:tbl>
    <w:p>
      <w:pPr>
        <w:spacing w:after="120" w:before="60"/>
      </w:pPr>
      <w:r>
        <w:rPr>
          <w:rFonts w:ascii="Calibri" w:cs="Calibri" w:eastAsia="Calibri" w:hAnsi="Calibri"/>
          <w:i/>
          <w:iCs/>
          <w:color w:val="596273"/>
          <w:sz w:val="18"/>
          <w:szCs w:val="18"/>
        </w:rPr>
        <w:t xml:space="preserve">Indicateurs suivis chaque semaine et présentés au bilan de fin d'étape.</w:t>
      </w:r>
    </w:p>
    <w:p>
      <w:pPr>
        <w:pStyle w:val="Heading1"/>
        <w:keepNext/>
        <w:pBdr>
          <w:bottom w:val="single" w:color="7AA32B" w:sz="12" w:space="4"/>
        </w:pBdr>
        <w:spacing w:after="160" w:before="400"/>
      </w:pPr>
      <w:r>
        <w:rPr>
          <w:rFonts w:ascii="Calibri" w:cs="Calibri" w:eastAsia="Calibri" w:hAnsi="Calibri"/>
        </w:rPr>
        <w:t xml:space="preserve">11. Décision demandée</w:t>
      </w:r>
    </w:p>
    <w:p>
      <w:pPr>
        <w:pStyle w:val="ListParagraph"/>
        <w:numPr>
          <w:ilvl w:val="0"/>
          <w:numId w:val="3"/>
        </w:numPr>
        <w:spacing w:after="80" w:line="276"/>
      </w:pPr>
      <w:r>
        <w:rPr>
          <w:rFonts w:ascii="Calibri" w:cs="Calibri" w:eastAsia="Calibri" w:hAnsi="Calibri"/>
          <w:b/>
          <w:bCs/>
        </w:rPr>
        <w:t xml:space="preserve">Ouvrir 9 places supplémentaires au Z101.</w:t>
      </w:r>
    </w:p>
    <w:p>
      <w:pPr>
        <w:pStyle w:val="ListParagraph"/>
        <w:numPr>
          <w:ilvl w:val="0"/>
          <w:numId w:val="3"/>
        </w:numPr>
        <w:spacing w:after="80" w:line="276"/>
      </w:pPr>
      <w:r>
        <w:rPr>
          <w:rFonts w:ascii="Calibri" w:cs="Calibri" w:eastAsia="Calibri" w:hAnsi="Calibri"/>
          <w:b/>
          <w:bCs/>
        </w:rPr>
        <w:t xml:space="preserve">Autoriser la formule en deux sous-groupes</w:t>
      </w:r>
      <w:r>
        <w:rPr>
          <w:rFonts w:ascii="Calibri" w:cs="Calibri" w:eastAsia="Calibri" w:hAnsi="Calibri"/>
        </w:rPr>
        <w:t xml:space="preserve"> à titre de projet pilote.</w:t>
      </w:r>
    </w:p>
    <w:p>
      <w:pPr>
        <w:pStyle w:val="ListParagraph"/>
        <w:numPr>
          <w:ilvl w:val="0"/>
          <w:numId w:val="3"/>
        </w:numPr>
        <w:spacing w:after="80" w:line="276"/>
      </w:pPr>
      <w:r>
        <w:rPr>
          <w:rFonts w:ascii="Calibri" w:cs="Calibri" w:eastAsia="Calibri" w:hAnsi="Calibri"/>
          <w:b/>
          <w:bCs/>
        </w:rPr>
        <w:t xml:space="preserve">Confirmer l'accès au local d'arts plastiques</w:t>
      </w:r>
      <w:r>
        <w:rPr>
          <w:rFonts w:ascii="Calibri" w:cs="Calibri" w:eastAsia="Calibri" w:hAnsi="Calibri"/>
        </w:rPr>
        <w:t xml:space="preserve"> le mardi et le jeudi matin.</w:t>
      </w:r>
    </w:p>
    <w:p>
      <w:pPr>
        <w:pStyle w:val="Heading2"/>
        <w:keepNext/>
        <w:spacing w:after="100" w:before="240"/>
      </w:pPr>
      <w:r>
        <w:rPr>
          <w:rFonts w:ascii="Calibri" w:cs="Calibri" w:eastAsia="Calibri" w:hAnsi="Calibri"/>
        </w:rPr>
        <w:t xml:space="preserve">Si le projet est accepté</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Layout w:type="fixed"/>
      </w:tblPr>
      <w:tblGrid>
        <w:gridCol w:w="2300"/>
        <w:gridCol w:w="4660"/>
        <w:gridCol w:w="2400"/>
      </w:tblGrid>
      <w:tr>
        <w:trPr>
          <w:tblHeader/>
        </w:trPr>
        <w:tc>
          <w:tcPr>
            <w:tcW w:type="dxa" w:w="230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Quand</w:t>
            </w:r>
          </w:p>
        </w:tc>
        <w:tc>
          <w:tcPr>
            <w:tcW w:type="dxa" w:w="466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Quoi</w:t>
            </w:r>
          </w:p>
        </w:tc>
        <w:tc>
          <w:tcPr>
            <w:tcW w:type="dxa" w:w="2400"/>
            <w:shd w:fill="004983" w:color="auto" w:val="clear"/>
            <w:tcMar>
              <w:top w:type="dxa" w:w="100"/>
              <w:left w:type="dxa" w:w="140"/>
              <w:bottom w:type="dxa" w:w="100"/>
              <w:right w:type="dxa" w:w="140"/>
            </w:tcMar>
            <w:vAlign w:val="top"/>
          </w:tcPr>
          <w:p>
            <w:pPr>
              <w:keepNext/>
              <w:spacing w:after="0"/>
            </w:pPr>
            <w:r>
              <w:rPr>
                <w:rFonts w:ascii="Calibri" w:cs="Calibri" w:eastAsia="Calibri" w:hAnsi="Calibri"/>
                <w:b/>
                <w:bCs/>
                <w:color w:val="FFFFFF"/>
                <w:sz w:val="20"/>
                <w:szCs w:val="20"/>
              </w:rPr>
              <w:t xml:space="preserve">Qui</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Semaine 0</w:t>
            </w:r>
          </w:p>
        </w:tc>
        <w:tc>
          <w:tcPr>
            <w:tcW w:type="dxa" w:w="4660"/>
            <w:tcMar>
              <w:top w:type="dxa" w:w="100"/>
              <w:left w:type="dxa" w:w="140"/>
              <w:bottom w:type="dxa" w:w="100"/>
              <w:right w:type="dxa" w:w="140"/>
            </w:tcMar>
            <w:vAlign w:val="top"/>
          </w:tcPr>
          <w:p>
            <w:pPr>
              <w:keepNext/>
              <w:spacing w:after="40" w:line="264"/>
            </w:pPr>
            <w:r>
              <w:rPr>
                <w:rFonts w:ascii="Calibri" w:cs="Calibri" w:eastAsia="Calibri" w:hAnsi="Calibri"/>
              </w:rPr>
              <w:t xml:space="preserve">Inscription des 9 élèves.</w:t>
            </w:r>
          </w:p>
        </w:tc>
        <w:tc>
          <w:tcPr>
            <w:tcW w:type="dxa" w:w="2400"/>
            <w:tcMar>
              <w:top w:type="dxa" w:w="100"/>
              <w:left w:type="dxa" w:w="140"/>
              <w:bottom w:type="dxa" w:w="100"/>
              <w:right w:type="dxa" w:w="140"/>
            </w:tcMar>
            <w:vAlign w:val="top"/>
          </w:tcPr>
          <w:p>
            <w:pPr>
              <w:keepNext/>
              <w:spacing w:after="40" w:line="264"/>
            </w:pPr>
            <w:r>
              <w:rPr>
                <w:rFonts w:ascii="Calibri" w:cs="Calibri" w:eastAsia="Calibri" w:hAnsi="Calibri"/>
              </w:rPr>
              <w:t xml:space="preserve">Conseillère pédagogique</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Semaine 0</w:t>
            </w:r>
          </w:p>
        </w:tc>
        <w:tc>
          <w:tcPr>
            <w:tcW w:type="dxa" w:w="4660"/>
            <w:tcMar>
              <w:top w:type="dxa" w:w="100"/>
              <w:left w:type="dxa" w:w="140"/>
              <w:bottom w:type="dxa" w:w="100"/>
              <w:right w:type="dxa" w:w="140"/>
            </w:tcMar>
            <w:vAlign w:val="top"/>
          </w:tcPr>
          <w:p>
            <w:pPr>
              <w:keepNext/>
              <w:spacing w:after="40" w:line="264"/>
            </w:pPr>
            <w:r>
              <w:rPr>
                <w:rFonts w:ascii="Calibri" w:cs="Calibri" w:eastAsia="Calibri" w:hAnsi="Calibri"/>
              </w:rPr>
              <w:t xml:space="preserve">Formation des sous-groupes, premières fiches et registre.</w:t>
            </w:r>
          </w:p>
        </w:tc>
        <w:tc>
          <w:tcPr>
            <w:tcW w:type="dxa" w:w="2400"/>
            <w:tcMar>
              <w:top w:type="dxa" w:w="100"/>
              <w:left w:type="dxa" w:w="140"/>
              <w:bottom w:type="dxa" w:w="100"/>
              <w:right w:type="dxa" w:w="140"/>
            </w:tcMar>
            <w:vAlign w:val="top"/>
          </w:tcPr>
          <w:p>
            <w:pPr>
              <w:keepNext/>
              <w:spacing w:after="40" w:line="264"/>
            </w:pPr>
            <w:r>
              <w:rPr>
                <w:rFonts w:ascii="Calibri" w:cs="Calibri" w:eastAsia="Calibri" w:hAnsi="Calibri"/>
              </w:rPr>
              <w:t xml:space="preserve">Mme Lisa, Janie-Lee</w:t>
            </w:r>
          </w:p>
        </w:tc>
      </w:tr>
      <w:tr>
        <w:trPr>
          <w:cantSplit/>
        </w:trPr>
        <w:tc>
          <w:tcPr>
            <w:tcW w:type="dxa" w:w="2300"/>
            <w:tcMar>
              <w:top w:type="dxa" w:w="100"/>
              <w:left w:type="dxa" w:w="140"/>
              <w:bottom w:type="dxa" w:w="100"/>
              <w:right w:type="dxa" w:w="140"/>
            </w:tcMar>
            <w:vAlign w:val="top"/>
          </w:tcPr>
          <w:p>
            <w:pPr>
              <w:keepNext/>
              <w:spacing w:after="40" w:line="264"/>
            </w:pPr>
            <w:r>
              <w:rPr>
                <w:rFonts w:ascii="Calibri" w:cs="Calibri" w:eastAsia="Calibri" w:hAnsi="Calibri"/>
                <w:b/>
                <w:bCs/>
                <w:color w:val="004983"/>
              </w:rPr>
              <w:t xml:space="preserve">Semaine 1</w:t>
            </w:r>
          </w:p>
        </w:tc>
        <w:tc>
          <w:tcPr>
            <w:tcW w:type="dxa" w:w="4660"/>
            <w:tcMar>
              <w:top w:type="dxa" w:w="100"/>
              <w:left w:type="dxa" w:w="140"/>
              <w:bottom w:type="dxa" w:w="100"/>
              <w:right w:type="dxa" w:w="140"/>
            </w:tcMar>
            <w:vAlign w:val="top"/>
          </w:tcPr>
          <w:p>
            <w:pPr>
              <w:keepNext/>
              <w:spacing w:after="40" w:line="264"/>
            </w:pPr>
            <w:r>
              <w:rPr>
                <w:rFonts w:ascii="Calibri" w:cs="Calibri" w:eastAsia="Calibri" w:hAnsi="Calibri"/>
              </w:rPr>
              <w:t xml:space="preserve">Début de l'étape 1.</w:t>
            </w:r>
          </w:p>
        </w:tc>
        <w:tc>
          <w:tcPr>
            <w:tcW w:type="dxa" w:w="2400"/>
            <w:tcMar>
              <w:top w:type="dxa" w:w="100"/>
              <w:left w:type="dxa" w:w="140"/>
              <w:bottom w:type="dxa" w:w="100"/>
              <w:right w:type="dxa" w:w="140"/>
            </w:tcMar>
            <w:vAlign w:val="top"/>
          </w:tcPr>
          <w:p>
            <w:pPr>
              <w:keepNext/>
              <w:spacing w:after="40" w:line="264"/>
            </w:pPr>
            <w:r>
              <w:rPr>
                <w:rFonts w:ascii="Calibri" w:cs="Calibri" w:eastAsia="Calibri" w:hAnsi="Calibri"/>
              </w:rPr>
              <w:t xml:space="preserve">Mme Lisa, Janie-Lee</w:t>
            </w:r>
          </w:p>
        </w:tc>
      </w:tr>
      <w:tr>
        <w:trPr>
          <w:cantSplit/>
        </w:trPr>
        <w:tc>
          <w:tcPr>
            <w:tcW w:type="dxa" w:w="2300"/>
            <w:tcMar>
              <w:top w:type="dxa" w:w="100"/>
              <w:left w:type="dxa" w:w="140"/>
              <w:bottom w:type="dxa" w:w="100"/>
              <w:right w:type="dxa" w:w="140"/>
            </w:tcMar>
            <w:vAlign w:val="top"/>
          </w:tcPr>
          <w:p>
            <w:pPr>
              <w:spacing w:after="40" w:line="264"/>
            </w:pPr>
            <w:r>
              <w:rPr>
                <w:rFonts w:ascii="Calibri" w:cs="Calibri" w:eastAsia="Calibri" w:hAnsi="Calibri"/>
                <w:b/>
                <w:bCs/>
                <w:color w:val="004983"/>
              </w:rPr>
              <w:t xml:space="preserve">Fin de chaque étape</w:t>
            </w:r>
          </w:p>
        </w:tc>
        <w:tc>
          <w:tcPr>
            <w:tcW w:type="dxa" w:w="4660"/>
            <w:tcMar>
              <w:top w:type="dxa" w:w="100"/>
              <w:left w:type="dxa" w:w="140"/>
              <w:bottom w:type="dxa" w:w="100"/>
              <w:right w:type="dxa" w:w="140"/>
            </w:tcMar>
            <w:vAlign w:val="top"/>
          </w:tcPr>
          <w:p>
            <w:pPr>
              <w:spacing w:after="40" w:line="264"/>
            </w:pPr>
            <w:r>
              <w:rPr>
                <w:rFonts w:ascii="Calibri" w:cs="Calibri" w:eastAsia="Calibri" w:hAnsi="Calibri"/>
              </w:rPr>
              <w:t xml:space="preserve">Bilan aux directions.</w:t>
            </w:r>
          </w:p>
        </w:tc>
        <w:tc>
          <w:tcPr>
            <w:tcW w:type="dxa" w:w="2400"/>
            <w:tcMar>
              <w:top w:type="dxa" w:w="100"/>
              <w:left w:type="dxa" w:w="140"/>
              <w:bottom w:type="dxa" w:w="100"/>
              <w:right w:type="dxa" w:w="140"/>
            </w:tcMar>
            <w:vAlign w:val="top"/>
          </w:tcPr>
          <w:p>
            <w:pPr>
              <w:spacing w:after="40" w:line="264"/>
            </w:pPr>
            <w:r>
              <w:rPr>
                <w:rFonts w:ascii="Calibri" w:cs="Calibri" w:eastAsia="Calibri" w:hAnsi="Calibri"/>
              </w:rPr>
              <w:t xml:space="preserve">Mme Lisa, Janie-Lee, conseillère pédagogique</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shd w:fill="004983" w:color="auto" w:val="clear"/>
            <w:tcMar>
              <w:top w:type="dxa" w:w="280"/>
              <w:left w:type="dxa" w:w="400"/>
              <w:bottom w:type="dxa" w:w="240"/>
              <w:right w:type="dxa" w:w="400"/>
            </w:tcMar>
          </w:tcPr>
          <w:p>
            <w:pPr>
              <w:spacing w:after="80"/>
            </w:pPr>
            <w:r>
              <w:rPr>
                <w:rFonts w:ascii="Calibri" w:cs="Calibri" w:eastAsia="Calibri" w:hAnsi="Calibri"/>
                <w:i/>
                <w:iCs/>
                <w:color w:val="FFFFFF"/>
                <w:sz w:val="26"/>
                <w:szCs w:val="26"/>
              </w:rPr>
              <w:t xml:space="preserve">« Quand une fleur ne fleurit pas, on corrige l'environnement dans lequel elle pousse, pas la fleur. »</w:t>
            </w:r>
          </w:p>
          <w:p>
            <w:pPr>
              <w:spacing w:after="0"/>
            </w:pPr>
            <w:r>
              <w:rPr>
                <w:rFonts w:ascii="Calibri" w:cs="Calibri" w:eastAsia="Calibri" w:hAnsi="Calibri"/>
                <w:color w:val="D6E4F2"/>
                <w:sz w:val="19"/>
                <w:szCs w:val="19"/>
              </w:rPr>
              <w:t xml:space="preserve">Paulo Amaro</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66700" cy="266700"/>
                  </a:xfrm>
                  <a:prstGeom prst="rect">
                    <a:avLst/>
                  </a:prstGeom>
                </pic:spPr>
              </pic:pic>
            </a:graphicData>
          </a:graphic>
        </wp:inline>
      </w:drawing>
    </w:r>
    <w:r>
      <w:rPr>
        <w:rFonts w:ascii="Calibri" w:cs="Calibri" w:eastAsia="Calibri" w:hAnsi="Calibri"/>
      </w:rPr>
      <w:t xml:space="preserve">   </w:t>
    </w:r>
    <w:r>
      <w:rPr>
        <w:rFonts w:ascii="Calibri" w:cs="Calibri" w:eastAsia="Calibri" w:hAnsi="Calibri"/>
        <w:color w:val="596273"/>
        <w:sz w:val="16"/>
        <w:szCs w:val="16"/>
      </w:rPr>
      <w:t xml:space="preserve">Projet PPS Z101 · page </w:t>
    </w:r>
    <w:r>
      <w:rPr>
        <w:rFonts w:ascii="Calibri" w:cs="Calibri" w:eastAsia="Calibri" w:hAnsi="Calibri"/>
        <w:color w:val="5962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4983"/>
      <w:sz w:val="32"/>
      <w:szCs w:val="32"/>
    </w:rPr>
  </w:style>
  <w:style w:type="paragraph" w:styleId="Heading2">
    <w:name w:val="Heading 2"/>
    <w:basedOn w:val="Normal"/>
    <w:next w:val="Normal"/>
    <w:qFormat/>
    <w:pPr>
      <w:outlineLvl w:val="1"/>
    </w:pPr>
    <w:rPr>
      <w:rFonts w:ascii="Calibri" w:cs="Calibri" w:eastAsia="Calibri" w:hAnsi="Calibri"/>
      <w:b/>
      <w:bCs/>
      <w:color w:val="1F6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88e87e63adcc9b55fb653a85ac29786c5504201.png"/><Relationship Id="rId9" Type="http://schemas.openxmlformats.org/officeDocument/2006/relationships/image" Target="media/51044b57cc05a21fef3c8e6b71e6f9b618ceef47.png"/><Relationship Id="rId10" Type="http://schemas.openxmlformats.org/officeDocument/2006/relationships/image" Target="media/da6b54c3d15828ded77fac86faa73c2b38162234.png"/><Relationship Id="rId11" Type="http://schemas.openxmlformats.org/officeDocument/2006/relationships/image" Target="media/72c2922dbf8d4abe10470aa5366eb338c0ff23dd.png"/><Relationship Id="rId12" Type="http://schemas.openxmlformats.org/officeDocument/2006/relationships/image" Target="media/8772e79ae694ffa0105016915b5058644136c66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88e87e63adcc9b55fb653a85ac29786c550420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PPS Z101</dc:title>
  <dc:creator>Conseillère pédagogique, secteur PPS</dc:creator>
  <cp:lastModifiedBy>Un-named</cp:lastModifiedBy>
  <cp:revision>1</cp:revision>
  <dcterms:created xsi:type="dcterms:W3CDTF">2026-10-06T01:08:03.132Z</dcterms:created>
  <dcterms:modified xsi:type="dcterms:W3CDTF">2026-10-06T01:08:03.137Z</dcterms:modified>
</cp:coreProperties>
</file>

<file path=docProps/custom.xml><?xml version="1.0" encoding="utf-8"?>
<Properties xmlns="http://schemas.openxmlformats.org/officeDocument/2006/custom-properties" xmlns:vt="http://schemas.openxmlformats.org/officeDocument/2006/docPropsVTypes"/>
</file>