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28"/>
        </w:rPr>
        <w:t>RESPONSE TO IRS NOTICE LTR566T</w:t>
      </w:r>
    </w:p>
    <w:p>
      <w:pPr>
        <w:spacing w:before="0" w:after="160"/>
        <w:jc w:val="left"/>
      </w:pPr>
      <w:r>
        <w:rPr>
          <w:rFonts w:ascii="Times New Roman" w:hAnsi="Times New Roman"/>
          <w:b w:val="0"/>
          <w:sz w:val="22"/>
        </w:rPr>
        <w:t>Date: June 13, 2026</w:t>
      </w:r>
    </w:p>
    <w:p>
      <w:pPr>
        <w:spacing w:before="0" w:after="40"/>
        <w:jc w:val="left"/>
      </w:pPr>
      <w:r>
        <w:rPr>
          <w:rFonts w:ascii="Times New Roman" w:hAnsi="Times New Roman"/>
          <w:b w:val="0"/>
          <w:sz w:val="22"/>
        </w:rPr>
        <w:t>Internal Revenue Service</w:t>
      </w:r>
    </w:p>
    <w:p>
      <w:pPr>
        <w:spacing w:before="0" w:after="40"/>
        <w:jc w:val="left"/>
      </w:pPr>
      <w:r>
        <w:rPr>
          <w:rFonts w:ascii="Times New Roman" w:hAnsi="Times New Roman"/>
          <w:b w:val="0"/>
          <w:sz w:val="22"/>
        </w:rPr>
        <w:t>P.O. Box 309011, AMC 8236</w:t>
      </w:r>
    </w:p>
    <w:p>
      <w:pPr>
        <w:spacing w:before="0" w:after="200"/>
        <w:jc w:val="left"/>
      </w:pPr>
      <w:r>
        <w:rPr>
          <w:rFonts w:ascii="Times New Roman" w:hAnsi="Times New Roman"/>
          <w:b w:val="0"/>
          <w:sz w:val="22"/>
        </w:rPr>
        <w:t>Memphis, TN 38130-0911</w:t>
      </w:r>
    </w:p>
    <w:p>
      <w:pPr>
        <w:spacing w:before="0" w:after="40"/>
        <w:jc w:val="left"/>
      </w:pPr>
      <w:r>
        <w:rPr>
          <w:rFonts w:ascii="Courier New" w:hAnsi="Courier New"/>
          <w:b w:val="0"/>
          <w:sz w:val="18"/>
        </w:rPr>
        <w:t>------------------------------------------------------------------------</w:t>
      </w:r>
    </w:p>
    <w:p>
      <w:pPr>
        <w:spacing w:before="0" w:after="120"/>
        <w:jc w:val="left"/>
      </w:pPr>
      <w:r>
        <w:rPr>
          <w:rFonts w:ascii="Courier New" w:hAnsi="Courier New"/>
          <w:b w:val="0"/>
          <w:sz w:val="20"/>
        </w:rPr>
        <w:t>Re:     Response to LTR566T — Notice Date: May 18, 2026</w:t>
      </w:r>
    </w:p>
    <w:p>
      <w:pPr>
        <w:spacing w:before="0" w:after="120"/>
        <w:jc w:val="left"/>
      </w:pPr>
      <w:r>
        <w:rPr>
          <w:rFonts w:ascii="Courier New" w:hAnsi="Courier New"/>
          <w:b w:val="0"/>
          <w:sz w:val="20"/>
        </w:rPr>
        <w:t xml:space="preserve">        Taxpayer:   Eliana Machado de Almeida</w:t>
      </w:r>
    </w:p>
    <w:p>
      <w:pPr>
        <w:spacing w:before="0" w:after="120"/>
        <w:jc w:val="left"/>
      </w:pPr>
      <w:r>
        <w:rPr>
          <w:rFonts w:ascii="Courier New" w:hAnsi="Courier New"/>
          <w:b w:val="0"/>
          <w:sz w:val="20"/>
        </w:rPr>
        <w:t xml:space="preserve">        SSN:        697-75-6336</w:t>
      </w:r>
    </w:p>
    <w:p>
      <w:pPr>
        <w:spacing w:before="0" w:after="120"/>
        <w:jc w:val="left"/>
      </w:pPr>
      <w:r>
        <w:rPr>
          <w:rFonts w:ascii="Courier New" w:hAnsi="Courier New"/>
          <w:b w:val="0"/>
          <w:sz w:val="20"/>
        </w:rPr>
        <w:t xml:space="preserve">        Tax Year:   2024</w:t>
      </w:r>
    </w:p>
    <w:p>
      <w:pPr>
        <w:spacing w:before="0" w:after="120"/>
        <w:jc w:val="left"/>
      </w:pPr>
      <w:r>
        <w:rPr>
          <w:rFonts w:ascii="Courier New" w:hAnsi="Courier New"/>
          <w:b w:val="0"/>
          <w:sz w:val="20"/>
        </w:rPr>
        <w:t xml:space="preserve">        Notice:     LTR566T</w:t>
      </w:r>
    </w:p>
    <w:p>
      <w:pPr>
        <w:spacing w:before="0" w:after="120"/>
        <w:jc w:val="left"/>
      </w:pPr>
      <w:r>
        <w:rPr>
          <w:rFonts w:ascii="Courier New" w:hAnsi="Courier New"/>
          <w:b w:val="0"/>
          <w:sz w:val="20"/>
        </w:rPr>
        <w:t xml:space="preserve">        Project Code: 0417</w:t>
      </w:r>
    </w:p>
    <w:p>
      <w:pPr>
        <w:spacing w:before="0" w:after="160"/>
        <w:jc w:val="left"/>
      </w:pPr>
      <w:r>
        <w:rPr>
          <w:rFonts w:ascii="Courier New" w:hAnsi="Courier New"/>
          <w:b w:val="0"/>
          <w:sz w:val="18"/>
        </w:rPr>
        <w:t>------------------------------------------------------------------------</w:t>
      </w:r>
    </w:p>
    <w:p>
      <w:pPr>
        <w:spacing w:before="0" w:after="160"/>
        <w:jc w:val="left"/>
      </w:pPr>
      <w:r>
        <w:rPr>
          <w:rFonts w:ascii="Times New Roman" w:hAnsi="Times New Roman"/>
          <w:b w:val="0"/>
          <w:sz w:val="22"/>
        </w:rPr>
        <w:t>Dear IRS Examiner,</w:t>
      </w:r>
    </w:p>
    <w:p>
      <w:pPr>
        <w:spacing w:before="0" w:after="160"/>
        <w:jc w:val="left"/>
      </w:pPr>
      <w:r>
        <w:rPr>
          <w:rFonts w:ascii="Times New Roman" w:hAnsi="Times New Roman"/>
          <w:b w:val="0"/>
          <w:sz w:val="22"/>
        </w:rPr>
        <w:t>I, Eliana Machado de Almeida, am writing in response to the LTR566T dated May 18, 2026, regarding my 2024 Federal Income Tax Return (Form 1040), electronically filed on September 26, 2025 (Submission ID: XXXXXX2025269pe21o4g).</w:t>
      </w:r>
    </w:p>
    <w:p>
      <w:pPr>
        <w:spacing w:before="0" w:after="80"/>
        <w:jc w:val="left"/>
      </w:pPr>
      <w:r>
        <w:rPr>
          <w:rFonts w:ascii="Times New Roman" w:hAnsi="Times New Roman"/>
          <w:b w:val="0"/>
          <w:sz w:val="22"/>
        </w:rPr>
        <w:t>I understand that the IRS is reviewing two items on my return:</w:t>
      </w:r>
    </w:p>
    <w:p>
      <w:pPr>
        <w:spacing w:before="0" w:after="40"/>
        <w:jc w:val="left"/>
      </w:pPr>
      <w:r>
        <w:rPr>
          <w:rFonts w:ascii="Courier New" w:hAnsi="Courier New"/>
          <w:b w:val="0"/>
          <w:sz w:val="20"/>
        </w:rPr>
        <w:t xml:space="preserve">  (1)  Schedule A — Home Mortgage Interest (Form 1098)</w:t>
      </w:r>
    </w:p>
    <w:p>
      <w:pPr>
        <w:spacing w:before="0" w:after="160"/>
        <w:jc w:val="left"/>
      </w:pPr>
      <w:r>
        <w:rPr>
          <w:rFonts w:ascii="Courier New" w:hAnsi="Courier New"/>
          <w:b w:val="0"/>
          <w:sz w:val="20"/>
        </w:rPr>
        <w:t xml:space="preserve">  (2)  Form 8995 — Qualified Business Income (QBI) Deduction</w:t>
      </w:r>
    </w:p>
    <w:p>
      <w:pPr>
        <w:spacing w:before="0" w:after="80"/>
        <w:jc w:val="left"/>
      </w:pPr>
      <w:r>
        <w:rPr>
          <w:rFonts w:ascii="Times New Roman" w:hAnsi="Times New Roman"/>
          <w:b w:val="0"/>
          <w:sz w:val="22"/>
        </w:rPr>
        <w:t>Below I address each item with supporting documentation.</w:t>
      </w:r>
    </w:p>
    <w:p>
      <w:pPr>
        <w:spacing w:before="80" w:after="40"/>
        <w:jc w:val="left"/>
      </w:pPr>
      <w:r>
        <w:rPr>
          <w:rFonts w:ascii="Courier New" w:hAnsi="Courier New"/>
          <w:b w:val="0"/>
          <w:sz w:val="18"/>
        </w:rPr>
        <w:t>========================================================================</w:t>
      </w:r>
    </w:p>
    <w:p>
      <w:pPr>
        <w:spacing w:before="40" w:after="40"/>
        <w:jc w:val="left"/>
      </w:pPr>
      <w:r>
        <w:rPr>
          <w:rFonts w:ascii="Times New Roman" w:hAnsi="Times New Roman"/>
          <w:b/>
          <w:sz w:val="22"/>
        </w:rPr>
        <w:t>ITEM 1 — SCHEDULE A: HOME MORTGAGE INTEREST</w:t>
      </w:r>
    </w:p>
    <w:p>
      <w:pPr>
        <w:spacing w:before="80" w:after="40"/>
        <w:jc w:val="left"/>
      </w:pPr>
      <w:r>
        <w:rPr>
          <w:rFonts w:ascii="Courier New" w:hAnsi="Courier New"/>
          <w:b w:val="0"/>
          <w:sz w:val="18"/>
        </w:rPr>
        <w:t>========================================================================</w:t>
      </w:r>
    </w:p>
    <w:p>
      <w:pPr>
        <w:spacing w:before="0" w:after="40"/>
        <w:jc w:val="left"/>
      </w:pPr>
      <w:r>
        <w:rPr>
          <w:rFonts w:ascii="Times New Roman" w:hAnsi="Times New Roman"/>
          <w:b w:val="0"/>
          <w:sz w:val="22"/>
        </w:rPr>
        <w:t>My primary residence is located at:</w:t>
      </w:r>
    </w:p>
    <w:p>
      <w:pPr>
        <w:spacing w:before="0" w:after="160"/>
        <w:jc w:val="left"/>
      </w:pPr>
      <w:r>
        <w:rPr>
          <w:rFonts w:ascii="Courier New" w:hAnsi="Courier New"/>
          <w:b w:val="0"/>
          <w:sz w:val="20"/>
        </w:rPr>
        <w:t xml:space="preserve">  4 Lauras Way, Edgartown, MA 02539</w:t>
      </w:r>
    </w:p>
    <w:p>
      <w:pPr>
        <w:spacing w:before="0" w:after="120"/>
        <w:jc w:val="left"/>
      </w:pPr>
      <w:r>
        <w:rPr>
          <w:rFonts w:ascii="Times New Roman" w:hAnsi="Times New Roman"/>
          <w:b w:val="0"/>
          <w:sz w:val="22"/>
        </w:rPr>
        <w:t>During tax year 2024, two lenders reported mortgage interest for this property:</w:t>
      </w:r>
    </w:p>
    <w:p>
      <w:pPr>
        <w:spacing w:before="0" w:after="40"/>
        <w:jc w:val="left"/>
      </w:pPr>
      <w:r>
        <w:rPr>
          <w:rFonts w:ascii="Courier New" w:hAnsi="Courier New"/>
          <w:b w:val="0"/>
          <w:sz w:val="20"/>
        </w:rPr>
        <w:t xml:space="preserve">  Lender 1: AmWest Funding Corp (originated 10/20/2023)</w:t>
      </w:r>
    </w:p>
    <w:p>
      <w:pPr>
        <w:spacing w:before="0" w:after="40"/>
        <w:jc w:val="left"/>
      </w:pPr>
      <w:r>
        <w:rPr>
          <w:rFonts w:ascii="Courier New" w:hAnsi="Courier New"/>
          <w:b w:val="0"/>
          <w:sz w:val="20"/>
        </w:rPr>
        <w:t xml:space="preserve">    Box 1 — Interest paid:              $  95,134.47</w:t>
      </w:r>
    </w:p>
    <w:p>
      <w:pPr>
        <w:spacing w:before="0" w:after="120"/>
        <w:jc w:val="left"/>
      </w:pPr>
      <w:r>
        <w:rPr>
          <w:rFonts w:ascii="Courier New" w:hAnsi="Courier New"/>
          <w:b w:val="0"/>
          <w:sz w:val="20"/>
        </w:rPr>
        <w:t xml:space="preserve">    Box 2 — Outstanding principal:      $1,039,488.45</w:t>
      </w:r>
    </w:p>
    <w:p>
      <w:pPr>
        <w:spacing w:before="0" w:after="40"/>
        <w:jc w:val="left"/>
      </w:pPr>
      <w:r>
        <w:rPr>
          <w:rFonts w:ascii="Courier New" w:hAnsi="Courier New"/>
          <w:b w:val="0"/>
          <w:sz w:val="20"/>
        </w:rPr>
        <w:t xml:space="preserve">  Lender 2: Radius Financial Group Inc. (originated 11/13/2024)</w:t>
      </w:r>
    </w:p>
    <w:p>
      <w:pPr>
        <w:spacing w:before="0" w:after="40"/>
        <w:jc w:val="left"/>
      </w:pPr>
      <w:r>
        <w:rPr>
          <w:rFonts w:ascii="Courier New" w:hAnsi="Courier New"/>
          <w:b w:val="0"/>
          <w:sz w:val="20"/>
        </w:rPr>
        <w:t xml:space="preserve">    Box 1 — Interest paid:              $   1,869.86</w:t>
      </w:r>
    </w:p>
    <w:p>
      <w:pPr>
        <w:spacing w:before="0" w:after="120"/>
        <w:jc w:val="left"/>
      </w:pPr>
      <w:r>
        <w:rPr>
          <w:rFonts w:ascii="Courier New" w:hAnsi="Courier New"/>
          <w:b w:val="0"/>
          <w:sz w:val="20"/>
        </w:rPr>
        <w:t xml:space="preserve">    Box 2 — Outstanding principal:      $  840,000.00</w:t>
      </w:r>
    </w:p>
    <w:p>
      <w:pPr>
        <w:spacing w:before="0" w:after="200"/>
        <w:jc w:val="left"/>
      </w:pPr>
      <w:r>
        <w:rPr>
          <w:rFonts w:ascii="Courier New" w:hAnsi="Courier New"/>
          <w:b/>
          <w:sz w:val="20"/>
        </w:rPr>
        <w:t xml:space="preserve">  Total interest from Forms 1098 (primary residence):  $ 97,004.33</w:t>
      </w:r>
    </w:p>
    <w:p>
      <w:pPr>
        <w:spacing w:before="0" w:after="80"/>
        <w:jc w:val="left"/>
      </w:pPr>
      <w:r>
        <w:rPr>
          <w:rFonts w:ascii="Times New Roman" w:hAnsi="Times New Roman"/>
          <w:b/>
          <w:sz w:val="22"/>
        </w:rPr>
        <w:t>TCJA LOAN LIMIT CALCULATION (Form 14900):</w:t>
      </w:r>
    </w:p>
    <w:p>
      <w:pPr>
        <w:spacing w:before="0" w:after="120"/>
        <w:jc w:val="left"/>
      </w:pPr>
      <w:r>
        <w:rPr>
          <w:rFonts w:ascii="Times New Roman" w:hAnsi="Times New Roman"/>
          <w:b w:val="0"/>
          <w:sz w:val="22"/>
        </w:rPr>
        <w:t>Because both loans were originated after December 15, 2017, the deductible home mortgage interest is subject to the $750,000 qualified loan limit under IRC Section 163(h)(3)(F).</w:t>
      </w:r>
    </w:p>
    <w:p>
      <w:pPr>
        <w:spacing w:before="0" w:after="80"/>
        <w:jc w:val="left"/>
      </w:pPr>
      <w:r>
        <w:rPr>
          <w:rFonts w:ascii="Times New Roman" w:hAnsi="Times New Roman"/>
          <w:b w:val="0"/>
          <w:sz w:val="22"/>
        </w:rPr>
        <w:t>Applying the weighted-average balance method per IRS Publication 936:</w:t>
      </w:r>
    </w:p>
    <w:p>
      <w:pPr>
        <w:spacing w:before="0" w:after="40"/>
        <w:jc w:val="left"/>
      </w:pPr>
      <w:r>
        <w:rPr>
          <w:rFonts w:ascii="Courier New" w:hAnsi="Courier New"/>
          <w:b w:val="0"/>
          <w:sz w:val="20"/>
        </w:rPr>
        <w:t xml:space="preserve">  AmWest (319 days in 2024): $1,040,000 x (319/366) = $  906,449</w:t>
      </w:r>
    </w:p>
    <w:p>
      <w:pPr>
        <w:spacing w:before="0" w:after="40"/>
        <w:jc w:val="left"/>
      </w:pPr>
      <w:r>
        <w:rPr>
          <w:rFonts w:ascii="Courier New" w:hAnsi="Courier New"/>
          <w:b w:val="0"/>
          <w:sz w:val="20"/>
        </w:rPr>
        <w:t xml:space="preserve">  Radius  ( 47 days in 2024): $  840,000 x ( 47/366) = $  107,869</w:t>
      </w:r>
    </w:p>
    <w:p>
      <w:pPr>
        <w:spacing w:before="0" w:after="80"/>
        <w:jc w:val="left"/>
      </w:pPr>
      <w:r>
        <w:rPr>
          <w:rFonts w:ascii="Courier New" w:hAnsi="Courier New"/>
          <w:b w:val="0"/>
          <w:sz w:val="20"/>
        </w:rPr>
        <w:t xml:space="preserve">  Weighted average balance (Line 7):                    $  972,642</w:t>
      </w:r>
    </w:p>
    <w:p>
      <w:pPr>
        <w:spacing w:before="0" w:after="40"/>
        <w:jc w:val="left"/>
      </w:pPr>
      <w:r>
        <w:rPr>
          <w:rFonts w:ascii="Courier New" w:hAnsi="Courier New"/>
          <w:b w:val="0"/>
          <w:sz w:val="20"/>
        </w:rPr>
        <w:t xml:space="preserve">  Qualified loan limit (Line 11):                       $  750,000</w:t>
      </w:r>
    </w:p>
    <w:p>
      <w:pPr>
        <w:spacing w:before="0" w:after="80"/>
        <w:jc w:val="left"/>
      </w:pPr>
      <w:r>
        <w:rPr>
          <w:rFonts w:ascii="Courier New" w:hAnsi="Courier New"/>
          <w:b w:val="0"/>
          <w:sz w:val="20"/>
        </w:rPr>
        <w:t xml:space="preserve">  Limitation ratio (Line 14): $750,000 / $972,642  =       0.771</w:t>
      </w:r>
    </w:p>
    <w:p>
      <w:pPr>
        <w:spacing w:before="0" w:after="40"/>
        <w:jc w:val="left"/>
      </w:pPr>
      <w:r>
        <w:rPr>
          <w:rFonts w:ascii="Courier New" w:hAnsi="Courier New"/>
          <w:b w:val="0"/>
          <w:sz w:val="20"/>
        </w:rPr>
        <w:t xml:space="preserve">  Deductible home mortgage interest (Line 15):</w:t>
      </w:r>
    </w:p>
    <w:p>
      <w:pPr>
        <w:spacing w:before="0" w:after="40"/>
        <w:jc w:val="left"/>
      </w:pPr>
      <w:r>
        <w:rPr>
          <w:rFonts w:ascii="Courier New" w:hAnsi="Courier New"/>
          <w:b/>
          <w:sz w:val="20"/>
        </w:rPr>
        <w:t xml:space="preserve">    $97,004.33 x 0.771 =                               $  74,790.34</w:t>
      </w:r>
    </w:p>
    <w:p>
      <w:pPr>
        <w:spacing w:before="0" w:after="120"/>
        <w:jc w:val="left"/>
      </w:pPr>
      <w:r>
        <w:rPr>
          <w:rFonts w:ascii="Courier New" w:hAnsi="Courier New"/>
          <w:b w:val="0"/>
          <w:sz w:val="20"/>
        </w:rPr>
        <w:t xml:space="preserve">  Non-deductible portion (Line 16):                    $  22,213.99</w:t>
      </w:r>
    </w:p>
    <w:p>
      <w:pPr>
        <w:spacing w:before="0" w:after="200"/>
        <w:jc w:val="left"/>
      </w:pPr>
      <w:r>
        <w:rPr>
          <w:rFonts w:ascii="Times New Roman" w:hAnsi="Times New Roman"/>
          <w:b w:val="0"/>
          <w:sz w:val="22"/>
        </w:rPr>
        <w:t>The completed Form 14900 is enclosed with this response.</w:t>
      </w:r>
    </w:p>
    <w:p>
      <w:pPr>
        <w:spacing w:before="0" w:after="80"/>
        <w:jc w:val="left"/>
      </w:pPr>
      <w:r>
        <w:rPr>
          <w:rFonts w:ascii="Times New Roman" w:hAnsi="Times New Roman"/>
          <w:b/>
          <w:sz w:val="22"/>
        </w:rPr>
        <w:t>RENTAL PROPERTY MORTGAGE INTEREST (Schedule E):</w:t>
      </w:r>
    </w:p>
    <w:p>
      <w:pPr>
        <w:spacing w:before="0" w:after="120"/>
        <w:jc w:val="left"/>
      </w:pPr>
      <w:r>
        <w:rPr>
          <w:rFonts w:ascii="Times New Roman" w:hAnsi="Times New Roman"/>
          <w:b w:val="0"/>
          <w:sz w:val="22"/>
        </w:rPr>
        <w:t>I also own two rental properties with separate mortgage interest, reported exclusively on Schedule E and NOT included in Schedule A:</w:t>
      </w:r>
    </w:p>
    <w:p>
      <w:pPr>
        <w:spacing w:before="0" w:after="40"/>
        <w:jc w:val="left"/>
      </w:pPr>
      <w:r>
        <w:rPr>
          <w:rFonts w:ascii="Courier New" w:hAnsi="Courier New"/>
          <w:b w:val="0"/>
          <w:sz w:val="20"/>
        </w:rPr>
        <w:t xml:space="preserve">  27 Cormorant Circle, Edgartown, MA (Dovenmuehle Mortgage):</w:t>
      </w:r>
    </w:p>
    <w:p>
      <w:pPr>
        <w:spacing w:before="0" w:after="80"/>
        <w:jc w:val="left"/>
      </w:pPr>
      <w:r>
        <w:rPr>
          <w:rFonts w:ascii="Courier New" w:hAnsi="Courier New"/>
          <w:b w:val="0"/>
          <w:sz w:val="20"/>
        </w:rPr>
        <w:t xml:space="preserve">    Mortgage interest on Schedule E:  $ 33,397 (two loans: $16,880 + $16,517)</w:t>
      </w:r>
    </w:p>
    <w:p>
      <w:pPr>
        <w:spacing w:before="0" w:after="40"/>
        <w:jc w:val="left"/>
      </w:pPr>
      <w:r>
        <w:rPr>
          <w:rFonts w:ascii="Courier New" w:hAnsi="Courier New"/>
          <w:b w:val="0"/>
          <w:sz w:val="20"/>
        </w:rPr>
        <w:t xml:space="preserve">  7 Briarwood Dr, Edgartown, MA (Dovenmuehle Mortgage):</w:t>
      </w:r>
    </w:p>
    <w:p>
      <w:pPr>
        <w:spacing w:before="0" w:after="120"/>
        <w:jc w:val="left"/>
      </w:pPr>
      <w:r>
        <w:rPr>
          <w:rFonts w:ascii="Courier New" w:hAnsi="Courier New"/>
          <w:b w:val="0"/>
          <w:sz w:val="20"/>
        </w:rPr>
        <w:t xml:space="preserve">    Mortgage interest on Schedule E:  $ 14,292</w:t>
      </w:r>
    </w:p>
    <w:p>
      <w:pPr>
        <w:spacing w:before="0" w:after="200"/>
        <w:jc w:val="left"/>
      </w:pPr>
      <w:r>
        <w:rPr>
          <w:rFonts w:ascii="Times New Roman" w:hAnsi="Times New Roman"/>
          <w:b w:val="0"/>
          <w:sz w:val="22"/>
        </w:rPr>
        <w:t>There is no double-counting of rental mortgage interest on Schedule A.</w:t>
      </w:r>
    </w:p>
    <w:p>
      <w:pPr>
        <w:spacing w:before="0" w:after="80"/>
        <w:jc w:val="left"/>
      </w:pPr>
      <w:r>
        <w:rPr>
          <w:rFonts w:ascii="Times New Roman" w:hAnsi="Times New Roman"/>
          <w:b/>
          <w:sz w:val="22"/>
        </w:rPr>
        <w:t>CORRECTED SCHEDULE A — HOME MORTGAGE INTEREST:</w:t>
      </w:r>
    </w:p>
    <w:p>
      <w:pPr>
        <w:spacing w:before="0" w:after="40"/>
        <w:jc w:val="left"/>
      </w:pPr>
      <w:r>
        <w:rPr>
          <w:rFonts w:ascii="Courier New" w:hAnsi="Courier New"/>
          <w:b/>
          <w:sz w:val="20"/>
        </w:rPr>
        <w:t xml:space="preserve">  Home mortgage interest per Form 14900 (deductible):  $  74,790</w:t>
      </w:r>
    </w:p>
    <w:p>
      <w:pPr>
        <w:spacing w:before="0" w:after="120"/>
        <w:jc w:val="left"/>
      </w:pPr>
      <w:r>
        <w:rPr>
          <w:rFonts w:ascii="Courier New" w:hAnsi="Courier New"/>
          <w:b w:val="0"/>
          <w:sz w:val="20"/>
        </w:rPr>
        <w:t xml:space="preserve">  (Reduced from $114,034 as filed)</w:t>
      </w:r>
    </w:p>
    <w:p>
      <w:pPr>
        <w:spacing w:before="0" w:after="200"/>
        <w:jc w:val="left"/>
      </w:pPr>
      <w:r>
        <w:rPr>
          <w:rFonts w:ascii="Times New Roman" w:hAnsi="Times New Roman"/>
          <w:b w:val="0"/>
          <w:sz w:val="22"/>
        </w:rPr>
        <w:t>I acknowledge and accept the adjustment to the deductible home mortgage interest as calculated on the enclosed Form 14900.</w:t>
      </w:r>
    </w:p>
    <w:p>
      <w:pPr>
        <w:spacing w:before="0" w:after="80"/>
        <w:jc w:val="left"/>
      </w:pPr>
      <w:r>
        <w:rPr>
          <w:rFonts w:ascii="Times New Roman" w:hAnsi="Times New Roman"/>
          <w:b/>
          <w:sz w:val="22"/>
        </w:rPr>
        <w:t>Documents enclosed for Item 1:</w:t>
      </w:r>
    </w:p>
    <w:p>
      <w:pPr>
        <w:spacing w:before="0" w:after="40"/>
        <w:jc w:val="left"/>
      </w:pPr>
      <w:r>
        <w:rPr>
          <w:rFonts w:ascii="Courier New" w:hAnsi="Courier New"/>
          <w:b w:val="0"/>
          <w:sz w:val="20"/>
        </w:rPr>
        <w:t xml:space="preserve">  [X] Form 14900 — Worksheet for Qualified Loan Limit (completed)</w:t>
      </w:r>
    </w:p>
    <w:p>
      <w:pPr>
        <w:spacing w:before="0" w:after="40"/>
        <w:jc w:val="left"/>
      </w:pPr>
      <w:r>
        <w:rPr>
          <w:rFonts w:ascii="Courier New" w:hAnsi="Courier New"/>
          <w:b w:val="0"/>
          <w:sz w:val="20"/>
        </w:rPr>
        <w:t xml:space="preserve">  [X] Form 1098 — AmWest Funding Corp (4 Lauras Way — primary residence)</w:t>
      </w:r>
    </w:p>
    <w:p>
      <w:pPr>
        <w:spacing w:before="0" w:after="40"/>
        <w:jc w:val="left"/>
      </w:pPr>
      <w:r>
        <w:rPr>
          <w:rFonts w:ascii="Courier New" w:hAnsi="Courier New"/>
          <w:b w:val="0"/>
          <w:sz w:val="20"/>
        </w:rPr>
        <w:t xml:space="preserve">  [X] Form 1098 — Radius Financial Group Inc. (4 Lauras Way — primary residence)</w:t>
      </w:r>
    </w:p>
    <w:p>
      <w:pPr>
        <w:spacing w:before="0" w:after="40"/>
        <w:jc w:val="left"/>
      </w:pPr>
      <w:r>
        <w:rPr>
          <w:rFonts w:ascii="Courier New" w:hAnsi="Courier New"/>
          <w:b w:val="0"/>
          <w:sz w:val="20"/>
        </w:rPr>
        <w:t xml:space="preserve">  [X] Form 1098 — Dovenmuehle Mortgage (27 Cormorant Circle — Schedule E only)</w:t>
      </w:r>
    </w:p>
    <w:p>
      <w:pPr>
        <w:spacing w:before="0" w:after="80"/>
        <w:jc w:val="left"/>
      </w:pPr>
      <w:r>
        <w:rPr>
          <w:rFonts w:ascii="Courier New" w:hAnsi="Courier New"/>
          <w:b w:val="0"/>
          <w:sz w:val="20"/>
        </w:rPr>
        <w:t xml:space="preserve">  [X] Form 1098 — Dovenmuehle Mortgage (7 Briarwood Dr — Schedule E only)</w:t>
      </w:r>
    </w:p>
    <w:p>
      <w:pPr>
        <w:spacing w:before="80" w:after="40"/>
        <w:jc w:val="left"/>
      </w:pPr>
      <w:r>
        <w:rPr>
          <w:rFonts w:ascii="Courier New" w:hAnsi="Courier New"/>
          <w:b w:val="0"/>
          <w:sz w:val="18"/>
        </w:rPr>
        <w:t>========================================================================</w:t>
      </w:r>
    </w:p>
    <w:p>
      <w:pPr>
        <w:spacing w:before="40" w:after="40"/>
        <w:jc w:val="left"/>
      </w:pPr>
      <w:r>
        <w:rPr>
          <w:rFonts w:ascii="Times New Roman" w:hAnsi="Times New Roman"/>
          <w:b/>
          <w:sz w:val="22"/>
        </w:rPr>
        <w:t>ITEM 2 — FORM 8995: QUALIFIED BUSINESS INCOME (QBI) DEDUCTION</w:t>
      </w:r>
    </w:p>
    <w:p>
      <w:pPr>
        <w:spacing w:before="80" w:after="40"/>
        <w:jc w:val="left"/>
      </w:pPr>
      <w:r>
        <w:rPr>
          <w:rFonts w:ascii="Courier New" w:hAnsi="Courier New"/>
          <w:b w:val="0"/>
          <w:sz w:val="18"/>
        </w:rPr>
        <w:t>========================================================================</w:t>
      </w:r>
    </w:p>
    <w:p>
      <w:pPr>
        <w:spacing w:before="0" w:after="120"/>
        <w:jc w:val="left"/>
      </w:pPr>
      <w:r>
        <w:rPr>
          <w:rFonts w:ascii="Times New Roman" w:hAnsi="Times New Roman"/>
          <w:b w:val="0"/>
          <w:sz w:val="22"/>
        </w:rPr>
        <w:t>The QBI deduction of $5,196 claimed on my return was calculated as follows:</w:t>
      </w:r>
    </w:p>
    <w:p>
      <w:pPr>
        <w:spacing w:before="0" w:after="40"/>
        <w:jc w:val="left"/>
      </w:pPr>
      <w:r>
        <w:rPr>
          <w:rFonts w:ascii="Courier New" w:hAnsi="Courier New"/>
          <w:b w:val="0"/>
          <w:sz w:val="20"/>
        </w:rPr>
        <w:t xml:space="preserve">  QBI Components:</w:t>
      </w:r>
    </w:p>
    <w:p>
      <w:pPr>
        <w:spacing w:before="0" w:after="40"/>
        <w:jc w:val="left"/>
      </w:pPr>
      <w:r>
        <w:rPr>
          <w:rFonts w:ascii="Courier New" w:hAnsi="Courier New"/>
          <w:b w:val="0"/>
          <w:sz w:val="20"/>
        </w:rPr>
        <w:t xml:space="preserve">    Schedule C — Housecleaning Service:    $  75,630</w:t>
      </w:r>
    </w:p>
    <w:p>
      <w:pPr>
        <w:spacing w:before="0" w:after="40"/>
        <w:jc w:val="left"/>
      </w:pPr>
      <w:r>
        <w:rPr>
          <w:rFonts w:ascii="Courier New" w:hAnsi="Courier New"/>
          <w:b w:val="0"/>
          <w:sz w:val="20"/>
        </w:rPr>
        <w:t xml:space="preserve">    Schedule E — 27 Cormorant Circle:      $  42,054</w:t>
      </w:r>
    </w:p>
    <w:p>
      <w:pPr>
        <w:spacing w:before="0" w:after="40"/>
        <w:jc w:val="left"/>
      </w:pPr>
      <w:r>
        <w:rPr>
          <w:rFonts w:ascii="Courier New" w:hAnsi="Courier New"/>
          <w:b w:val="0"/>
          <w:sz w:val="20"/>
        </w:rPr>
        <w:t xml:space="preserve">    Schedule E — 7 Briarwood Dr:           $  30,405</w:t>
      </w:r>
    </w:p>
    <w:p>
      <w:pPr>
        <w:spacing w:before="0" w:after="80"/>
        <w:jc w:val="left"/>
      </w:pPr>
      <w:r>
        <w:rPr>
          <w:rFonts w:ascii="Courier New" w:hAnsi="Courier New"/>
          <w:b w:val="0"/>
          <w:sz w:val="20"/>
        </w:rPr>
        <w:t xml:space="preserve">    Total QBI:                             $ 148,089</w:t>
      </w:r>
    </w:p>
    <w:p>
      <w:pPr>
        <w:spacing w:before="0" w:after="80"/>
        <w:jc w:val="left"/>
      </w:pPr>
      <w:r>
        <w:rPr>
          <w:rFonts w:ascii="Courier New" w:hAnsi="Courier New"/>
          <w:b w:val="0"/>
          <w:sz w:val="20"/>
        </w:rPr>
        <w:t xml:space="preserve">  Standard QBI deduction (20% x $148,089): $  29,618</w:t>
      </w:r>
    </w:p>
    <w:p>
      <w:pPr>
        <w:spacing w:before="0" w:after="40"/>
        <w:jc w:val="left"/>
      </w:pPr>
      <w:r>
        <w:rPr>
          <w:rFonts w:ascii="Courier New" w:hAnsi="Courier New"/>
          <w:b w:val="0"/>
          <w:sz w:val="20"/>
        </w:rPr>
        <w:t xml:space="preserve">  Income Limitation:</w:t>
      </w:r>
    </w:p>
    <w:p>
      <w:pPr>
        <w:spacing w:before="0" w:after="40"/>
        <w:jc w:val="left"/>
      </w:pPr>
      <w:r>
        <w:rPr>
          <w:rFonts w:ascii="Courier New" w:hAnsi="Courier New"/>
          <w:b w:val="0"/>
          <w:sz w:val="20"/>
        </w:rPr>
        <w:t xml:space="preserve">    Taxable income before QBI deduction:   $  25,980</w:t>
      </w:r>
    </w:p>
    <w:p>
      <w:pPr>
        <w:spacing w:before="0" w:after="80"/>
        <w:jc w:val="left"/>
      </w:pPr>
      <w:r>
        <w:rPr>
          <w:rFonts w:ascii="Courier New" w:hAnsi="Courier New"/>
          <w:b w:val="0"/>
          <w:sz w:val="20"/>
        </w:rPr>
        <w:t xml:space="preserve">    20% of taxable income:                 $   5,196</w:t>
      </w:r>
    </w:p>
    <w:p>
      <w:pPr>
        <w:spacing w:before="0" w:after="120"/>
        <w:jc w:val="left"/>
      </w:pPr>
      <w:r>
        <w:rPr>
          <w:rFonts w:ascii="Courier New" w:hAnsi="Courier New"/>
          <w:b/>
          <w:sz w:val="20"/>
        </w:rPr>
        <w:t xml:space="preserve">  QBI DEDUCTION ALLOWED (lesser amount):   $   5,196</w:t>
      </w:r>
    </w:p>
    <w:p>
      <w:pPr>
        <w:spacing w:before="0" w:after="160"/>
        <w:jc w:val="left"/>
      </w:pPr>
      <w:r>
        <w:rPr>
          <w:rFonts w:ascii="Times New Roman" w:hAnsi="Times New Roman"/>
          <w:b w:val="0"/>
          <w:sz w:val="22"/>
        </w:rPr>
        <w:t>The deduction is correctly limited to $5,196 by the taxable income limitation under IRC Section 199A(a). This deduction was calculated correctly as filed.</w:t>
      </w:r>
    </w:p>
    <w:p>
      <w:pPr>
        <w:spacing w:before="0" w:after="80"/>
        <w:jc w:val="left"/>
      </w:pPr>
      <w:r>
        <w:rPr>
          <w:rFonts w:ascii="Times New Roman" w:hAnsi="Times New Roman"/>
          <w:b/>
          <w:sz w:val="22"/>
        </w:rPr>
        <w:t>Documents enclosed for Item 2:</w:t>
      </w:r>
    </w:p>
    <w:p>
      <w:pPr>
        <w:spacing w:before="0" w:after="40"/>
        <w:jc w:val="left"/>
      </w:pPr>
      <w:r>
        <w:rPr>
          <w:rFonts w:ascii="Courier New" w:hAnsi="Courier New"/>
          <w:b w:val="0"/>
          <w:sz w:val="20"/>
        </w:rPr>
        <w:t xml:space="preserve">  [X] Form 8995 — QBI Deduction Worksheet</w:t>
      </w:r>
    </w:p>
    <w:p>
      <w:pPr>
        <w:spacing w:before="0" w:after="40"/>
        <w:jc w:val="left"/>
      </w:pPr>
      <w:r>
        <w:rPr>
          <w:rFonts w:ascii="Courier New" w:hAnsi="Courier New"/>
          <w:b w:val="0"/>
          <w:sz w:val="20"/>
        </w:rPr>
        <w:t xml:space="preserve">  [X] Schedule C — Housecleaning Service net income</w:t>
      </w:r>
    </w:p>
    <w:p>
      <w:pPr>
        <w:spacing w:before="0" w:after="80"/>
        <w:jc w:val="left"/>
      </w:pPr>
      <w:r>
        <w:rPr>
          <w:rFonts w:ascii="Courier New" w:hAnsi="Courier New"/>
          <w:b w:val="0"/>
          <w:sz w:val="20"/>
        </w:rPr>
        <w:t xml:space="preserve">  [X] Schedule E — Rental income summary (both properties)</w:t>
      </w:r>
    </w:p>
    <w:p>
      <w:pPr>
        <w:spacing w:before="80" w:after="40"/>
        <w:jc w:val="left"/>
      </w:pPr>
      <w:r>
        <w:rPr>
          <w:rFonts w:ascii="Courier New" w:hAnsi="Courier New"/>
          <w:b w:val="0"/>
          <w:sz w:val="18"/>
        </w:rPr>
        <w:t>========================================================================</w:t>
      </w:r>
    </w:p>
    <w:p>
      <w:pPr>
        <w:spacing w:before="120" w:after="160"/>
        <w:jc w:val="left"/>
      </w:pPr>
      <w:r>
        <w:rPr>
          <w:rFonts w:ascii="Times New Roman" w:hAnsi="Times New Roman"/>
          <w:b w:val="0"/>
          <w:sz w:val="22"/>
        </w:rPr>
        <w:t>I trust this response fully addresses the items raised in Notice LTR566T. Should you require additional information, please contact me at the address or phone number below.</w:t>
      </w:r>
    </w:p>
    <w:p>
      <w:pPr>
        <w:spacing w:before="0" w:after="320"/>
        <w:jc w:val="left"/>
      </w:pPr>
      <w:r>
        <w:rPr>
          <w:rFonts w:ascii="Times New Roman" w:hAnsi="Times New Roman"/>
          <w:b w:val="0"/>
          <w:sz w:val="22"/>
        </w:rPr>
        <w:t>I declare under penalty of perjury that the information provided herein is true, correct, and complete to the best of my knowledge and belief.</w:t>
      </w:r>
    </w:p>
    <w:p>
      <w:pPr>
        <w:spacing w:before="0" w:after="720"/>
        <w:jc w:val="left"/>
      </w:pPr>
      <w:r>
        <w:rPr>
          <w:rFonts w:ascii="Times New Roman" w:hAnsi="Times New Roman"/>
          <w:b w:val="0"/>
          <w:sz w:val="22"/>
        </w:rPr>
        <w:t>Sincerely,</w:t>
      </w:r>
    </w:p>
    <w:p>
      <w:pPr>
        <w:spacing w:before="0" w:after="40"/>
        <w:jc w:val="left"/>
      </w:pPr>
      <w:r>
        <w:rPr>
          <w:rFonts w:ascii="Courier New" w:hAnsi="Courier New"/>
          <w:b w:val="0"/>
          <w:sz w:val="20"/>
        </w:rPr>
        <w:t>_________________________________        Date: ________________</w:t>
      </w:r>
    </w:p>
    <w:p>
      <w:pPr>
        <w:spacing w:before="0" w:after="40"/>
        <w:jc w:val="left"/>
      </w:pPr>
      <w:r>
        <w:rPr>
          <w:rFonts w:ascii="Times New Roman" w:hAnsi="Times New Roman"/>
          <w:b w:val="0"/>
          <w:sz w:val="22"/>
        </w:rPr>
        <w:t>Eliana Machado de Almeida</w:t>
      </w:r>
    </w:p>
    <w:p>
      <w:pPr>
        <w:spacing w:before="0" w:after="40"/>
        <w:jc w:val="left"/>
      </w:pPr>
      <w:r>
        <w:rPr>
          <w:rFonts w:ascii="Times New Roman" w:hAnsi="Times New Roman"/>
          <w:b w:val="0"/>
          <w:sz w:val="22"/>
        </w:rPr>
        <w:t>SSN: 697-75-6336</w:t>
      </w:r>
    </w:p>
    <w:p>
      <w:pPr>
        <w:spacing w:before="0" w:after="40"/>
        <w:jc w:val="left"/>
      </w:pPr>
      <w:r>
        <w:rPr>
          <w:rFonts w:ascii="Times New Roman" w:hAnsi="Times New Roman"/>
          <w:b w:val="0"/>
          <w:sz w:val="22"/>
        </w:rPr>
        <w:t>Address: PO Box 1467, Edgartown, MA 02539</w:t>
      </w:r>
    </w:p>
    <w:p>
      <w:pPr>
        <w:spacing w:before="0" w:after="40"/>
        <w:jc w:val="left"/>
      </w:pPr>
      <w:r>
        <w:rPr>
          <w:rFonts w:ascii="Times New Roman" w:hAnsi="Times New Roman"/>
          <w:b w:val="0"/>
          <w:sz w:val="22"/>
        </w:rPr>
        <w:t>Phone: (401) 633-5598</w:t>
      </w:r>
    </w:p>
    <w:p>
      <w:pPr>
        <w:spacing w:before="0" w:after="80"/>
        <w:jc w:val="left"/>
      </w:pPr>
      <w:r>
        <w:rPr>
          <w:rFonts w:ascii="Times New Roman" w:hAnsi="Times New Roman"/>
          <w:b w:val="0"/>
          <w:sz w:val="22"/>
        </w:rPr>
        <w:t>Email: elly_usa@hotmail.com</w:t>
      </w:r>
    </w:p>
    <w:p>
      <w:pPr>
        <w:spacing w:before="80" w:after="40"/>
        <w:jc w:val="left"/>
      </w:pPr>
      <w:r>
        <w:rPr>
          <w:rFonts w:ascii="Courier New" w:hAnsi="Courier New"/>
          <w:b w:val="0"/>
          <w:sz w:val="18"/>
        </w:rPr>
        <w: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