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B07D93" w14:textId="77777777" w:rsidR="00824B2B" w:rsidRDefault="00000000">
      <w:pPr>
        <w:spacing w:after="80"/>
        <w:jc w:val="center"/>
      </w:pPr>
      <w:r>
        <w:rPr>
          <w:noProof/>
        </w:rPr>
        <w:drawing>
          <wp:inline distT="0" distB="0" distL="0" distR="0" wp14:anchorId="32ADEA57" wp14:editId="5503E226">
            <wp:extent cx="952500" cy="762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952500" cy="762000"/>
                    </a:xfrm>
                    <a:prstGeom prst="rect">
                      <a:avLst/>
                    </a:prstGeom>
                  </pic:spPr>
                </pic:pic>
              </a:graphicData>
            </a:graphic>
          </wp:inline>
        </w:drawing>
      </w:r>
    </w:p>
    <w:p w14:paraId="0DCE0DDA" w14:textId="77777777" w:rsidR="00824B2B" w:rsidRDefault="00000000">
      <w:pPr>
        <w:spacing w:after="120"/>
        <w:jc w:val="center"/>
      </w:pPr>
      <w:r>
        <w:rPr>
          <w:b/>
          <w:bCs/>
          <w:sz w:val="26"/>
          <w:szCs w:val="26"/>
        </w:rPr>
        <w:t>UNIVERSIDAD EVANGÉLICA DE EL SALVADOR</w:t>
      </w:r>
    </w:p>
    <w:p w14:paraId="34F6266F" w14:textId="77777777" w:rsidR="00824B2B" w:rsidRDefault="00000000">
      <w:pPr>
        <w:spacing w:after="120"/>
        <w:jc w:val="center"/>
      </w:pPr>
      <w:r>
        <w:t>Facultad de Ingeniería</w:t>
      </w:r>
    </w:p>
    <w:p w14:paraId="622D452E" w14:textId="77777777" w:rsidR="00824B2B" w:rsidRDefault="00000000">
      <w:pPr>
        <w:spacing w:after="120"/>
        <w:jc w:val="center"/>
      </w:pPr>
      <w:r>
        <w:t>Ingeniería en Desarrollo de Software y Ciencia de Datos</w:t>
      </w:r>
    </w:p>
    <w:p w14:paraId="7DC3D787" w14:textId="77777777" w:rsidR="00824B2B" w:rsidRDefault="00000000">
      <w:pPr>
        <w:spacing w:after="120"/>
        <w:jc w:val="center"/>
      </w:pPr>
      <w:r>
        <w:rPr>
          <w:b/>
          <w:bCs/>
          <w:sz w:val="28"/>
          <w:szCs w:val="28"/>
        </w:rPr>
        <w:t>Programación II</w:t>
      </w:r>
    </w:p>
    <w:p w14:paraId="5D304815" w14:textId="77777777" w:rsidR="00824B2B" w:rsidRDefault="00000000">
      <w:pPr>
        <w:spacing w:after="120"/>
        <w:jc w:val="center"/>
      </w:pPr>
      <w:r>
        <w:rPr>
          <w:sz w:val="24"/>
          <w:szCs w:val="24"/>
        </w:rPr>
        <w:t>Entrega final — Sistema para Administración de Asociación Comunal</w:t>
      </w:r>
    </w:p>
    <w:p w14:paraId="204A3927" w14:textId="77777777" w:rsidR="00824B2B" w:rsidRDefault="00000000">
      <w:pPr>
        <w:spacing w:after="120"/>
        <w:jc w:val="center"/>
      </w:pPr>
      <w:r>
        <w:rPr>
          <w:sz w:val="24"/>
          <w:szCs w:val="24"/>
        </w:rPr>
        <w:t>Grupo 11</w:t>
      </w:r>
    </w:p>
    <w:p w14:paraId="5A7F59BE" w14:textId="77777777" w:rsidR="00824B2B" w:rsidRDefault="00000000">
      <w:pPr>
        <w:spacing w:after="120"/>
        <w:jc w:val="center"/>
      </w:pPr>
      <w:r>
        <w:rPr>
          <w:b/>
          <w:bCs/>
        </w:rPr>
        <w:t>Facilitador:</w:t>
      </w:r>
    </w:p>
    <w:p w14:paraId="62A2C04A" w14:textId="77777777" w:rsidR="00824B2B" w:rsidRDefault="00000000">
      <w:pPr>
        <w:spacing w:after="120"/>
        <w:jc w:val="center"/>
      </w:pPr>
      <w:r>
        <w:t>Ing. Daniel Enrique Guevara Gómez</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4300"/>
        <w:gridCol w:w="1900"/>
        <w:gridCol w:w="1500"/>
      </w:tblGrid>
      <w:tr w:rsidR="00824B2B" w14:paraId="08A6DC1B" w14:textId="77777777">
        <w:tblPrEx>
          <w:tblCellMar>
            <w:top w:w="0" w:type="dxa"/>
            <w:bottom w:w="0" w:type="dxa"/>
          </w:tblCellMar>
        </w:tblPrEx>
        <w:trPr>
          <w:tblHeader/>
        </w:trPr>
        <w:tc>
          <w:tcPr>
            <w:tcW w:w="17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18B7B0CD" w14:textId="77777777" w:rsidR="00824B2B" w:rsidRDefault="00000000">
            <w:pPr>
              <w:spacing w:after="40"/>
              <w:jc w:val="center"/>
            </w:pPr>
            <w:r>
              <w:rPr>
                <w:b/>
                <w:bCs/>
                <w:color w:val="FFFFFF"/>
                <w:sz w:val="19"/>
                <w:szCs w:val="19"/>
              </w:rPr>
              <w:t>Foto</w:t>
            </w:r>
          </w:p>
        </w:tc>
        <w:tc>
          <w:tcPr>
            <w:tcW w:w="43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5A065AC0" w14:textId="77777777" w:rsidR="00824B2B" w:rsidRDefault="00000000">
            <w:pPr>
              <w:spacing w:after="40"/>
              <w:jc w:val="center"/>
            </w:pPr>
            <w:r>
              <w:rPr>
                <w:b/>
                <w:bCs/>
                <w:color w:val="FFFFFF"/>
                <w:sz w:val="19"/>
                <w:szCs w:val="19"/>
              </w:rPr>
              <w:t>Nombre completo</w:t>
            </w:r>
          </w:p>
        </w:tc>
        <w:tc>
          <w:tcPr>
            <w:tcW w:w="19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40D44D05" w14:textId="77777777" w:rsidR="00824B2B" w:rsidRDefault="00000000">
            <w:pPr>
              <w:spacing w:after="40"/>
              <w:jc w:val="center"/>
            </w:pPr>
            <w:r>
              <w:rPr>
                <w:b/>
                <w:bCs/>
                <w:color w:val="FFFFFF"/>
                <w:sz w:val="19"/>
                <w:szCs w:val="19"/>
              </w:rPr>
              <w:t>CIF</w:t>
            </w:r>
          </w:p>
        </w:tc>
        <w:tc>
          <w:tcPr>
            <w:tcW w:w="15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2B9B876B" w14:textId="77777777" w:rsidR="00824B2B" w:rsidRDefault="00000000">
            <w:pPr>
              <w:spacing w:after="40"/>
              <w:jc w:val="center"/>
            </w:pPr>
            <w:r>
              <w:rPr>
                <w:b/>
                <w:bCs/>
                <w:color w:val="FFFFFF"/>
                <w:sz w:val="19"/>
                <w:szCs w:val="19"/>
              </w:rPr>
              <w:t>¿Participó?</w:t>
            </w:r>
          </w:p>
        </w:tc>
      </w:tr>
      <w:tr w:rsidR="00824B2B" w14:paraId="484C437C" w14:textId="77777777">
        <w:tblPrEx>
          <w:tblCellMar>
            <w:top w:w="0" w:type="dxa"/>
            <w:bottom w:w="0" w:type="dxa"/>
          </w:tblCellMar>
        </w:tblPrEx>
        <w:tc>
          <w:tcPr>
            <w:tcW w:w="1700" w:type="dxa"/>
            <w:tcBorders>
              <w:top w:val="single" w:sz="4" w:space="0" w:color="8EAADB"/>
              <w:left w:val="single" w:sz="4" w:space="0" w:color="8EAADB"/>
              <w:bottom w:val="single" w:sz="4" w:space="0" w:color="8EAADB"/>
              <w:right w:val="single" w:sz="4" w:space="0" w:color="8EAADB"/>
            </w:tcBorders>
            <w:tcMar>
              <w:top w:w="60" w:type="dxa"/>
              <w:left w:w="60" w:type="dxa"/>
              <w:bottom w:w="60" w:type="dxa"/>
              <w:right w:w="60" w:type="dxa"/>
            </w:tcMar>
            <w:vAlign w:val="center"/>
          </w:tcPr>
          <w:p w14:paraId="0456AF2F" w14:textId="77777777" w:rsidR="00824B2B" w:rsidRDefault="00000000">
            <w:pPr>
              <w:jc w:val="center"/>
            </w:pPr>
            <w:r>
              <w:rPr>
                <w:noProof/>
              </w:rPr>
              <w:drawing>
                <wp:inline distT="0" distB="0" distL="0" distR="0" wp14:anchorId="11079DC8" wp14:editId="6C3CAA31">
                  <wp:extent cx="742950" cy="742950"/>
                  <wp:effectExtent l="0" t="0" r="0" b="0"/>
                  <wp:docPr id="375122257" name="Imagen 375122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742950" cy="742950"/>
                          </a:xfrm>
                          <a:prstGeom prst="rect">
                            <a:avLst/>
                          </a:prstGeom>
                        </pic:spPr>
                      </pic:pic>
                    </a:graphicData>
                  </a:graphic>
                </wp:inline>
              </w:drawing>
            </w:r>
          </w:p>
        </w:tc>
        <w:tc>
          <w:tcPr>
            <w:tcW w:w="43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0C8B5A78" w14:textId="77777777" w:rsidR="00824B2B" w:rsidRDefault="00000000">
            <w:pPr>
              <w:spacing w:after="40"/>
              <w:jc w:val="center"/>
            </w:pPr>
            <w:r>
              <w:rPr>
                <w:color w:val="000000"/>
                <w:sz w:val="21"/>
                <w:szCs w:val="21"/>
              </w:rPr>
              <w:t xml:space="preserve">Isabel </w:t>
            </w:r>
            <w:proofErr w:type="spellStart"/>
            <w:r>
              <w:rPr>
                <w:color w:val="000000"/>
                <w:sz w:val="21"/>
                <w:szCs w:val="21"/>
              </w:rPr>
              <w:t>Uvaldina</w:t>
            </w:r>
            <w:proofErr w:type="spellEnd"/>
            <w:r>
              <w:rPr>
                <w:color w:val="000000"/>
                <w:sz w:val="21"/>
                <w:szCs w:val="21"/>
              </w:rPr>
              <w:t xml:space="preserve"> Ramos Saravia</w:t>
            </w:r>
          </w:p>
        </w:tc>
        <w:tc>
          <w:tcPr>
            <w:tcW w:w="19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591A7081" w14:textId="77777777" w:rsidR="00824B2B" w:rsidRDefault="00000000">
            <w:pPr>
              <w:spacing w:after="40"/>
              <w:jc w:val="center"/>
            </w:pPr>
            <w:r>
              <w:rPr>
                <w:color w:val="000000"/>
                <w:sz w:val="21"/>
                <w:szCs w:val="21"/>
              </w:rPr>
              <w:t>2026010478</w:t>
            </w:r>
          </w:p>
        </w:tc>
        <w:tc>
          <w:tcPr>
            <w:tcW w:w="15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665AE691" w14:textId="77777777" w:rsidR="00824B2B" w:rsidRDefault="00000000">
            <w:pPr>
              <w:spacing w:after="40"/>
              <w:jc w:val="center"/>
            </w:pPr>
            <w:r>
              <w:rPr>
                <w:color w:val="000000"/>
                <w:sz w:val="21"/>
                <w:szCs w:val="21"/>
              </w:rPr>
              <w:t>SI</w:t>
            </w:r>
          </w:p>
        </w:tc>
      </w:tr>
      <w:tr w:rsidR="00824B2B" w14:paraId="1EABD80B" w14:textId="77777777">
        <w:tblPrEx>
          <w:tblCellMar>
            <w:top w:w="0" w:type="dxa"/>
            <w:bottom w:w="0" w:type="dxa"/>
          </w:tblCellMar>
        </w:tblPrEx>
        <w:tc>
          <w:tcPr>
            <w:tcW w:w="1700" w:type="dxa"/>
            <w:tcBorders>
              <w:top w:val="single" w:sz="4" w:space="0" w:color="8EAADB"/>
              <w:left w:val="single" w:sz="4" w:space="0" w:color="8EAADB"/>
              <w:bottom w:val="single" w:sz="4" w:space="0" w:color="8EAADB"/>
              <w:right w:val="single" w:sz="4" w:space="0" w:color="8EAADB"/>
            </w:tcBorders>
            <w:tcMar>
              <w:top w:w="60" w:type="dxa"/>
              <w:left w:w="60" w:type="dxa"/>
              <w:bottom w:w="60" w:type="dxa"/>
              <w:right w:w="60" w:type="dxa"/>
            </w:tcMar>
            <w:vAlign w:val="center"/>
          </w:tcPr>
          <w:p w14:paraId="30C5BAB9" w14:textId="77777777" w:rsidR="00824B2B" w:rsidRDefault="00000000">
            <w:pPr>
              <w:jc w:val="center"/>
            </w:pPr>
            <w:r>
              <w:rPr>
                <w:noProof/>
              </w:rPr>
              <w:drawing>
                <wp:inline distT="0" distB="0" distL="0" distR="0" wp14:anchorId="6E59FDE7" wp14:editId="0D6E7A89">
                  <wp:extent cx="742950" cy="742950"/>
                  <wp:effectExtent l="0" t="0" r="0" b="0"/>
                  <wp:docPr id="478598258" name="Imagen 478598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42950" cy="742950"/>
                          </a:xfrm>
                          <a:prstGeom prst="rect">
                            <a:avLst/>
                          </a:prstGeom>
                        </pic:spPr>
                      </pic:pic>
                    </a:graphicData>
                  </a:graphic>
                </wp:inline>
              </w:drawing>
            </w:r>
          </w:p>
        </w:tc>
        <w:tc>
          <w:tcPr>
            <w:tcW w:w="43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2C991A68" w14:textId="77777777" w:rsidR="00824B2B" w:rsidRDefault="00000000">
            <w:pPr>
              <w:spacing w:after="40"/>
              <w:jc w:val="center"/>
            </w:pPr>
            <w:r>
              <w:rPr>
                <w:color w:val="000000"/>
                <w:sz w:val="21"/>
                <w:szCs w:val="21"/>
              </w:rPr>
              <w:t>Camila Nicole Salvador Samayoa</w:t>
            </w:r>
          </w:p>
        </w:tc>
        <w:tc>
          <w:tcPr>
            <w:tcW w:w="19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0896E166" w14:textId="77777777" w:rsidR="00824B2B" w:rsidRDefault="00000000">
            <w:pPr>
              <w:spacing w:after="40"/>
              <w:jc w:val="center"/>
            </w:pPr>
            <w:r>
              <w:rPr>
                <w:color w:val="000000"/>
                <w:sz w:val="21"/>
                <w:szCs w:val="21"/>
              </w:rPr>
              <w:t>2026011056</w:t>
            </w:r>
          </w:p>
        </w:tc>
        <w:tc>
          <w:tcPr>
            <w:tcW w:w="15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1F51C2D3" w14:textId="77777777" w:rsidR="00824B2B" w:rsidRDefault="00000000">
            <w:pPr>
              <w:spacing w:after="40"/>
              <w:jc w:val="center"/>
            </w:pPr>
            <w:r>
              <w:rPr>
                <w:color w:val="000000"/>
                <w:sz w:val="21"/>
                <w:szCs w:val="21"/>
              </w:rPr>
              <w:t>SI</w:t>
            </w:r>
          </w:p>
        </w:tc>
      </w:tr>
      <w:tr w:rsidR="00824B2B" w14:paraId="0341B9D5" w14:textId="77777777">
        <w:tblPrEx>
          <w:tblCellMar>
            <w:top w:w="0" w:type="dxa"/>
            <w:bottom w:w="0" w:type="dxa"/>
          </w:tblCellMar>
        </w:tblPrEx>
        <w:tc>
          <w:tcPr>
            <w:tcW w:w="1700" w:type="dxa"/>
            <w:tcBorders>
              <w:top w:val="single" w:sz="4" w:space="0" w:color="8EAADB"/>
              <w:left w:val="single" w:sz="4" w:space="0" w:color="8EAADB"/>
              <w:bottom w:val="single" w:sz="4" w:space="0" w:color="8EAADB"/>
              <w:right w:val="single" w:sz="4" w:space="0" w:color="8EAADB"/>
            </w:tcBorders>
            <w:tcMar>
              <w:top w:w="60" w:type="dxa"/>
              <w:left w:w="60" w:type="dxa"/>
              <w:bottom w:w="60" w:type="dxa"/>
              <w:right w:w="60" w:type="dxa"/>
            </w:tcMar>
            <w:vAlign w:val="center"/>
          </w:tcPr>
          <w:p w14:paraId="418BEB19" w14:textId="77777777" w:rsidR="00824B2B" w:rsidRDefault="00000000">
            <w:pPr>
              <w:jc w:val="center"/>
            </w:pPr>
            <w:r>
              <w:rPr>
                <w:noProof/>
              </w:rPr>
              <w:drawing>
                <wp:inline distT="0" distB="0" distL="0" distR="0" wp14:anchorId="625F97BC" wp14:editId="084CE975">
                  <wp:extent cx="742950" cy="742950"/>
                  <wp:effectExtent l="0" t="0" r="0" b="0"/>
                  <wp:docPr id="1429770793" name="Imagen 1429770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742950" cy="742950"/>
                          </a:xfrm>
                          <a:prstGeom prst="rect">
                            <a:avLst/>
                          </a:prstGeom>
                        </pic:spPr>
                      </pic:pic>
                    </a:graphicData>
                  </a:graphic>
                </wp:inline>
              </w:drawing>
            </w:r>
          </w:p>
        </w:tc>
        <w:tc>
          <w:tcPr>
            <w:tcW w:w="43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2FC6F467" w14:textId="77777777" w:rsidR="00824B2B" w:rsidRDefault="00000000">
            <w:pPr>
              <w:spacing w:after="40"/>
              <w:jc w:val="center"/>
            </w:pPr>
            <w:r>
              <w:rPr>
                <w:color w:val="000000"/>
                <w:sz w:val="21"/>
                <w:szCs w:val="21"/>
              </w:rPr>
              <w:t>Diego Emanuel Escobar Hernández</w:t>
            </w:r>
          </w:p>
        </w:tc>
        <w:tc>
          <w:tcPr>
            <w:tcW w:w="19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7E9AD07B" w14:textId="77777777" w:rsidR="00824B2B" w:rsidRDefault="00000000">
            <w:pPr>
              <w:spacing w:after="40"/>
              <w:jc w:val="center"/>
            </w:pPr>
            <w:r>
              <w:rPr>
                <w:color w:val="000000"/>
                <w:sz w:val="21"/>
                <w:szCs w:val="21"/>
              </w:rPr>
              <w:t>2026011594</w:t>
            </w:r>
          </w:p>
        </w:tc>
        <w:tc>
          <w:tcPr>
            <w:tcW w:w="15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143D0050" w14:textId="77777777" w:rsidR="00824B2B" w:rsidRDefault="00000000">
            <w:pPr>
              <w:spacing w:after="40"/>
              <w:jc w:val="center"/>
            </w:pPr>
            <w:r>
              <w:rPr>
                <w:color w:val="000000"/>
                <w:sz w:val="21"/>
                <w:szCs w:val="21"/>
              </w:rPr>
              <w:t>SI</w:t>
            </w:r>
          </w:p>
        </w:tc>
      </w:tr>
      <w:tr w:rsidR="00824B2B" w14:paraId="68CD4068" w14:textId="77777777">
        <w:tblPrEx>
          <w:tblCellMar>
            <w:top w:w="0" w:type="dxa"/>
            <w:bottom w:w="0" w:type="dxa"/>
          </w:tblCellMar>
        </w:tblPrEx>
        <w:tc>
          <w:tcPr>
            <w:tcW w:w="1700" w:type="dxa"/>
            <w:tcBorders>
              <w:top w:val="single" w:sz="4" w:space="0" w:color="8EAADB"/>
              <w:left w:val="single" w:sz="4" w:space="0" w:color="8EAADB"/>
              <w:bottom w:val="single" w:sz="4" w:space="0" w:color="8EAADB"/>
              <w:right w:val="single" w:sz="4" w:space="0" w:color="8EAADB"/>
            </w:tcBorders>
            <w:tcMar>
              <w:top w:w="60" w:type="dxa"/>
              <w:left w:w="60" w:type="dxa"/>
              <w:bottom w:w="60" w:type="dxa"/>
              <w:right w:w="60" w:type="dxa"/>
            </w:tcMar>
            <w:vAlign w:val="center"/>
          </w:tcPr>
          <w:p w14:paraId="0B82DFC6" w14:textId="77777777" w:rsidR="00824B2B" w:rsidRDefault="00000000">
            <w:pPr>
              <w:jc w:val="center"/>
            </w:pPr>
            <w:r>
              <w:rPr>
                <w:noProof/>
              </w:rPr>
              <w:drawing>
                <wp:inline distT="0" distB="0" distL="0" distR="0" wp14:anchorId="09A4DF09" wp14:editId="150D1239">
                  <wp:extent cx="742950" cy="742950"/>
                  <wp:effectExtent l="0" t="0" r="0" b="0"/>
                  <wp:docPr id="543719008" name="Imagen 54371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42950" cy="742950"/>
                          </a:xfrm>
                          <a:prstGeom prst="rect">
                            <a:avLst/>
                          </a:prstGeom>
                        </pic:spPr>
                      </pic:pic>
                    </a:graphicData>
                  </a:graphic>
                </wp:inline>
              </w:drawing>
            </w:r>
          </w:p>
        </w:tc>
        <w:tc>
          <w:tcPr>
            <w:tcW w:w="43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36CF55AC" w14:textId="77777777" w:rsidR="00824B2B" w:rsidRDefault="00000000">
            <w:pPr>
              <w:spacing w:after="40"/>
              <w:jc w:val="center"/>
            </w:pPr>
            <w:r>
              <w:rPr>
                <w:color w:val="000000"/>
                <w:sz w:val="21"/>
                <w:szCs w:val="21"/>
              </w:rPr>
              <w:t>Perla Esmeralda López Barrientos</w:t>
            </w:r>
          </w:p>
        </w:tc>
        <w:tc>
          <w:tcPr>
            <w:tcW w:w="19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4B166E6F" w14:textId="77777777" w:rsidR="00824B2B" w:rsidRDefault="00000000">
            <w:pPr>
              <w:spacing w:after="40"/>
              <w:jc w:val="center"/>
            </w:pPr>
            <w:r>
              <w:rPr>
                <w:color w:val="000000"/>
                <w:sz w:val="21"/>
                <w:szCs w:val="21"/>
              </w:rPr>
              <w:t>2026011595</w:t>
            </w:r>
          </w:p>
        </w:tc>
        <w:tc>
          <w:tcPr>
            <w:tcW w:w="15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36976367" w14:textId="77777777" w:rsidR="00824B2B" w:rsidRDefault="00000000">
            <w:pPr>
              <w:spacing w:after="40"/>
              <w:jc w:val="center"/>
            </w:pPr>
            <w:r>
              <w:rPr>
                <w:color w:val="000000"/>
                <w:sz w:val="21"/>
                <w:szCs w:val="21"/>
              </w:rPr>
              <w:t>SI</w:t>
            </w:r>
          </w:p>
        </w:tc>
      </w:tr>
      <w:tr w:rsidR="00824B2B" w14:paraId="1E396FEC" w14:textId="77777777">
        <w:tblPrEx>
          <w:tblCellMar>
            <w:top w:w="0" w:type="dxa"/>
            <w:bottom w:w="0" w:type="dxa"/>
          </w:tblCellMar>
        </w:tblPrEx>
        <w:tc>
          <w:tcPr>
            <w:tcW w:w="1700" w:type="dxa"/>
            <w:tcBorders>
              <w:top w:val="single" w:sz="4" w:space="0" w:color="8EAADB"/>
              <w:left w:val="single" w:sz="4" w:space="0" w:color="8EAADB"/>
              <w:bottom w:val="single" w:sz="4" w:space="0" w:color="8EAADB"/>
              <w:right w:val="single" w:sz="4" w:space="0" w:color="8EAADB"/>
            </w:tcBorders>
            <w:tcMar>
              <w:top w:w="60" w:type="dxa"/>
              <w:left w:w="60" w:type="dxa"/>
              <w:bottom w:w="60" w:type="dxa"/>
              <w:right w:w="60" w:type="dxa"/>
            </w:tcMar>
            <w:vAlign w:val="center"/>
          </w:tcPr>
          <w:p w14:paraId="252CB564" w14:textId="77777777" w:rsidR="00824B2B" w:rsidRDefault="00000000">
            <w:pPr>
              <w:jc w:val="center"/>
            </w:pPr>
            <w:r>
              <w:rPr>
                <w:noProof/>
              </w:rPr>
              <w:drawing>
                <wp:inline distT="0" distB="0" distL="0" distR="0" wp14:anchorId="3180BFCB" wp14:editId="334A933B">
                  <wp:extent cx="742950" cy="742950"/>
                  <wp:effectExtent l="0" t="0" r="0" b="0"/>
                  <wp:docPr id="1896468054" name="Imagen 1896468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742950" cy="742950"/>
                          </a:xfrm>
                          <a:prstGeom prst="rect">
                            <a:avLst/>
                          </a:prstGeom>
                        </pic:spPr>
                      </pic:pic>
                    </a:graphicData>
                  </a:graphic>
                </wp:inline>
              </w:drawing>
            </w:r>
          </w:p>
        </w:tc>
        <w:tc>
          <w:tcPr>
            <w:tcW w:w="43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3F378E7A" w14:textId="77777777" w:rsidR="00824B2B" w:rsidRDefault="00000000">
            <w:pPr>
              <w:spacing w:after="40"/>
              <w:jc w:val="center"/>
            </w:pPr>
            <w:r>
              <w:rPr>
                <w:color w:val="000000"/>
                <w:sz w:val="21"/>
                <w:szCs w:val="21"/>
              </w:rPr>
              <w:t>Luis Alonso Alvarenga Meza</w:t>
            </w:r>
          </w:p>
        </w:tc>
        <w:tc>
          <w:tcPr>
            <w:tcW w:w="19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5161AD4B" w14:textId="77777777" w:rsidR="00824B2B" w:rsidRDefault="00000000">
            <w:pPr>
              <w:spacing w:after="40"/>
              <w:jc w:val="center"/>
            </w:pPr>
            <w:r>
              <w:rPr>
                <w:color w:val="000000"/>
                <w:sz w:val="21"/>
                <w:szCs w:val="21"/>
              </w:rPr>
              <w:t>2026010120</w:t>
            </w:r>
          </w:p>
        </w:tc>
        <w:tc>
          <w:tcPr>
            <w:tcW w:w="1500" w:type="dxa"/>
            <w:tcBorders>
              <w:top w:val="single" w:sz="4" w:space="0" w:color="8EAADB"/>
              <w:left w:val="single" w:sz="4" w:space="0" w:color="8EAADB"/>
              <w:bottom w:val="single" w:sz="4" w:space="0" w:color="8EAADB"/>
              <w:right w:val="single" w:sz="4" w:space="0" w:color="8EAADB"/>
            </w:tcBorders>
            <w:tcMar>
              <w:top w:w="60" w:type="dxa"/>
              <w:left w:w="90" w:type="dxa"/>
              <w:bottom w:w="60" w:type="dxa"/>
              <w:right w:w="90" w:type="dxa"/>
            </w:tcMar>
            <w:vAlign w:val="center"/>
          </w:tcPr>
          <w:p w14:paraId="2B420152" w14:textId="77777777" w:rsidR="00824B2B" w:rsidRDefault="00000000">
            <w:pPr>
              <w:spacing w:after="40"/>
              <w:jc w:val="center"/>
            </w:pPr>
            <w:r>
              <w:rPr>
                <w:color w:val="000000"/>
                <w:sz w:val="21"/>
                <w:szCs w:val="21"/>
              </w:rPr>
              <w:t>SI</w:t>
            </w:r>
          </w:p>
        </w:tc>
      </w:tr>
    </w:tbl>
    <w:p w14:paraId="1C876F01" w14:textId="77777777" w:rsidR="00824B2B" w:rsidRDefault="00824B2B">
      <w:pPr>
        <w:spacing w:after="200"/>
      </w:pPr>
    </w:p>
    <w:p w14:paraId="12BA2AAB" w14:textId="77777777" w:rsidR="00824B2B" w:rsidRDefault="00000000">
      <w:pPr>
        <w:spacing w:after="120"/>
        <w:jc w:val="center"/>
      </w:pPr>
      <w:r>
        <w:t>San Salvador, El Salvador, octubre de 2026</w:t>
      </w:r>
    </w:p>
    <w:p w14:paraId="0B03A988" w14:textId="77777777" w:rsidR="00824B2B" w:rsidRDefault="00000000">
      <w:r>
        <w:br w:type="page"/>
      </w:r>
    </w:p>
    <w:p w14:paraId="268B7DDB" w14:textId="77777777" w:rsidR="00824B2B" w:rsidRDefault="00000000">
      <w:pPr>
        <w:pStyle w:val="Ttulo1"/>
        <w:spacing w:before="300" w:after="160"/>
      </w:pPr>
      <w:r>
        <w:rPr>
          <w:b/>
          <w:bCs/>
          <w:color w:val="1F3864"/>
          <w:sz w:val="30"/>
          <w:szCs w:val="30"/>
        </w:rPr>
        <w:lastRenderedPageBreak/>
        <w:t>2. Introducción</w:t>
      </w:r>
    </w:p>
    <w:p w14:paraId="5067FDEB" w14:textId="77777777" w:rsidR="00824B2B" w:rsidRDefault="00000000">
      <w:pPr>
        <w:spacing w:after="140"/>
        <w:jc w:val="both"/>
      </w:pPr>
      <w:r>
        <w:t>Este documento presenta la entrega final del proyecto de Programación II: un sistema para la administración de una Asociación Comunal desarrollado en Java 17, construido sobre los dos avances anteriores. El Avance 1 definió el problema, los roles, las historias de usuario y las entidades; el Avance 2 implementó el modelo orientado a objetos (herencia, clases abstractas, polimorfismo), la arquitectura por capas, el proceso concurrente de cierre mensual y la persistencia en archivos .</w:t>
      </w:r>
      <w:proofErr w:type="spellStart"/>
      <w:r>
        <w:t>dat</w:t>
      </w:r>
      <w:proofErr w:type="spellEnd"/>
      <w:r>
        <w:t>. Esta entrega sustituye los archivos por una base de datos MySQL accedida mediante JDBC con un pool de conexiones (</w:t>
      </w:r>
      <w:proofErr w:type="spellStart"/>
      <w:r>
        <w:t>DataSource</w:t>
      </w:r>
      <w:proofErr w:type="spellEnd"/>
      <w:r>
        <w:t xml:space="preserve">), incorpora un manejo de excepciones propio, pruebas unitarias con </w:t>
      </w:r>
      <w:proofErr w:type="spellStart"/>
      <w:r>
        <w:t>JUnit</w:t>
      </w:r>
      <w:proofErr w:type="spellEnd"/>
      <w:r>
        <w:t xml:space="preserve"> 5 y </w:t>
      </w:r>
      <w:proofErr w:type="spellStart"/>
      <w:r>
        <w:t>Mockito</w:t>
      </w:r>
      <w:proofErr w:type="spellEnd"/>
      <w:r>
        <w:t>, y una revisión del código orientada a la cohesión, el bajo acoplamiento y la legibilidad.</w:t>
      </w:r>
    </w:p>
    <w:p w14:paraId="40850586" w14:textId="77777777" w:rsidR="00824B2B" w:rsidRDefault="00000000">
      <w:pPr>
        <w:spacing w:after="140"/>
        <w:jc w:val="both"/>
      </w:pPr>
      <w:r>
        <w:t>El equipo se reorganizó a mediados del ciclo y quedó conformado por cinco integrantes bajo el nombre Grupo 11; el proyecto conserva íntegramente el trabajo de los avances previos.</w:t>
      </w:r>
    </w:p>
    <w:p w14:paraId="4A31C7C3" w14:textId="77777777" w:rsidR="00824B2B" w:rsidRDefault="00000000">
      <w:pPr>
        <w:pStyle w:val="Ttulo2"/>
        <w:spacing w:before="200" w:after="120"/>
      </w:pPr>
      <w:r>
        <w:rPr>
          <w:b/>
          <w:bCs/>
          <w:color w:val="1F3864"/>
          <w:sz w:val="25"/>
          <w:szCs w:val="25"/>
        </w:rPr>
        <w:t>2.1 Compromisos del Avance 2 y su cumplimiento</w:t>
      </w:r>
    </w:p>
    <w:p w14:paraId="72C954C2" w14:textId="77777777" w:rsidR="00824B2B" w:rsidRDefault="00000000">
      <w:pPr>
        <w:spacing w:after="140"/>
        <w:jc w:val="both"/>
      </w:pPr>
      <w:r>
        <w:t>Las observaciones y compromisos registrados en el Avance 2 se atendieron de la siguiente forma: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1700"/>
        <w:gridCol w:w="4400"/>
      </w:tblGrid>
      <w:tr w:rsidR="00824B2B" w14:paraId="11AD18BC" w14:textId="77777777">
        <w:tblPrEx>
          <w:tblCellMar>
            <w:top w:w="0" w:type="dxa"/>
            <w:bottom w:w="0" w:type="dxa"/>
          </w:tblCellMar>
        </w:tblPrEx>
        <w:trPr>
          <w:tblHeader/>
        </w:trPr>
        <w:tc>
          <w:tcPr>
            <w:tcW w:w="33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30C59D46" w14:textId="77777777" w:rsidR="00824B2B" w:rsidRDefault="00000000">
            <w:pPr>
              <w:spacing w:after="40"/>
              <w:jc w:val="center"/>
            </w:pPr>
            <w:r>
              <w:rPr>
                <w:b/>
                <w:bCs/>
                <w:color w:val="FFFFFF"/>
                <w:sz w:val="19"/>
                <w:szCs w:val="19"/>
              </w:rPr>
              <w:t>Compromiso / observación</w:t>
            </w:r>
          </w:p>
        </w:tc>
        <w:tc>
          <w:tcPr>
            <w:tcW w:w="17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282F5794" w14:textId="77777777" w:rsidR="00824B2B" w:rsidRDefault="00000000">
            <w:pPr>
              <w:spacing w:after="40"/>
              <w:jc w:val="center"/>
            </w:pPr>
            <w:r>
              <w:rPr>
                <w:b/>
                <w:bCs/>
                <w:color w:val="FFFFFF"/>
                <w:sz w:val="19"/>
                <w:szCs w:val="19"/>
              </w:rPr>
              <w:t>Estado</w:t>
            </w:r>
          </w:p>
        </w:tc>
        <w:tc>
          <w:tcPr>
            <w:tcW w:w="44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3B3F97BE" w14:textId="77777777" w:rsidR="00824B2B" w:rsidRDefault="00000000">
            <w:pPr>
              <w:spacing w:after="40"/>
              <w:jc w:val="center"/>
            </w:pPr>
            <w:r>
              <w:rPr>
                <w:b/>
                <w:bCs/>
                <w:color w:val="FFFFFF"/>
                <w:sz w:val="19"/>
                <w:szCs w:val="19"/>
              </w:rPr>
              <w:t>Dónde</w:t>
            </w:r>
          </w:p>
        </w:tc>
      </w:tr>
      <w:tr w:rsidR="00824B2B" w14:paraId="511D6D11"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89AAD6D" w14:textId="77777777" w:rsidR="00824B2B" w:rsidRDefault="00000000">
            <w:pPr>
              <w:spacing w:after="40"/>
            </w:pPr>
            <w:r>
              <w:rPr>
                <w:color w:val="000000"/>
                <w:sz w:val="19"/>
                <w:szCs w:val="19"/>
              </w:rPr>
              <w:t>Sustituir la persistencia en archivos .</w:t>
            </w:r>
            <w:proofErr w:type="spellStart"/>
            <w:r>
              <w:rPr>
                <w:color w:val="000000"/>
                <w:sz w:val="19"/>
                <w:szCs w:val="19"/>
              </w:rPr>
              <w:t>dat</w:t>
            </w:r>
            <w:proofErr w:type="spellEnd"/>
            <w:r>
              <w:rPr>
                <w:color w:val="000000"/>
                <w:sz w:val="19"/>
                <w:szCs w:val="19"/>
              </w:rPr>
              <w:t xml:space="preserve"> por JDBC</w:t>
            </w:r>
          </w:p>
        </w:tc>
        <w:tc>
          <w:tcPr>
            <w:tcW w:w="17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0FC133B" w14:textId="77777777" w:rsidR="00824B2B" w:rsidRDefault="00000000">
            <w:pPr>
              <w:spacing w:after="40"/>
            </w:pPr>
            <w:r>
              <w:rPr>
                <w:color w:val="000000"/>
                <w:sz w:val="19"/>
                <w:szCs w:val="19"/>
              </w:rPr>
              <w:t>Cumplido</w:t>
            </w:r>
          </w:p>
        </w:tc>
        <w:tc>
          <w:tcPr>
            <w:tcW w:w="4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17A6FBE" w14:textId="77777777" w:rsidR="00824B2B" w:rsidRDefault="00000000">
            <w:pPr>
              <w:spacing w:after="40"/>
            </w:pPr>
            <w:proofErr w:type="spellStart"/>
            <w:r>
              <w:rPr>
                <w:color w:val="000000"/>
                <w:sz w:val="19"/>
                <w:szCs w:val="19"/>
              </w:rPr>
              <w:t>dao</w:t>
            </w:r>
            <w:proofErr w:type="spellEnd"/>
            <w:r>
              <w:rPr>
                <w:color w:val="000000"/>
                <w:sz w:val="19"/>
                <w:szCs w:val="19"/>
              </w:rPr>
              <w:t>/</w:t>
            </w:r>
            <w:proofErr w:type="spellStart"/>
            <w:r>
              <w:rPr>
                <w:color w:val="000000"/>
                <w:sz w:val="19"/>
                <w:szCs w:val="19"/>
              </w:rPr>
              <w:t>JdbcSupport</w:t>
            </w:r>
            <w:proofErr w:type="spellEnd"/>
            <w:r>
              <w:rPr>
                <w:color w:val="000000"/>
                <w:sz w:val="19"/>
                <w:szCs w:val="19"/>
              </w:rPr>
              <w:t xml:space="preserve">, </w:t>
            </w:r>
            <w:proofErr w:type="spellStart"/>
            <w:r>
              <w:rPr>
                <w:color w:val="000000"/>
                <w:sz w:val="19"/>
                <w:szCs w:val="19"/>
              </w:rPr>
              <w:t>SocioDAO</w:t>
            </w:r>
            <w:proofErr w:type="spellEnd"/>
            <w:r>
              <w:rPr>
                <w:color w:val="000000"/>
                <w:sz w:val="19"/>
                <w:szCs w:val="19"/>
              </w:rPr>
              <w:t xml:space="preserve">, </w:t>
            </w:r>
            <w:proofErr w:type="spellStart"/>
            <w:r>
              <w:rPr>
                <w:color w:val="000000"/>
                <w:sz w:val="19"/>
                <w:szCs w:val="19"/>
              </w:rPr>
              <w:t>CuotaDAO</w:t>
            </w:r>
            <w:proofErr w:type="spellEnd"/>
            <w:r>
              <w:rPr>
                <w:color w:val="000000"/>
                <w:sz w:val="19"/>
                <w:szCs w:val="19"/>
              </w:rPr>
              <w:t xml:space="preserve">, </w:t>
            </w:r>
            <w:proofErr w:type="spellStart"/>
            <w:r>
              <w:rPr>
                <w:color w:val="000000"/>
                <w:sz w:val="19"/>
                <w:szCs w:val="19"/>
              </w:rPr>
              <w:t>UsuarioDAO</w:t>
            </w:r>
            <w:proofErr w:type="spellEnd"/>
            <w:r>
              <w:rPr>
                <w:color w:val="000000"/>
                <w:sz w:val="19"/>
                <w:szCs w:val="19"/>
              </w:rPr>
              <w:t xml:space="preserve"> sobre MySQL con </w:t>
            </w:r>
            <w:proofErr w:type="spellStart"/>
            <w:r>
              <w:rPr>
                <w:color w:val="000000"/>
                <w:sz w:val="19"/>
                <w:szCs w:val="19"/>
              </w:rPr>
              <w:t>PreparedStatement</w:t>
            </w:r>
            <w:proofErr w:type="spellEnd"/>
            <w:r>
              <w:rPr>
                <w:color w:val="000000"/>
                <w:sz w:val="19"/>
                <w:szCs w:val="19"/>
              </w:rPr>
              <w:t>, transacciones y pool de conexiones</w:t>
            </w:r>
          </w:p>
        </w:tc>
      </w:tr>
      <w:tr w:rsidR="00824B2B" w14:paraId="713C3AC5"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0EE02FC" w14:textId="77777777" w:rsidR="00824B2B" w:rsidRDefault="00000000">
            <w:pPr>
              <w:spacing w:after="40"/>
            </w:pPr>
            <w:r>
              <w:rPr>
                <w:color w:val="000000"/>
                <w:sz w:val="19"/>
                <w:szCs w:val="19"/>
              </w:rPr>
              <w:t>Cifrado de contraseñas (se almacenaban en texto plano)</w:t>
            </w:r>
          </w:p>
        </w:tc>
        <w:tc>
          <w:tcPr>
            <w:tcW w:w="17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5F572BB" w14:textId="77777777" w:rsidR="00824B2B" w:rsidRDefault="00000000">
            <w:pPr>
              <w:spacing w:after="40"/>
            </w:pPr>
            <w:r>
              <w:rPr>
                <w:color w:val="000000"/>
                <w:sz w:val="19"/>
                <w:szCs w:val="19"/>
              </w:rPr>
              <w:t>Cumplido</w:t>
            </w:r>
          </w:p>
        </w:tc>
        <w:tc>
          <w:tcPr>
            <w:tcW w:w="44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43F736E" w14:textId="77777777" w:rsidR="00824B2B" w:rsidRDefault="00000000">
            <w:pPr>
              <w:spacing w:after="40"/>
            </w:pPr>
            <w:proofErr w:type="spellStart"/>
            <w:r>
              <w:rPr>
                <w:color w:val="000000"/>
                <w:sz w:val="19"/>
                <w:szCs w:val="19"/>
              </w:rPr>
              <w:t>util</w:t>
            </w:r>
            <w:proofErr w:type="spellEnd"/>
            <w:r>
              <w:rPr>
                <w:color w:val="000000"/>
                <w:sz w:val="19"/>
                <w:szCs w:val="19"/>
              </w:rPr>
              <w:t>/</w:t>
            </w:r>
            <w:proofErr w:type="spellStart"/>
            <w:r>
              <w:rPr>
                <w:color w:val="000000"/>
                <w:sz w:val="19"/>
                <w:szCs w:val="19"/>
              </w:rPr>
              <w:t>PasswordUtil</w:t>
            </w:r>
            <w:proofErr w:type="spellEnd"/>
            <w:r>
              <w:rPr>
                <w:color w:val="000000"/>
                <w:sz w:val="19"/>
                <w:szCs w:val="19"/>
              </w:rPr>
              <w:t xml:space="preserve">: hash PBKDF2-HMAC-SHA256 con </w:t>
            </w:r>
            <w:proofErr w:type="spellStart"/>
            <w:r>
              <w:rPr>
                <w:color w:val="000000"/>
                <w:sz w:val="19"/>
                <w:szCs w:val="19"/>
              </w:rPr>
              <w:t>salt</w:t>
            </w:r>
            <w:proofErr w:type="spellEnd"/>
            <w:r>
              <w:rPr>
                <w:color w:val="000000"/>
                <w:sz w:val="19"/>
                <w:szCs w:val="19"/>
              </w:rPr>
              <w:t xml:space="preserve">; </w:t>
            </w:r>
            <w:proofErr w:type="spellStart"/>
            <w:r>
              <w:rPr>
                <w:color w:val="000000"/>
                <w:sz w:val="19"/>
                <w:szCs w:val="19"/>
              </w:rPr>
              <w:t>Usuario.validarContrasena</w:t>
            </w:r>
            <w:proofErr w:type="spellEnd"/>
            <w:r>
              <w:rPr>
                <w:color w:val="000000"/>
                <w:sz w:val="19"/>
                <w:szCs w:val="19"/>
              </w:rPr>
              <w:t>() compara contra el hash. Es hash (irreversible), más adecuado que cifrado para contraseñas</w:t>
            </w:r>
          </w:p>
        </w:tc>
      </w:tr>
      <w:tr w:rsidR="00824B2B" w14:paraId="31FBA497"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EA7826A" w14:textId="77777777" w:rsidR="00824B2B" w:rsidRDefault="00000000">
            <w:pPr>
              <w:spacing w:after="40"/>
            </w:pPr>
            <w:r>
              <w:rPr>
                <w:color w:val="000000"/>
                <w:sz w:val="19"/>
                <w:szCs w:val="19"/>
              </w:rPr>
              <w:t>Interfaz web o de escritorio sobre los mismos servicios</w:t>
            </w:r>
          </w:p>
        </w:tc>
        <w:tc>
          <w:tcPr>
            <w:tcW w:w="17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B42F73E" w14:textId="77777777" w:rsidR="00824B2B" w:rsidRDefault="00000000">
            <w:pPr>
              <w:spacing w:after="40"/>
            </w:pPr>
            <w:r>
              <w:rPr>
                <w:color w:val="000000"/>
                <w:sz w:val="19"/>
                <w:szCs w:val="19"/>
              </w:rPr>
              <w:t>Justificado (no realizado)</w:t>
            </w:r>
          </w:p>
        </w:tc>
        <w:tc>
          <w:tcPr>
            <w:tcW w:w="4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3140475" w14:textId="77777777" w:rsidR="00824B2B" w:rsidRDefault="00000000">
            <w:pPr>
              <w:spacing w:after="40"/>
            </w:pPr>
            <w:r>
              <w:rPr>
                <w:color w:val="000000"/>
                <w:sz w:val="19"/>
                <w:szCs w:val="19"/>
              </w:rPr>
              <w:t xml:space="preserve">La rúbrica final no evalúa la interfaz y sí evalúa JDBC, pool, excepciones y pruebas (3.6 </w:t>
            </w:r>
            <w:proofErr w:type="spellStart"/>
            <w:r>
              <w:rPr>
                <w:color w:val="000000"/>
                <w:sz w:val="19"/>
                <w:szCs w:val="19"/>
              </w:rPr>
              <w:t>pts</w:t>
            </w:r>
            <w:proofErr w:type="spellEnd"/>
            <w:r>
              <w:rPr>
                <w:color w:val="000000"/>
                <w:sz w:val="19"/>
                <w:szCs w:val="19"/>
              </w:rPr>
              <w:t>). Con cinco integrantes se priorizó lo evaluado; la arquitectura por capas deja la presentación intercambiable</w:t>
            </w:r>
          </w:p>
        </w:tc>
      </w:tr>
      <w:tr w:rsidR="00824B2B" w14:paraId="066E13F7"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DE61585" w14:textId="77777777" w:rsidR="00824B2B" w:rsidRDefault="00000000">
            <w:pPr>
              <w:spacing w:after="40"/>
            </w:pPr>
            <w:r>
              <w:rPr>
                <w:color w:val="000000"/>
                <w:sz w:val="19"/>
                <w:szCs w:val="19"/>
              </w:rPr>
              <w:t>Un solo usuario a la vez</w:t>
            </w:r>
          </w:p>
        </w:tc>
        <w:tc>
          <w:tcPr>
            <w:tcW w:w="17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ED43F93" w14:textId="77777777" w:rsidR="00824B2B" w:rsidRDefault="00000000">
            <w:pPr>
              <w:spacing w:after="40"/>
            </w:pPr>
            <w:r>
              <w:rPr>
                <w:color w:val="000000"/>
                <w:sz w:val="19"/>
                <w:szCs w:val="19"/>
              </w:rPr>
              <w:t>Mantenido</w:t>
            </w:r>
          </w:p>
        </w:tc>
        <w:tc>
          <w:tcPr>
            <w:tcW w:w="44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F979CFA" w14:textId="77777777" w:rsidR="00824B2B" w:rsidRDefault="00000000">
            <w:pPr>
              <w:spacing w:after="40"/>
            </w:pPr>
            <w:r>
              <w:rPr>
                <w:color w:val="000000"/>
                <w:sz w:val="19"/>
                <w:szCs w:val="19"/>
              </w:rPr>
              <w:t>Aplicación de consola; el pool y los DAO sin estado ya soportan varios hilos</w:t>
            </w:r>
          </w:p>
        </w:tc>
      </w:tr>
      <w:tr w:rsidR="00824B2B" w14:paraId="6FCD376D"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800A8D9" w14:textId="77777777" w:rsidR="00824B2B" w:rsidRDefault="00000000">
            <w:pPr>
              <w:spacing w:after="40"/>
            </w:pPr>
            <w:r>
              <w:rPr>
                <w:color w:val="000000"/>
                <w:sz w:val="19"/>
                <w:szCs w:val="19"/>
              </w:rPr>
              <w:t>Objetivo específico N°3</w:t>
            </w:r>
          </w:p>
        </w:tc>
        <w:tc>
          <w:tcPr>
            <w:tcW w:w="17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C5A568F" w14:textId="77777777" w:rsidR="00824B2B" w:rsidRDefault="00000000">
            <w:pPr>
              <w:spacing w:after="40"/>
            </w:pPr>
            <w:r>
              <w:rPr>
                <w:color w:val="000000"/>
                <w:sz w:val="19"/>
                <w:szCs w:val="19"/>
              </w:rPr>
              <w:t>Cumplido</w:t>
            </w:r>
          </w:p>
        </w:tc>
        <w:tc>
          <w:tcPr>
            <w:tcW w:w="4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0B7A1F7" w14:textId="77777777" w:rsidR="00824B2B" w:rsidRDefault="00000000">
            <w:pPr>
              <w:spacing w:after="40"/>
            </w:pPr>
            <w:r>
              <w:rPr>
                <w:color w:val="000000"/>
                <w:sz w:val="19"/>
                <w:szCs w:val="19"/>
              </w:rPr>
              <w:t>Sección 4</w:t>
            </w:r>
          </w:p>
        </w:tc>
      </w:tr>
    </w:tbl>
    <w:p w14:paraId="2ED4415E" w14:textId="77777777" w:rsidR="00824B2B" w:rsidRDefault="00824B2B">
      <w:pPr>
        <w:spacing w:after="160"/>
      </w:pPr>
    </w:p>
    <w:p w14:paraId="1FDC74DD" w14:textId="77777777" w:rsidR="00824B2B" w:rsidRDefault="00000000">
      <w:pPr>
        <w:pStyle w:val="Ttulo1"/>
        <w:spacing w:before="300" w:after="160"/>
      </w:pPr>
      <w:r>
        <w:rPr>
          <w:b/>
          <w:bCs/>
          <w:color w:val="1F3864"/>
          <w:sz w:val="30"/>
          <w:szCs w:val="30"/>
        </w:rPr>
        <w:t>3. Descripción del problema</w:t>
      </w:r>
    </w:p>
    <w:p w14:paraId="677C0139" w14:textId="77777777" w:rsidR="00824B2B" w:rsidRDefault="00000000">
      <w:pPr>
        <w:spacing w:after="140"/>
        <w:jc w:val="both"/>
      </w:pPr>
      <w:r>
        <w:t>Las asociaciones comunales de El Salvador administran su padrón de socios, el cobro de cuotas mensuales y la conformación de su junta directiva, en la mayoría de los casos con cuadernos u hojas de cálculo. Esto produce padrones desactualizados, cuotas cobradas dos veces o nunca, dificultad para saber quién está en mora y poca transparencia hacia los socios sobre el manejo de los fondos.</w:t>
      </w:r>
    </w:p>
    <w:p w14:paraId="1B47D7BA" w14:textId="77777777" w:rsidR="00824B2B" w:rsidRDefault="00000000">
      <w:pPr>
        <w:spacing w:after="140"/>
        <w:jc w:val="both"/>
      </w:pPr>
      <w:r>
        <w:t>El sistema resuelve esta problemática con un registro único de socios (con su estado de membresía y, cuando corresponde, su cargo en la directiva), la generación mensual de cuotas con un monto que depende del tipo de socio, el registro de pagos, el reporte de morosos y el acceso por roles (Administrador, Secretario, Tesorero y Socio), todo respaldado por una base de datos relacional que garantiza la integridad de la información.</w:t>
      </w:r>
    </w:p>
    <w:p w14:paraId="2E2BC341" w14:textId="77777777" w:rsidR="00824B2B" w:rsidRDefault="00000000">
      <w:pPr>
        <w:pStyle w:val="Ttulo1"/>
        <w:spacing w:before="300" w:after="160"/>
      </w:pPr>
      <w:r>
        <w:rPr>
          <w:b/>
          <w:bCs/>
          <w:color w:val="1F3864"/>
          <w:sz w:val="30"/>
          <w:szCs w:val="30"/>
        </w:rPr>
        <w:lastRenderedPageBreak/>
        <w:t>4. Objetivos</w:t>
      </w:r>
    </w:p>
    <w:p w14:paraId="5FEE4F6E" w14:textId="77777777" w:rsidR="00824B2B" w:rsidRDefault="00000000">
      <w:pPr>
        <w:pStyle w:val="Ttulo2"/>
        <w:spacing w:before="200" w:after="120"/>
      </w:pPr>
      <w:r>
        <w:rPr>
          <w:b/>
          <w:bCs/>
          <w:color w:val="1F3864"/>
          <w:sz w:val="25"/>
          <w:szCs w:val="25"/>
        </w:rPr>
        <w:t>4.1 Objetivo general</w:t>
      </w:r>
    </w:p>
    <w:p w14:paraId="546A1F5A" w14:textId="77777777" w:rsidR="00824B2B" w:rsidRDefault="00000000">
      <w:pPr>
        <w:spacing w:after="140"/>
        <w:jc w:val="both"/>
      </w:pPr>
      <w:r>
        <w:t>Desarrollar un sistema informático para la administración de una Asociación Comunal, que permita gestionar de manera eficiente el registro de socios, el control de sus cuotas y pagos, y la supervisión de la junta directiva, facilitando así la organización interna y la transparencia en el manejo de la información de la comunidad.</w:t>
      </w:r>
    </w:p>
    <w:p w14:paraId="0641AB39" w14:textId="77777777" w:rsidR="00824B2B" w:rsidRDefault="00000000">
      <w:pPr>
        <w:pStyle w:val="Ttulo2"/>
        <w:spacing w:before="200" w:after="120"/>
      </w:pPr>
      <w:r>
        <w:rPr>
          <w:b/>
          <w:bCs/>
          <w:color w:val="1F3864"/>
          <w:sz w:val="25"/>
          <w:szCs w:val="25"/>
        </w:rPr>
        <w:t>4.2 Objetivos específicos</w:t>
      </w:r>
    </w:p>
    <w:p w14:paraId="20524FEC" w14:textId="77777777" w:rsidR="00824B2B" w:rsidRDefault="00000000">
      <w:pPr>
        <w:pStyle w:val="Prrafodelista"/>
        <w:numPr>
          <w:ilvl w:val="0"/>
          <w:numId w:val="2"/>
        </w:numPr>
        <w:spacing w:after="80"/>
        <w:jc w:val="both"/>
      </w:pPr>
      <w:r>
        <w:rPr>
          <w:b/>
          <w:bCs/>
        </w:rPr>
        <w:t xml:space="preserve">N°1 (Avance 1): </w:t>
      </w:r>
      <w:r>
        <w:t>Diseñar e implementar un módulo de registro y gestión de socios que permita almacenar su información personal y su estado de membresía.</w:t>
      </w:r>
    </w:p>
    <w:p w14:paraId="10D0DCA4" w14:textId="77777777" w:rsidR="00824B2B" w:rsidRDefault="00000000">
      <w:pPr>
        <w:pStyle w:val="Prrafodelista"/>
        <w:numPr>
          <w:ilvl w:val="0"/>
          <w:numId w:val="2"/>
        </w:numPr>
        <w:spacing w:after="80"/>
        <w:jc w:val="both"/>
      </w:pPr>
      <w:r>
        <w:rPr>
          <w:b/>
          <w:bCs/>
        </w:rPr>
        <w:t xml:space="preserve">N°2 (Avance 2): </w:t>
      </w:r>
      <w:r>
        <w:t>Implementar los módulos de socios, junta directiva y cuotas aplicando POO, arquitectura por capas, persistencia y un cierre mensual concurrente.</w:t>
      </w:r>
    </w:p>
    <w:p w14:paraId="37AD3321" w14:textId="77777777" w:rsidR="00824B2B" w:rsidRDefault="00000000">
      <w:pPr>
        <w:pStyle w:val="Prrafodelista"/>
        <w:numPr>
          <w:ilvl w:val="0"/>
          <w:numId w:val="2"/>
        </w:numPr>
        <w:spacing w:after="80"/>
        <w:jc w:val="both"/>
      </w:pPr>
      <w:r>
        <w:rPr>
          <w:b/>
          <w:bCs/>
        </w:rPr>
        <w:t xml:space="preserve">N°3 (Entrega final): </w:t>
      </w:r>
      <w:r>
        <w:t>Migrar la persistencia a MySQL mediante JDBC con pool de conexiones, integrar el proceso concurrente con la base de datos, incorporar manejo de excepciones propio y pruebas unitarias automatizadas, y revisar el código para elevar su cohesión, reducir su acoplamiento y mejorar su legibilidad.</w:t>
      </w:r>
    </w:p>
    <w:p w14:paraId="0A8F51A2" w14:textId="77777777" w:rsidR="00824B2B" w:rsidRDefault="00000000">
      <w:pPr>
        <w:pStyle w:val="Ttulo1"/>
        <w:spacing w:before="300" w:after="160"/>
      </w:pPr>
      <w:r>
        <w:rPr>
          <w:b/>
          <w:bCs/>
          <w:color w:val="1F3864"/>
          <w:sz w:val="30"/>
          <w:szCs w:val="30"/>
        </w:rPr>
        <w:t>5. Requerimientos</w:t>
      </w:r>
    </w:p>
    <w:p w14:paraId="373B62C2" w14:textId="77777777" w:rsidR="00824B2B" w:rsidRDefault="00000000">
      <w:pPr>
        <w:pStyle w:val="Ttulo2"/>
        <w:spacing w:before="200" w:after="120"/>
      </w:pPr>
      <w:r>
        <w:rPr>
          <w:b/>
          <w:bCs/>
          <w:color w:val="1F3864"/>
          <w:sz w:val="25"/>
          <w:szCs w:val="25"/>
        </w:rPr>
        <w:t>5.1 Roles y funciones del sistema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7400"/>
      </w:tblGrid>
      <w:tr w:rsidR="00824B2B" w14:paraId="241CC3E0" w14:textId="77777777">
        <w:tblPrEx>
          <w:tblCellMar>
            <w:top w:w="0" w:type="dxa"/>
            <w:bottom w:w="0" w:type="dxa"/>
          </w:tblCellMar>
        </w:tblPrEx>
        <w:trPr>
          <w:tblHeader/>
        </w:trPr>
        <w:tc>
          <w:tcPr>
            <w:tcW w:w="20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7C487B13" w14:textId="77777777" w:rsidR="00824B2B" w:rsidRDefault="00000000">
            <w:pPr>
              <w:spacing w:after="40"/>
              <w:jc w:val="center"/>
            </w:pPr>
            <w:r>
              <w:rPr>
                <w:b/>
                <w:bCs/>
                <w:color w:val="FFFFFF"/>
                <w:sz w:val="19"/>
                <w:szCs w:val="19"/>
              </w:rPr>
              <w:t>Rol</w:t>
            </w:r>
          </w:p>
        </w:tc>
        <w:tc>
          <w:tcPr>
            <w:tcW w:w="74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03A67680" w14:textId="77777777" w:rsidR="00824B2B" w:rsidRDefault="00000000">
            <w:pPr>
              <w:spacing w:after="40"/>
              <w:jc w:val="center"/>
            </w:pPr>
            <w:r>
              <w:rPr>
                <w:b/>
                <w:bCs/>
                <w:color w:val="FFFFFF"/>
                <w:sz w:val="19"/>
                <w:szCs w:val="19"/>
              </w:rPr>
              <w:t>Funciones en el sistema</w:t>
            </w:r>
          </w:p>
        </w:tc>
      </w:tr>
      <w:tr w:rsidR="00824B2B" w14:paraId="1F46961B"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E9324C4" w14:textId="77777777" w:rsidR="00824B2B" w:rsidRDefault="00000000">
            <w:pPr>
              <w:spacing w:after="40"/>
            </w:pPr>
            <w:r>
              <w:rPr>
                <w:color w:val="000000"/>
                <w:sz w:val="19"/>
                <w:szCs w:val="19"/>
              </w:rPr>
              <w:t>Administrador</w:t>
            </w:r>
          </w:p>
        </w:tc>
        <w:tc>
          <w:tcPr>
            <w:tcW w:w="7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DF65C7A" w14:textId="77777777" w:rsidR="00824B2B" w:rsidRDefault="00000000">
            <w:pPr>
              <w:spacing w:after="40"/>
            </w:pPr>
            <w:r>
              <w:rPr>
                <w:color w:val="000000"/>
                <w:sz w:val="19"/>
                <w:szCs w:val="19"/>
              </w:rPr>
              <w:t>Todas las funciones de Secretario y Tesorero; crear, listar y eliminar usuarios; cambiar estado de membresía; consultar el estado del pool de conexiones</w:t>
            </w:r>
          </w:p>
        </w:tc>
      </w:tr>
      <w:tr w:rsidR="00824B2B" w14:paraId="7548A9C8"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1F93EEE" w14:textId="77777777" w:rsidR="00824B2B" w:rsidRDefault="00000000">
            <w:pPr>
              <w:spacing w:after="40"/>
            </w:pPr>
            <w:r>
              <w:rPr>
                <w:color w:val="000000"/>
                <w:sz w:val="19"/>
                <w:szCs w:val="19"/>
              </w:rPr>
              <w:t>Secretario</w:t>
            </w:r>
          </w:p>
        </w:tc>
        <w:tc>
          <w:tcPr>
            <w:tcW w:w="74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1F0285A" w14:textId="77777777" w:rsidR="00824B2B" w:rsidRDefault="00000000">
            <w:pPr>
              <w:spacing w:after="40"/>
            </w:pPr>
            <w:r>
              <w:rPr>
                <w:color w:val="000000"/>
                <w:sz w:val="19"/>
                <w:szCs w:val="19"/>
              </w:rPr>
              <w:t>Registrar socios y miembros de la junta directiva; actualizar información; buscar por DUI; listar el padrón</w:t>
            </w:r>
          </w:p>
        </w:tc>
      </w:tr>
      <w:tr w:rsidR="00824B2B" w14:paraId="56F865C5"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FA65A7C" w14:textId="77777777" w:rsidR="00824B2B" w:rsidRDefault="00000000">
            <w:pPr>
              <w:spacing w:after="40"/>
            </w:pPr>
            <w:r>
              <w:rPr>
                <w:color w:val="000000"/>
                <w:sz w:val="19"/>
                <w:szCs w:val="19"/>
              </w:rPr>
              <w:t>Tesorero</w:t>
            </w:r>
          </w:p>
        </w:tc>
        <w:tc>
          <w:tcPr>
            <w:tcW w:w="7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BEA4F7E" w14:textId="77777777" w:rsidR="00824B2B" w:rsidRDefault="00000000">
            <w:pPr>
              <w:spacing w:after="40"/>
            </w:pPr>
            <w:r>
              <w:rPr>
                <w:color w:val="000000"/>
                <w:sz w:val="19"/>
                <w:szCs w:val="19"/>
              </w:rPr>
              <w:t>Registrar pagos; consultar cuotas pendientes e historial; reporte de morosos; ejecutar el cierre mensual</w:t>
            </w:r>
          </w:p>
        </w:tc>
      </w:tr>
      <w:tr w:rsidR="00824B2B" w14:paraId="21AC14BE"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2651DF8" w14:textId="77777777" w:rsidR="00824B2B" w:rsidRDefault="00000000">
            <w:pPr>
              <w:spacing w:after="40"/>
            </w:pPr>
            <w:r>
              <w:rPr>
                <w:color w:val="000000"/>
                <w:sz w:val="19"/>
                <w:szCs w:val="19"/>
              </w:rPr>
              <w:t>Socio</w:t>
            </w:r>
          </w:p>
        </w:tc>
        <w:tc>
          <w:tcPr>
            <w:tcW w:w="74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C3B800B" w14:textId="77777777" w:rsidR="00824B2B" w:rsidRDefault="00000000">
            <w:pPr>
              <w:spacing w:after="40"/>
            </w:pPr>
            <w:r>
              <w:rPr>
                <w:color w:val="000000"/>
                <w:sz w:val="19"/>
                <w:szCs w:val="19"/>
              </w:rPr>
              <w:t>Consultar sus datos, sus cuotas pendientes y su historial</w:t>
            </w:r>
          </w:p>
        </w:tc>
      </w:tr>
    </w:tbl>
    <w:p w14:paraId="61A48255" w14:textId="77777777" w:rsidR="00824B2B" w:rsidRDefault="00824B2B">
      <w:pPr>
        <w:spacing w:after="160"/>
      </w:pPr>
    </w:p>
    <w:p w14:paraId="7F28D164" w14:textId="77777777" w:rsidR="00824B2B" w:rsidRDefault="00000000">
      <w:pPr>
        <w:pStyle w:val="Ttulo2"/>
        <w:spacing w:before="200" w:after="120"/>
      </w:pPr>
      <w:r>
        <w:rPr>
          <w:b/>
          <w:bCs/>
          <w:color w:val="1F3864"/>
          <w:sz w:val="25"/>
          <w:szCs w:val="25"/>
        </w:rPr>
        <w:t>5.2 Historias de usuario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000"/>
        <w:gridCol w:w="3900"/>
        <w:gridCol w:w="3600"/>
      </w:tblGrid>
      <w:tr w:rsidR="00824B2B" w14:paraId="33610553" w14:textId="77777777">
        <w:tblPrEx>
          <w:tblCellMar>
            <w:top w:w="0" w:type="dxa"/>
            <w:bottom w:w="0" w:type="dxa"/>
          </w:tblCellMar>
        </w:tblPrEx>
        <w:trPr>
          <w:tblHeader/>
        </w:trPr>
        <w:tc>
          <w:tcPr>
            <w:tcW w:w="9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5BF5D35A" w14:textId="77777777" w:rsidR="00824B2B" w:rsidRDefault="00000000">
            <w:pPr>
              <w:spacing w:after="40"/>
              <w:jc w:val="center"/>
            </w:pPr>
            <w:r>
              <w:rPr>
                <w:b/>
                <w:bCs/>
                <w:color w:val="FFFFFF"/>
                <w:sz w:val="19"/>
                <w:szCs w:val="19"/>
              </w:rPr>
              <w:t>ID</w:t>
            </w:r>
          </w:p>
        </w:tc>
        <w:tc>
          <w:tcPr>
            <w:tcW w:w="10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00B9FE70" w14:textId="77777777" w:rsidR="00824B2B" w:rsidRDefault="00000000">
            <w:pPr>
              <w:spacing w:after="40"/>
              <w:jc w:val="center"/>
            </w:pPr>
            <w:r>
              <w:rPr>
                <w:b/>
                <w:bCs/>
                <w:color w:val="FFFFFF"/>
                <w:sz w:val="19"/>
                <w:szCs w:val="19"/>
              </w:rPr>
              <w:t>Prioridad</w:t>
            </w:r>
          </w:p>
        </w:tc>
        <w:tc>
          <w:tcPr>
            <w:tcW w:w="39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7A62C0E3" w14:textId="77777777" w:rsidR="00824B2B" w:rsidRDefault="00000000">
            <w:pPr>
              <w:spacing w:after="40"/>
              <w:jc w:val="center"/>
            </w:pPr>
            <w:r>
              <w:rPr>
                <w:b/>
                <w:bCs/>
                <w:color w:val="FFFFFF"/>
                <w:sz w:val="19"/>
                <w:szCs w:val="19"/>
              </w:rPr>
              <w:t>Historia</w:t>
            </w:r>
          </w:p>
        </w:tc>
        <w:tc>
          <w:tcPr>
            <w:tcW w:w="36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398EB921" w14:textId="77777777" w:rsidR="00824B2B" w:rsidRDefault="00000000">
            <w:pPr>
              <w:spacing w:after="40"/>
              <w:jc w:val="center"/>
            </w:pPr>
            <w:r>
              <w:rPr>
                <w:b/>
                <w:bCs/>
                <w:color w:val="FFFFFF"/>
                <w:sz w:val="19"/>
                <w:szCs w:val="19"/>
              </w:rPr>
              <w:t>Criterios de aceptación</w:t>
            </w:r>
          </w:p>
        </w:tc>
      </w:tr>
      <w:tr w:rsidR="00824B2B" w14:paraId="06D517A9"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C160EEE" w14:textId="77777777" w:rsidR="00824B2B" w:rsidRDefault="00000000">
            <w:pPr>
              <w:spacing w:after="40"/>
            </w:pPr>
            <w:r>
              <w:rPr>
                <w:color w:val="000000"/>
                <w:sz w:val="19"/>
                <w:szCs w:val="19"/>
              </w:rPr>
              <w:t>HU-001</w:t>
            </w:r>
          </w:p>
        </w:tc>
        <w:tc>
          <w:tcPr>
            <w:tcW w:w="1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54788C4" w14:textId="77777777" w:rsidR="00824B2B" w:rsidRDefault="00000000">
            <w:pPr>
              <w:spacing w:after="40"/>
            </w:pPr>
            <w:r>
              <w:rPr>
                <w:color w:val="000000"/>
                <w:sz w:val="19"/>
                <w:szCs w:val="19"/>
              </w:rPr>
              <w:t>Alta</w:t>
            </w:r>
          </w:p>
        </w:tc>
        <w:tc>
          <w:tcPr>
            <w:tcW w:w="3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456ABE9" w14:textId="77777777" w:rsidR="00824B2B" w:rsidRDefault="00000000">
            <w:pPr>
              <w:spacing w:after="40"/>
            </w:pPr>
            <w:r>
              <w:rPr>
                <w:color w:val="000000"/>
                <w:sz w:val="19"/>
                <w:szCs w:val="19"/>
              </w:rPr>
              <w:t>Como Secretario, quiero registrar un nuevo socio para mantener actualizado el padrón.</w:t>
            </w:r>
          </w:p>
        </w:tc>
        <w:tc>
          <w:tcPr>
            <w:tcW w:w="3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C0DC1EB" w14:textId="77777777" w:rsidR="00824B2B" w:rsidRDefault="00000000">
            <w:pPr>
              <w:spacing w:after="40"/>
            </w:pPr>
            <w:r>
              <w:rPr>
                <w:color w:val="000000"/>
                <w:sz w:val="19"/>
                <w:szCs w:val="19"/>
              </w:rPr>
              <w:t>DUI (########-#) y teléfono (####-####) validados; DUI único (validado en servicio y por UNIQUE en la BD); id asignado por la BD.</w:t>
            </w:r>
          </w:p>
        </w:tc>
      </w:tr>
      <w:tr w:rsidR="00824B2B" w14:paraId="3D219A08"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7F96638" w14:textId="77777777" w:rsidR="00824B2B" w:rsidRDefault="00000000">
            <w:pPr>
              <w:spacing w:after="40"/>
            </w:pPr>
            <w:r>
              <w:rPr>
                <w:color w:val="000000"/>
                <w:sz w:val="19"/>
                <w:szCs w:val="19"/>
              </w:rPr>
              <w:t>HU-002</w:t>
            </w:r>
          </w:p>
        </w:tc>
        <w:tc>
          <w:tcPr>
            <w:tcW w:w="1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5D3322E" w14:textId="77777777" w:rsidR="00824B2B" w:rsidRDefault="00000000">
            <w:pPr>
              <w:spacing w:after="40"/>
            </w:pPr>
            <w:r>
              <w:rPr>
                <w:color w:val="000000"/>
                <w:sz w:val="19"/>
                <w:szCs w:val="19"/>
              </w:rPr>
              <w:t>Alta</w:t>
            </w:r>
          </w:p>
        </w:tc>
        <w:tc>
          <w:tcPr>
            <w:tcW w:w="3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239059F" w14:textId="77777777" w:rsidR="00824B2B" w:rsidRDefault="00000000">
            <w:pPr>
              <w:spacing w:after="40"/>
            </w:pPr>
            <w:r>
              <w:rPr>
                <w:color w:val="000000"/>
                <w:sz w:val="19"/>
                <w:szCs w:val="19"/>
              </w:rPr>
              <w:t>Como Secretario, quiero actualizar la información de un socio.</w:t>
            </w:r>
          </w:p>
        </w:tc>
        <w:tc>
          <w:tcPr>
            <w:tcW w:w="3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09988CB" w14:textId="77777777" w:rsidR="00824B2B" w:rsidRDefault="00000000">
            <w:pPr>
              <w:spacing w:after="40"/>
            </w:pPr>
            <w:r>
              <w:rPr>
                <w:color w:val="000000"/>
                <w:sz w:val="19"/>
                <w:szCs w:val="19"/>
              </w:rPr>
              <w:t>Cambios de teléfono y dirección persistidos con UPDATE.</w:t>
            </w:r>
          </w:p>
        </w:tc>
      </w:tr>
      <w:tr w:rsidR="00824B2B" w14:paraId="72B59A4A"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D1EE6EB" w14:textId="77777777" w:rsidR="00824B2B" w:rsidRDefault="00000000">
            <w:pPr>
              <w:spacing w:after="40"/>
            </w:pPr>
            <w:r>
              <w:rPr>
                <w:color w:val="000000"/>
                <w:sz w:val="19"/>
                <w:szCs w:val="19"/>
              </w:rPr>
              <w:t>HU-003</w:t>
            </w:r>
          </w:p>
        </w:tc>
        <w:tc>
          <w:tcPr>
            <w:tcW w:w="1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58DA02F" w14:textId="77777777" w:rsidR="00824B2B" w:rsidRDefault="00000000">
            <w:pPr>
              <w:spacing w:after="40"/>
            </w:pPr>
            <w:r>
              <w:rPr>
                <w:color w:val="000000"/>
                <w:sz w:val="19"/>
                <w:szCs w:val="19"/>
              </w:rPr>
              <w:t>Alta</w:t>
            </w:r>
          </w:p>
        </w:tc>
        <w:tc>
          <w:tcPr>
            <w:tcW w:w="3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5470A9C" w14:textId="77777777" w:rsidR="00824B2B" w:rsidRDefault="00000000">
            <w:pPr>
              <w:spacing w:after="40"/>
            </w:pPr>
            <w:r>
              <w:rPr>
                <w:color w:val="000000"/>
                <w:sz w:val="19"/>
                <w:szCs w:val="19"/>
              </w:rPr>
              <w:t>Como Tesorero, quiero registrar el pago de una cuota.</w:t>
            </w:r>
          </w:p>
        </w:tc>
        <w:tc>
          <w:tcPr>
            <w:tcW w:w="3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16ECCD9" w14:textId="77777777" w:rsidR="00824B2B" w:rsidRDefault="00000000">
            <w:pPr>
              <w:spacing w:after="40"/>
            </w:pPr>
            <w:r>
              <w:rPr>
                <w:color w:val="000000"/>
                <w:sz w:val="19"/>
                <w:szCs w:val="19"/>
              </w:rPr>
              <w:t>Se listan las pendientes; la cuota queda PAGADA con fecha; pagar dos veces es rechazado.</w:t>
            </w:r>
          </w:p>
        </w:tc>
      </w:tr>
      <w:tr w:rsidR="00824B2B" w14:paraId="3AEF20D5"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BECF395" w14:textId="77777777" w:rsidR="00824B2B" w:rsidRDefault="00000000">
            <w:pPr>
              <w:spacing w:after="40"/>
            </w:pPr>
            <w:r>
              <w:rPr>
                <w:color w:val="000000"/>
                <w:sz w:val="19"/>
                <w:szCs w:val="19"/>
              </w:rPr>
              <w:lastRenderedPageBreak/>
              <w:t>HU-004</w:t>
            </w:r>
          </w:p>
        </w:tc>
        <w:tc>
          <w:tcPr>
            <w:tcW w:w="1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C4967C9" w14:textId="77777777" w:rsidR="00824B2B" w:rsidRDefault="00000000">
            <w:pPr>
              <w:spacing w:after="40"/>
            </w:pPr>
            <w:r>
              <w:rPr>
                <w:color w:val="000000"/>
                <w:sz w:val="19"/>
                <w:szCs w:val="19"/>
              </w:rPr>
              <w:t>Media</w:t>
            </w:r>
          </w:p>
        </w:tc>
        <w:tc>
          <w:tcPr>
            <w:tcW w:w="3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71F3686" w14:textId="77777777" w:rsidR="00824B2B" w:rsidRDefault="00000000">
            <w:pPr>
              <w:spacing w:after="40"/>
            </w:pPr>
            <w:r>
              <w:rPr>
                <w:color w:val="000000"/>
                <w:sz w:val="19"/>
                <w:szCs w:val="19"/>
              </w:rPr>
              <w:t>Como Tesorero, quiero consultar las cuotas pendientes de un socio.</w:t>
            </w:r>
          </w:p>
        </w:tc>
        <w:tc>
          <w:tcPr>
            <w:tcW w:w="3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37BAED7" w14:textId="77777777" w:rsidR="00824B2B" w:rsidRDefault="00000000">
            <w:pPr>
              <w:spacing w:after="40"/>
            </w:pPr>
            <w:r>
              <w:rPr>
                <w:color w:val="000000"/>
                <w:sz w:val="19"/>
                <w:szCs w:val="19"/>
              </w:rPr>
              <w:t>Muestra PENDIENTES y VENCIDAS con el total adeudado.</w:t>
            </w:r>
          </w:p>
        </w:tc>
      </w:tr>
      <w:tr w:rsidR="00824B2B" w14:paraId="6121532D"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2CB6419" w14:textId="77777777" w:rsidR="00824B2B" w:rsidRDefault="00000000">
            <w:pPr>
              <w:spacing w:after="40"/>
            </w:pPr>
            <w:r>
              <w:rPr>
                <w:color w:val="000000"/>
                <w:sz w:val="19"/>
                <w:szCs w:val="19"/>
              </w:rPr>
              <w:t>HU-005</w:t>
            </w:r>
          </w:p>
        </w:tc>
        <w:tc>
          <w:tcPr>
            <w:tcW w:w="1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FCBC8F4" w14:textId="77777777" w:rsidR="00824B2B" w:rsidRDefault="00000000">
            <w:pPr>
              <w:spacing w:after="40"/>
            </w:pPr>
            <w:r>
              <w:rPr>
                <w:color w:val="000000"/>
                <w:sz w:val="19"/>
                <w:szCs w:val="19"/>
              </w:rPr>
              <w:t>Media</w:t>
            </w:r>
          </w:p>
        </w:tc>
        <w:tc>
          <w:tcPr>
            <w:tcW w:w="3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7E9297C" w14:textId="77777777" w:rsidR="00824B2B" w:rsidRDefault="00000000">
            <w:pPr>
              <w:spacing w:after="40"/>
            </w:pPr>
            <w:r>
              <w:rPr>
                <w:color w:val="000000"/>
                <w:sz w:val="19"/>
                <w:szCs w:val="19"/>
              </w:rPr>
              <w:t>Como Secretario, quiero el reporte de socios.</w:t>
            </w:r>
          </w:p>
        </w:tc>
        <w:tc>
          <w:tcPr>
            <w:tcW w:w="3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6E959A8" w14:textId="77777777" w:rsidR="00824B2B" w:rsidRDefault="00000000">
            <w:pPr>
              <w:spacing w:after="40"/>
            </w:pPr>
            <w:r>
              <w:rPr>
                <w:color w:val="000000"/>
                <w:sz w:val="19"/>
                <w:szCs w:val="19"/>
              </w:rPr>
              <w:t>Padrón completo identificando a la directiva.</w:t>
            </w:r>
          </w:p>
        </w:tc>
      </w:tr>
      <w:tr w:rsidR="00824B2B" w14:paraId="0AF17563"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5680DAAF" w14:textId="77777777" w:rsidR="00824B2B" w:rsidRDefault="00000000">
            <w:pPr>
              <w:spacing w:after="40"/>
            </w:pPr>
            <w:r>
              <w:rPr>
                <w:color w:val="000000"/>
                <w:sz w:val="19"/>
                <w:szCs w:val="19"/>
              </w:rPr>
              <w:t>HU-006</w:t>
            </w:r>
          </w:p>
        </w:tc>
        <w:tc>
          <w:tcPr>
            <w:tcW w:w="1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85256A6" w14:textId="77777777" w:rsidR="00824B2B" w:rsidRDefault="00000000">
            <w:pPr>
              <w:spacing w:after="40"/>
            </w:pPr>
            <w:r>
              <w:rPr>
                <w:color w:val="000000"/>
                <w:sz w:val="19"/>
                <w:szCs w:val="19"/>
              </w:rPr>
              <w:t>Media</w:t>
            </w:r>
          </w:p>
        </w:tc>
        <w:tc>
          <w:tcPr>
            <w:tcW w:w="3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9D2E76E" w14:textId="77777777" w:rsidR="00824B2B" w:rsidRDefault="00000000">
            <w:pPr>
              <w:spacing w:after="40"/>
            </w:pPr>
            <w:r>
              <w:rPr>
                <w:color w:val="000000"/>
                <w:sz w:val="19"/>
                <w:szCs w:val="19"/>
              </w:rPr>
              <w:t>Como Tesorero, quiero el reporte de morosos.</w:t>
            </w:r>
          </w:p>
        </w:tc>
        <w:tc>
          <w:tcPr>
            <w:tcW w:w="3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B0571F4" w14:textId="77777777" w:rsidR="00824B2B" w:rsidRDefault="00000000">
            <w:pPr>
              <w:spacing w:after="40"/>
            </w:pPr>
            <w:r>
              <w:rPr>
                <w:color w:val="000000"/>
                <w:sz w:val="19"/>
                <w:szCs w:val="19"/>
              </w:rPr>
              <w:t>Socios con cuotas vencidas, cantidad y monto, ordenados por monto.</w:t>
            </w:r>
          </w:p>
        </w:tc>
      </w:tr>
      <w:tr w:rsidR="00824B2B" w14:paraId="4656FE63"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C30FEF9" w14:textId="77777777" w:rsidR="00824B2B" w:rsidRDefault="00000000">
            <w:pPr>
              <w:spacing w:after="40"/>
            </w:pPr>
            <w:r>
              <w:rPr>
                <w:color w:val="000000"/>
                <w:sz w:val="19"/>
                <w:szCs w:val="19"/>
              </w:rPr>
              <w:t>HU-007</w:t>
            </w:r>
          </w:p>
        </w:tc>
        <w:tc>
          <w:tcPr>
            <w:tcW w:w="1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EB29683" w14:textId="77777777" w:rsidR="00824B2B" w:rsidRDefault="00000000">
            <w:pPr>
              <w:spacing w:after="40"/>
            </w:pPr>
            <w:r>
              <w:rPr>
                <w:color w:val="000000"/>
                <w:sz w:val="19"/>
                <w:szCs w:val="19"/>
              </w:rPr>
              <w:t>Baja</w:t>
            </w:r>
          </w:p>
        </w:tc>
        <w:tc>
          <w:tcPr>
            <w:tcW w:w="3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444E367" w14:textId="77777777" w:rsidR="00824B2B" w:rsidRDefault="00000000">
            <w:pPr>
              <w:spacing w:after="40"/>
            </w:pPr>
            <w:r>
              <w:rPr>
                <w:color w:val="000000"/>
                <w:sz w:val="19"/>
                <w:szCs w:val="19"/>
              </w:rPr>
              <w:t>Como Socio, quiero consultar mi historial de cuotas.</w:t>
            </w:r>
          </w:p>
        </w:tc>
        <w:tc>
          <w:tcPr>
            <w:tcW w:w="3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1D4A8A8" w14:textId="77777777" w:rsidR="00824B2B" w:rsidRDefault="00000000">
            <w:pPr>
              <w:spacing w:after="40"/>
            </w:pPr>
            <w:r>
              <w:rPr>
                <w:color w:val="000000"/>
                <w:sz w:val="19"/>
                <w:szCs w:val="19"/>
              </w:rPr>
              <w:t>Pagos y pendientes ordenados por periodo.</w:t>
            </w:r>
          </w:p>
        </w:tc>
      </w:tr>
      <w:tr w:rsidR="00824B2B" w14:paraId="6D90FE09"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269EF23" w14:textId="77777777" w:rsidR="00824B2B" w:rsidRDefault="00000000">
            <w:pPr>
              <w:spacing w:after="40"/>
            </w:pPr>
            <w:r>
              <w:rPr>
                <w:color w:val="000000"/>
                <w:sz w:val="19"/>
                <w:szCs w:val="19"/>
              </w:rPr>
              <w:t>HU-008</w:t>
            </w:r>
          </w:p>
        </w:tc>
        <w:tc>
          <w:tcPr>
            <w:tcW w:w="1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507DD06" w14:textId="77777777" w:rsidR="00824B2B" w:rsidRDefault="00000000">
            <w:pPr>
              <w:spacing w:after="40"/>
            </w:pPr>
            <w:r>
              <w:rPr>
                <w:color w:val="000000"/>
                <w:sz w:val="19"/>
                <w:szCs w:val="19"/>
              </w:rPr>
              <w:t>Alta</w:t>
            </w:r>
          </w:p>
        </w:tc>
        <w:tc>
          <w:tcPr>
            <w:tcW w:w="3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9B6D15A" w14:textId="77777777" w:rsidR="00824B2B" w:rsidRDefault="00000000">
            <w:pPr>
              <w:spacing w:after="40"/>
            </w:pPr>
            <w:r>
              <w:rPr>
                <w:color w:val="000000"/>
                <w:sz w:val="19"/>
                <w:szCs w:val="19"/>
              </w:rPr>
              <w:t>Como usuario, quiero iniciar sesión para acceder solo a las funciones de mi rol.</w:t>
            </w:r>
          </w:p>
        </w:tc>
        <w:tc>
          <w:tcPr>
            <w:tcW w:w="3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58A1695" w14:textId="77777777" w:rsidR="00824B2B" w:rsidRDefault="00000000">
            <w:pPr>
              <w:spacing w:after="40"/>
            </w:pPr>
            <w:r>
              <w:rPr>
                <w:color w:val="000000"/>
                <w:sz w:val="19"/>
                <w:szCs w:val="19"/>
              </w:rPr>
              <w:t>Credenciales validadas contra el hash; menú según rol.</w:t>
            </w:r>
          </w:p>
        </w:tc>
      </w:tr>
      <w:tr w:rsidR="00824B2B" w14:paraId="58504E0B"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E6E8A0A" w14:textId="77777777" w:rsidR="00824B2B" w:rsidRDefault="00000000">
            <w:pPr>
              <w:spacing w:after="40"/>
            </w:pPr>
            <w:r>
              <w:rPr>
                <w:color w:val="000000"/>
                <w:sz w:val="19"/>
                <w:szCs w:val="19"/>
              </w:rPr>
              <w:t>HU-009</w:t>
            </w:r>
          </w:p>
        </w:tc>
        <w:tc>
          <w:tcPr>
            <w:tcW w:w="1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1B29BB1" w14:textId="77777777" w:rsidR="00824B2B" w:rsidRDefault="00000000">
            <w:pPr>
              <w:spacing w:after="40"/>
            </w:pPr>
            <w:r>
              <w:rPr>
                <w:color w:val="000000"/>
                <w:sz w:val="19"/>
                <w:szCs w:val="19"/>
              </w:rPr>
              <w:t>Media</w:t>
            </w:r>
          </w:p>
        </w:tc>
        <w:tc>
          <w:tcPr>
            <w:tcW w:w="3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C0BAB18" w14:textId="77777777" w:rsidR="00824B2B" w:rsidRDefault="00000000">
            <w:pPr>
              <w:spacing w:after="40"/>
            </w:pPr>
            <w:r>
              <w:rPr>
                <w:color w:val="000000"/>
                <w:sz w:val="19"/>
                <w:szCs w:val="19"/>
              </w:rPr>
              <w:t>Como Secretario, quiero registrar miembros de la junta directiva con cargo y periodo.</w:t>
            </w:r>
          </w:p>
        </w:tc>
        <w:tc>
          <w:tcPr>
            <w:tcW w:w="3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6AF90BC" w14:textId="77777777" w:rsidR="00824B2B" w:rsidRDefault="00000000">
            <w:pPr>
              <w:spacing w:after="40"/>
            </w:pPr>
            <w:r>
              <w:rPr>
                <w:color w:val="000000"/>
                <w:sz w:val="19"/>
                <w:szCs w:val="19"/>
              </w:rPr>
              <w:t>Aparecen en el padrón con su cargo; cuota diferenciada ($7.50).</w:t>
            </w:r>
          </w:p>
        </w:tc>
      </w:tr>
      <w:tr w:rsidR="00824B2B" w14:paraId="02A32D84"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BCEDC5B" w14:textId="77777777" w:rsidR="00824B2B" w:rsidRDefault="00000000">
            <w:pPr>
              <w:spacing w:after="40"/>
            </w:pPr>
            <w:r>
              <w:rPr>
                <w:color w:val="000000"/>
                <w:sz w:val="19"/>
                <w:szCs w:val="19"/>
              </w:rPr>
              <w:t>HU-010</w:t>
            </w:r>
          </w:p>
        </w:tc>
        <w:tc>
          <w:tcPr>
            <w:tcW w:w="1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9E85929" w14:textId="77777777" w:rsidR="00824B2B" w:rsidRDefault="00000000">
            <w:pPr>
              <w:spacing w:after="40"/>
            </w:pPr>
            <w:r>
              <w:rPr>
                <w:color w:val="000000"/>
                <w:sz w:val="19"/>
                <w:szCs w:val="19"/>
              </w:rPr>
              <w:t>Alta</w:t>
            </w:r>
          </w:p>
        </w:tc>
        <w:tc>
          <w:tcPr>
            <w:tcW w:w="3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1B16C63" w14:textId="77777777" w:rsidR="00824B2B" w:rsidRDefault="00000000">
            <w:pPr>
              <w:spacing w:after="40"/>
            </w:pPr>
            <w:r>
              <w:rPr>
                <w:color w:val="000000"/>
                <w:sz w:val="19"/>
                <w:szCs w:val="19"/>
              </w:rPr>
              <w:t>Como Tesorero, quiero ejecutar el cierre mensual sin detener mi trabajo.</w:t>
            </w:r>
          </w:p>
        </w:tc>
        <w:tc>
          <w:tcPr>
            <w:tcW w:w="3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5E97DA6B" w14:textId="77777777" w:rsidR="00824B2B" w:rsidRDefault="00000000">
            <w:pPr>
              <w:spacing w:after="40"/>
            </w:pPr>
            <w:r>
              <w:rPr>
                <w:color w:val="000000"/>
                <w:sz w:val="19"/>
                <w:szCs w:val="19"/>
              </w:rPr>
              <w:t>Genera una cuota por socio activo sin duplicar; marca vencidas; corre en segundo plano; resumen al consultar; errores de BD reportados.</w:t>
            </w:r>
          </w:p>
        </w:tc>
      </w:tr>
      <w:tr w:rsidR="00824B2B" w14:paraId="35E947F7"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915D0FB" w14:textId="77777777" w:rsidR="00824B2B" w:rsidRDefault="00000000">
            <w:pPr>
              <w:spacing w:after="40"/>
            </w:pPr>
            <w:r>
              <w:rPr>
                <w:color w:val="000000"/>
                <w:sz w:val="19"/>
                <w:szCs w:val="19"/>
              </w:rPr>
              <w:t>HU-011</w:t>
            </w:r>
          </w:p>
        </w:tc>
        <w:tc>
          <w:tcPr>
            <w:tcW w:w="1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4FF1795" w14:textId="77777777" w:rsidR="00824B2B" w:rsidRDefault="00000000">
            <w:pPr>
              <w:spacing w:after="40"/>
            </w:pPr>
            <w:r>
              <w:rPr>
                <w:color w:val="000000"/>
                <w:sz w:val="19"/>
                <w:szCs w:val="19"/>
              </w:rPr>
              <w:t>Baja</w:t>
            </w:r>
          </w:p>
        </w:tc>
        <w:tc>
          <w:tcPr>
            <w:tcW w:w="3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9389D46" w14:textId="77777777" w:rsidR="00824B2B" w:rsidRDefault="00000000">
            <w:pPr>
              <w:spacing w:after="40"/>
            </w:pPr>
            <w:r>
              <w:rPr>
                <w:color w:val="000000"/>
                <w:sz w:val="19"/>
                <w:szCs w:val="19"/>
              </w:rPr>
              <w:t>Como Administrador, quiero crear usuarios con rol.</w:t>
            </w:r>
          </w:p>
        </w:tc>
        <w:tc>
          <w:tcPr>
            <w:tcW w:w="3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BF660B7" w14:textId="77777777" w:rsidR="00824B2B" w:rsidRDefault="00000000">
            <w:pPr>
              <w:spacing w:after="40"/>
            </w:pPr>
            <w:r>
              <w:rPr>
                <w:color w:val="000000"/>
                <w:sz w:val="19"/>
                <w:szCs w:val="19"/>
              </w:rPr>
              <w:t>Usuario único; contraseña mínima de 6 caracteres almacenada como hash; rol SOCIO ligado a un socio.</w:t>
            </w:r>
          </w:p>
        </w:tc>
      </w:tr>
      <w:tr w:rsidR="00824B2B" w14:paraId="576FFFE9" w14:textId="77777777">
        <w:tblPrEx>
          <w:tblCellMar>
            <w:top w:w="0" w:type="dxa"/>
            <w:bottom w:w="0" w:type="dxa"/>
          </w:tblCellMar>
        </w:tblPrEx>
        <w:tc>
          <w:tcPr>
            <w:tcW w:w="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517A8F65" w14:textId="77777777" w:rsidR="00824B2B" w:rsidRDefault="00000000">
            <w:pPr>
              <w:spacing w:after="40"/>
            </w:pPr>
            <w:r>
              <w:rPr>
                <w:color w:val="000000"/>
                <w:sz w:val="19"/>
                <w:szCs w:val="19"/>
              </w:rPr>
              <w:t>HU-012</w:t>
            </w:r>
          </w:p>
        </w:tc>
        <w:tc>
          <w:tcPr>
            <w:tcW w:w="1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5DBE62A" w14:textId="77777777" w:rsidR="00824B2B" w:rsidRDefault="00000000">
            <w:pPr>
              <w:spacing w:after="40"/>
            </w:pPr>
            <w:r>
              <w:rPr>
                <w:color w:val="000000"/>
                <w:sz w:val="19"/>
                <w:szCs w:val="19"/>
              </w:rPr>
              <w:t>Baja</w:t>
            </w:r>
          </w:p>
        </w:tc>
        <w:tc>
          <w:tcPr>
            <w:tcW w:w="3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019B63F" w14:textId="77777777" w:rsidR="00824B2B" w:rsidRDefault="00000000">
            <w:pPr>
              <w:spacing w:after="40"/>
            </w:pPr>
            <w:r>
              <w:rPr>
                <w:color w:val="000000"/>
                <w:sz w:val="19"/>
                <w:szCs w:val="19"/>
              </w:rPr>
              <w:t>Como Administrador, quiero eliminar usuarios que ya no operan el sistema.</w:t>
            </w:r>
          </w:p>
        </w:tc>
        <w:tc>
          <w:tcPr>
            <w:tcW w:w="3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5715253" w14:textId="77777777" w:rsidR="00824B2B" w:rsidRDefault="00000000">
            <w:pPr>
              <w:spacing w:after="40"/>
            </w:pPr>
            <w:r>
              <w:rPr>
                <w:color w:val="000000"/>
                <w:sz w:val="19"/>
                <w:szCs w:val="19"/>
              </w:rPr>
              <w:t>DELETE del usuario; no puede eliminarse al único administrador.</w:t>
            </w:r>
          </w:p>
        </w:tc>
      </w:tr>
    </w:tbl>
    <w:p w14:paraId="7EB96B9A" w14:textId="77777777" w:rsidR="00824B2B" w:rsidRDefault="00824B2B">
      <w:pPr>
        <w:spacing w:after="160"/>
      </w:pPr>
    </w:p>
    <w:p w14:paraId="2A61EA9C" w14:textId="77777777" w:rsidR="00824B2B" w:rsidRDefault="00000000">
      <w:pPr>
        <w:pStyle w:val="Ttulo1"/>
        <w:spacing w:before="300" w:after="160"/>
      </w:pPr>
      <w:r>
        <w:rPr>
          <w:b/>
          <w:bCs/>
          <w:color w:val="1F3864"/>
          <w:sz w:val="30"/>
          <w:szCs w:val="30"/>
        </w:rPr>
        <w:t>6. Arquitectura</w:t>
      </w:r>
    </w:p>
    <w:p w14:paraId="0972194C" w14:textId="77777777" w:rsidR="00824B2B" w:rsidRDefault="00000000">
      <w:pPr>
        <w:spacing w:after="140"/>
        <w:jc w:val="both"/>
      </w:pPr>
      <w:r>
        <w:t xml:space="preserve">El sistema mantiene la arquitectura por capas del Avance 2 y agrega dos capas nuevas: </w:t>
      </w:r>
      <w:proofErr w:type="spellStart"/>
      <w:r>
        <w:t>repository</w:t>
      </w:r>
      <w:proofErr w:type="spellEnd"/>
      <w:r>
        <w:t xml:space="preserve"> (interfaces que abstraen el acceso a datos) y </w:t>
      </w:r>
      <w:proofErr w:type="spellStart"/>
      <w:r>
        <w:t>config</w:t>
      </w:r>
      <w:proofErr w:type="spellEnd"/>
      <w:r>
        <w:t xml:space="preserve"> (</w:t>
      </w:r>
      <w:proofErr w:type="spellStart"/>
      <w:r>
        <w:t>DataSource</w:t>
      </w:r>
      <w:proofErr w:type="spellEnd"/>
      <w:r>
        <w:t xml:space="preserve"> y pool). Cada capa conoce únicamente a la inmediata inferior y los servicios dependen de abstracciones, no de JDBC:</w:t>
      </w:r>
    </w:p>
    <w:p w14:paraId="79413C0B" w14:textId="77777777" w:rsidR="00824B2B" w:rsidRDefault="00000000">
      <w:pPr>
        <w:spacing w:after="160"/>
        <w:jc w:val="center"/>
      </w:pPr>
      <w:r>
        <w:rPr>
          <w:noProof/>
        </w:rPr>
        <w:lastRenderedPageBreak/>
        <w:drawing>
          <wp:inline distT="0" distB="0" distL="0" distR="0" wp14:anchorId="4EFF1905" wp14:editId="2B6FC5CF">
            <wp:extent cx="3619500" cy="4762500"/>
            <wp:effectExtent l="0" t="0" r="0" b="0"/>
            <wp:docPr id="1984953071" name="Imagen 1984953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19500" cy="4762500"/>
                    </a:xfrm>
                    <a:prstGeom prst="rect">
                      <a:avLst/>
                    </a:prstGeom>
                  </pic:spPr>
                </pic:pic>
              </a:graphicData>
            </a:graphic>
          </wp:inline>
        </w:drawing>
      </w:r>
    </w:p>
    <w:p w14:paraId="56A95E1E" w14:textId="77777777" w:rsidR="00824B2B" w:rsidRDefault="00000000">
      <w:pPr>
        <w:spacing w:after="200"/>
        <w:jc w:val="center"/>
      </w:pPr>
      <w:r>
        <w:rPr>
          <w:i/>
          <w:iCs/>
          <w:color w:val="595959"/>
          <w:sz w:val="19"/>
          <w:szCs w:val="19"/>
        </w:rPr>
        <w:t>Figura 1. Arquitectura por capas y flujo de una operación hasta MySQL.</w:t>
      </w:r>
    </w:p>
    <w:p w14:paraId="3A8C82EF" w14:textId="77777777" w:rsidR="00824B2B" w:rsidRDefault="00000000">
      <w:pPr>
        <w:shd w:val="clear" w:color="auto" w:fill="F2F2F2"/>
        <w:ind w:left="200"/>
      </w:pPr>
      <w:proofErr w:type="spellStart"/>
      <w:r>
        <w:rPr>
          <w:rFonts w:ascii="Courier New" w:eastAsia="Courier New" w:hAnsi="Courier New" w:cs="Courier New"/>
          <w:sz w:val="17"/>
          <w:szCs w:val="17"/>
        </w:rPr>
        <w:t>src</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main</w:t>
      </w:r>
      <w:proofErr w:type="spellEnd"/>
      <w:r>
        <w:rPr>
          <w:rFonts w:ascii="Courier New" w:eastAsia="Courier New" w:hAnsi="Courier New" w:cs="Courier New"/>
          <w:sz w:val="17"/>
          <w:szCs w:val="17"/>
        </w:rPr>
        <w:t>/java/</w:t>
      </w:r>
      <w:proofErr w:type="spellStart"/>
      <w:r>
        <w:rPr>
          <w:rFonts w:ascii="Courier New" w:eastAsia="Courier New" w:hAnsi="Courier New" w:cs="Courier New"/>
          <w:sz w:val="17"/>
          <w:szCs w:val="17"/>
        </w:rPr>
        <w:t>com</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sv</w:t>
      </w:r>
      <w:proofErr w:type="spellEnd"/>
      <w:r>
        <w:rPr>
          <w:rFonts w:ascii="Courier New" w:eastAsia="Courier New" w:hAnsi="Courier New" w:cs="Courier New"/>
          <w:sz w:val="17"/>
          <w:szCs w:val="17"/>
        </w:rPr>
        <w:t>/grupo11/</w:t>
      </w:r>
      <w:proofErr w:type="spellStart"/>
      <w:r>
        <w:rPr>
          <w:rFonts w:ascii="Courier New" w:eastAsia="Courier New" w:hAnsi="Courier New" w:cs="Courier New"/>
          <w:sz w:val="17"/>
          <w:szCs w:val="17"/>
        </w:rPr>
        <w:t>asociacioncomunal</w:t>
      </w:r>
      <w:proofErr w:type="spellEnd"/>
      <w:r>
        <w:rPr>
          <w:rFonts w:ascii="Courier New" w:eastAsia="Courier New" w:hAnsi="Courier New" w:cs="Courier New"/>
          <w:sz w:val="17"/>
          <w:szCs w:val="17"/>
        </w:rPr>
        <w:t>/</w:t>
      </w:r>
    </w:p>
    <w:p w14:paraId="3B87E317"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ui</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MenuBase</w:t>
      </w:r>
      <w:proofErr w:type="spellEnd"/>
      <w:r>
        <w:rPr>
          <w:rFonts w:ascii="Courier New" w:eastAsia="Courier New" w:hAnsi="Courier New" w:cs="Courier New"/>
          <w:sz w:val="17"/>
          <w:szCs w:val="17"/>
        </w:rPr>
        <w:t xml:space="preserve"> (abstracta), </w:t>
      </w:r>
      <w:proofErr w:type="spellStart"/>
      <w:r>
        <w:rPr>
          <w:rFonts w:ascii="Courier New" w:eastAsia="Courier New" w:hAnsi="Courier New" w:cs="Courier New"/>
          <w:sz w:val="17"/>
          <w:szCs w:val="17"/>
        </w:rPr>
        <w:t>MenuAdministrador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MenuSecretario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MenuTesorero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MenuSocio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MenuFactory</w:t>
      </w:r>
      <w:proofErr w:type="spellEnd"/>
    </w:p>
    <w:p w14:paraId="671FC225"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controller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AuthController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SocioController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CuotaController</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SistemaController</w:t>
      </w:r>
      <w:proofErr w:type="spellEnd"/>
    </w:p>
    <w:p w14:paraId="4867E8A5"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service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AuthService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SocioService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CuotaService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ReporteService</w:t>
      </w:r>
      <w:proofErr w:type="spellEnd"/>
    </w:p>
    <w:p w14:paraId="5554EEA9"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concurrent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ProcesoCierreMensual</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GeneracionCuotasTask</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AuditoriaMorosidadTask</w:t>
      </w:r>
      <w:proofErr w:type="spellEnd"/>
    </w:p>
    <w:p w14:paraId="3654B8BD"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repository</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SocioRepository</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CuotaRepository</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UsuarioRepository</w:t>
      </w:r>
      <w:proofErr w:type="spellEnd"/>
      <w:r>
        <w:rPr>
          <w:rFonts w:ascii="Courier New" w:eastAsia="Courier New" w:hAnsi="Courier New" w:cs="Courier New"/>
          <w:sz w:val="17"/>
          <w:szCs w:val="17"/>
        </w:rPr>
        <w:t xml:space="preserve">   (interfaces)</w:t>
      </w:r>
    </w:p>
    <w:p w14:paraId="6B40015A"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dao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JdbcSupport</w:t>
      </w:r>
      <w:proofErr w:type="spellEnd"/>
      <w:r>
        <w:rPr>
          <w:rFonts w:ascii="Courier New" w:eastAsia="Courier New" w:hAnsi="Courier New" w:cs="Courier New"/>
          <w:sz w:val="17"/>
          <w:szCs w:val="17"/>
        </w:rPr>
        <w:t xml:space="preserve"> (abstracta, </w:t>
      </w:r>
      <w:proofErr w:type="spellStart"/>
      <w:r>
        <w:rPr>
          <w:rFonts w:ascii="Courier New" w:eastAsia="Courier New" w:hAnsi="Courier New" w:cs="Courier New"/>
          <w:sz w:val="17"/>
          <w:szCs w:val="17"/>
        </w:rPr>
        <w:t>generica</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SocioDAO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CuotaDAO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UsuarioDAO</w:t>
      </w:r>
      <w:proofErr w:type="spellEnd"/>
    </w:p>
    <w:p w14:paraId="1180B99B"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model</w:t>
      </w:r>
      <w:proofErr w:type="spellEnd"/>
      <w:r>
        <w:rPr>
          <w:rFonts w:ascii="Courier New" w:eastAsia="Courier New" w:hAnsi="Courier New" w:cs="Courier New"/>
          <w:sz w:val="17"/>
          <w:szCs w:val="17"/>
        </w:rPr>
        <w:t xml:space="preserve">/       Persona (abstracta), Socio, </w:t>
      </w:r>
      <w:proofErr w:type="spellStart"/>
      <w:r>
        <w:rPr>
          <w:rFonts w:ascii="Courier New" w:eastAsia="Courier New" w:hAnsi="Courier New" w:cs="Courier New"/>
          <w:sz w:val="17"/>
          <w:szCs w:val="17"/>
        </w:rPr>
        <w:t>MiembroDirectiva</w:t>
      </w:r>
      <w:proofErr w:type="spellEnd"/>
      <w:r>
        <w:rPr>
          <w:rFonts w:ascii="Courier New" w:eastAsia="Courier New" w:hAnsi="Courier New" w:cs="Courier New"/>
          <w:sz w:val="17"/>
          <w:szCs w:val="17"/>
        </w:rPr>
        <w:t xml:space="preserve">, Cuota, Usuario, </w:t>
      </w:r>
      <w:proofErr w:type="spellStart"/>
      <w:r>
        <w:rPr>
          <w:rFonts w:ascii="Courier New" w:eastAsia="Courier New" w:hAnsi="Courier New" w:cs="Courier New"/>
          <w:sz w:val="17"/>
          <w:szCs w:val="17"/>
        </w:rPr>
        <w:t>enums</w:t>
      </w:r>
      <w:proofErr w:type="spellEnd"/>
    </w:p>
    <w:p w14:paraId="125D35F8"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dto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SocioMorosoDTO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ResumenCierreDTO</w:t>
      </w:r>
      <w:proofErr w:type="spellEnd"/>
    </w:p>
    <w:p w14:paraId="1CEC2996"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exception</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AsociacionException</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Validacion</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ReglaNegocio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RecursoNoEncontrado</w:t>
      </w:r>
      <w:proofErr w:type="spellEnd"/>
      <w:r>
        <w:rPr>
          <w:rFonts w:ascii="Courier New" w:eastAsia="Courier New" w:hAnsi="Courier New" w:cs="Courier New"/>
          <w:sz w:val="17"/>
          <w:szCs w:val="17"/>
        </w:rPr>
        <w:t xml:space="preserve">, Persistencia, </w:t>
      </w:r>
      <w:proofErr w:type="spellStart"/>
      <w:r>
        <w:rPr>
          <w:rFonts w:ascii="Courier New" w:eastAsia="Courier New" w:hAnsi="Courier New" w:cs="Courier New"/>
          <w:sz w:val="17"/>
          <w:szCs w:val="17"/>
        </w:rPr>
        <w:t>RegistroDuplicado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Conexion</w:t>
      </w:r>
      <w:proofErr w:type="spellEnd"/>
    </w:p>
    <w:p w14:paraId="2B0425B4"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config</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ConfiguracionBD</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DataSourceConfig</w:t>
      </w:r>
      <w:proofErr w:type="spellEnd"/>
    </w:p>
    <w:p w14:paraId="5927256F"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util</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PasswordUtil</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DatosDemo</w:t>
      </w:r>
      <w:proofErr w:type="spellEnd"/>
    </w:p>
    <w:p w14:paraId="4DD3F242"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main</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Main</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unico</w:t>
      </w:r>
      <w:proofErr w:type="spellEnd"/>
      <w:r>
        <w:rPr>
          <w:rFonts w:ascii="Courier New" w:eastAsia="Courier New" w:hAnsi="Courier New" w:cs="Courier New"/>
          <w:sz w:val="17"/>
          <w:szCs w:val="17"/>
        </w:rPr>
        <w:t xml:space="preserve"> lugar que conoce las implementaciones concretas)</w:t>
      </w:r>
    </w:p>
    <w:p w14:paraId="5701AD22" w14:textId="77777777" w:rsidR="00824B2B" w:rsidRDefault="00000000">
      <w:pPr>
        <w:shd w:val="clear" w:color="auto" w:fill="F2F2F2"/>
        <w:ind w:left="200"/>
      </w:pPr>
      <w:proofErr w:type="spellStart"/>
      <w:r w:rsidRPr="00E15234">
        <w:rPr>
          <w:rFonts w:ascii="Courier New" w:eastAsia="Courier New" w:hAnsi="Courier New" w:cs="Courier New"/>
          <w:sz w:val="17"/>
          <w:szCs w:val="17"/>
          <w:lang w:val="en-US"/>
        </w:rPr>
        <w:t>src</w:t>
      </w:r>
      <w:proofErr w:type="spellEnd"/>
      <w:r w:rsidRPr="00E15234">
        <w:rPr>
          <w:rFonts w:ascii="Courier New" w:eastAsia="Courier New" w:hAnsi="Courier New" w:cs="Courier New"/>
          <w:sz w:val="17"/>
          <w:szCs w:val="17"/>
          <w:lang w:val="en-US"/>
        </w:rPr>
        <w:t>/main/resources/</w:t>
      </w:r>
      <w:proofErr w:type="spellStart"/>
      <w:r w:rsidRPr="00E15234">
        <w:rPr>
          <w:rFonts w:ascii="Courier New" w:eastAsia="Courier New" w:hAnsi="Courier New" w:cs="Courier New"/>
          <w:sz w:val="17"/>
          <w:szCs w:val="17"/>
          <w:lang w:val="en-US"/>
        </w:rPr>
        <w:t>db.properties</w:t>
      </w:r>
      <w:proofErr w:type="spellEnd"/>
      <w:r w:rsidRPr="00E15234">
        <w:rPr>
          <w:rFonts w:ascii="Courier New" w:eastAsia="Courier New" w:hAnsi="Courier New" w:cs="Courier New"/>
          <w:sz w:val="17"/>
          <w:szCs w:val="17"/>
          <w:lang w:val="en-US"/>
        </w:rPr>
        <w:t xml:space="preserve">   ·   </w:t>
      </w:r>
      <w:proofErr w:type="spellStart"/>
      <w:r w:rsidRPr="00E15234">
        <w:rPr>
          <w:rFonts w:ascii="Courier New" w:eastAsia="Courier New" w:hAnsi="Courier New" w:cs="Courier New"/>
          <w:sz w:val="17"/>
          <w:szCs w:val="17"/>
          <w:lang w:val="en-US"/>
        </w:rPr>
        <w:t>src</w:t>
      </w:r>
      <w:proofErr w:type="spellEnd"/>
      <w:r w:rsidRPr="00E15234">
        <w:rPr>
          <w:rFonts w:ascii="Courier New" w:eastAsia="Courier New" w:hAnsi="Courier New" w:cs="Courier New"/>
          <w:sz w:val="17"/>
          <w:szCs w:val="17"/>
          <w:lang w:val="en-US"/>
        </w:rPr>
        <w:t xml:space="preserve">/test/java/... </w:t>
      </w:r>
      <w:r>
        <w:rPr>
          <w:rFonts w:ascii="Courier New" w:eastAsia="Courier New" w:hAnsi="Courier New" w:cs="Courier New"/>
          <w:sz w:val="17"/>
          <w:szCs w:val="17"/>
        </w:rPr>
        <w:t xml:space="preserve">(55 pruebas)   ·   </w:t>
      </w:r>
      <w:proofErr w:type="spellStart"/>
      <w:r>
        <w:rPr>
          <w:rFonts w:ascii="Courier New" w:eastAsia="Courier New" w:hAnsi="Courier New" w:cs="Courier New"/>
          <w:sz w:val="17"/>
          <w:szCs w:val="17"/>
        </w:rPr>
        <w:t>database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schema.sql</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data.sql</w:t>
      </w:r>
      <w:proofErr w:type="spellEnd"/>
    </w:p>
    <w:p w14:paraId="765BE56A" w14:textId="77777777" w:rsidR="00824B2B" w:rsidRDefault="00824B2B">
      <w:pPr>
        <w:spacing w:after="100"/>
      </w:pPr>
    </w:p>
    <w:p w14:paraId="3E7CFB36" w14:textId="77777777" w:rsidR="00824B2B" w:rsidRDefault="00000000">
      <w:pPr>
        <w:spacing w:after="140"/>
        <w:jc w:val="both"/>
      </w:pPr>
      <w:r>
        <w:t xml:space="preserve">El </w:t>
      </w:r>
      <w:proofErr w:type="spellStart"/>
      <w:r>
        <w:t>Main</w:t>
      </w:r>
      <w:proofErr w:type="spellEnd"/>
      <w:r>
        <w:t xml:space="preserve"> actúa como raíz de composición: crea el </w:t>
      </w:r>
      <w:proofErr w:type="spellStart"/>
      <w:r>
        <w:t>DataSourceConfig</w:t>
      </w:r>
      <w:proofErr w:type="spellEnd"/>
      <w:r>
        <w:t xml:space="preserve">, instancia los DAO y los asigna a variables </w:t>
      </w:r>
      <w:proofErr w:type="spellStart"/>
      <w:r>
        <w:t>tipadas</w:t>
      </w:r>
      <w:proofErr w:type="spellEnd"/>
      <w:r>
        <w:t xml:space="preserve"> con las interfaces, construye los servicios y los controladores, y entrega los controladores a los menús. Ninguna otra clase hace new de un DAO.</w:t>
      </w:r>
    </w:p>
    <w:p w14:paraId="5BBE0914" w14:textId="77777777" w:rsidR="00824B2B" w:rsidRDefault="00000000">
      <w:pPr>
        <w:pStyle w:val="Ttulo1"/>
        <w:spacing w:before="300" w:after="160"/>
      </w:pPr>
      <w:r>
        <w:rPr>
          <w:b/>
          <w:bCs/>
          <w:color w:val="1F3864"/>
          <w:sz w:val="30"/>
          <w:szCs w:val="30"/>
        </w:rPr>
        <w:lastRenderedPageBreak/>
        <w:t>7. Diagrama UML actualizado</w:t>
      </w:r>
    </w:p>
    <w:p w14:paraId="246F2287" w14:textId="77777777" w:rsidR="00824B2B" w:rsidRDefault="00000000">
      <w:pPr>
        <w:spacing w:after="160"/>
        <w:jc w:val="center"/>
      </w:pPr>
      <w:r>
        <w:rPr>
          <w:noProof/>
        </w:rPr>
        <w:drawing>
          <wp:inline distT="0" distB="0" distL="0" distR="0" wp14:anchorId="7A046CBD" wp14:editId="16CC86FF">
            <wp:extent cx="6000750" cy="2809875"/>
            <wp:effectExtent l="0" t="0" r="0" b="0"/>
            <wp:docPr id="560050125" name="Imagen 56005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00750" cy="2809875"/>
                    </a:xfrm>
                    <a:prstGeom prst="rect">
                      <a:avLst/>
                    </a:prstGeom>
                  </pic:spPr>
                </pic:pic>
              </a:graphicData>
            </a:graphic>
          </wp:inline>
        </w:drawing>
      </w:r>
    </w:p>
    <w:p w14:paraId="568C5BD9" w14:textId="77777777" w:rsidR="00824B2B" w:rsidRDefault="00000000">
      <w:pPr>
        <w:spacing w:after="200"/>
        <w:jc w:val="center"/>
      </w:pPr>
      <w:r>
        <w:rPr>
          <w:i/>
          <w:iCs/>
          <w:color w:val="595959"/>
          <w:sz w:val="19"/>
          <w:szCs w:val="19"/>
        </w:rPr>
        <w:t xml:space="preserve">Figura 2. Diagrama de clases por paquete (versión completa en </w:t>
      </w:r>
      <w:proofErr w:type="spellStart"/>
      <w:r>
        <w:rPr>
          <w:i/>
          <w:iCs/>
          <w:color w:val="595959"/>
          <w:sz w:val="19"/>
          <w:szCs w:val="19"/>
        </w:rPr>
        <w:t>docs</w:t>
      </w:r>
      <w:proofErr w:type="spellEnd"/>
      <w:r>
        <w:rPr>
          <w:i/>
          <w:iCs/>
          <w:color w:val="595959"/>
          <w:sz w:val="19"/>
          <w:szCs w:val="19"/>
        </w:rPr>
        <w:t>/uml.png).</w:t>
      </w:r>
    </w:p>
    <w:p w14:paraId="61AC869F" w14:textId="77777777" w:rsidR="00824B2B" w:rsidRDefault="00000000">
      <w:pPr>
        <w:spacing w:after="140"/>
        <w:jc w:val="both"/>
      </w:pPr>
      <w:r>
        <w:t xml:space="preserve">Cambios respecto al Avance 2: </w:t>
      </w:r>
      <w:proofErr w:type="spellStart"/>
      <w:r>
        <w:t>ArchivoDAO</w:t>
      </w:r>
      <w:proofErr w:type="spellEnd"/>
      <w:r>
        <w:t xml:space="preserve">&lt;T&gt; se sustituye por </w:t>
      </w:r>
      <w:proofErr w:type="spellStart"/>
      <w:r>
        <w:t>JdbcSupport</w:t>
      </w:r>
      <w:proofErr w:type="spellEnd"/>
      <w:r>
        <w:t xml:space="preserve"> (abstracta y genérica) y por las interfaces </w:t>
      </w:r>
      <w:proofErr w:type="spellStart"/>
      <w:r>
        <w:t>repository</w:t>
      </w:r>
      <w:proofErr w:type="spellEnd"/>
      <w:r>
        <w:t xml:space="preserve">; aparecen los paquetes </w:t>
      </w:r>
      <w:proofErr w:type="spellStart"/>
      <w:r>
        <w:t>exception</w:t>
      </w:r>
      <w:proofErr w:type="spellEnd"/>
      <w:r>
        <w:t xml:space="preserve"> y </w:t>
      </w:r>
      <w:proofErr w:type="spellStart"/>
      <w:r>
        <w:t>config</w:t>
      </w:r>
      <w:proofErr w:type="spellEnd"/>
      <w:r>
        <w:t xml:space="preserve">; Usuario guarda </w:t>
      </w:r>
      <w:proofErr w:type="spellStart"/>
      <w:r>
        <w:t>contrasenaHash</w:t>
      </w:r>
      <w:proofErr w:type="spellEnd"/>
      <w:r>
        <w:t xml:space="preserve"> en lugar de la contraseña; los </w:t>
      </w:r>
      <w:proofErr w:type="spellStart"/>
      <w:r>
        <w:t>ids</w:t>
      </w:r>
      <w:proofErr w:type="spellEnd"/>
      <w:r>
        <w:t xml:space="preserve"> ya no los calcula la aplicación sino la base de datos.</w:t>
      </w:r>
    </w:p>
    <w:p w14:paraId="32B56618" w14:textId="77777777" w:rsidR="00824B2B" w:rsidRDefault="00000000">
      <w:pPr>
        <w:pStyle w:val="Ttulo1"/>
        <w:spacing w:before="300" w:after="160"/>
      </w:pPr>
      <w:r>
        <w:rPr>
          <w:b/>
          <w:bCs/>
          <w:color w:val="1F3864"/>
          <w:sz w:val="30"/>
          <w:szCs w:val="30"/>
        </w:rPr>
        <w:t>8. POO aplicada</w:t>
      </w:r>
    </w:p>
    <w:p w14:paraId="741A6282" w14:textId="77777777" w:rsidR="00824B2B" w:rsidRDefault="00000000">
      <w:pPr>
        <w:pStyle w:val="Ttulo2"/>
        <w:spacing w:before="200" w:after="120"/>
      </w:pPr>
      <w:r>
        <w:rPr>
          <w:b/>
          <w:bCs/>
          <w:color w:val="1F3864"/>
          <w:sz w:val="25"/>
          <w:szCs w:val="25"/>
        </w:rPr>
        <w:t>8.1 Encapsulamiento</w:t>
      </w:r>
    </w:p>
    <w:p w14:paraId="3342137B" w14:textId="77777777" w:rsidR="00824B2B" w:rsidRDefault="00000000">
      <w:pPr>
        <w:spacing w:after="140"/>
        <w:jc w:val="both"/>
      </w:pPr>
      <w:r>
        <w:t xml:space="preserve">Todos los atributos son privados y los </w:t>
      </w:r>
      <w:proofErr w:type="spellStart"/>
      <w:r>
        <w:t>setters</w:t>
      </w:r>
      <w:proofErr w:type="spellEnd"/>
      <w:r>
        <w:t xml:space="preserve"> validan: un objeto nunca queda en estado inválido. La contraseña del usuario no tiene </w:t>
      </w:r>
      <w:proofErr w:type="spellStart"/>
      <w:r>
        <w:t>getter</w:t>
      </w:r>
      <w:proofErr w:type="spellEnd"/>
      <w:r>
        <w:t xml:space="preserve"> de lectura en claro; solo existe </w:t>
      </w:r>
      <w:proofErr w:type="spellStart"/>
      <w:r>
        <w:t>validarContrasena</w:t>
      </w:r>
      <w:proofErr w:type="spellEnd"/>
      <w:r>
        <w:t>(), que compara contra el hash. Los DAO devuelven copias o nuevas instancias, nunca estructuras internas.</w:t>
      </w:r>
    </w:p>
    <w:p w14:paraId="08F23213"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public void </w:t>
      </w:r>
      <w:proofErr w:type="spellStart"/>
      <w:r w:rsidRPr="00E15234">
        <w:rPr>
          <w:rFonts w:ascii="Courier New" w:eastAsia="Courier New" w:hAnsi="Courier New" w:cs="Courier New"/>
          <w:sz w:val="17"/>
          <w:szCs w:val="17"/>
          <w:lang w:val="en-US"/>
        </w:rPr>
        <w:t>setDui</w:t>
      </w:r>
      <w:proofErr w:type="spellEnd"/>
      <w:r w:rsidRPr="00E15234">
        <w:rPr>
          <w:rFonts w:ascii="Courier New" w:eastAsia="Courier New" w:hAnsi="Courier New" w:cs="Courier New"/>
          <w:sz w:val="17"/>
          <w:szCs w:val="17"/>
          <w:lang w:val="en-US"/>
        </w:rPr>
        <w:t>(String dui) {</w:t>
      </w:r>
    </w:p>
    <w:p w14:paraId="4E77B4F4"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    if (dui == null || !</w:t>
      </w:r>
      <w:proofErr w:type="spellStart"/>
      <w:r w:rsidRPr="00E15234">
        <w:rPr>
          <w:rFonts w:ascii="Courier New" w:eastAsia="Courier New" w:hAnsi="Courier New" w:cs="Courier New"/>
          <w:sz w:val="17"/>
          <w:szCs w:val="17"/>
          <w:lang w:val="en-US"/>
        </w:rPr>
        <w:t>dui.matches</w:t>
      </w:r>
      <w:proofErr w:type="spellEnd"/>
      <w:r w:rsidRPr="00E15234">
        <w:rPr>
          <w:rFonts w:ascii="Courier New" w:eastAsia="Courier New" w:hAnsi="Courier New" w:cs="Courier New"/>
          <w:sz w:val="17"/>
          <w:szCs w:val="17"/>
          <w:lang w:val="en-US"/>
        </w:rPr>
        <w:t>("\\d{8}-\\d"))</w:t>
      </w:r>
    </w:p>
    <w:p w14:paraId="6165DB5E" w14:textId="77777777" w:rsidR="00824B2B" w:rsidRDefault="00000000">
      <w:pPr>
        <w:shd w:val="clear" w:color="auto" w:fill="F2F2F2"/>
        <w:ind w:left="200"/>
      </w:pPr>
      <w:r w:rsidRPr="00E15234">
        <w:rPr>
          <w:rFonts w:ascii="Courier New" w:eastAsia="Courier New" w:hAnsi="Courier New" w:cs="Courier New"/>
          <w:sz w:val="17"/>
          <w:szCs w:val="17"/>
          <w:lang w:val="en-US"/>
        </w:rPr>
        <w:t xml:space="preserve">        </w:t>
      </w:r>
      <w:proofErr w:type="spellStart"/>
      <w:r>
        <w:rPr>
          <w:rFonts w:ascii="Courier New" w:eastAsia="Courier New" w:hAnsi="Courier New" w:cs="Courier New"/>
          <w:sz w:val="17"/>
          <w:szCs w:val="17"/>
        </w:rPr>
        <w:t>throw</w:t>
      </w:r>
      <w:proofErr w:type="spellEnd"/>
      <w:r>
        <w:rPr>
          <w:rFonts w:ascii="Courier New" w:eastAsia="Courier New" w:hAnsi="Courier New" w:cs="Courier New"/>
          <w:sz w:val="17"/>
          <w:szCs w:val="17"/>
        </w:rPr>
        <w:t xml:space="preserve"> new </w:t>
      </w:r>
      <w:proofErr w:type="spellStart"/>
      <w:r>
        <w:rPr>
          <w:rFonts w:ascii="Courier New" w:eastAsia="Courier New" w:hAnsi="Courier New" w:cs="Courier New"/>
          <w:sz w:val="17"/>
          <w:szCs w:val="17"/>
        </w:rPr>
        <w:t>ValidacionException</w:t>
      </w:r>
      <w:proofErr w:type="spellEnd"/>
      <w:r>
        <w:rPr>
          <w:rFonts w:ascii="Courier New" w:eastAsia="Courier New" w:hAnsi="Courier New" w:cs="Courier New"/>
          <w:sz w:val="17"/>
          <w:szCs w:val="17"/>
        </w:rPr>
        <w:t>("El DUI debe tener el formato ########-#");</w:t>
      </w:r>
    </w:p>
    <w:p w14:paraId="1B9D801D"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this.dui</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dui</w:t>
      </w:r>
      <w:proofErr w:type="spellEnd"/>
      <w:r>
        <w:rPr>
          <w:rFonts w:ascii="Courier New" w:eastAsia="Courier New" w:hAnsi="Courier New" w:cs="Courier New"/>
          <w:sz w:val="17"/>
          <w:szCs w:val="17"/>
        </w:rPr>
        <w:t>;</w:t>
      </w:r>
    </w:p>
    <w:p w14:paraId="04489FA5" w14:textId="77777777" w:rsidR="00824B2B" w:rsidRDefault="00000000">
      <w:pPr>
        <w:shd w:val="clear" w:color="auto" w:fill="F2F2F2"/>
        <w:ind w:left="200"/>
      </w:pPr>
      <w:r>
        <w:rPr>
          <w:rFonts w:ascii="Courier New" w:eastAsia="Courier New" w:hAnsi="Courier New" w:cs="Courier New"/>
          <w:sz w:val="17"/>
          <w:szCs w:val="17"/>
        </w:rPr>
        <w:t>}</w:t>
      </w:r>
    </w:p>
    <w:p w14:paraId="71213EE0" w14:textId="77777777" w:rsidR="00824B2B" w:rsidRDefault="00824B2B">
      <w:pPr>
        <w:spacing w:after="100"/>
      </w:pPr>
    </w:p>
    <w:p w14:paraId="23761196" w14:textId="77777777" w:rsidR="00824B2B" w:rsidRDefault="00000000">
      <w:pPr>
        <w:pStyle w:val="Ttulo2"/>
        <w:spacing w:before="200" w:after="120"/>
      </w:pPr>
      <w:r>
        <w:rPr>
          <w:b/>
          <w:bCs/>
          <w:color w:val="1F3864"/>
          <w:sz w:val="25"/>
          <w:szCs w:val="25"/>
        </w:rPr>
        <w:t>8.2 Herencia y especialización</w:t>
      </w:r>
    </w:p>
    <w:p w14:paraId="038D64DD" w14:textId="77777777" w:rsidR="00824B2B" w:rsidRDefault="00000000">
      <w:pPr>
        <w:spacing w:after="140"/>
        <w:jc w:val="both"/>
      </w:pPr>
      <w:r>
        <w:t xml:space="preserve">Tres jerarquías: en el modelo, Persona → Socio → </w:t>
      </w:r>
      <w:proofErr w:type="spellStart"/>
      <w:r>
        <w:t>MiembroDirectiva</w:t>
      </w:r>
      <w:proofErr w:type="spellEnd"/>
      <w:r>
        <w:t xml:space="preserve"> (el directivo es un socio que además tiene cargo y periodo, y en la base de datos una fila en </w:t>
      </w:r>
      <w:proofErr w:type="spellStart"/>
      <w:r>
        <w:t>miembros_directiva</w:t>
      </w:r>
      <w:proofErr w:type="spellEnd"/>
      <w:r>
        <w:t xml:space="preserve">); en acceso a datos, </w:t>
      </w:r>
      <w:proofErr w:type="spellStart"/>
      <w:r>
        <w:t>JdbcSupport</w:t>
      </w:r>
      <w:proofErr w:type="spellEnd"/>
      <w:r>
        <w:t xml:space="preserve"> → </w:t>
      </w:r>
      <w:proofErr w:type="spellStart"/>
      <w:r>
        <w:t>SocioDAO</w:t>
      </w:r>
      <w:proofErr w:type="spellEnd"/>
      <w:r>
        <w:t xml:space="preserve">, </w:t>
      </w:r>
      <w:proofErr w:type="spellStart"/>
      <w:r>
        <w:t>CuotaDAO</w:t>
      </w:r>
      <w:proofErr w:type="spellEnd"/>
      <w:r>
        <w:t xml:space="preserve">, </w:t>
      </w:r>
      <w:proofErr w:type="spellStart"/>
      <w:r>
        <w:t>UsuarioDAO</w:t>
      </w:r>
      <w:proofErr w:type="spellEnd"/>
      <w:r>
        <w:t xml:space="preserve">; en presentación, </w:t>
      </w:r>
      <w:proofErr w:type="spellStart"/>
      <w:r>
        <w:t>MenuBase</w:t>
      </w:r>
      <w:proofErr w:type="spellEnd"/>
      <w:r>
        <w:t xml:space="preserve"> → un menú por rol. Los constructores encadenan con super(...).</w:t>
      </w:r>
    </w:p>
    <w:p w14:paraId="62631CB1" w14:textId="77777777" w:rsidR="00824B2B" w:rsidRDefault="00000000">
      <w:pPr>
        <w:pStyle w:val="Ttulo2"/>
        <w:spacing w:before="200" w:after="120"/>
      </w:pPr>
      <w:r>
        <w:rPr>
          <w:b/>
          <w:bCs/>
          <w:color w:val="1F3864"/>
          <w:sz w:val="25"/>
          <w:szCs w:val="25"/>
        </w:rPr>
        <w:t>8.3 Polimorfismo</w:t>
      </w:r>
    </w:p>
    <w:p w14:paraId="0F50AB2A" w14:textId="77777777" w:rsidR="00824B2B" w:rsidRDefault="00000000">
      <w:pPr>
        <w:spacing w:after="140"/>
        <w:jc w:val="both"/>
      </w:pPr>
      <w:proofErr w:type="spellStart"/>
      <w:r>
        <w:t>calcularCuotaMensual</w:t>
      </w:r>
      <w:proofErr w:type="spellEnd"/>
      <w:r>
        <w:t xml:space="preserve">() devuelve $5.00 en Socio y $7.50 en </w:t>
      </w:r>
      <w:proofErr w:type="spellStart"/>
      <w:r>
        <w:t>MiembroDirectiva</w:t>
      </w:r>
      <w:proofErr w:type="spellEnd"/>
      <w:r>
        <w:t xml:space="preserve">; </w:t>
      </w:r>
      <w:proofErr w:type="spellStart"/>
      <w:r>
        <w:t>CuotaService</w:t>
      </w:r>
      <w:proofErr w:type="spellEnd"/>
      <w:r>
        <w:t xml:space="preserve"> lo invoca sobre una referencia Socio sin preguntar el tipo, y así el cierre mensual genera el monto correcto para cada fila del padrón. describir() del directivo reutiliza la del padre con </w:t>
      </w:r>
      <w:proofErr w:type="spellStart"/>
      <w:r>
        <w:t>super.describir</w:t>
      </w:r>
      <w:proofErr w:type="spellEnd"/>
      <w:r>
        <w:t xml:space="preserve">(). El </w:t>
      </w:r>
      <w:proofErr w:type="spellStart"/>
      <w:r>
        <w:t>Main</w:t>
      </w:r>
      <w:proofErr w:type="spellEnd"/>
      <w:r>
        <w:t xml:space="preserve"> ejecuta </w:t>
      </w:r>
      <w:proofErr w:type="spellStart"/>
      <w:r>
        <w:lastRenderedPageBreak/>
        <w:t>MenuBase.ejecutar</w:t>
      </w:r>
      <w:proofErr w:type="spellEnd"/>
      <w:r>
        <w:t xml:space="preserve">() conociendo solo la clase base; </w:t>
      </w:r>
      <w:proofErr w:type="spellStart"/>
      <w:r>
        <w:t>MenuFactory</w:t>
      </w:r>
      <w:proofErr w:type="spellEnd"/>
      <w:r>
        <w:t xml:space="preserve"> decide el menú concreto. El DAO devuelve el mismo tipo que recibe: </w:t>
      </w:r>
      <w:proofErr w:type="spellStart"/>
      <w:r>
        <w:t>SocioDAO.mapear</w:t>
      </w:r>
      <w:proofErr w:type="spellEnd"/>
      <w:r>
        <w:t xml:space="preserve">() construye un </w:t>
      </w:r>
      <w:proofErr w:type="spellStart"/>
      <w:r>
        <w:t>MiembroDirectiva</w:t>
      </w:r>
      <w:proofErr w:type="spellEnd"/>
      <w:r>
        <w:t xml:space="preserve"> cuando la fila tiene cargo.</w:t>
      </w:r>
    </w:p>
    <w:p w14:paraId="24C31D36" w14:textId="77777777" w:rsidR="00824B2B" w:rsidRDefault="00000000">
      <w:pPr>
        <w:shd w:val="clear" w:color="auto" w:fill="F2F2F2"/>
        <w:ind w:left="200"/>
      </w:pPr>
      <w:r>
        <w:rPr>
          <w:rFonts w:ascii="Courier New" w:eastAsia="Courier New" w:hAnsi="Courier New" w:cs="Courier New"/>
          <w:sz w:val="17"/>
          <w:szCs w:val="17"/>
        </w:rPr>
        <w:t xml:space="preserve">@Override </w:t>
      </w:r>
      <w:proofErr w:type="spellStart"/>
      <w:r>
        <w:rPr>
          <w:rFonts w:ascii="Courier New" w:eastAsia="Courier New" w:hAnsi="Courier New" w:cs="Courier New"/>
          <w:sz w:val="17"/>
          <w:szCs w:val="17"/>
        </w:rPr>
        <w:t>public</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double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calcularCuotaMensual</w:t>
      </w:r>
      <w:proofErr w:type="spellEnd"/>
      <w:r>
        <w:rPr>
          <w:rFonts w:ascii="Courier New" w:eastAsia="Courier New" w:hAnsi="Courier New" w:cs="Courier New"/>
          <w:sz w:val="17"/>
          <w:szCs w:val="17"/>
        </w:rPr>
        <w:t>() {</w:t>
      </w:r>
    </w:p>
    <w:p w14:paraId="6C4467DF"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return</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super.calcularCuotaMensual</w:t>
      </w:r>
      <w:proofErr w:type="spellEnd"/>
      <w:r>
        <w:rPr>
          <w:rFonts w:ascii="Courier New" w:eastAsia="Courier New" w:hAnsi="Courier New" w:cs="Courier New"/>
          <w:sz w:val="17"/>
          <w:szCs w:val="17"/>
        </w:rPr>
        <w:t>() + APORTE_DIRECTIVA;   // 5.00 + 2.50</w:t>
      </w:r>
    </w:p>
    <w:p w14:paraId="1751CC40" w14:textId="77777777" w:rsidR="00824B2B" w:rsidRDefault="00000000">
      <w:pPr>
        <w:shd w:val="clear" w:color="auto" w:fill="F2F2F2"/>
        <w:ind w:left="200"/>
      </w:pPr>
      <w:r>
        <w:rPr>
          <w:rFonts w:ascii="Courier New" w:eastAsia="Courier New" w:hAnsi="Courier New" w:cs="Courier New"/>
          <w:sz w:val="17"/>
          <w:szCs w:val="17"/>
        </w:rPr>
        <w:t>}</w:t>
      </w:r>
    </w:p>
    <w:p w14:paraId="38157F01"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CuotaService</w:t>
      </w:r>
      <w:proofErr w:type="spellEnd"/>
      <w:r>
        <w:rPr>
          <w:rFonts w:ascii="Courier New" w:eastAsia="Courier New" w:hAnsi="Courier New" w:cs="Courier New"/>
          <w:sz w:val="17"/>
          <w:szCs w:val="17"/>
        </w:rPr>
        <w:t xml:space="preserve">: el tipo real decide el monto en tiempo de </w:t>
      </w:r>
      <w:proofErr w:type="spellStart"/>
      <w:r>
        <w:rPr>
          <w:rFonts w:ascii="Courier New" w:eastAsia="Courier New" w:hAnsi="Courier New" w:cs="Courier New"/>
          <w:sz w:val="17"/>
          <w:szCs w:val="17"/>
        </w:rPr>
        <w:t>ejecucion</w:t>
      </w:r>
      <w:proofErr w:type="spellEnd"/>
    </w:p>
    <w:p w14:paraId="2BB61558" w14:textId="77777777" w:rsidR="00824B2B" w:rsidRDefault="00000000">
      <w:pPr>
        <w:shd w:val="clear" w:color="auto" w:fill="F2F2F2"/>
        <w:ind w:left="200"/>
      </w:pPr>
      <w:r>
        <w:rPr>
          <w:rFonts w:ascii="Courier New" w:eastAsia="Courier New" w:hAnsi="Courier New" w:cs="Courier New"/>
          <w:sz w:val="17"/>
          <w:szCs w:val="17"/>
        </w:rPr>
        <w:t xml:space="preserve">new Cuota(0, </w:t>
      </w:r>
      <w:proofErr w:type="spellStart"/>
      <w:r>
        <w:rPr>
          <w:rFonts w:ascii="Courier New" w:eastAsia="Courier New" w:hAnsi="Courier New" w:cs="Courier New"/>
          <w:sz w:val="17"/>
          <w:szCs w:val="17"/>
        </w:rPr>
        <w:t>socio.getId</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socio.calcularCuotaMensual</w:t>
      </w:r>
      <w:proofErr w:type="spellEnd"/>
      <w:r>
        <w:rPr>
          <w:rFonts w:ascii="Courier New" w:eastAsia="Courier New" w:hAnsi="Courier New" w:cs="Courier New"/>
          <w:sz w:val="17"/>
          <w:szCs w:val="17"/>
        </w:rPr>
        <w:t>(), periodo, vencimiento);</w:t>
      </w:r>
    </w:p>
    <w:p w14:paraId="035D8B7E" w14:textId="77777777" w:rsidR="00824B2B" w:rsidRDefault="00824B2B">
      <w:pPr>
        <w:spacing w:after="100"/>
      </w:pPr>
    </w:p>
    <w:p w14:paraId="36BD0EEE" w14:textId="77777777" w:rsidR="00824B2B" w:rsidRDefault="00000000">
      <w:pPr>
        <w:pStyle w:val="Ttulo2"/>
        <w:spacing w:before="200" w:after="120"/>
      </w:pPr>
      <w:r>
        <w:rPr>
          <w:b/>
          <w:bCs/>
          <w:color w:val="1F3864"/>
          <w:sz w:val="25"/>
          <w:szCs w:val="25"/>
        </w:rPr>
        <w:t>8.4 Abstracción</w:t>
      </w:r>
    </w:p>
    <w:p w14:paraId="0DF2961B" w14:textId="77777777" w:rsidR="00824B2B" w:rsidRDefault="00000000">
      <w:pPr>
        <w:spacing w:after="140"/>
        <w:jc w:val="both"/>
      </w:pPr>
      <w:r>
        <w:t xml:space="preserve">Persona, </w:t>
      </w:r>
      <w:proofErr w:type="spellStart"/>
      <w:r>
        <w:t>JdbcSupport</w:t>
      </w:r>
      <w:proofErr w:type="spellEnd"/>
      <w:r>
        <w:t xml:space="preserve"> y </w:t>
      </w:r>
      <w:proofErr w:type="spellStart"/>
      <w:r>
        <w:t>MenuBase</w:t>
      </w:r>
      <w:proofErr w:type="spellEnd"/>
      <w:r>
        <w:t xml:space="preserve"> son clases abstractas: definen lo común y obligan a las subclases a completar lo específico (describir(), obtener el </w:t>
      </w:r>
      <w:proofErr w:type="spellStart"/>
      <w:r>
        <w:t>Mapeador</w:t>
      </w:r>
      <w:proofErr w:type="spellEnd"/>
      <w:r>
        <w:t xml:space="preserve"> de cada entidad, </w:t>
      </w:r>
      <w:proofErr w:type="spellStart"/>
      <w:r>
        <w:t>mostrarOpciones</w:t>
      </w:r>
      <w:proofErr w:type="spellEnd"/>
      <w:r>
        <w:t xml:space="preserve">()). </w:t>
      </w:r>
      <w:proofErr w:type="spellStart"/>
      <w:r>
        <w:t>JdbcSupport</w:t>
      </w:r>
      <w:proofErr w:type="spellEnd"/>
      <w:r>
        <w:t xml:space="preserve"> concentra en un solo lugar la obtención de conexiones, los parámetros, las transacciones y la traducción de errores; los DAO concretos quedan reducidos a sus sentencias SQL y a su mapeo.</w:t>
      </w:r>
    </w:p>
    <w:p w14:paraId="2E7554E3" w14:textId="77777777" w:rsidR="00824B2B" w:rsidRDefault="00000000">
      <w:pPr>
        <w:pStyle w:val="Ttulo2"/>
        <w:spacing w:before="200" w:after="120"/>
      </w:pPr>
      <w:r>
        <w:rPr>
          <w:b/>
          <w:bCs/>
          <w:color w:val="1F3864"/>
          <w:sz w:val="25"/>
          <w:szCs w:val="25"/>
        </w:rPr>
        <w:t>8.5 Interfaces</w:t>
      </w:r>
    </w:p>
    <w:p w14:paraId="66466274" w14:textId="77777777" w:rsidR="00824B2B" w:rsidRDefault="00000000">
      <w:pPr>
        <w:spacing w:after="140"/>
        <w:jc w:val="both"/>
      </w:pPr>
      <w:proofErr w:type="spellStart"/>
      <w:r>
        <w:t>SocioRepository</w:t>
      </w:r>
      <w:proofErr w:type="spellEnd"/>
      <w:r>
        <w:t xml:space="preserve">, </w:t>
      </w:r>
      <w:proofErr w:type="spellStart"/>
      <w:r>
        <w:t>CuotaRepository</w:t>
      </w:r>
      <w:proofErr w:type="spellEnd"/>
      <w:r>
        <w:t xml:space="preserve"> y </w:t>
      </w:r>
      <w:proofErr w:type="spellStart"/>
      <w:r>
        <w:t>UsuarioRepository</w:t>
      </w:r>
      <w:proofErr w:type="spellEnd"/>
      <w:r>
        <w:t xml:space="preserve"> son contratos de acceso a datos: los servicios, el proceso concurrente y los DTO solo conocen estas interfaces. Esto aplica el principio de inversión de dependencias, habilita las pruebas con </w:t>
      </w:r>
      <w:proofErr w:type="spellStart"/>
      <w:r>
        <w:t>Mockito</w:t>
      </w:r>
      <w:proofErr w:type="spellEnd"/>
      <w:r>
        <w:t xml:space="preserve"> (el </w:t>
      </w:r>
      <w:proofErr w:type="spellStart"/>
      <w:r>
        <w:t>mock</w:t>
      </w:r>
      <w:proofErr w:type="spellEnd"/>
      <w:r>
        <w:t xml:space="preserve"> implementa la interfaz) y permitiría cambiar MySQL por otro motor o por archivos sin tocar la lógica de negocio. Además se usan </w:t>
      </w:r>
      <w:proofErr w:type="spellStart"/>
      <w:r>
        <w:t>Callable</w:t>
      </w:r>
      <w:proofErr w:type="spellEnd"/>
      <w:r>
        <w:t>&lt;</w:t>
      </w:r>
      <w:proofErr w:type="spellStart"/>
      <w:r>
        <w:t>Integer</w:t>
      </w:r>
      <w:proofErr w:type="spellEnd"/>
      <w:r>
        <w:t xml:space="preserve">&gt; para las tareas concurrentes y las interfaces funcionales propias </w:t>
      </w:r>
      <w:proofErr w:type="spellStart"/>
      <w:r>
        <w:t>Mapeador</w:t>
      </w:r>
      <w:proofErr w:type="spellEnd"/>
      <w:r>
        <w:t xml:space="preserve">&lt;T&gt; y </w:t>
      </w:r>
      <w:proofErr w:type="spellStart"/>
      <w:r>
        <w:t>OperacionTransaccional</w:t>
      </w:r>
      <w:proofErr w:type="spellEnd"/>
      <w:r>
        <w:t>&lt;T&gt;.</w:t>
      </w:r>
    </w:p>
    <w:p w14:paraId="353BDBC0" w14:textId="77777777" w:rsidR="00824B2B" w:rsidRDefault="00000000">
      <w:pPr>
        <w:pStyle w:val="Ttulo1"/>
        <w:spacing w:before="300" w:after="160"/>
      </w:pPr>
      <w:r>
        <w:rPr>
          <w:b/>
          <w:bCs/>
          <w:color w:val="1F3864"/>
          <w:sz w:val="30"/>
          <w:szCs w:val="30"/>
        </w:rPr>
        <w:t>9. Colecciones y genéricos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2600"/>
        <w:gridCol w:w="4200"/>
      </w:tblGrid>
      <w:tr w:rsidR="00824B2B" w14:paraId="6C86C507" w14:textId="77777777">
        <w:tblPrEx>
          <w:tblCellMar>
            <w:top w:w="0" w:type="dxa"/>
            <w:bottom w:w="0" w:type="dxa"/>
          </w:tblCellMar>
        </w:tblPrEx>
        <w:trPr>
          <w:tblHeader/>
        </w:trPr>
        <w:tc>
          <w:tcPr>
            <w:tcW w:w="26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546A25E5" w14:textId="77777777" w:rsidR="00824B2B" w:rsidRDefault="00000000">
            <w:pPr>
              <w:spacing w:after="40"/>
              <w:jc w:val="center"/>
            </w:pPr>
            <w:r>
              <w:rPr>
                <w:b/>
                <w:bCs/>
                <w:color w:val="FFFFFF"/>
                <w:sz w:val="19"/>
                <w:szCs w:val="19"/>
              </w:rPr>
              <w:t>Uso</w:t>
            </w:r>
          </w:p>
        </w:tc>
        <w:tc>
          <w:tcPr>
            <w:tcW w:w="26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073CB788" w14:textId="77777777" w:rsidR="00824B2B" w:rsidRDefault="00000000">
            <w:pPr>
              <w:spacing w:after="40"/>
              <w:jc w:val="center"/>
            </w:pPr>
            <w:r>
              <w:rPr>
                <w:b/>
                <w:bCs/>
                <w:color w:val="FFFFFF"/>
                <w:sz w:val="19"/>
                <w:szCs w:val="19"/>
              </w:rPr>
              <w:t>Dónde</w:t>
            </w:r>
          </w:p>
        </w:tc>
        <w:tc>
          <w:tcPr>
            <w:tcW w:w="42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3F59A11E" w14:textId="77777777" w:rsidR="00824B2B" w:rsidRDefault="00000000">
            <w:pPr>
              <w:spacing w:after="40"/>
              <w:jc w:val="center"/>
            </w:pPr>
            <w:r>
              <w:rPr>
                <w:b/>
                <w:bCs/>
                <w:color w:val="FFFFFF"/>
                <w:sz w:val="19"/>
                <w:szCs w:val="19"/>
              </w:rPr>
              <w:t>Justificación</w:t>
            </w:r>
          </w:p>
        </w:tc>
      </w:tr>
      <w:tr w:rsidR="00824B2B" w14:paraId="70B2A79A" w14:textId="77777777">
        <w:tblPrEx>
          <w:tblCellMar>
            <w:top w:w="0" w:type="dxa"/>
            <w:bottom w:w="0" w:type="dxa"/>
          </w:tblCellMar>
        </w:tblPrEx>
        <w:tc>
          <w:tcPr>
            <w:tcW w:w="2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941822D" w14:textId="77777777" w:rsidR="00824B2B" w:rsidRDefault="00000000">
            <w:pPr>
              <w:spacing w:after="40"/>
            </w:pPr>
            <w:proofErr w:type="spellStart"/>
            <w:r>
              <w:rPr>
                <w:color w:val="000000"/>
                <w:sz w:val="19"/>
                <w:szCs w:val="19"/>
              </w:rPr>
              <w:t>ArrayList</w:t>
            </w:r>
            <w:proofErr w:type="spellEnd"/>
            <w:r>
              <w:rPr>
                <w:color w:val="000000"/>
                <w:sz w:val="19"/>
                <w:szCs w:val="19"/>
              </w:rPr>
              <w:t xml:space="preserve">&lt;T&gt; / </w:t>
            </w:r>
            <w:proofErr w:type="spellStart"/>
            <w:r>
              <w:rPr>
                <w:color w:val="000000"/>
                <w:sz w:val="19"/>
                <w:szCs w:val="19"/>
              </w:rPr>
              <w:t>List</w:t>
            </w:r>
            <w:proofErr w:type="spellEnd"/>
            <w:r>
              <w:rPr>
                <w:color w:val="000000"/>
                <w:sz w:val="19"/>
                <w:szCs w:val="19"/>
              </w:rPr>
              <w:t>&lt;T&gt;</w:t>
            </w:r>
          </w:p>
        </w:tc>
        <w:tc>
          <w:tcPr>
            <w:tcW w:w="2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12BA9BA" w14:textId="77777777" w:rsidR="00824B2B" w:rsidRDefault="00000000">
            <w:pPr>
              <w:spacing w:after="40"/>
            </w:pPr>
            <w:r>
              <w:rPr>
                <w:color w:val="000000"/>
                <w:sz w:val="19"/>
                <w:szCs w:val="19"/>
              </w:rPr>
              <w:t>Resultados de todas las consultas (</w:t>
            </w:r>
            <w:proofErr w:type="spellStart"/>
            <w:r>
              <w:rPr>
                <w:color w:val="000000"/>
                <w:sz w:val="19"/>
                <w:szCs w:val="19"/>
              </w:rPr>
              <w:t>JdbcSupport.consultar</w:t>
            </w:r>
            <w:proofErr w:type="spellEnd"/>
            <w:r>
              <w:rPr>
                <w:color w:val="000000"/>
                <w:sz w:val="19"/>
                <w:szCs w:val="19"/>
              </w:rPr>
              <w:t>)</w:t>
            </w:r>
          </w:p>
        </w:tc>
        <w:tc>
          <w:tcPr>
            <w:tcW w:w="4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31B12F1" w14:textId="77777777" w:rsidR="00824B2B" w:rsidRDefault="00000000">
            <w:pPr>
              <w:spacing w:after="40"/>
            </w:pPr>
            <w:r>
              <w:rPr>
                <w:color w:val="000000"/>
                <w:sz w:val="19"/>
                <w:szCs w:val="19"/>
              </w:rPr>
              <w:t xml:space="preserve">Orden de inserción y recorrido secuencial; el </w:t>
            </w:r>
            <w:proofErr w:type="spellStart"/>
            <w:r>
              <w:rPr>
                <w:color w:val="000000"/>
                <w:sz w:val="19"/>
                <w:szCs w:val="19"/>
              </w:rPr>
              <w:t>ResultSet</w:t>
            </w:r>
            <w:proofErr w:type="spellEnd"/>
            <w:r>
              <w:rPr>
                <w:color w:val="000000"/>
                <w:sz w:val="19"/>
                <w:szCs w:val="19"/>
              </w:rPr>
              <w:t xml:space="preserve"> se vuelca a una lista desacoplada de la conexión, que se cierra de inmediato</w:t>
            </w:r>
          </w:p>
        </w:tc>
      </w:tr>
      <w:tr w:rsidR="00824B2B" w14:paraId="589EF59E" w14:textId="77777777">
        <w:tblPrEx>
          <w:tblCellMar>
            <w:top w:w="0" w:type="dxa"/>
            <w:bottom w:w="0" w:type="dxa"/>
          </w:tblCellMar>
        </w:tblPrEx>
        <w:tc>
          <w:tcPr>
            <w:tcW w:w="2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0D4A91F" w14:textId="77777777" w:rsidR="00824B2B" w:rsidRDefault="00000000">
            <w:pPr>
              <w:spacing w:after="40"/>
            </w:pPr>
            <w:proofErr w:type="spellStart"/>
            <w:r>
              <w:rPr>
                <w:color w:val="000000"/>
                <w:sz w:val="19"/>
                <w:szCs w:val="19"/>
              </w:rPr>
              <w:t>List</w:t>
            </w:r>
            <w:proofErr w:type="spellEnd"/>
            <w:r>
              <w:rPr>
                <w:color w:val="000000"/>
                <w:sz w:val="19"/>
                <w:szCs w:val="19"/>
              </w:rPr>
              <w:t>&lt;Socio&gt; polimórfica</w:t>
            </w:r>
          </w:p>
        </w:tc>
        <w:tc>
          <w:tcPr>
            <w:tcW w:w="2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968CC93" w14:textId="77777777" w:rsidR="00824B2B" w:rsidRDefault="00000000">
            <w:pPr>
              <w:spacing w:after="40"/>
            </w:pPr>
            <w:proofErr w:type="spellStart"/>
            <w:r>
              <w:rPr>
                <w:color w:val="000000"/>
                <w:sz w:val="19"/>
                <w:szCs w:val="19"/>
              </w:rPr>
              <w:t>GeneracionCuotasTask</w:t>
            </w:r>
            <w:proofErr w:type="spellEnd"/>
            <w:r>
              <w:rPr>
                <w:color w:val="000000"/>
                <w:sz w:val="19"/>
                <w:szCs w:val="19"/>
              </w:rPr>
              <w:t xml:space="preserve">, </w:t>
            </w:r>
            <w:proofErr w:type="spellStart"/>
            <w:r>
              <w:rPr>
                <w:color w:val="000000"/>
                <w:sz w:val="19"/>
                <w:szCs w:val="19"/>
              </w:rPr>
              <w:t>listarSociosUI</w:t>
            </w:r>
            <w:proofErr w:type="spellEnd"/>
          </w:p>
        </w:tc>
        <w:tc>
          <w:tcPr>
            <w:tcW w:w="4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547CF3B9" w14:textId="77777777" w:rsidR="00824B2B" w:rsidRDefault="00000000">
            <w:pPr>
              <w:spacing w:after="40"/>
            </w:pPr>
            <w:r>
              <w:rPr>
                <w:color w:val="000000"/>
                <w:sz w:val="19"/>
                <w:szCs w:val="19"/>
              </w:rPr>
              <w:t>Socios y directivos conviven en la misma lista; cada elemento calcula su propia cuota</w:t>
            </w:r>
          </w:p>
        </w:tc>
      </w:tr>
      <w:tr w:rsidR="00824B2B" w14:paraId="5274BE49" w14:textId="77777777">
        <w:tblPrEx>
          <w:tblCellMar>
            <w:top w:w="0" w:type="dxa"/>
            <w:bottom w:w="0" w:type="dxa"/>
          </w:tblCellMar>
        </w:tblPrEx>
        <w:tc>
          <w:tcPr>
            <w:tcW w:w="2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541A070" w14:textId="77777777" w:rsidR="00824B2B" w:rsidRDefault="00000000">
            <w:pPr>
              <w:spacing w:after="40"/>
            </w:pPr>
            <w:proofErr w:type="spellStart"/>
            <w:r>
              <w:rPr>
                <w:color w:val="000000"/>
                <w:sz w:val="19"/>
                <w:szCs w:val="19"/>
              </w:rPr>
              <w:t>HashMap</w:t>
            </w:r>
            <w:proofErr w:type="spellEnd"/>
            <w:r>
              <w:rPr>
                <w:color w:val="000000"/>
                <w:sz w:val="19"/>
                <w:szCs w:val="19"/>
              </w:rPr>
              <w:t>&lt;</w:t>
            </w:r>
            <w:proofErr w:type="spellStart"/>
            <w:r>
              <w:rPr>
                <w:color w:val="000000"/>
                <w:sz w:val="19"/>
                <w:szCs w:val="19"/>
              </w:rPr>
              <w:t>Integer</w:t>
            </w:r>
            <w:proofErr w:type="spellEnd"/>
            <w:r>
              <w:rPr>
                <w:color w:val="000000"/>
                <w:sz w:val="19"/>
                <w:szCs w:val="19"/>
              </w:rPr>
              <w:t xml:space="preserve">, </w:t>
            </w:r>
            <w:proofErr w:type="spellStart"/>
            <w:r>
              <w:rPr>
                <w:color w:val="000000"/>
                <w:sz w:val="19"/>
                <w:szCs w:val="19"/>
              </w:rPr>
              <w:t>List</w:t>
            </w:r>
            <w:proofErr w:type="spellEnd"/>
            <w:r>
              <w:rPr>
                <w:color w:val="000000"/>
                <w:sz w:val="19"/>
                <w:szCs w:val="19"/>
              </w:rPr>
              <w:t>&lt;Cuota&gt;&gt;</w:t>
            </w:r>
          </w:p>
        </w:tc>
        <w:tc>
          <w:tcPr>
            <w:tcW w:w="2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1B4D410" w14:textId="77777777" w:rsidR="00824B2B" w:rsidRDefault="00000000">
            <w:pPr>
              <w:spacing w:after="40"/>
            </w:pPr>
            <w:proofErr w:type="spellStart"/>
            <w:r>
              <w:rPr>
                <w:color w:val="000000"/>
                <w:sz w:val="19"/>
                <w:szCs w:val="19"/>
              </w:rPr>
              <w:t>ReporteService.reporteMorosos</w:t>
            </w:r>
            <w:proofErr w:type="spellEnd"/>
          </w:p>
        </w:tc>
        <w:tc>
          <w:tcPr>
            <w:tcW w:w="4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1382874" w14:textId="77777777" w:rsidR="00824B2B" w:rsidRDefault="00000000">
            <w:pPr>
              <w:spacing w:after="40"/>
            </w:pPr>
            <w:r>
              <w:rPr>
                <w:color w:val="000000"/>
                <w:sz w:val="19"/>
                <w:szCs w:val="19"/>
              </w:rPr>
              <w:t>Agrupa las cuotas vencidas por socio en una pasada O(n) en vez de O(</w:t>
            </w:r>
            <w:proofErr w:type="spellStart"/>
            <w:r>
              <w:rPr>
                <w:color w:val="000000"/>
                <w:sz w:val="19"/>
                <w:szCs w:val="19"/>
              </w:rPr>
              <w:t>n·m</w:t>
            </w:r>
            <w:proofErr w:type="spellEnd"/>
            <w:r>
              <w:rPr>
                <w:color w:val="000000"/>
                <w:sz w:val="19"/>
                <w:szCs w:val="19"/>
              </w:rPr>
              <w:t>); clave = id del socio</w:t>
            </w:r>
          </w:p>
        </w:tc>
      </w:tr>
      <w:tr w:rsidR="00824B2B" w14:paraId="79A25B92" w14:textId="77777777">
        <w:tblPrEx>
          <w:tblCellMar>
            <w:top w:w="0" w:type="dxa"/>
            <w:bottom w:w="0" w:type="dxa"/>
          </w:tblCellMar>
        </w:tblPrEx>
        <w:tc>
          <w:tcPr>
            <w:tcW w:w="2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3B4CFAF" w14:textId="77777777" w:rsidR="00824B2B" w:rsidRDefault="00000000">
            <w:pPr>
              <w:spacing w:after="40"/>
            </w:pPr>
            <w:proofErr w:type="spellStart"/>
            <w:r>
              <w:rPr>
                <w:color w:val="000000"/>
                <w:sz w:val="19"/>
                <w:szCs w:val="19"/>
              </w:rPr>
              <w:t>Optional</w:t>
            </w:r>
            <w:proofErr w:type="spellEnd"/>
            <w:r>
              <w:rPr>
                <w:color w:val="000000"/>
                <w:sz w:val="19"/>
                <w:szCs w:val="19"/>
              </w:rPr>
              <w:t>&lt;T&gt;</w:t>
            </w:r>
          </w:p>
        </w:tc>
        <w:tc>
          <w:tcPr>
            <w:tcW w:w="2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A904C42" w14:textId="77777777" w:rsidR="00824B2B" w:rsidRDefault="00000000">
            <w:pPr>
              <w:spacing w:after="40"/>
            </w:pPr>
            <w:proofErr w:type="spellStart"/>
            <w:r>
              <w:rPr>
                <w:color w:val="000000"/>
                <w:sz w:val="19"/>
                <w:szCs w:val="19"/>
              </w:rPr>
              <w:t>buscarPorId</w:t>
            </w:r>
            <w:proofErr w:type="spellEnd"/>
            <w:r>
              <w:rPr>
                <w:color w:val="000000"/>
                <w:sz w:val="19"/>
                <w:szCs w:val="19"/>
              </w:rPr>
              <w:t xml:space="preserve"> / </w:t>
            </w:r>
            <w:proofErr w:type="spellStart"/>
            <w:r>
              <w:rPr>
                <w:color w:val="000000"/>
                <w:sz w:val="19"/>
                <w:szCs w:val="19"/>
              </w:rPr>
              <w:t>buscarPorDui</w:t>
            </w:r>
            <w:proofErr w:type="spellEnd"/>
            <w:r>
              <w:rPr>
                <w:color w:val="000000"/>
                <w:sz w:val="19"/>
                <w:szCs w:val="19"/>
              </w:rPr>
              <w:t xml:space="preserve"> / </w:t>
            </w:r>
            <w:proofErr w:type="spellStart"/>
            <w:r>
              <w:rPr>
                <w:color w:val="000000"/>
                <w:sz w:val="19"/>
                <w:szCs w:val="19"/>
              </w:rPr>
              <w:t>login</w:t>
            </w:r>
            <w:proofErr w:type="spellEnd"/>
          </w:p>
        </w:tc>
        <w:tc>
          <w:tcPr>
            <w:tcW w:w="4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CCA5817" w14:textId="77777777" w:rsidR="00824B2B" w:rsidRDefault="00000000">
            <w:pPr>
              <w:spacing w:after="40"/>
            </w:pPr>
            <w:r>
              <w:rPr>
                <w:color w:val="000000"/>
                <w:sz w:val="19"/>
                <w:szCs w:val="19"/>
              </w:rPr>
              <w:t xml:space="preserve">Hace explícita la ausencia de resultado y evita </w:t>
            </w:r>
            <w:proofErr w:type="spellStart"/>
            <w:r>
              <w:rPr>
                <w:color w:val="000000"/>
                <w:sz w:val="19"/>
                <w:szCs w:val="19"/>
              </w:rPr>
              <w:t>null</w:t>
            </w:r>
            <w:proofErr w:type="spellEnd"/>
          </w:p>
        </w:tc>
      </w:tr>
      <w:tr w:rsidR="00824B2B" w14:paraId="0C174EBE" w14:textId="77777777">
        <w:tblPrEx>
          <w:tblCellMar>
            <w:top w:w="0" w:type="dxa"/>
            <w:bottom w:w="0" w:type="dxa"/>
          </w:tblCellMar>
        </w:tblPrEx>
        <w:tc>
          <w:tcPr>
            <w:tcW w:w="2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49FDB8F" w14:textId="77777777" w:rsidR="00824B2B" w:rsidRDefault="00000000">
            <w:pPr>
              <w:spacing w:after="40"/>
            </w:pPr>
            <w:r>
              <w:rPr>
                <w:color w:val="000000"/>
                <w:sz w:val="19"/>
                <w:szCs w:val="19"/>
              </w:rPr>
              <w:t xml:space="preserve">Genéricos propios: </w:t>
            </w:r>
            <w:proofErr w:type="spellStart"/>
            <w:r>
              <w:rPr>
                <w:color w:val="000000"/>
                <w:sz w:val="19"/>
                <w:szCs w:val="19"/>
              </w:rPr>
              <w:t>Mapeador</w:t>
            </w:r>
            <w:proofErr w:type="spellEnd"/>
            <w:r>
              <w:rPr>
                <w:color w:val="000000"/>
                <w:sz w:val="19"/>
                <w:szCs w:val="19"/>
              </w:rPr>
              <w:t xml:space="preserve">&lt;T&gt;, consultar&lt;T&gt;, </w:t>
            </w:r>
            <w:proofErr w:type="spellStart"/>
            <w:r>
              <w:rPr>
                <w:color w:val="000000"/>
                <w:sz w:val="19"/>
                <w:szCs w:val="19"/>
              </w:rPr>
              <w:t>ejecutarEnTransaccion</w:t>
            </w:r>
            <w:proofErr w:type="spellEnd"/>
            <w:r>
              <w:rPr>
                <w:color w:val="000000"/>
                <w:sz w:val="19"/>
                <w:szCs w:val="19"/>
              </w:rPr>
              <w:t xml:space="preserve">&lt;T&gt;, </w:t>
            </w:r>
            <w:proofErr w:type="spellStart"/>
            <w:r>
              <w:rPr>
                <w:color w:val="000000"/>
                <w:sz w:val="19"/>
                <w:szCs w:val="19"/>
              </w:rPr>
              <w:t>OperacionTransaccional</w:t>
            </w:r>
            <w:proofErr w:type="spellEnd"/>
            <w:r>
              <w:rPr>
                <w:color w:val="000000"/>
                <w:sz w:val="19"/>
                <w:szCs w:val="19"/>
              </w:rPr>
              <w:t>&lt;T&gt;</w:t>
            </w:r>
          </w:p>
        </w:tc>
        <w:tc>
          <w:tcPr>
            <w:tcW w:w="2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3B6EFF6" w14:textId="77777777" w:rsidR="00824B2B" w:rsidRDefault="00000000">
            <w:pPr>
              <w:spacing w:after="40"/>
            </w:pPr>
            <w:proofErr w:type="spellStart"/>
            <w:r>
              <w:rPr>
                <w:color w:val="000000"/>
                <w:sz w:val="19"/>
                <w:szCs w:val="19"/>
              </w:rPr>
              <w:t>dao</w:t>
            </w:r>
            <w:proofErr w:type="spellEnd"/>
            <w:r>
              <w:rPr>
                <w:color w:val="000000"/>
                <w:sz w:val="19"/>
                <w:szCs w:val="19"/>
              </w:rPr>
              <w:t>/</w:t>
            </w:r>
            <w:proofErr w:type="spellStart"/>
            <w:r>
              <w:rPr>
                <w:color w:val="000000"/>
                <w:sz w:val="19"/>
                <w:szCs w:val="19"/>
              </w:rPr>
              <w:t>JdbcSupport</w:t>
            </w:r>
            <w:proofErr w:type="spellEnd"/>
          </w:p>
        </w:tc>
        <w:tc>
          <w:tcPr>
            <w:tcW w:w="4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C20A999" w14:textId="77777777" w:rsidR="00824B2B" w:rsidRDefault="00000000">
            <w:pPr>
              <w:spacing w:after="40"/>
            </w:pPr>
            <w:r>
              <w:rPr>
                <w:color w:val="000000"/>
                <w:sz w:val="19"/>
                <w:szCs w:val="19"/>
              </w:rPr>
              <w:t>Una sola implementación de consulta y transacción sirve para Socio, Cuota y Usuario con seguridad de tipos en compilación</w:t>
            </w:r>
          </w:p>
        </w:tc>
      </w:tr>
      <w:tr w:rsidR="00824B2B" w14:paraId="14ACA626" w14:textId="77777777">
        <w:tblPrEx>
          <w:tblCellMar>
            <w:top w:w="0" w:type="dxa"/>
            <w:bottom w:w="0" w:type="dxa"/>
          </w:tblCellMar>
        </w:tblPrEx>
        <w:tc>
          <w:tcPr>
            <w:tcW w:w="2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53481BF" w14:textId="77777777" w:rsidR="00824B2B" w:rsidRDefault="00000000">
            <w:pPr>
              <w:spacing w:after="40"/>
            </w:pPr>
            <w:r>
              <w:rPr>
                <w:color w:val="000000"/>
                <w:sz w:val="19"/>
                <w:szCs w:val="19"/>
              </w:rPr>
              <w:t>Future&lt;</w:t>
            </w:r>
            <w:proofErr w:type="spellStart"/>
            <w:r>
              <w:rPr>
                <w:color w:val="000000"/>
                <w:sz w:val="19"/>
                <w:szCs w:val="19"/>
              </w:rPr>
              <w:t>ResumenCierreDTO</w:t>
            </w:r>
            <w:proofErr w:type="spellEnd"/>
            <w:r>
              <w:rPr>
                <w:color w:val="000000"/>
                <w:sz w:val="19"/>
                <w:szCs w:val="19"/>
              </w:rPr>
              <w:t xml:space="preserve">&gt;, </w:t>
            </w:r>
            <w:proofErr w:type="spellStart"/>
            <w:r>
              <w:rPr>
                <w:color w:val="000000"/>
                <w:sz w:val="19"/>
                <w:szCs w:val="19"/>
              </w:rPr>
              <w:t>Callable</w:t>
            </w:r>
            <w:proofErr w:type="spellEnd"/>
            <w:r>
              <w:rPr>
                <w:color w:val="000000"/>
                <w:sz w:val="19"/>
                <w:szCs w:val="19"/>
              </w:rPr>
              <w:t>&lt;</w:t>
            </w:r>
            <w:proofErr w:type="spellStart"/>
            <w:r>
              <w:rPr>
                <w:color w:val="000000"/>
                <w:sz w:val="19"/>
                <w:szCs w:val="19"/>
              </w:rPr>
              <w:t>Integer</w:t>
            </w:r>
            <w:proofErr w:type="spellEnd"/>
            <w:r>
              <w:rPr>
                <w:color w:val="000000"/>
                <w:sz w:val="19"/>
                <w:szCs w:val="19"/>
              </w:rPr>
              <w:t>&gt;</w:t>
            </w:r>
          </w:p>
        </w:tc>
        <w:tc>
          <w:tcPr>
            <w:tcW w:w="2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A627B76" w14:textId="77777777" w:rsidR="00824B2B" w:rsidRDefault="00000000">
            <w:pPr>
              <w:spacing w:after="40"/>
            </w:pPr>
            <w:proofErr w:type="spellStart"/>
            <w:r>
              <w:rPr>
                <w:color w:val="000000"/>
                <w:sz w:val="19"/>
                <w:szCs w:val="19"/>
              </w:rPr>
              <w:t>concurrent</w:t>
            </w:r>
            <w:proofErr w:type="spellEnd"/>
            <w:r>
              <w:rPr>
                <w:color w:val="000000"/>
                <w:sz w:val="19"/>
                <w:szCs w:val="19"/>
              </w:rPr>
              <w:t>/</w:t>
            </w:r>
          </w:p>
        </w:tc>
        <w:tc>
          <w:tcPr>
            <w:tcW w:w="4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F276078" w14:textId="77777777" w:rsidR="00824B2B" w:rsidRDefault="00000000">
            <w:pPr>
              <w:spacing w:after="40"/>
            </w:pPr>
            <w:r>
              <w:rPr>
                <w:color w:val="000000"/>
                <w:sz w:val="19"/>
                <w:szCs w:val="19"/>
              </w:rPr>
              <w:t>Resultados tipados de las tareas concurrentes</w:t>
            </w:r>
          </w:p>
        </w:tc>
      </w:tr>
    </w:tbl>
    <w:p w14:paraId="3E6ECF61" w14:textId="77777777" w:rsidR="00824B2B" w:rsidRDefault="00824B2B">
      <w:pPr>
        <w:spacing w:after="160"/>
      </w:pPr>
    </w:p>
    <w:p w14:paraId="3C169255"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protected &lt;T&gt; List&lt;T&gt; </w:t>
      </w:r>
      <w:proofErr w:type="spellStart"/>
      <w:r w:rsidRPr="00E15234">
        <w:rPr>
          <w:rFonts w:ascii="Courier New" w:eastAsia="Courier New" w:hAnsi="Courier New" w:cs="Courier New"/>
          <w:sz w:val="17"/>
          <w:szCs w:val="17"/>
          <w:lang w:val="en-US"/>
        </w:rPr>
        <w:t>consultar</w:t>
      </w:r>
      <w:proofErr w:type="spellEnd"/>
      <w:r w:rsidRPr="00E15234">
        <w:rPr>
          <w:rFonts w:ascii="Courier New" w:eastAsia="Courier New" w:hAnsi="Courier New" w:cs="Courier New"/>
          <w:sz w:val="17"/>
          <w:szCs w:val="17"/>
          <w:lang w:val="en-US"/>
        </w:rPr>
        <w:t xml:space="preserve">(String </w:t>
      </w:r>
      <w:proofErr w:type="spellStart"/>
      <w:r w:rsidRPr="00E15234">
        <w:rPr>
          <w:rFonts w:ascii="Courier New" w:eastAsia="Courier New" w:hAnsi="Courier New" w:cs="Courier New"/>
          <w:sz w:val="17"/>
          <w:szCs w:val="17"/>
          <w:lang w:val="en-US"/>
        </w:rPr>
        <w:t>sql</w:t>
      </w:r>
      <w:proofErr w:type="spellEnd"/>
      <w:r w:rsidRPr="00E15234">
        <w:rPr>
          <w:rFonts w:ascii="Courier New" w:eastAsia="Courier New" w:hAnsi="Courier New" w:cs="Courier New"/>
          <w:sz w:val="17"/>
          <w:szCs w:val="17"/>
          <w:lang w:val="en-US"/>
        </w:rPr>
        <w:t xml:space="preserve">, </w:t>
      </w:r>
      <w:proofErr w:type="spellStart"/>
      <w:r w:rsidRPr="00E15234">
        <w:rPr>
          <w:rFonts w:ascii="Courier New" w:eastAsia="Courier New" w:hAnsi="Courier New" w:cs="Courier New"/>
          <w:sz w:val="17"/>
          <w:szCs w:val="17"/>
          <w:lang w:val="en-US"/>
        </w:rPr>
        <w:t>Mapeador</w:t>
      </w:r>
      <w:proofErr w:type="spellEnd"/>
      <w:r w:rsidRPr="00E15234">
        <w:rPr>
          <w:rFonts w:ascii="Courier New" w:eastAsia="Courier New" w:hAnsi="Courier New" w:cs="Courier New"/>
          <w:sz w:val="17"/>
          <w:szCs w:val="17"/>
          <w:lang w:val="en-US"/>
        </w:rPr>
        <w:t xml:space="preserve">&lt;T&gt; </w:t>
      </w:r>
      <w:proofErr w:type="spellStart"/>
      <w:r w:rsidRPr="00E15234">
        <w:rPr>
          <w:rFonts w:ascii="Courier New" w:eastAsia="Courier New" w:hAnsi="Courier New" w:cs="Courier New"/>
          <w:sz w:val="17"/>
          <w:szCs w:val="17"/>
          <w:lang w:val="en-US"/>
        </w:rPr>
        <w:t>mapeador</w:t>
      </w:r>
      <w:proofErr w:type="spellEnd"/>
      <w:r w:rsidRPr="00E15234">
        <w:rPr>
          <w:rFonts w:ascii="Courier New" w:eastAsia="Courier New" w:hAnsi="Courier New" w:cs="Courier New"/>
          <w:sz w:val="17"/>
          <w:szCs w:val="17"/>
          <w:lang w:val="en-US"/>
        </w:rPr>
        <w:t xml:space="preserve">, Object... </w:t>
      </w:r>
      <w:proofErr w:type="spellStart"/>
      <w:r w:rsidRPr="00E15234">
        <w:rPr>
          <w:rFonts w:ascii="Courier New" w:eastAsia="Courier New" w:hAnsi="Courier New" w:cs="Courier New"/>
          <w:sz w:val="17"/>
          <w:szCs w:val="17"/>
          <w:lang w:val="en-US"/>
        </w:rPr>
        <w:t>parametros</w:t>
      </w:r>
      <w:proofErr w:type="spellEnd"/>
      <w:r w:rsidRPr="00E15234">
        <w:rPr>
          <w:rFonts w:ascii="Courier New" w:eastAsia="Courier New" w:hAnsi="Courier New" w:cs="Courier New"/>
          <w:sz w:val="17"/>
          <w:szCs w:val="17"/>
          <w:lang w:val="en-US"/>
        </w:rPr>
        <w:t>) {</w:t>
      </w:r>
    </w:p>
    <w:p w14:paraId="48F89567"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    List&lt;T&gt; </w:t>
      </w:r>
      <w:proofErr w:type="spellStart"/>
      <w:r w:rsidRPr="00E15234">
        <w:rPr>
          <w:rFonts w:ascii="Courier New" w:eastAsia="Courier New" w:hAnsi="Courier New" w:cs="Courier New"/>
          <w:sz w:val="17"/>
          <w:szCs w:val="17"/>
          <w:lang w:val="en-US"/>
        </w:rPr>
        <w:t>resultado</w:t>
      </w:r>
      <w:proofErr w:type="spellEnd"/>
      <w:r w:rsidRPr="00E15234">
        <w:rPr>
          <w:rFonts w:ascii="Courier New" w:eastAsia="Courier New" w:hAnsi="Courier New" w:cs="Courier New"/>
          <w:sz w:val="17"/>
          <w:szCs w:val="17"/>
          <w:lang w:val="en-US"/>
        </w:rPr>
        <w:t xml:space="preserve"> = new </w:t>
      </w:r>
      <w:proofErr w:type="spellStart"/>
      <w:r w:rsidRPr="00E15234">
        <w:rPr>
          <w:rFonts w:ascii="Courier New" w:eastAsia="Courier New" w:hAnsi="Courier New" w:cs="Courier New"/>
          <w:sz w:val="17"/>
          <w:szCs w:val="17"/>
          <w:lang w:val="en-US"/>
        </w:rPr>
        <w:t>ArrayList</w:t>
      </w:r>
      <w:proofErr w:type="spellEnd"/>
      <w:r w:rsidRPr="00E15234">
        <w:rPr>
          <w:rFonts w:ascii="Courier New" w:eastAsia="Courier New" w:hAnsi="Courier New" w:cs="Courier New"/>
          <w:sz w:val="17"/>
          <w:szCs w:val="17"/>
          <w:lang w:val="en-US"/>
        </w:rPr>
        <w:t>&lt;&gt;();</w:t>
      </w:r>
    </w:p>
    <w:p w14:paraId="0388780C"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lastRenderedPageBreak/>
        <w:t xml:space="preserve">    try (Connection con = </w:t>
      </w:r>
      <w:proofErr w:type="spellStart"/>
      <w:r w:rsidRPr="00E15234">
        <w:rPr>
          <w:rFonts w:ascii="Courier New" w:eastAsia="Courier New" w:hAnsi="Courier New" w:cs="Courier New"/>
          <w:sz w:val="17"/>
          <w:szCs w:val="17"/>
          <w:lang w:val="en-US"/>
        </w:rPr>
        <w:t>abrirConexion</w:t>
      </w:r>
      <w:proofErr w:type="spellEnd"/>
      <w:r w:rsidRPr="00E15234">
        <w:rPr>
          <w:rFonts w:ascii="Courier New" w:eastAsia="Courier New" w:hAnsi="Courier New" w:cs="Courier New"/>
          <w:sz w:val="17"/>
          <w:szCs w:val="17"/>
          <w:lang w:val="en-US"/>
        </w:rPr>
        <w:t xml:space="preserve">(); </w:t>
      </w:r>
      <w:proofErr w:type="spellStart"/>
      <w:r w:rsidRPr="00E15234">
        <w:rPr>
          <w:rFonts w:ascii="Courier New" w:eastAsia="Courier New" w:hAnsi="Courier New" w:cs="Courier New"/>
          <w:sz w:val="17"/>
          <w:szCs w:val="17"/>
          <w:lang w:val="en-US"/>
        </w:rPr>
        <w:t>PreparedStatement</w:t>
      </w:r>
      <w:proofErr w:type="spellEnd"/>
      <w:r w:rsidRPr="00E15234">
        <w:rPr>
          <w:rFonts w:ascii="Courier New" w:eastAsia="Courier New" w:hAnsi="Courier New" w:cs="Courier New"/>
          <w:sz w:val="17"/>
          <w:szCs w:val="17"/>
          <w:lang w:val="en-US"/>
        </w:rPr>
        <w:t xml:space="preserve"> </w:t>
      </w:r>
      <w:proofErr w:type="spellStart"/>
      <w:r w:rsidRPr="00E15234">
        <w:rPr>
          <w:rFonts w:ascii="Courier New" w:eastAsia="Courier New" w:hAnsi="Courier New" w:cs="Courier New"/>
          <w:sz w:val="17"/>
          <w:szCs w:val="17"/>
          <w:lang w:val="en-US"/>
        </w:rPr>
        <w:t>ps</w:t>
      </w:r>
      <w:proofErr w:type="spellEnd"/>
      <w:r w:rsidRPr="00E15234">
        <w:rPr>
          <w:rFonts w:ascii="Courier New" w:eastAsia="Courier New" w:hAnsi="Courier New" w:cs="Courier New"/>
          <w:sz w:val="17"/>
          <w:szCs w:val="17"/>
          <w:lang w:val="en-US"/>
        </w:rPr>
        <w:t xml:space="preserve"> = </w:t>
      </w:r>
      <w:proofErr w:type="spellStart"/>
      <w:r w:rsidRPr="00E15234">
        <w:rPr>
          <w:rFonts w:ascii="Courier New" w:eastAsia="Courier New" w:hAnsi="Courier New" w:cs="Courier New"/>
          <w:sz w:val="17"/>
          <w:szCs w:val="17"/>
          <w:lang w:val="en-US"/>
        </w:rPr>
        <w:t>con.prepareStatement</w:t>
      </w:r>
      <w:proofErr w:type="spellEnd"/>
      <w:r w:rsidRPr="00E15234">
        <w:rPr>
          <w:rFonts w:ascii="Courier New" w:eastAsia="Courier New" w:hAnsi="Courier New" w:cs="Courier New"/>
          <w:sz w:val="17"/>
          <w:szCs w:val="17"/>
          <w:lang w:val="en-US"/>
        </w:rPr>
        <w:t>(</w:t>
      </w:r>
      <w:proofErr w:type="spellStart"/>
      <w:r w:rsidRPr="00E15234">
        <w:rPr>
          <w:rFonts w:ascii="Courier New" w:eastAsia="Courier New" w:hAnsi="Courier New" w:cs="Courier New"/>
          <w:sz w:val="17"/>
          <w:szCs w:val="17"/>
          <w:lang w:val="en-US"/>
        </w:rPr>
        <w:t>sql</w:t>
      </w:r>
      <w:proofErr w:type="spellEnd"/>
      <w:r w:rsidRPr="00E15234">
        <w:rPr>
          <w:rFonts w:ascii="Courier New" w:eastAsia="Courier New" w:hAnsi="Courier New" w:cs="Courier New"/>
          <w:sz w:val="17"/>
          <w:szCs w:val="17"/>
          <w:lang w:val="en-US"/>
        </w:rPr>
        <w:t>)) {</w:t>
      </w:r>
    </w:p>
    <w:p w14:paraId="25721FDB"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        </w:t>
      </w:r>
      <w:proofErr w:type="spellStart"/>
      <w:r w:rsidRPr="00E15234">
        <w:rPr>
          <w:rFonts w:ascii="Courier New" w:eastAsia="Courier New" w:hAnsi="Courier New" w:cs="Courier New"/>
          <w:sz w:val="17"/>
          <w:szCs w:val="17"/>
          <w:lang w:val="en-US"/>
        </w:rPr>
        <w:t>asignarParametros</w:t>
      </w:r>
      <w:proofErr w:type="spellEnd"/>
      <w:r w:rsidRPr="00E15234">
        <w:rPr>
          <w:rFonts w:ascii="Courier New" w:eastAsia="Courier New" w:hAnsi="Courier New" w:cs="Courier New"/>
          <w:sz w:val="17"/>
          <w:szCs w:val="17"/>
          <w:lang w:val="en-US"/>
        </w:rPr>
        <w:t>(</w:t>
      </w:r>
      <w:proofErr w:type="spellStart"/>
      <w:r w:rsidRPr="00E15234">
        <w:rPr>
          <w:rFonts w:ascii="Courier New" w:eastAsia="Courier New" w:hAnsi="Courier New" w:cs="Courier New"/>
          <w:sz w:val="17"/>
          <w:szCs w:val="17"/>
          <w:lang w:val="en-US"/>
        </w:rPr>
        <w:t>ps</w:t>
      </w:r>
      <w:proofErr w:type="spellEnd"/>
      <w:r w:rsidRPr="00E15234">
        <w:rPr>
          <w:rFonts w:ascii="Courier New" w:eastAsia="Courier New" w:hAnsi="Courier New" w:cs="Courier New"/>
          <w:sz w:val="17"/>
          <w:szCs w:val="17"/>
          <w:lang w:val="en-US"/>
        </w:rPr>
        <w:t xml:space="preserve">, </w:t>
      </w:r>
      <w:proofErr w:type="spellStart"/>
      <w:r w:rsidRPr="00E15234">
        <w:rPr>
          <w:rFonts w:ascii="Courier New" w:eastAsia="Courier New" w:hAnsi="Courier New" w:cs="Courier New"/>
          <w:sz w:val="17"/>
          <w:szCs w:val="17"/>
          <w:lang w:val="en-US"/>
        </w:rPr>
        <w:t>parametros</w:t>
      </w:r>
      <w:proofErr w:type="spellEnd"/>
      <w:r w:rsidRPr="00E15234">
        <w:rPr>
          <w:rFonts w:ascii="Courier New" w:eastAsia="Courier New" w:hAnsi="Courier New" w:cs="Courier New"/>
          <w:sz w:val="17"/>
          <w:szCs w:val="17"/>
          <w:lang w:val="en-US"/>
        </w:rPr>
        <w:t>);</w:t>
      </w:r>
    </w:p>
    <w:p w14:paraId="263CD094"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        try (</w:t>
      </w:r>
      <w:proofErr w:type="spellStart"/>
      <w:r w:rsidRPr="00E15234">
        <w:rPr>
          <w:rFonts w:ascii="Courier New" w:eastAsia="Courier New" w:hAnsi="Courier New" w:cs="Courier New"/>
          <w:sz w:val="17"/>
          <w:szCs w:val="17"/>
          <w:lang w:val="en-US"/>
        </w:rPr>
        <w:t>ResultSet</w:t>
      </w:r>
      <w:proofErr w:type="spellEnd"/>
      <w:r w:rsidRPr="00E15234">
        <w:rPr>
          <w:rFonts w:ascii="Courier New" w:eastAsia="Courier New" w:hAnsi="Courier New" w:cs="Courier New"/>
          <w:sz w:val="17"/>
          <w:szCs w:val="17"/>
          <w:lang w:val="en-US"/>
        </w:rPr>
        <w:t xml:space="preserve"> </w:t>
      </w:r>
      <w:proofErr w:type="spellStart"/>
      <w:r w:rsidRPr="00E15234">
        <w:rPr>
          <w:rFonts w:ascii="Courier New" w:eastAsia="Courier New" w:hAnsi="Courier New" w:cs="Courier New"/>
          <w:sz w:val="17"/>
          <w:szCs w:val="17"/>
          <w:lang w:val="en-US"/>
        </w:rPr>
        <w:t>rs</w:t>
      </w:r>
      <w:proofErr w:type="spellEnd"/>
      <w:r w:rsidRPr="00E15234">
        <w:rPr>
          <w:rFonts w:ascii="Courier New" w:eastAsia="Courier New" w:hAnsi="Courier New" w:cs="Courier New"/>
          <w:sz w:val="17"/>
          <w:szCs w:val="17"/>
          <w:lang w:val="en-US"/>
        </w:rPr>
        <w:t xml:space="preserve"> = </w:t>
      </w:r>
      <w:proofErr w:type="spellStart"/>
      <w:r w:rsidRPr="00E15234">
        <w:rPr>
          <w:rFonts w:ascii="Courier New" w:eastAsia="Courier New" w:hAnsi="Courier New" w:cs="Courier New"/>
          <w:sz w:val="17"/>
          <w:szCs w:val="17"/>
          <w:lang w:val="en-US"/>
        </w:rPr>
        <w:t>ps.executeQuery</w:t>
      </w:r>
      <w:proofErr w:type="spellEnd"/>
      <w:r w:rsidRPr="00E15234">
        <w:rPr>
          <w:rFonts w:ascii="Courier New" w:eastAsia="Courier New" w:hAnsi="Courier New" w:cs="Courier New"/>
          <w:sz w:val="17"/>
          <w:szCs w:val="17"/>
          <w:lang w:val="en-US"/>
        </w:rPr>
        <w:t>()) {</w:t>
      </w:r>
    </w:p>
    <w:p w14:paraId="061A8434"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            while (</w:t>
      </w:r>
      <w:proofErr w:type="spellStart"/>
      <w:r w:rsidRPr="00E15234">
        <w:rPr>
          <w:rFonts w:ascii="Courier New" w:eastAsia="Courier New" w:hAnsi="Courier New" w:cs="Courier New"/>
          <w:sz w:val="17"/>
          <w:szCs w:val="17"/>
          <w:lang w:val="en-US"/>
        </w:rPr>
        <w:t>rs.next</w:t>
      </w:r>
      <w:proofErr w:type="spellEnd"/>
      <w:r w:rsidRPr="00E15234">
        <w:rPr>
          <w:rFonts w:ascii="Courier New" w:eastAsia="Courier New" w:hAnsi="Courier New" w:cs="Courier New"/>
          <w:sz w:val="17"/>
          <w:szCs w:val="17"/>
          <w:lang w:val="en-US"/>
        </w:rPr>
        <w:t xml:space="preserve">()) </w:t>
      </w:r>
      <w:proofErr w:type="spellStart"/>
      <w:r w:rsidRPr="00E15234">
        <w:rPr>
          <w:rFonts w:ascii="Courier New" w:eastAsia="Courier New" w:hAnsi="Courier New" w:cs="Courier New"/>
          <w:sz w:val="17"/>
          <w:szCs w:val="17"/>
          <w:lang w:val="en-US"/>
        </w:rPr>
        <w:t>resultado.add</w:t>
      </w:r>
      <w:proofErr w:type="spellEnd"/>
      <w:r w:rsidRPr="00E15234">
        <w:rPr>
          <w:rFonts w:ascii="Courier New" w:eastAsia="Courier New" w:hAnsi="Courier New" w:cs="Courier New"/>
          <w:sz w:val="17"/>
          <w:szCs w:val="17"/>
          <w:lang w:val="en-US"/>
        </w:rPr>
        <w:t>(</w:t>
      </w:r>
      <w:proofErr w:type="spellStart"/>
      <w:r w:rsidRPr="00E15234">
        <w:rPr>
          <w:rFonts w:ascii="Courier New" w:eastAsia="Courier New" w:hAnsi="Courier New" w:cs="Courier New"/>
          <w:sz w:val="17"/>
          <w:szCs w:val="17"/>
          <w:lang w:val="en-US"/>
        </w:rPr>
        <w:t>mapeador.mapear</w:t>
      </w:r>
      <w:proofErr w:type="spellEnd"/>
      <w:r w:rsidRPr="00E15234">
        <w:rPr>
          <w:rFonts w:ascii="Courier New" w:eastAsia="Courier New" w:hAnsi="Courier New" w:cs="Courier New"/>
          <w:sz w:val="17"/>
          <w:szCs w:val="17"/>
          <w:lang w:val="en-US"/>
        </w:rPr>
        <w:t>(</w:t>
      </w:r>
      <w:proofErr w:type="spellStart"/>
      <w:r w:rsidRPr="00E15234">
        <w:rPr>
          <w:rFonts w:ascii="Courier New" w:eastAsia="Courier New" w:hAnsi="Courier New" w:cs="Courier New"/>
          <w:sz w:val="17"/>
          <w:szCs w:val="17"/>
          <w:lang w:val="en-US"/>
        </w:rPr>
        <w:t>rs</w:t>
      </w:r>
      <w:proofErr w:type="spellEnd"/>
      <w:r w:rsidRPr="00E15234">
        <w:rPr>
          <w:rFonts w:ascii="Courier New" w:eastAsia="Courier New" w:hAnsi="Courier New" w:cs="Courier New"/>
          <w:sz w:val="17"/>
          <w:szCs w:val="17"/>
          <w:lang w:val="en-US"/>
        </w:rPr>
        <w:t>));</w:t>
      </w:r>
    </w:p>
    <w:p w14:paraId="424E687A" w14:textId="77777777" w:rsidR="00824B2B" w:rsidRDefault="00000000">
      <w:pPr>
        <w:shd w:val="clear" w:color="auto" w:fill="F2F2F2"/>
        <w:ind w:left="200"/>
      </w:pPr>
      <w:r w:rsidRPr="00E15234">
        <w:rPr>
          <w:rFonts w:ascii="Courier New" w:eastAsia="Courier New" w:hAnsi="Courier New" w:cs="Courier New"/>
          <w:sz w:val="17"/>
          <w:szCs w:val="17"/>
          <w:lang w:val="en-US"/>
        </w:rPr>
        <w:t xml:space="preserve">        </w:t>
      </w:r>
      <w:r>
        <w:rPr>
          <w:rFonts w:ascii="Courier New" w:eastAsia="Courier New" w:hAnsi="Courier New" w:cs="Courier New"/>
          <w:sz w:val="17"/>
          <w:szCs w:val="17"/>
        </w:rPr>
        <w:t>}</w:t>
      </w:r>
    </w:p>
    <w:p w14:paraId="550AE2E4" w14:textId="77777777" w:rsidR="00824B2B" w:rsidRDefault="00000000">
      <w:pPr>
        <w:shd w:val="clear" w:color="auto" w:fill="F2F2F2"/>
        <w:ind w:left="200"/>
      </w:pPr>
      <w:r>
        <w:rPr>
          <w:rFonts w:ascii="Courier New" w:eastAsia="Courier New" w:hAnsi="Courier New" w:cs="Courier New"/>
          <w:sz w:val="17"/>
          <w:szCs w:val="17"/>
        </w:rPr>
        <w:t xml:space="preserve">    } catch (</w:t>
      </w:r>
      <w:proofErr w:type="spellStart"/>
      <w:r>
        <w:rPr>
          <w:rFonts w:ascii="Courier New" w:eastAsia="Courier New" w:hAnsi="Courier New" w:cs="Courier New"/>
          <w:sz w:val="17"/>
          <w:szCs w:val="17"/>
        </w:rPr>
        <w:t>SQLException</w:t>
      </w:r>
      <w:proofErr w:type="spellEnd"/>
      <w:r>
        <w:rPr>
          <w:rFonts w:ascii="Courier New" w:eastAsia="Courier New" w:hAnsi="Courier New" w:cs="Courier New"/>
          <w:sz w:val="17"/>
          <w:szCs w:val="17"/>
        </w:rPr>
        <w:t xml:space="preserve"> e) { </w:t>
      </w:r>
      <w:proofErr w:type="spellStart"/>
      <w:r>
        <w:rPr>
          <w:rFonts w:ascii="Courier New" w:eastAsia="Courier New" w:hAnsi="Courier New" w:cs="Courier New"/>
          <w:sz w:val="17"/>
          <w:szCs w:val="17"/>
        </w:rPr>
        <w:t>throw</w:t>
      </w:r>
      <w:proofErr w:type="spellEnd"/>
      <w:r>
        <w:rPr>
          <w:rFonts w:ascii="Courier New" w:eastAsia="Courier New" w:hAnsi="Courier New" w:cs="Courier New"/>
          <w:sz w:val="17"/>
          <w:szCs w:val="17"/>
        </w:rPr>
        <w:t xml:space="preserve"> traducir("consultar", e); }</w:t>
      </w:r>
    </w:p>
    <w:p w14:paraId="1DAF251D"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return</w:t>
      </w:r>
      <w:proofErr w:type="spellEnd"/>
      <w:r>
        <w:rPr>
          <w:rFonts w:ascii="Courier New" w:eastAsia="Courier New" w:hAnsi="Courier New" w:cs="Courier New"/>
          <w:sz w:val="17"/>
          <w:szCs w:val="17"/>
        </w:rPr>
        <w:t xml:space="preserve"> resultado;</w:t>
      </w:r>
    </w:p>
    <w:p w14:paraId="632F8CAB" w14:textId="77777777" w:rsidR="00824B2B" w:rsidRDefault="00000000">
      <w:pPr>
        <w:shd w:val="clear" w:color="auto" w:fill="F2F2F2"/>
        <w:ind w:left="200"/>
      </w:pPr>
      <w:r>
        <w:rPr>
          <w:rFonts w:ascii="Courier New" w:eastAsia="Courier New" w:hAnsi="Courier New" w:cs="Courier New"/>
          <w:sz w:val="17"/>
          <w:szCs w:val="17"/>
        </w:rPr>
        <w:t>}</w:t>
      </w:r>
    </w:p>
    <w:p w14:paraId="323472BC" w14:textId="77777777" w:rsidR="00824B2B" w:rsidRDefault="00000000">
      <w:pPr>
        <w:pStyle w:val="Ttulo1"/>
        <w:spacing w:before="300" w:after="160"/>
      </w:pPr>
      <w:r>
        <w:rPr>
          <w:b/>
          <w:bCs/>
          <w:color w:val="1F3864"/>
          <w:sz w:val="30"/>
          <w:szCs w:val="30"/>
        </w:rPr>
        <w:t>10. Programación concurrente</w:t>
      </w:r>
    </w:p>
    <w:p w14:paraId="21225E61" w14:textId="77777777" w:rsidR="00824B2B" w:rsidRDefault="00000000">
      <w:pPr>
        <w:pStyle w:val="Prrafodelista"/>
        <w:numPr>
          <w:ilvl w:val="0"/>
          <w:numId w:val="2"/>
        </w:numPr>
        <w:spacing w:after="80"/>
        <w:jc w:val="both"/>
      </w:pPr>
      <w:r>
        <w:rPr>
          <w:b/>
          <w:bCs/>
        </w:rPr>
        <w:t xml:space="preserve">Qué proceso se ejecuta concurrentemente: </w:t>
      </w:r>
      <w:r>
        <w:t xml:space="preserve">el cierre mensual. </w:t>
      </w:r>
      <w:proofErr w:type="spellStart"/>
      <w:r>
        <w:t>GeneracionCuotasTask</w:t>
      </w:r>
      <w:proofErr w:type="spellEnd"/>
      <w:r>
        <w:t xml:space="preserve"> inserta en la tabla cuotas la cuota del periodo de cada socio activo; </w:t>
      </w:r>
      <w:proofErr w:type="spellStart"/>
      <w:r>
        <w:t>AuditoriaMorosidadTask</w:t>
      </w:r>
      <w:proofErr w:type="spellEnd"/>
      <w:r>
        <w:t xml:space="preserve"> lee las cuotas PENDIENTES y actualiza a VENCIDA las que superaron su fecha límite.</w:t>
      </w:r>
    </w:p>
    <w:p w14:paraId="3E8B7F0A" w14:textId="77777777" w:rsidR="00824B2B" w:rsidRDefault="00000000">
      <w:pPr>
        <w:pStyle w:val="Prrafodelista"/>
        <w:numPr>
          <w:ilvl w:val="0"/>
          <w:numId w:val="2"/>
        </w:numPr>
        <w:spacing w:after="80"/>
        <w:jc w:val="both"/>
      </w:pPr>
      <w:r>
        <w:rPr>
          <w:b/>
          <w:bCs/>
        </w:rPr>
        <w:t xml:space="preserve">Por qué: </w:t>
      </w:r>
      <w:r>
        <w:t>son dos recorridos independientes sobre filas distintas (INSERT de cuotas nuevas vs UPDATE de cuotas viejas) y en un padrón grande tardan; ejecutarlos en paralelo reduce el tiempo total y lanzarlos en segundo plano deja al tesorero seguir registrando pagos. La concurrencia responde a una operación real del dominio, no a una demostración.</w:t>
      </w:r>
    </w:p>
    <w:p w14:paraId="08956745" w14:textId="77777777" w:rsidR="00824B2B" w:rsidRDefault="00000000">
      <w:pPr>
        <w:pStyle w:val="Prrafodelista"/>
        <w:numPr>
          <w:ilvl w:val="0"/>
          <w:numId w:val="2"/>
        </w:numPr>
        <w:spacing w:after="80"/>
        <w:jc w:val="both"/>
      </w:pPr>
      <w:r>
        <w:rPr>
          <w:b/>
          <w:bCs/>
        </w:rPr>
        <w:t xml:space="preserve">Mecanismo: </w:t>
      </w:r>
      <w:proofErr w:type="spellStart"/>
      <w:r>
        <w:t>ExecutorService</w:t>
      </w:r>
      <w:proofErr w:type="spellEnd"/>
      <w:r>
        <w:t xml:space="preserve"> de tamaño fijo 3 (un hilo orquestador + dos tareas </w:t>
      </w:r>
      <w:proofErr w:type="spellStart"/>
      <w:r>
        <w:t>Callable</w:t>
      </w:r>
      <w:proofErr w:type="spellEnd"/>
      <w:r>
        <w:t>&lt;</w:t>
      </w:r>
      <w:proofErr w:type="spellStart"/>
      <w:r>
        <w:t>Integer</w:t>
      </w:r>
      <w:proofErr w:type="spellEnd"/>
      <w:r>
        <w:t xml:space="preserve">&gt;). </w:t>
      </w:r>
      <w:proofErr w:type="spellStart"/>
      <w:r>
        <w:t>ProcesoCierreMensual.ejecutarAsync</w:t>
      </w:r>
      <w:proofErr w:type="spellEnd"/>
      <w:r>
        <w:t>() devuelve un Future&lt;</w:t>
      </w:r>
      <w:proofErr w:type="spellStart"/>
      <w:r>
        <w:t>ResumenCierreDTO</w:t>
      </w:r>
      <w:proofErr w:type="spellEnd"/>
      <w:r>
        <w:t xml:space="preserve">&gt;; la UI consulta </w:t>
      </w:r>
      <w:proofErr w:type="spellStart"/>
      <w:r>
        <w:t>isDone</w:t>
      </w:r>
      <w:proofErr w:type="spellEnd"/>
      <w:r>
        <w:t xml:space="preserve">() y muestra el resumen. Los hilos son </w:t>
      </w:r>
      <w:proofErr w:type="spellStart"/>
      <w:r>
        <w:t>daemon</w:t>
      </w:r>
      <w:proofErr w:type="spellEnd"/>
      <w:r>
        <w:t xml:space="preserve"> y el </w:t>
      </w:r>
      <w:proofErr w:type="spellStart"/>
      <w:r>
        <w:t>executor</w:t>
      </w:r>
      <w:proofErr w:type="spellEnd"/>
      <w:r>
        <w:t xml:space="preserve"> se apaga en el </w:t>
      </w:r>
      <w:proofErr w:type="spellStart"/>
      <w:r>
        <w:t>finally</w:t>
      </w:r>
      <w:proofErr w:type="spellEnd"/>
      <w:r>
        <w:t xml:space="preserve"> del </w:t>
      </w:r>
      <w:proofErr w:type="spellStart"/>
      <w:r>
        <w:t>Main</w:t>
      </w:r>
      <w:proofErr w:type="spellEnd"/>
      <w:r>
        <w:t>.</w:t>
      </w:r>
    </w:p>
    <w:p w14:paraId="66A7843A" w14:textId="77777777" w:rsidR="00824B2B" w:rsidRDefault="00000000">
      <w:pPr>
        <w:pStyle w:val="Prrafodelista"/>
        <w:numPr>
          <w:ilvl w:val="0"/>
          <w:numId w:val="2"/>
        </w:numPr>
        <w:spacing w:after="80"/>
        <w:jc w:val="both"/>
      </w:pPr>
      <w:r>
        <w:rPr>
          <w:b/>
          <w:bCs/>
        </w:rPr>
        <w:t xml:space="preserve">Interacción con la base de datos: </w:t>
      </w:r>
      <w:r>
        <w:t xml:space="preserve">cada tarea trabaja a través de </w:t>
      </w:r>
      <w:proofErr w:type="spellStart"/>
      <w:r>
        <w:t>CuotaService</w:t>
      </w:r>
      <w:proofErr w:type="spellEnd"/>
      <w:r>
        <w:t xml:space="preserve"> y </w:t>
      </w:r>
      <w:proofErr w:type="spellStart"/>
      <w:r>
        <w:t>CuotaRepository</w:t>
      </w:r>
      <w:proofErr w:type="spellEnd"/>
      <w:r>
        <w:t>; cada operación obtiene una conexión del pool (</w:t>
      </w:r>
      <w:proofErr w:type="spellStart"/>
      <w:r>
        <w:t>DataSourceConfig</w:t>
      </w:r>
      <w:proofErr w:type="spellEnd"/>
      <w:r>
        <w:t>), la usa dentro de try-</w:t>
      </w:r>
      <w:proofErr w:type="spellStart"/>
      <w:r>
        <w:t>with</w:t>
      </w:r>
      <w:proofErr w:type="spellEnd"/>
      <w:r>
        <w:t>-</w:t>
      </w:r>
      <w:proofErr w:type="spellStart"/>
      <w:r>
        <w:t>resources</w:t>
      </w:r>
      <w:proofErr w:type="spellEnd"/>
      <w:r>
        <w:t xml:space="preserve"> y la devuelve. Nunca se comparte una </w:t>
      </w:r>
      <w:proofErr w:type="spellStart"/>
      <w:r>
        <w:t>Connection</w:t>
      </w:r>
      <w:proofErr w:type="spellEnd"/>
      <w:r>
        <w:t xml:space="preserve"> entre hilos.</w:t>
      </w:r>
    </w:p>
    <w:p w14:paraId="43888DD2" w14:textId="77777777" w:rsidR="00824B2B" w:rsidRDefault="00000000">
      <w:pPr>
        <w:pStyle w:val="Prrafodelista"/>
        <w:numPr>
          <w:ilvl w:val="0"/>
          <w:numId w:val="2"/>
        </w:numPr>
        <w:spacing w:after="80"/>
        <w:jc w:val="both"/>
      </w:pPr>
      <w:r>
        <w:rPr>
          <w:b/>
          <w:bCs/>
        </w:rPr>
        <w:t xml:space="preserve">Control de problemas de concurrencia: </w:t>
      </w:r>
      <w:r>
        <w:t xml:space="preserve">(1) los </w:t>
      </w:r>
      <w:proofErr w:type="spellStart"/>
      <w:r>
        <w:t>ids</w:t>
      </w:r>
      <w:proofErr w:type="spellEnd"/>
      <w:r>
        <w:t xml:space="preserve"> los asigna MySQL con AUTO_INCREMENT y RETURN_GENERATED_KEYS, eliminando la condición de carrera del antiguo MAX(id)+1; (2) la restricción UNIQUE (</w:t>
      </w:r>
      <w:proofErr w:type="spellStart"/>
      <w:r>
        <w:t>id_socio</w:t>
      </w:r>
      <w:proofErr w:type="spellEnd"/>
      <w:r>
        <w:t>, periodo) rechaza cuotas duplicadas aunque dos hilos inserten a la vez, y la tarea trata ese caso (</w:t>
      </w:r>
      <w:proofErr w:type="spellStart"/>
      <w:r>
        <w:t>RegistroDuplicadoException</w:t>
      </w:r>
      <w:proofErr w:type="spellEnd"/>
      <w:r>
        <w:t xml:space="preserve">) como omitido; (3) cada escritura corre en su propia transacción con </w:t>
      </w:r>
      <w:proofErr w:type="spellStart"/>
      <w:r>
        <w:t>rollback</w:t>
      </w:r>
      <w:proofErr w:type="spellEnd"/>
      <w:r>
        <w:t xml:space="preserve">; (4) los DAO no tienen estado compartido ni </w:t>
      </w:r>
      <w:proofErr w:type="spellStart"/>
      <w:r>
        <w:t>synchronized</w:t>
      </w:r>
      <w:proofErr w:type="spellEnd"/>
      <w:r>
        <w:t xml:space="preserve">, por lo que no serializan al pool; (5) el pool tiene </w:t>
      </w:r>
      <w:proofErr w:type="spellStart"/>
      <w:r>
        <w:t>maxActive</w:t>
      </w:r>
      <w:proofErr w:type="spellEnd"/>
      <w:r>
        <w:t xml:space="preserve"> = 5, suficiente para 3 hilos más la UI.</w:t>
      </w:r>
    </w:p>
    <w:p w14:paraId="68B58894" w14:textId="77777777" w:rsidR="00824B2B" w:rsidRDefault="00000000">
      <w:pPr>
        <w:pStyle w:val="Prrafodelista"/>
        <w:numPr>
          <w:ilvl w:val="0"/>
          <w:numId w:val="2"/>
        </w:numPr>
        <w:spacing w:after="80"/>
        <w:jc w:val="both"/>
      </w:pPr>
      <w:r>
        <w:rPr>
          <w:b/>
          <w:bCs/>
        </w:rPr>
        <w:t xml:space="preserve">Manejo de excepciones en los hilos: </w:t>
      </w:r>
      <w:r>
        <w:t xml:space="preserve">una </w:t>
      </w:r>
      <w:proofErr w:type="spellStart"/>
      <w:r>
        <w:t>PersistenciaException</w:t>
      </w:r>
      <w:proofErr w:type="spellEnd"/>
      <w:r>
        <w:t xml:space="preserve"> dentro de una tarea no se oculta: se propaga al Future y </w:t>
      </w:r>
      <w:proofErr w:type="spellStart"/>
      <w:r>
        <w:t>estadoCierreUI</w:t>
      </w:r>
      <w:proofErr w:type="spellEnd"/>
      <w:r>
        <w:t xml:space="preserve">() la muestra desde </w:t>
      </w:r>
      <w:proofErr w:type="spellStart"/>
      <w:r>
        <w:t>ExecutionException.getCause</w:t>
      </w:r>
      <w:proofErr w:type="spellEnd"/>
      <w:r>
        <w:t>().</w:t>
      </w:r>
    </w:p>
    <w:p w14:paraId="1745870F" w14:textId="77777777" w:rsidR="00824B2B" w:rsidRDefault="00000000">
      <w:pPr>
        <w:shd w:val="clear" w:color="auto" w:fill="F2F2F2"/>
        <w:ind w:left="200"/>
      </w:pPr>
      <w:proofErr w:type="spellStart"/>
      <w:r>
        <w:rPr>
          <w:rFonts w:ascii="Courier New" w:eastAsia="Courier New" w:hAnsi="Courier New" w:cs="Courier New"/>
          <w:sz w:val="17"/>
          <w:szCs w:val="17"/>
        </w:rPr>
        <w:t>public</w:t>
      </w:r>
      <w:proofErr w:type="spellEnd"/>
      <w:r>
        <w:rPr>
          <w:rFonts w:ascii="Courier New" w:eastAsia="Courier New" w:hAnsi="Courier New" w:cs="Courier New"/>
          <w:sz w:val="17"/>
          <w:szCs w:val="17"/>
        </w:rPr>
        <w:t xml:space="preserve"> Future&lt;</w:t>
      </w:r>
      <w:proofErr w:type="spellStart"/>
      <w:r>
        <w:rPr>
          <w:rFonts w:ascii="Courier New" w:eastAsia="Courier New" w:hAnsi="Courier New" w:cs="Courier New"/>
          <w:sz w:val="17"/>
          <w:szCs w:val="17"/>
        </w:rPr>
        <w:t>ResumenCierreDTO</w:t>
      </w:r>
      <w:proofErr w:type="spellEnd"/>
      <w:r>
        <w:rPr>
          <w:rFonts w:ascii="Courier New" w:eastAsia="Courier New" w:hAnsi="Courier New" w:cs="Courier New"/>
          <w:sz w:val="17"/>
          <w:szCs w:val="17"/>
        </w:rPr>
        <w:t xml:space="preserve">&gt; </w:t>
      </w:r>
      <w:proofErr w:type="spellStart"/>
      <w:r>
        <w:rPr>
          <w:rFonts w:ascii="Courier New" w:eastAsia="Courier New" w:hAnsi="Courier New" w:cs="Courier New"/>
          <w:sz w:val="17"/>
          <w:szCs w:val="17"/>
        </w:rPr>
        <w:t>ejecutarAsync</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String</w:t>
      </w:r>
      <w:proofErr w:type="spellEnd"/>
      <w:r>
        <w:rPr>
          <w:rFonts w:ascii="Courier New" w:eastAsia="Courier New" w:hAnsi="Courier New" w:cs="Courier New"/>
          <w:sz w:val="17"/>
          <w:szCs w:val="17"/>
        </w:rPr>
        <w:t xml:space="preserve"> periodo, </w:t>
      </w:r>
      <w:proofErr w:type="spellStart"/>
      <w:r>
        <w:rPr>
          <w:rFonts w:ascii="Courier New" w:eastAsia="Courier New" w:hAnsi="Courier New" w:cs="Courier New"/>
          <w:sz w:val="17"/>
          <w:szCs w:val="17"/>
        </w:rPr>
        <w:t>LocalDate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fechaCorte</w:t>
      </w:r>
      <w:proofErr w:type="spellEnd"/>
      <w:r>
        <w:rPr>
          <w:rFonts w:ascii="Courier New" w:eastAsia="Courier New" w:hAnsi="Courier New" w:cs="Courier New"/>
          <w:sz w:val="17"/>
          <w:szCs w:val="17"/>
        </w:rPr>
        <w:t>) {</w:t>
      </w:r>
    </w:p>
    <w:p w14:paraId="615B1680"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return</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executor.submit</w:t>
      </w:r>
      <w:proofErr w:type="spellEnd"/>
      <w:r>
        <w:rPr>
          <w:rFonts w:ascii="Courier New" w:eastAsia="Courier New" w:hAnsi="Courier New" w:cs="Courier New"/>
          <w:sz w:val="17"/>
          <w:szCs w:val="17"/>
        </w:rPr>
        <w:t>(() -&gt; {</w:t>
      </w:r>
    </w:p>
    <w:p w14:paraId="7E7B1459" w14:textId="77777777" w:rsidR="00824B2B" w:rsidRDefault="00000000">
      <w:pPr>
        <w:shd w:val="clear" w:color="auto" w:fill="F2F2F2"/>
        <w:ind w:left="200"/>
      </w:pPr>
      <w:r>
        <w:rPr>
          <w:rFonts w:ascii="Courier New" w:eastAsia="Courier New" w:hAnsi="Courier New" w:cs="Courier New"/>
          <w:sz w:val="17"/>
          <w:szCs w:val="17"/>
        </w:rPr>
        <w:t xml:space="preserve">        Future&lt;</w:t>
      </w:r>
      <w:proofErr w:type="spellStart"/>
      <w:r>
        <w:rPr>
          <w:rFonts w:ascii="Courier New" w:eastAsia="Courier New" w:hAnsi="Courier New" w:cs="Courier New"/>
          <w:sz w:val="17"/>
          <w:szCs w:val="17"/>
        </w:rPr>
        <w:t>Integer</w:t>
      </w:r>
      <w:proofErr w:type="spellEnd"/>
      <w:r>
        <w:rPr>
          <w:rFonts w:ascii="Courier New" w:eastAsia="Courier New" w:hAnsi="Courier New" w:cs="Courier New"/>
          <w:sz w:val="17"/>
          <w:szCs w:val="17"/>
        </w:rPr>
        <w:t xml:space="preserve">&gt; generadas = </w:t>
      </w:r>
      <w:proofErr w:type="spellStart"/>
      <w:r>
        <w:rPr>
          <w:rFonts w:ascii="Courier New" w:eastAsia="Courier New" w:hAnsi="Courier New" w:cs="Courier New"/>
          <w:sz w:val="17"/>
          <w:szCs w:val="17"/>
        </w:rPr>
        <w:t>executor.submit</w:t>
      </w:r>
      <w:proofErr w:type="spellEnd"/>
      <w:r>
        <w:rPr>
          <w:rFonts w:ascii="Courier New" w:eastAsia="Courier New" w:hAnsi="Courier New" w:cs="Courier New"/>
          <w:sz w:val="17"/>
          <w:szCs w:val="17"/>
        </w:rPr>
        <w:t xml:space="preserve">(new </w:t>
      </w:r>
      <w:proofErr w:type="spellStart"/>
      <w:r>
        <w:rPr>
          <w:rFonts w:ascii="Courier New" w:eastAsia="Courier New" w:hAnsi="Courier New" w:cs="Courier New"/>
          <w:sz w:val="17"/>
          <w:szCs w:val="17"/>
        </w:rPr>
        <w:t>GeneracionCuotasTask</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socios.listarTodos</w:t>
      </w:r>
      <w:proofErr w:type="spellEnd"/>
      <w:r>
        <w:rPr>
          <w:rFonts w:ascii="Courier New" w:eastAsia="Courier New" w:hAnsi="Courier New" w:cs="Courier New"/>
          <w:sz w:val="17"/>
          <w:szCs w:val="17"/>
        </w:rPr>
        <w:t xml:space="preserve">(), periodo, </w:t>
      </w:r>
      <w:proofErr w:type="spellStart"/>
      <w:r>
        <w:rPr>
          <w:rFonts w:ascii="Courier New" w:eastAsia="Courier New" w:hAnsi="Courier New" w:cs="Courier New"/>
          <w:sz w:val="17"/>
          <w:szCs w:val="17"/>
        </w:rPr>
        <w:t>cuotaService</w:t>
      </w:r>
      <w:proofErr w:type="spellEnd"/>
      <w:r>
        <w:rPr>
          <w:rFonts w:ascii="Courier New" w:eastAsia="Courier New" w:hAnsi="Courier New" w:cs="Courier New"/>
          <w:sz w:val="17"/>
          <w:szCs w:val="17"/>
        </w:rPr>
        <w:t>));</w:t>
      </w:r>
    </w:p>
    <w:p w14:paraId="52C89118" w14:textId="77777777" w:rsidR="00824B2B" w:rsidRDefault="00000000">
      <w:pPr>
        <w:shd w:val="clear" w:color="auto" w:fill="F2F2F2"/>
        <w:ind w:left="200"/>
      </w:pPr>
      <w:r>
        <w:rPr>
          <w:rFonts w:ascii="Courier New" w:eastAsia="Courier New" w:hAnsi="Courier New" w:cs="Courier New"/>
          <w:sz w:val="17"/>
          <w:szCs w:val="17"/>
        </w:rPr>
        <w:t xml:space="preserve">        Future&lt;</w:t>
      </w:r>
      <w:proofErr w:type="spellStart"/>
      <w:r>
        <w:rPr>
          <w:rFonts w:ascii="Courier New" w:eastAsia="Courier New" w:hAnsi="Courier New" w:cs="Courier New"/>
          <w:sz w:val="17"/>
          <w:szCs w:val="17"/>
        </w:rPr>
        <w:t>Integer</w:t>
      </w:r>
      <w:proofErr w:type="spellEnd"/>
      <w:r>
        <w:rPr>
          <w:rFonts w:ascii="Courier New" w:eastAsia="Courier New" w:hAnsi="Courier New" w:cs="Courier New"/>
          <w:sz w:val="17"/>
          <w:szCs w:val="17"/>
        </w:rPr>
        <w:t xml:space="preserve">&gt; vencidas  = </w:t>
      </w:r>
      <w:proofErr w:type="spellStart"/>
      <w:r>
        <w:rPr>
          <w:rFonts w:ascii="Courier New" w:eastAsia="Courier New" w:hAnsi="Courier New" w:cs="Courier New"/>
          <w:sz w:val="17"/>
          <w:szCs w:val="17"/>
        </w:rPr>
        <w:t>executor.submit</w:t>
      </w:r>
      <w:proofErr w:type="spellEnd"/>
      <w:r>
        <w:rPr>
          <w:rFonts w:ascii="Courier New" w:eastAsia="Courier New" w:hAnsi="Courier New" w:cs="Courier New"/>
          <w:sz w:val="17"/>
          <w:szCs w:val="17"/>
        </w:rPr>
        <w:t xml:space="preserve">(new </w:t>
      </w:r>
      <w:proofErr w:type="spellStart"/>
      <w:r>
        <w:rPr>
          <w:rFonts w:ascii="Courier New" w:eastAsia="Courier New" w:hAnsi="Courier New" w:cs="Courier New"/>
          <w:sz w:val="17"/>
          <w:szCs w:val="17"/>
        </w:rPr>
        <w:t>AuditoriaMorosidadTask</w:t>
      </w:r>
      <w:proofErr w:type="spellEnd"/>
      <w:r>
        <w:rPr>
          <w:rFonts w:ascii="Courier New" w:eastAsia="Courier New" w:hAnsi="Courier New" w:cs="Courier New"/>
          <w:sz w:val="17"/>
          <w:szCs w:val="17"/>
        </w:rPr>
        <w:t xml:space="preserve">(cuotas, </w:t>
      </w:r>
      <w:proofErr w:type="spellStart"/>
      <w:r>
        <w:rPr>
          <w:rFonts w:ascii="Courier New" w:eastAsia="Courier New" w:hAnsi="Courier New" w:cs="Courier New"/>
          <w:sz w:val="17"/>
          <w:szCs w:val="17"/>
        </w:rPr>
        <w:t>fechaCorte</w:t>
      </w:r>
      <w:proofErr w:type="spellEnd"/>
      <w:r>
        <w:rPr>
          <w:rFonts w:ascii="Courier New" w:eastAsia="Courier New" w:hAnsi="Courier New" w:cs="Courier New"/>
          <w:sz w:val="17"/>
          <w:szCs w:val="17"/>
        </w:rPr>
        <w:t>));</w:t>
      </w:r>
    </w:p>
    <w:p w14:paraId="73731BCF"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return</w:t>
      </w:r>
      <w:proofErr w:type="spellEnd"/>
      <w:r>
        <w:rPr>
          <w:rFonts w:ascii="Courier New" w:eastAsia="Courier New" w:hAnsi="Courier New" w:cs="Courier New"/>
          <w:sz w:val="17"/>
          <w:szCs w:val="17"/>
        </w:rPr>
        <w:t xml:space="preserve"> new </w:t>
      </w:r>
      <w:proofErr w:type="spellStart"/>
      <w:r>
        <w:rPr>
          <w:rFonts w:ascii="Courier New" w:eastAsia="Courier New" w:hAnsi="Courier New" w:cs="Courier New"/>
          <w:sz w:val="17"/>
          <w:szCs w:val="17"/>
        </w:rPr>
        <w:t>ResumenCierreDTO</w:t>
      </w:r>
      <w:proofErr w:type="spellEnd"/>
      <w:r>
        <w:rPr>
          <w:rFonts w:ascii="Courier New" w:eastAsia="Courier New" w:hAnsi="Courier New" w:cs="Courier New"/>
          <w:sz w:val="17"/>
          <w:szCs w:val="17"/>
        </w:rPr>
        <w:t xml:space="preserve">(periodo, </w:t>
      </w:r>
      <w:proofErr w:type="spellStart"/>
      <w:r>
        <w:rPr>
          <w:rFonts w:ascii="Courier New" w:eastAsia="Courier New" w:hAnsi="Courier New" w:cs="Courier New"/>
          <w:sz w:val="17"/>
          <w:szCs w:val="17"/>
        </w:rPr>
        <w:t>generadas.get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vencidas.get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duracion</w:t>
      </w:r>
      <w:proofErr w:type="spellEnd"/>
      <w:r>
        <w:rPr>
          <w:rFonts w:ascii="Courier New" w:eastAsia="Courier New" w:hAnsi="Courier New" w:cs="Courier New"/>
          <w:sz w:val="17"/>
          <w:szCs w:val="17"/>
        </w:rPr>
        <w:t>);</w:t>
      </w:r>
    </w:p>
    <w:p w14:paraId="21FEC917" w14:textId="77777777" w:rsidR="00824B2B" w:rsidRDefault="00000000">
      <w:pPr>
        <w:shd w:val="clear" w:color="auto" w:fill="F2F2F2"/>
        <w:ind w:left="200"/>
      </w:pPr>
      <w:r>
        <w:rPr>
          <w:rFonts w:ascii="Courier New" w:eastAsia="Courier New" w:hAnsi="Courier New" w:cs="Courier New"/>
          <w:sz w:val="17"/>
          <w:szCs w:val="17"/>
        </w:rPr>
        <w:t xml:space="preserve">    });</w:t>
      </w:r>
    </w:p>
    <w:p w14:paraId="4675389E" w14:textId="77777777" w:rsidR="00824B2B" w:rsidRDefault="00000000">
      <w:pPr>
        <w:shd w:val="clear" w:color="auto" w:fill="F2F2F2"/>
        <w:ind w:left="200"/>
      </w:pPr>
      <w:r>
        <w:rPr>
          <w:rFonts w:ascii="Courier New" w:eastAsia="Courier New" w:hAnsi="Courier New" w:cs="Courier New"/>
          <w:sz w:val="17"/>
          <w:szCs w:val="17"/>
        </w:rPr>
        <w:t>}</w:t>
      </w:r>
    </w:p>
    <w:p w14:paraId="1A09E742" w14:textId="77777777" w:rsidR="00824B2B" w:rsidRDefault="00824B2B">
      <w:pPr>
        <w:spacing w:after="100"/>
      </w:pPr>
    </w:p>
    <w:p w14:paraId="08F98AFF" w14:textId="77777777" w:rsidR="00824B2B" w:rsidRDefault="00000000">
      <w:pPr>
        <w:spacing w:after="140"/>
        <w:jc w:val="both"/>
      </w:pPr>
      <w:r>
        <w:t>Traza esperada en consola (dos hilos distintos, cierre-2 y cierre-3, trabajando a la vez sobre la base de datos):</w:t>
      </w:r>
    </w:p>
    <w:p w14:paraId="68561F11" w14:textId="77777777" w:rsidR="00824B2B" w:rsidRDefault="00000000">
      <w:pPr>
        <w:shd w:val="clear" w:color="auto" w:fill="F2F2F2"/>
        <w:ind w:left="200"/>
      </w:pPr>
      <w:r>
        <w:rPr>
          <w:rFonts w:ascii="Courier New" w:eastAsia="Courier New" w:hAnsi="Courier New" w:cs="Courier New"/>
          <w:sz w:val="17"/>
          <w:szCs w:val="17"/>
        </w:rPr>
        <w:t xml:space="preserve">  [cierre-2] </w:t>
      </w:r>
      <w:proofErr w:type="spellStart"/>
      <w:r>
        <w:rPr>
          <w:rFonts w:ascii="Courier New" w:eastAsia="Courier New" w:hAnsi="Courier New" w:cs="Courier New"/>
          <w:sz w:val="17"/>
          <w:szCs w:val="17"/>
        </w:rPr>
        <w:t>Generacion</w:t>
      </w:r>
      <w:proofErr w:type="spellEnd"/>
      <w:r>
        <w:rPr>
          <w:rFonts w:ascii="Courier New" w:eastAsia="Courier New" w:hAnsi="Courier New" w:cs="Courier New"/>
          <w:sz w:val="17"/>
          <w:szCs w:val="17"/>
        </w:rPr>
        <w:t xml:space="preserve"> de cuotas 2026-10 iniciada (5 socios)</w:t>
      </w:r>
    </w:p>
    <w:p w14:paraId="4AF2C57D" w14:textId="77777777" w:rsidR="00824B2B" w:rsidRDefault="00000000">
      <w:pPr>
        <w:shd w:val="clear" w:color="auto" w:fill="F2F2F2"/>
        <w:ind w:left="200"/>
      </w:pPr>
      <w:r>
        <w:rPr>
          <w:rFonts w:ascii="Courier New" w:eastAsia="Courier New" w:hAnsi="Courier New" w:cs="Courier New"/>
          <w:sz w:val="17"/>
          <w:szCs w:val="17"/>
        </w:rPr>
        <w:t xml:space="preserve">  [cierre-3] Auditoria de morosidad iniciada (corte 2026-10-31)</w:t>
      </w:r>
    </w:p>
    <w:p w14:paraId="5E8F1EFB" w14:textId="77777777" w:rsidR="00824B2B" w:rsidRDefault="00000000">
      <w:pPr>
        <w:shd w:val="clear" w:color="auto" w:fill="F2F2F2"/>
        <w:ind w:left="200"/>
      </w:pPr>
      <w:r>
        <w:rPr>
          <w:rFonts w:ascii="Courier New" w:eastAsia="Courier New" w:hAnsi="Courier New" w:cs="Courier New"/>
          <w:sz w:val="17"/>
          <w:szCs w:val="17"/>
        </w:rPr>
        <w:t xml:space="preserve">  [cierre-3] Auditoria finalizada: 2 cuota(s) vencida(s)</w:t>
      </w:r>
    </w:p>
    <w:p w14:paraId="33A46378" w14:textId="77777777" w:rsidR="00824B2B" w:rsidRDefault="00000000">
      <w:pPr>
        <w:shd w:val="clear" w:color="auto" w:fill="F2F2F2"/>
        <w:ind w:left="200"/>
      </w:pPr>
      <w:r>
        <w:rPr>
          <w:rFonts w:ascii="Courier New" w:eastAsia="Courier New" w:hAnsi="Courier New" w:cs="Courier New"/>
          <w:sz w:val="17"/>
          <w:szCs w:val="17"/>
        </w:rPr>
        <w:t xml:space="preserve">  [cierre-2] </w:t>
      </w:r>
      <w:proofErr w:type="spellStart"/>
      <w:r>
        <w:rPr>
          <w:rFonts w:ascii="Courier New" w:eastAsia="Courier New" w:hAnsi="Courier New" w:cs="Courier New"/>
          <w:sz w:val="17"/>
          <w:szCs w:val="17"/>
        </w:rPr>
        <w:t>Generacion</w:t>
      </w:r>
      <w:proofErr w:type="spellEnd"/>
      <w:r>
        <w:rPr>
          <w:rFonts w:ascii="Courier New" w:eastAsia="Courier New" w:hAnsi="Courier New" w:cs="Courier New"/>
          <w:sz w:val="17"/>
          <w:szCs w:val="17"/>
        </w:rPr>
        <w:t xml:space="preserve"> finalizada: 5 cuota(s), 0 omitida(s)</w:t>
      </w:r>
    </w:p>
    <w:p w14:paraId="4488B5BB" w14:textId="77777777" w:rsidR="00824B2B" w:rsidRDefault="00000000">
      <w:pPr>
        <w:shd w:val="clear" w:color="auto" w:fill="F2F2F2"/>
        <w:ind w:left="200"/>
      </w:pPr>
      <w:r>
        <w:rPr>
          <w:rFonts w:ascii="Courier New" w:eastAsia="Courier New" w:hAnsi="Courier New" w:cs="Courier New"/>
          <w:sz w:val="17"/>
          <w:szCs w:val="17"/>
        </w:rPr>
        <w:t xml:space="preserve">  [cierre] Cierre 2026-10: 5 cuota(s) generada(s), 2 cuota(s) marcada(s) como vencida(s) en 118 ms</w:t>
      </w:r>
    </w:p>
    <w:p w14:paraId="4BB0972E" w14:textId="77777777" w:rsidR="00824B2B" w:rsidRDefault="00000000">
      <w:pPr>
        <w:pStyle w:val="Ttulo1"/>
        <w:spacing w:before="300" w:after="160"/>
      </w:pPr>
      <w:r>
        <w:rPr>
          <w:b/>
          <w:bCs/>
          <w:color w:val="1F3864"/>
          <w:sz w:val="30"/>
          <w:szCs w:val="30"/>
        </w:rPr>
        <w:lastRenderedPageBreak/>
        <w:t>11. JDBC</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7100"/>
      </w:tblGrid>
      <w:tr w:rsidR="00824B2B" w14:paraId="7344F583" w14:textId="77777777">
        <w:tblPrEx>
          <w:tblCellMar>
            <w:top w:w="0" w:type="dxa"/>
            <w:bottom w:w="0" w:type="dxa"/>
          </w:tblCellMar>
        </w:tblPrEx>
        <w:trPr>
          <w:tblHeader/>
        </w:trPr>
        <w:tc>
          <w:tcPr>
            <w:tcW w:w="23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50A4AE28" w14:textId="77777777" w:rsidR="00824B2B" w:rsidRDefault="00000000">
            <w:pPr>
              <w:spacing w:after="40"/>
              <w:jc w:val="center"/>
            </w:pPr>
            <w:r>
              <w:rPr>
                <w:b/>
                <w:bCs/>
                <w:color w:val="FFFFFF"/>
                <w:sz w:val="19"/>
                <w:szCs w:val="19"/>
              </w:rPr>
              <w:t>Elemento</w:t>
            </w:r>
          </w:p>
        </w:tc>
        <w:tc>
          <w:tcPr>
            <w:tcW w:w="71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58BA0454" w14:textId="77777777" w:rsidR="00824B2B" w:rsidRDefault="00000000">
            <w:pPr>
              <w:spacing w:after="40"/>
              <w:jc w:val="center"/>
            </w:pPr>
            <w:r>
              <w:rPr>
                <w:b/>
                <w:bCs/>
                <w:color w:val="FFFFFF"/>
                <w:sz w:val="19"/>
                <w:szCs w:val="19"/>
              </w:rPr>
              <w:t>Implementación</w:t>
            </w:r>
          </w:p>
        </w:tc>
      </w:tr>
      <w:tr w:rsidR="00824B2B" w14:paraId="573467AE"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78B8B1E" w14:textId="77777777" w:rsidR="00824B2B" w:rsidRDefault="00000000">
            <w:pPr>
              <w:spacing w:after="40"/>
            </w:pPr>
            <w:r>
              <w:rPr>
                <w:color w:val="000000"/>
                <w:sz w:val="19"/>
                <w:szCs w:val="19"/>
              </w:rPr>
              <w:t>Conexión</w:t>
            </w:r>
          </w:p>
        </w:tc>
        <w:tc>
          <w:tcPr>
            <w:tcW w:w="7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F64C05B" w14:textId="77777777" w:rsidR="00824B2B" w:rsidRDefault="00000000">
            <w:pPr>
              <w:spacing w:after="40"/>
            </w:pPr>
            <w:proofErr w:type="spellStart"/>
            <w:r>
              <w:rPr>
                <w:color w:val="000000"/>
                <w:sz w:val="19"/>
                <w:szCs w:val="19"/>
              </w:rPr>
              <w:t>DataSourceConfig</w:t>
            </w:r>
            <w:proofErr w:type="spellEnd"/>
            <w:r>
              <w:rPr>
                <w:color w:val="000000"/>
                <w:sz w:val="19"/>
                <w:szCs w:val="19"/>
              </w:rPr>
              <w:t xml:space="preserve"> crea el pool con la URL, usuario y clave de </w:t>
            </w:r>
            <w:proofErr w:type="spellStart"/>
            <w:r>
              <w:rPr>
                <w:color w:val="000000"/>
                <w:sz w:val="19"/>
                <w:szCs w:val="19"/>
              </w:rPr>
              <w:t>db.properties</w:t>
            </w:r>
            <w:proofErr w:type="spellEnd"/>
            <w:r>
              <w:rPr>
                <w:color w:val="000000"/>
                <w:sz w:val="19"/>
                <w:szCs w:val="19"/>
              </w:rPr>
              <w:t xml:space="preserve"> (o de las variables de entorno DB_URL, DB_USER, DB_PASSWORD). </w:t>
            </w:r>
            <w:proofErr w:type="spellStart"/>
            <w:r>
              <w:rPr>
                <w:color w:val="000000"/>
                <w:sz w:val="19"/>
                <w:szCs w:val="19"/>
              </w:rPr>
              <w:t>verificarConexion</w:t>
            </w:r>
            <w:proofErr w:type="spellEnd"/>
            <w:r>
              <w:rPr>
                <w:color w:val="000000"/>
                <w:sz w:val="19"/>
                <w:szCs w:val="19"/>
              </w:rPr>
              <w:t>() prueba una conexión al arrancar y, si falla, el sistema muestra la causa y no inicia (</w:t>
            </w:r>
            <w:proofErr w:type="spellStart"/>
            <w:r>
              <w:rPr>
                <w:color w:val="000000"/>
                <w:sz w:val="19"/>
                <w:szCs w:val="19"/>
              </w:rPr>
              <w:t>ConexionException</w:t>
            </w:r>
            <w:proofErr w:type="spellEnd"/>
            <w:r>
              <w:rPr>
                <w:color w:val="000000"/>
                <w:sz w:val="19"/>
                <w:szCs w:val="19"/>
              </w:rPr>
              <w:t>)</w:t>
            </w:r>
          </w:p>
        </w:tc>
      </w:tr>
      <w:tr w:rsidR="00824B2B" w14:paraId="0B1BD3A8"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07A6B89" w14:textId="77777777" w:rsidR="00824B2B" w:rsidRDefault="00000000">
            <w:pPr>
              <w:spacing w:after="40"/>
            </w:pPr>
            <w:proofErr w:type="spellStart"/>
            <w:r>
              <w:rPr>
                <w:color w:val="000000"/>
                <w:sz w:val="19"/>
                <w:szCs w:val="19"/>
              </w:rPr>
              <w:t>DataSource</w:t>
            </w:r>
            <w:proofErr w:type="spellEnd"/>
            <w:r>
              <w:rPr>
                <w:color w:val="000000"/>
                <w:sz w:val="19"/>
                <w:szCs w:val="19"/>
              </w:rPr>
              <w:t xml:space="preserve"> / pool</w:t>
            </w:r>
          </w:p>
        </w:tc>
        <w:tc>
          <w:tcPr>
            <w:tcW w:w="71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37C1AC5" w14:textId="77777777" w:rsidR="00824B2B" w:rsidRDefault="00000000">
            <w:pPr>
              <w:spacing w:after="40"/>
            </w:pPr>
            <w:proofErr w:type="spellStart"/>
            <w:r>
              <w:rPr>
                <w:color w:val="000000"/>
                <w:sz w:val="19"/>
                <w:szCs w:val="19"/>
              </w:rPr>
              <w:t>org.apache.tomcat.jdbc.pool.DataSource</w:t>
            </w:r>
            <w:proofErr w:type="spellEnd"/>
            <w:r>
              <w:rPr>
                <w:color w:val="000000"/>
                <w:sz w:val="19"/>
                <w:szCs w:val="19"/>
              </w:rPr>
              <w:t xml:space="preserve">; los DAO reciben </w:t>
            </w:r>
            <w:proofErr w:type="spellStart"/>
            <w:r>
              <w:rPr>
                <w:color w:val="000000"/>
                <w:sz w:val="19"/>
                <w:szCs w:val="19"/>
              </w:rPr>
              <w:t>javax.sql.DataSource</w:t>
            </w:r>
            <w:proofErr w:type="spellEnd"/>
            <w:r>
              <w:rPr>
                <w:color w:val="000000"/>
                <w:sz w:val="19"/>
                <w:szCs w:val="19"/>
              </w:rPr>
              <w:t xml:space="preserve"> por constructor y llaman </w:t>
            </w:r>
            <w:proofErr w:type="spellStart"/>
            <w:r>
              <w:rPr>
                <w:color w:val="000000"/>
                <w:sz w:val="19"/>
                <w:szCs w:val="19"/>
              </w:rPr>
              <w:t>getConnection</w:t>
            </w:r>
            <w:proofErr w:type="spellEnd"/>
            <w:r>
              <w:rPr>
                <w:color w:val="000000"/>
                <w:sz w:val="19"/>
                <w:szCs w:val="19"/>
              </w:rPr>
              <w:t xml:space="preserve">(); </w:t>
            </w:r>
            <w:proofErr w:type="spellStart"/>
            <w:r>
              <w:rPr>
                <w:color w:val="000000"/>
                <w:sz w:val="19"/>
                <w:szCs w:val="19"/>
              </w:rPr>
              <w:t>close</w:t>
            </w:r>
            <w:proofErr w:type="spellEnd"/>
            <w:r>
              <w:rPr>
                <w:color w:val="000000"/>
                <w:sz w:val="19"/>
                <w:szCs w:val="19"/>
              </w:rPr>
              <w:t>() devuelve la conexión al pool</w:t>
            </w:r>
          </w:p>
        </w:tc>
      </w:tr>
      <w:tr w:rsidR="00824B2B" w14:paraId="24FAF8B7"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5939093" w14:textId="77777777" w:rsidR="00824B2B" w:rsidRDefault="00000000">
            <w:pPr>
              <w:spacing w:after="40"/>
            </w:pPr>
            <w:r>
              <w:rPr>
                <w:color w:val="000000"/>
                <w:sz w:val="19"/>
                <w:szCs w:val="19"/>
              </w:rPr>
              <w:t xml:space="preserve">DAO / </w:t>
            </w:r>
            <w:proofErr w:type="spellStart"/>
            <w:r>
              <w:rPr>
                <w:color w:val="000000"/>
                <w:sz w:val="19"/>
                <w:szCs w:val="19"/>
              </w:rPr>
              <w:t>Repository</w:t>
            </w:r>
            <w:proofErr w:type="spellEnd"/>
          </w:p>
        </w:tc>
        <w:tc>
          <w:tcPr>
            <w:tcW w:w="7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91E2840" w14:textId="77777777" w:rsidR="00824B2B" w:rsidRDefault="00000000">
            <w:pPr>
              <w:spacing w:after="40"/>
            </w:pPr>
            <w:r>
              <w:rPr>
                <w:color w:val="000000"/>
                <w:sz w:val="19"/>
                <w:szCs w:val="19"/>
              </w:rPr>
              <w:t xml:space="preserve">Interfaces en </w:t>
            </w:r>
            <w:proofErr w:type="spellStart"/>
            <w:r>
              <w:rPr>
                <w:color w:val="000000"/>
                <w:sz w:val="19"/>
                <w:szCs w:val="19"/>
              </w:rPr>
              <w:t>repository</w:t>
            </w:r>
            <w:proofErr w:type="spellEnd"/>
            <w:r>
              <w:rPr>
                <w:color w:val="000000"/>
                <w:sz w:val="19"/>
                <w:szCs w:val="19"/>
              </w:rPr>
              <w:t xml:space="preserve">/ e implementaciones JDBC en </w:t>
            </w:r>
            <w:proofErr w:type="spellStart"/>
            <w:r>
              <w:rPr>
                <w:color w:val="000000"/>
                <w:sz w:val="19"/>
                <w:szCs w:val="19"/>
              </w:rPr>
              <w:t>dao</w:t>
            </w:r>
            <w:proofErr w:type="spellEnd"/>
            <w:r>
              <w:rPr>
                <w:color w:val="000000"/>
                <w:sz w:val="19"/>
                <w:szCs w:val="19"/>
              </w:rPr>
              <w:t xml:space="preserve">/, con </w:t>
            </w:r>
            <w:proofErr w:type="spellStart"/>
            <w:r>
              <w:rPr>
                <w:color w:val="000000"/>
                <w:sz w:val="19"/>
                <w:szCs w:val="19"/>
              </w:rPr>
              <w:t>JdbcSupport</w:t>
            </w:r>
            <w:proofErr w:type="spellEnd"/>
            <w:r>
              <w:rPr>
                <w:color w:val="000000"/>
                <w:sz w:val="19"/>
                <w:szCs w:val="19"/>
              </w:rPr>
              <w:t xml:space="preserve"> como base común</w:t>
            </w:r>
          </w:p>
        </w:tc>
      </w:tr>
      <w:tr w:rsidR="00824B2B" w14:paraId="73258008"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B2459AC" w14:textId="77777777" w:rsidR="00824B2B" w:rsidRDefault="00000000">
            <w:pPr>
              <w:spacing w:after="40"/>
            </w:pPr>
            <w:proofErr w:type="spellStart"/>
            <w:r>
              <w:rPr>
                <w:color w:val="000000"/>
                <w:sz w:val="19"/>
                <w:szCs w:val="19"/>
              </w:rPr>
              <w:t>PreparedStatement</w:t>
            </w:r>
            <w:proofErr w:type="spellEnd"/>
          </w:p>
        </w:tc>
        <w:tc>
          <w:tcPr>
            <w:tcW w:w="71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C91097B" w14:textId="77777777" w:rsidR="00824B2B" w:rsidRDefault="00000000">
            <w:pPr>
              <w:spacing w:after="40"/>
            </w:pPr>
            <w:r>
              <w:rPr>
                <w:color w:val="000000"/>
                <w:sz w:val="19"/>
                <w:szCs w:val="19"/>
              </w:rPr>
              <w:t xml:space="preserve">Toda sentencia usa parámetros ?; </w:t>
            </w:r>
            <w:proofErr w:type="spellStart"/>
            <w:r>
              <w:rPr>
                <w:color w:val="000000"/>
                <w:sz w:val="19"/>
                <w:szCs w:val="19"/>
              </w:rPr>
              <w:t>asignarParametros</w:t>
            </w:r>
            <w:proofErr w:type="spellEnd"/>
            <w:r>
              <w:rPr>
                <w:color w:val="000000"/>
                <w:sz w:val="19"/>
                <w:szCs w:val="19"/>
              </w:rPr>
              <w:t xml:space="preserve">() convierte </w:t>
            </w:r>
            <w:proofErr w:type="spellStart"/>
            <w:r>
              <w:rPr>
                <w:color w:val="000000"/>
                <w:sz w:val="19"/>
                <w:szCs w:val="19"/>
              </w:rPr>
              <w:t>LocalDate</w:t>
            </w:r>
            <w:proofErr w:type="spellEnd"/>
            <w:r>
              <w:rPr>
                <w:color w:val="000000"/>
                <w:sz w:val="19"/>
                <w:szCs w:val="19"/>
              </w:rPr>
              <w:t xml:space="preserve"> → </w:t>
            </w:r>
            <w:proofErr w:type="spellStart"/>
            <w:r>
              <w:rPr>
                <w:color w:val="000000"/>
                <w:sz w:val="19"/>
                <w:szCs w:val="19"/>
              </w:rPr>
              <w:t>java.sql.Date</w:t>
            </w:r>
            <w:proofErr w:type="spellEnd"/>
            <w:r>
              <w:rPr>
                <w:color w:val="000000"/>
                <w:sz w:val="19"/>
                <w:szCs w:val="19"/>
              </w:rPr>
              <w:t xml:space="preserve">, </w:t>
            </w:r>
            <w:proofErr w:type="spellStart"/>
            <w:r>
              <w:rPr>
                <w:color w:val="000000"/>
                <w:sz w:val="19"/>
                <w:szCs w:val="19"/>
              </w:rPr>
              <w:t>enums</w:t>
            </w:r>
            <w:proofErr w:type="spellEnd"/>
            <w:r>
              <w:rPr>
                <w:color w:val="000000"/>
                <w:sz w:val="19"/>
                <w:szCs w:val="19"/>
              </w:rPr>
              <w:t xml:space="preserve"> → texto y </w:t>
            </w:r>
            <w:proofErr w:type="spellStart"/>
            <w:r>
              <w:rPr>
                <w:color w:val="000000"/>
                <w:sz w:val="19"/>
                <w:szCs w:val="19"/>
              </w:rPr>
              <w:t>null</w:t>
            </w:r>
            <w:proofErr w:type="spellEnd"/>
            <w:r>
              <w:rPr>
                <w:color w:val="000000"/>
                <w:sz w:val="19"/>
                <w:szCs w:val="19"/>
              </w:rPr>
              <w:t xml:space="preserve"> → </w:t>
            </w:r>
            <w:proofErr w:type="spellStart"/>
            <w:r>
              <w:rPr>
                <w:color w:val="000000"/>
                <w:sz w:val="19"/>
                <w:szCs w:val="19"/>
              </w:rPr>
              <w:t>setNull</w:t>
            </w:r>
            <w:proofErr w:type="spellEnd"/>
            <w:r>
              <w:rPr>
                <w:color w:val="000000"/>
                <w:sz w:val="19"/>
                <w:szCs w:val="19"/>
              </w:rPr>
              <w:t>. Evita inyección SQL</w:t>
            </w:r>
          </w:p>
        </w:tc>
      </w:tr>
      <w:tr w:rsidR="00824B2B" w14:paraId="08490A77"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0ADB6A2" w14:textId="77777777" w:rsidR="00824B2B" w:rsidRDefault="00000000">
            <w:pPr>
              <w:spacing w:after="40"/>
            </w:pPr>
            <w:proofErr w:type="spellStart"/>
            <w:r>
              <w:rPr>
                <w:color w:val="000000"/>
                <w:sz w:val="19"/>
                <w:szCs w:val="19"/>
              </w:rPr>
              <w:t>ResultSet</w:t>
            </w:r>
            <w:proofErr w:type="spellEnd"/>
          </w:p>
        </w:tc>
        <w:tc>
          <w:tcPr>
            <w:tcW w:w="7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34424EB" w14:textId="77777777" w:rsidR="00824B2B" w:rsidRDefault="00000000">
            <w:pPr>
              <w:spacing w:after="40"/>
            </w:pPr>
            <w:r>
              <w:rPr>
                <w:color w:val="000000"/>
                <w:sz w:val="19"/>
                <w:szCs w:val="19"/>
              </w:rPr>
              <w:t xml:space="preserve">Cada DAO define un </w:t>
            </w:r>
            <w:proofErr w:type="spellStart"/>
            <w:r>
              <w:rPr>
                <w:color w:val="000000"/>
                <w:sz w:val="19"/>
                <w:szCs w:val="19"/>
              </w:rPr>
              <w:t>Mapeador</w:t>
            </w:r>
            <w:proofErr w:type="spellEnd"/>
            <w:r>
              <w:rPr>
                <w:color w:val="000000"/>
                <w:sz w:val="19"/>
                <w:szCs w:val="19"/>
              </w:rPr>
              <w:t xml:space="preserve">&lt;T&gt; (método mapear) que convierte la fila en entidad; </w:t>
            </w:r>
            <w:proofErr w:type="spellStart"/>
            <w:r>
              <w:rPr>
                <w:color w:val="000000"/>
                <w:sz w:val="19"/>
                <w:szCs w:val="19"/>
              </w:rPr>
              <w:t>SocioDAO</w:t>
            </w:r>
            <w:proofErr w:type="spellEnd"/>
            <w:r>
              <w:rPr>
                <w:color w:val="000000"/>
                <w:sz w:val="19"/>
                <w:szCs w:val="19"/>
              </w:rPr>
              <w:t xml:space="preserve"> decide Socio o </w:t>
            </w:r>
            <w:proofErr w:type="spellStart"/>
            <w:r>
              <w:rPr>
                <w:color w:val="000000"/>
                <w:sz w:val="19"/>
                <w:szCs w:val="19"/>
              </w:rPr>
              <w:t>MiembroDirectiva</w:t>
            </w:r>
            <w:proofErr w:type="spellEnd"/>
            <w:r>
              <w:rPr>
                <w:color w:val="000000"/>
                <w:sz w:val="19"/>
                <w:szCs w:val="19"/>
              </w:rPr>
              <w:t xml:space="preserve"> según la columna cargo</w:t>
            </w:r>
          </w:p>
        </w:tc>
      </w:tr>
      <w:tr w:rsidR="00824B2B" w14:paraId="5DFBCB85"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52333F5" w14:textId="77777777" w:rsidR="00824B2B" w:rsidRDefault="00000000">
            <w:pPr>
              <w:spacing w:after="40"/>
            </w:pPr>
            <w:proofErr w:type="spellStart"/>
            <w:r>
              <w:rPr>
                <w:color w:val="000000"/>
                <w:sz w:val="19"/>
                <w:szCs w:val="19"/>
              </w:rPr>
              <w:t>executeQuery</w:t>
            </w:r>
            <w:proofErr w:type="spellEnd"/>
            <w:r>
              <w:rPr>
                <w:color w:val="000000"/>
                <w:sz w:val="19"/>
                <w:szCs w:val="19"/>
              </w:rPr>
              <w:t>()</w:t>
            </w:r>
          </w:p>
        </w:tc>
        <w:tc>
          <w:tcPr>
            <w:tcW w:w="71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28D3374" w14:textId="77777777" w:rsidR="00824B2B" w:rsidRDefault="00000000">
            <w:pPr>
              <w:spacing w:after="40"/>
            </w:pPr>
            <w:r>
              <w:rPr>
                <w:color w:val="000000"/>
                <w:sz w:val="19"/>
                <w:szCs w:val="19"/>
              </w:rPr>
              <w:t xml:space="preserve">consultar() y </w:t>
            </w:r>
            <w:proofErr w:type="spellStart"/>
            <w:r>
              <w:rPr>
                <w:color w:val="000000"/>
                <w:sz w:val="19"/>
                <w:szCs w:val="19"/>
              </w:rPr>
              <w:t>consultarEntero</w:t>
            </w:r>
            <w:proofErr w:type="spellEnd"/>
            <w:r>
              <w:rPr>
                <w:color w:val="000000"/>
                <w:sz w:val="19"/>
                <w:szCs w:val="19"/>
              </w:rPr>
              <w:t>() (SELECT, COUNT)</w:t>
            </w:r>
          </w:p>
        </w:tc>
      </w:tr>
      <w:tr w:rsidR="00824B2B" w14:paraId="4D48D99E"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FBB9A1D" w14:textId="77777777" w:rsidR="00824B2B" w:rsidRDefault="00000000">
            <w:pPr>
              <w:spacing w:after="40"/>
            </w:pPr>
            <w:proofErr w:type="spellStart"/>
            <w:r>
              <w:rPr>
                <w:color w:val="000000"/>
                <w:sz w:val="19"/>
                <w:szCs w:val="19"/>
              </w:rPr>
              <w:t>executeUpdate</w:t>
            </w:r>
            <w:proofErr w:type="spellEnd"/>
            <w:r>
              <w:rPr>
                <w:color w:val="000000"/>
                <w:sz w:val="19"/>
                <w:szCs w:val="19"/>
              </w:rPr>
              <w:t>()</w:t>
            </w:r>
          </w:p>
        </w:tc>
        <w:tc>
          <w:tcPr>
            <w:tcW w:w="7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B141A7B" w14:textId="77777777" w:rsidR="00824B2B" w:rsidRDefault="00000000">
            <w:pPr>
              <w:spacing w:after="40"/>
            </w:pPr>
            <w:proofErr w:type="spellStart"/>
            <w:r>
              <w:rPr>
                <w:color w:val="000000"/>
                <w:sz w:val="19"/>
                <w:szCs w:val="19"/>
              </w:rPr>
              <w:t>ejecutarActualizacion</w:t>
            </w:r>
            <w:proofErr w:type="spellEnd"/>
            <w:r>
              <w:rPr>
                <w:color w:val="000000"/>
                <w:sz w:val="19"/>
                <w:szCs w:val="19"/>
              </w:rPr>
              <w:t xml:space="preserve">() (UPDATE, DELETE) e </w:t>
            </w:r>
            <w:proofErr w:type="spellStart"/>
            <w:r>
              <w:rPr>
                <w:color w:val="000000"/>
                <w:sz w:val="19"/>
                <w:szCs w:val="19"/>
              </w:rPr>
              <w:t>insertarYObtenerId</w:t>
            </w:r>
            <w:proofErr w:type="spellEnd"/>
            <w:r>
              <w:rPr>
                <w:color w:val="000000"/>
                <w:sz w:val="19"/>
                <w:szCs w:val="19"/>
              </w:rPr>
              <w:t>() (INSERT con RETURN_GENERATED_KEYS)</w:t>
            </w:r>
          </w:p>
        </w:tc>
      </w:tr>
      <w:tr w:rsidR="00824B2B" w14:paraId="6406684B"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ED162D4" w14:textId="77777777" w:rsidR="00824B2B" w:rsidRDefault="00000000">
            <w:pPr>
              <w:spacing w:after="40"/>
            </w:pPr>
            <w:r>
              <w:rPr>
                <w:color w:val="000000"/>
                <w:sz w:val="19"/>
                <w:szCs w:val="19"/>
              </w:rPr>
              <w:t>Inserción</w:t>
            </w:r>
          </w:p>
        </w:tc>
        <w:tc>
          <w:tcPr>
            <w:tcW w:w="71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1C95674" w14:textId="77777777" w:rsidR="00824B2B" w:rsidRDefault="00000000">
            <w:pPr>
              <w:spacing w:after="40"/>
            </w:pPr>
            <w:proofErr w:type="spellStart"/>
            <w:r>
              <w:rPr>
                <w:color w:val="000000"/>
                <w:sz w:val="19"/>
                <w:szCs w:val="19"/>
              </w:rPr>
              <w:t>SocioDAO.guardar</w:t>
            </w:r>
            <w:proofErr w:type="spellEnd"/>
            <w:r>
              <w:rPr>
                <w:color w:val="000000"/>
                <w:sz w:val="19"/>
                <w:szCs w:val="19"/>
              </w:rPr>
              <w:t xml:space="preserve"> (socios + </w:t>
            </w:r>
            <w:proofErr w:type="spellStart"/>
            <w:r>
              <w:rPr>
                <w:color w:val="000000"/>
                <w:sz w:val="19"/>
                <w:szCs w:val="19"/>
              </w:rPr>
              <w:t>miembros_directiva</w:t>
            </w:r>
            <w:proofErr w:type="spellEnd"/>
            <w:r>
              <w:rPr>
                <w:color w:val="000000"/>
                <w:sz w:val="19"/>
                <w:szCs w:val="19"/>
              </w:rPr>
              <w:t xml:space="preserve"> en una transacción), </w:t>
            </w:r>
            <w:proofErr w:type="spellStart"/>
            <w:r>
              <w:rPr>
                <w:color w:val="000000"/>
                <w:sz w:val="19"/>
                <w:szCs w:val="19"/>
              </w:rPr>
              <w:t>CuotaDAO.guardar</w:t>
            </w:r>
            <w:proofErr w:type="spellEnd"/>
            <w:r>
              <w:rPr>
                <w:color w:val="000000"/>
                <w:sz w:val="19"/>
                <w:szCs w:val="19"/>
              </w:rPr>
              <w:t xml:space="preserve">, </w:t>
            </w:r>
            <w:proofErr w:type="spellStart"/>
            <w:r>
              <w:rPr>
                <w:color w:val="000000"/>
                <w:sz w:val="19"/>
                <w:szCs w:val="19"/>
              </w:rPr>
              <w:t>UsuarioDAO.guardar</w:t>
            </w:r>
            <w:proofErr w:type="spellEnd"/>
          </w:p>
        </w:tc>
      </w:tr>
      <w:tr w:rsidR="00824B2B" w14:paraId="1D20C5A7"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4DC0260" w14:textId="77777777" w:rsidR="00824B2B" w:rsidRDefault="00000000">
            <w:pPr>
              <w:spacing w:after="40"/>
            </w:pPr>
            <w:r>
              <w:rPr>
                <w:color w:val="000000"/>
                <w:sz w:val="19"/>
                <w:szCs w:val="19"/>
              </w:rPr>
              <w:t>Consulta</w:t>
            </w:r>
          </w:p>
        </w:tc>
        <w:tc>
          <w:tcPr>
            <w:tcW w:w="7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75403C0" w14:textId="77777777" w:rsidR="00824B2B" w:rsidRDefault="00000000">
            <w:pPr>
              <w:spacing w:after="40"/>
            </w:pPr>
            <w:proofErr w:type="spellStart"/>
            <w:r>
              <w:rPr>
                <w:color w:val="000000"/>
                <w:sz w:val="19"/>
                <w:szCs w:val="19"/>
              </w:rPr>
              <w:t>buscarPorId</w:t>
            </w:r>
            <w:proofErr w:type="spellEnd"/>
            <w:r>
              <w:rPr>
                <w:color w:val="000000"/>
                <w:sz w:val="19"/>
                <w:szCs w:val="19"/>
              </w:rPr>
              <w:t xml:space="preserve">, </w:t>
            </w:r>
            <w:proofErr w:type="spellStart"/>
            <w:r>
              <w:rPr>
                <w:color w:val="000000"/>
                <w:sz w:val="19"/>
                <w:szCs w:val="19"/>
              </w:rPr>
              <w:t>buscarPorDui</w:t>
            </w:r>
            <w:proofErr w:type="spellEnd"/>
            <w:r>
              <w:rPr>
                <w:color w:val="000000"/>
                <w:sz w:val="19"/>
                <w:szCs w:val="19"/>
              </w:rPr>
              <w:t xml:space="preserve">, </w:t>
            </w:r>
            <w:proofErr w:type="spellStart"/>
            <w:r>
              <w:rPr>
                <w:color w:val="000000"/>
                <w:sz w:val="19"/>
                <w:szCs w:val="19"/>
              </w:rPr>
              <w:t>buscarPorNombre</w:t>
            </w:r>
            <w:proofErr w:type="spellEnd"/>
            <w:r>
              <w:rPr>
                <w:color w:val="000000"/>
                <w:sz w:val="19"/>
                <w:szCs w:val="19"/>
              </w:rPr>
              <w:t xml:space="preserve">, </w:t>
            </w:r>
            <w:proofErr w:type="spellStart"/>
            <w:r>
              <w:rPr>
                <w:color w:val="000000"/>
                <w:sz w:val="19"/>
                <w:szCs w:val="19"/>
              </w:rPr>
              <w:t>listarTodos</w:t>
            </w:r>
            <w:proofErr w:type="spellEnd"/>
            <w:r>
              <w:rPr>
                <w:color w:val="000000"/>
                <w:sz w:val="19"/>
                <w:szCs w:val="19"/>
              </w:rPr>
              <w:t xml:space="preserve">, </w:t>
            </w:r>
            <w:proofErr w:type="spellStart"/>
            <w:r>
              <w:rPr>
                <w:color w:val="000000"/>
                <w:sz w:val="19"/>
                <w:szCs w:val="19"/>
              </w:rPr>
              <w:t>listarPorSocio</w:t>
            </w:r>
            <w:proofErr w:type="spellEnd"/>
            <w:r>
              <w:rPr>
                <w:color w:val="000000"/>
                <w:sz w:val="19"/>
                <w:szCs w:val="19"/>
              </w:rPr>
              <w:t xml:space="preserve">, </w:t>
            </w:r>
            <w:proofErr w:type="spellStart"/>
            <w:r>
              <w:rPr>
                <w:color w:val="000000"/>
                <w:sz w:val="19"/>
                <w:szCs w:val="19"/>
              </w:rPr>
              <w:t>listarPendientesPorSocio</w:t>
            </w:r>
            <w:proofErr w:type="spellEnd"/>
            <w:r>
              <w:rPr>
                <w:color w:val="000000"/>
                <w:sz w:val="19"/>
                <w:szCs w:val="19"/>
              </w:rPr>
              <w:t xml:space="preserve">, </w:t>
            </w:r>
            <w:proofErr w:type="spellStart"/>
            <w:r>
              <w:rPr>
                <w:color w:val="000000"/>
                <w:sz w:val="19"/>
                <w:szCs w:val="19"/>
              </w:rPr>
              <w:t>listarPorEstado</w:t>
            </w:r>
            <w:proofErr w:type="spellEnd"/>
            <w:r>
              <w:rPr>
                <w:color w:val="000000"/>
                <w:sz w:val="19"/>
                <w:szCs w:val="19"/>
              </w:rPr>
              <w:t xml:space="preserve">, </w:t>
            </w:r>
            <w:proofErr w:type="spellStart"/>
            <w:r>
              <w:rPr>
                <w:color w:val="000000"/>
                <w:sz w:val="19"/>
                <w:szCs w:val="19"/>
              </w:rPr>
              <w:t>existeCuota</w:t>
            </w:r>
            <w:proofErr w:type="spellEnd"/>
            <w:r>
              <w:rPr>
                <w:color w:val="000000"/>
                <w:sz w:val="19"/>
                <w:szCs w:val="19"/>
              </w:rPr>
              <w:t xml:space="preserve">, </w:t>
            </w:r>
            <w:proofErr w:type="spellStart"/>
            <w:r>
              <w:rPr>
                <w:color w:val="000000"/>
                <w:sz w:val="19"/>
                <w:szCs w:val="19"/>
              </w:rPr>
              <w:t>contarPorRol</w:t>
            </w:r>
            <w:proofErr w:type="spellEnd"/>
          </w:p>
        </w:tc>
      </w:tr>
      <w:tr w:rsidR="00824B2B" w14:paraId="1FD6BD4F"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D4B5689" w14:textId="77777777" w:rsidR="00824B2B" w:rsidRDefault="00000000">
            <w:pPr>
              <w:spacing w:after="40"/>
            </w:pPr>
            <w:r>
              <w:rPr>
                <w:color w:val="000000"/>
                <w:sz w:val="19"/>
                <w:szCs w:val="19"/>
              </w:rPr>
              <w:t>Actualización / eliminación</w:t>
            </w:r>
          </w:p>
        </w:tc>
        <w:tc>
          <w:tcPr>
            <w:tcW w:w="71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E438875" w14:textId="77777777" w:rsidR="00824B2B" w:rsidRDefault="00000000">
            <w:pPr>
              <w:spacing w:after="40"/>
            </w:pPr>
            <w:r>
              <w:rPr>
                <w:color w:val="000000"/>
                <w:sz w:val="19"/>
                <w:szCs w:val="19"/>
              </w:rPr>
              <w:t xml:space="preserve">actualizar en los tres DAO; </w:t>
            </w:r>
            <w:proofErr w:type="spellStart"/>
            <w:r>
              <w:rPr>
                <w:color w:val="000000"/>
                <w:sz w:val="19"/>
                <w:szCs w:val="19"/>
              </w:rPr>
              <w:t>UsuarioDAO.eliminar</w:t>
            </w:r>
            <w:proofErr w:type="spellEnd"/>
            <w:r>
              <w:rPr>
                <w:color w:val="000000"/>
                <w:sz w:val="19"/>
                <w:szCs w:val="19"/>
              </w:rPr>
              <w:t xml:space="preserve"> (DELETE)</w:t>
            </w:r>
          </w:p>
        </w:tc>
      </w:tr>
      <w:tr w:rsidR="00824B2B" w14:paraId="6C1D6C09"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C293A26" w14:textId="77777777" w:rsidR="00824B2B" w:rsidRDefault="00000000">
            <w:pPr>
              <w:spacing w:after="40"/>
            </w:pPr>
            <w:r>
              <w:rPr>
                <w:color w:val="000000"/>
                <w:sz w:val="19"/>
                <w:szCs w:val="19"/>
              </w:rPr>
              <w:t>Transacciones</w:t>
            </w:r>
          </w:p>
        </w:tc>
        <w:tc>
          <w:tcPr>
            <w:tcW w:w="7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4A86AFF" w14:textId="77777777" w:rsidR="00824B2B" w:rsidRDefault="00000000">
            <w:pPr>
              <w:spacing w:after="40"/>
            </w:pPr>
            <w:proofErr w:type="spellStart"/>
            <w:r>
              <w:rPr>
                <w:color w:val="000000"/>
                <w:sz w:val="19"/>
                <w:szCs w:val="19"/>
              </w:rPr>
              <w:t>ejecutarEnTransaccion</w:t>
            </w:r>
            <w:proofErr w:type="spellEnd"/>
            <w:r>
              <w:rPr>
                <w:color w:val="000000"/>
                <w:sz w:val="19"/>
                <w:szCs w:val="19"/>
              </w:rPr>
              <w:t xml:space="preserve">(): </w:t>
            </w:r>
            <w:proofErr w:type="spellStart"/>
            <w:r>
              <w:rPr>
                <w:color w:val="000000"/>
                <w:sz w:val="19"/>
                <w:szCs w:val="19"/>
              </w:rPr>
              <w:t>setAutoCommit</w:t>
            </w:r>
            <w:proofErr w:type="spellEnd"/>
            <w:r>
              <w:rPr>
                <w:color w:val="000000"/>
                <w:sz w:val="19"/>
                <w:szCs w:val="19"/>
              </w:rPr>
              <w:t xml:space="preserve">(false), </w:t>
            </w:r>
            <w:proofErr w:type="spellStart"/>
            <w:r>
              <w:rPr>
                <w:color w:val="000000"/>
                <w:sz w:val="19"/>
                <w:szCs w:val="19"/>
              </w:rPr>
              <w:t>commit</w:t>
            </w:r>
            <w:proofErr w:type="spellEnd"/>
            <w:r>
              <w:rPr>
                <w:color w:val="000000"/>
                <w:sz w:val="19"/>
                <w:szCs w:val="19"/>
              </w:rPr>
              <w:t xml:space="preserve">, </w:t>
            </w:r>
            <w:proofErr w:type="spellStart"/>
            <w:r>
              <w:rPr>
                <w:color w:val="000000"/>
                <w:sz w:val="19"/>
                <w:szCs w:val="19"/>
              </w:rPr>
              <w:t>rollback</w:t>
            </w:r>
            <w:proofErr w:type="spellEnd"/>
            <w:r>
              <w:rPr>
                <w:color w:val="000000"/>
                <w:sz w:val="19"/>
                <w:szCs w:val="19"/>
              </w:rPr>
              <w:t xml:space="preserve"> en catch y restauración de </w:t>
            </w:r>
            <w:proofErr w:type="spellStart"/>
            <w:r>
              <w:rPr>
                <w:color w:val="000000"/>
                <w:sz w:val="19"/>
                <w:szCs w:val="19"/>
              </w:rPr>
              <w:t>autocommit</w:t>
            </w:r>
            <w:proofErr w:type="spellEnd"/>
            <w:r>
              <w:rPr>
                <w:color w:val="000000"/>
                <w:sz w:val="19"/>
                <w:szCs w:val="19"/>
              </w:rPr>
              <w:t xml:space="preserve"> + </w:t>
            </w:r>
            <w:proofErr w:type="spellStart"/>
            <w:r>
              <w:rPr>
                <w:color w:val="000000"/>
                <w:sz w:val="19"/>
                <w:szCs w:val="19"/>
              </w:rPr>
              <w:t>close</w:t>
            </w:r>
            <w:proofErr w:type="spellEnd"/>
            <w:r>
              <w:rPr>
                <w:color w:val="000000"/>
                <w:sz w:val="19"/>
                <w:szCs w:val="19"/>
              </w:rPr>
              <w:t xml:space="preserve"> en </w:t>
            </w:r>
            <w:proofErr w:type="spellStart"/>
            <w:r>
              <w:rPr>
                <w:color w:val="000000"/>
                <w:sz w:val="19"/>
                <w:szCs w:val="19"/>
              </w:rPr>
              <w:t>finally</w:t>
            </w:r>
            <w:proofErr w:type="spellEnd"/>
          </w:p>
        </w:tc>
      </w:tr>
      <w:tr w:rsidR="00824B2B" w14:paraId="63D48FD5"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FC68656" w14:textId="77777777" w:rsidR="00824B2B" w:rsidRDefault="00000000">
            <w:pPr>
              <w:spacing w:after="40"/>
            </w:pPr>
            <w:r>
              <w:rPr>
                <w:color w:val="000000"/>
                <w:sz w:val="19"/>
                <w:szCs w:val="19"/>
              </w:rPr>
              <w:t>Manejo de errores</w:t>
            </w:r>
          </w:p>
        </w:tc>
        <w:tc>
          <w:tcPr>
            <w:tcW w:w="71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E1C6ED4" w14:textId="77777777" w:rsidR="00824B2B" w:rsidRDefault="00000000">
            <w:pPr>
              <w:spacing w:after="40"/>
            </w:pPr>
            <w:r>
              <w:rPr>
                <w:color w:val="000000"/>
                <w:sz w:val="19"/>
                <w:szCs w:val="19"/>
              </w:rPr>
              <w:t xml:space="preserve">traducir(): </w:t>
            </w:r>
            <w:proofErr w:type="spellStart"/>
            <w:r>
              <w:rPr>
                <w:color w:val="000000"/>
                <w:sz w:val="19"/>
                <w:szCs w:val="19"/>
              </w:rPr>
              <w:t>SQLIntegrityConstraintViolationException</w:t>
            </w:r>
            <w:proofErr w:type="spellEnd"/>
            <w:r>
              <w:rPr>
                <w:color w:val="000000"/>
                <w:sz w:val="19"/>
                <w:szCs w:val="19"/>
              </w:rPr>
              <w:t xml:space="preserve"> → </w:t>
            </w:r>
            <w:proofErr w:type="spellStart"/>
            <w:r>
              <w:rPr>
                <w:color w:val="000000"/>
                <w:sz w:val="19"/>
                <w:szCs w:val="19"/>
              </w:rPr>
              <w:t>RegistroDuplicadoException</w:t>
            </w:r>
            <w:proofErr w:type="spellEnd"/>
            <w:r>
              <w:rPr>
                <w:color w:val="000000"/>
                <w:sz w:val="19"/>
                <w:szCs w:val="19"/>
              </w:rPr>
              <w:t xml:space="preserve">; resto → </w:t>
            </w:r>
            <w:proofErr w:type="spellStart"/>
            <w:r>
              <w:rPr>
                <w:color w:val="000000"/>
                <w:sz w:val="19"/>
                <w:szCs w:val="19"/>
              </w:rPr>
              <w:t>PersistenciaException</w:t>
            </w:r>
            <w:proofErr w:type="spellEnd"/>
            <w:r>
              <w:rPr>
                <w:color w:val="000000"/>
                <w:sz w:val="19"/>
                <w:szCs w:val="19"/>
              </w:rPr>
              <w:t xml:space="preserve"> con la causa original. Fallo al obtener conexión → </w:t>
            </w:r>
            <w:proofErr w:type="spellStart"/>
            <w:r>
              <w:rPr>
                <w:color w:val="000000"/>
                <w:sz w:val="19"/>
                <w:szCs w:val="19"/>
              </w:rPr>
              <w:t>ConexionException</w:t>
            </w:r>
            <w:proofErr w:type="spellEnd"/>
          </w:p>
        </w:tc>
      </w:tr>
      <w:tr w:rsidR="00824B2B" w14:paraId="75273E70" w14:textId="77777777">
        <w:tblPrEx>
          <w:tblCellMar>
            <w:top w:w="0" w:type="dxa"/>
            <w:bottom w:w="0" w:type="dxa"/>
          </w:tblCellMar>
        </w:tblPrEx>
        <w:tc>
          <w:tcPr>
            <w:tcW w:w="2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C9ECFE5" w14:textId="77777777" w:rsidR="00824B2B" w:rsidRDefault="00000000">
            <w:pPr>
              <w:spacing w:after="40"/>
            </w:pPr>
            <w:r>
              <w:rPr>
                <w:color w:val="000000"/>
                <w:sz w:val="19"/>
                <w:szCs w:val="19"/>
              </w:rPr>
              <w:t>Cierre de recursos</w:t>
            </w:r>
          </w:p>
        </w:tc>
        <w:tc>
          <w:tcPr>
            <w:tcW w:w="7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39A6527" w14:textId="77777777" w:rsidR="00824B2B" w:rsidRDefault="00000000">
            <w:pPr>
              <w:spacing w:after="40"/>
            </w:pPr>
            <w:r>
              <w:rPr>
                <w:color w:val="000000"/>
                <w:sz w:val="19"/>
                <w:szCs w:val="19"/>
              </w:rPr>
              <w:t>try-</w:t>
            </w:r>
            <w:proofErr w:type="spellStart"/>
            <w:r>
              <w:rPr>
                <w:color w:val="000000"/>
                <w:sz w:val="19"/>
                <w:szCs w:val="19"/>
              </w:rPr>
              <w:t>with</w:t>
            </w:r>
            <w:proofErr w:type="spellEnd"/>
            <w:r>
              <w:rPr>
                <w:color w:val="000000"/>
                <w:sz w:val="19"/>
                <w:szCs w:val="19"/>
              </w:rPr>
              <w:t>-</w:t>
            </w:r>
            <w:proofErr w:type="spellStart"/>
            <w:r>
              <w:rPr>
                <w:color w:val="000000"/>
                <w:sz w:val="19"/>
                <w:szCs w:val="19"/>
              </w:rPr>
              <w:t>resources</w:t>
            </w:r>
            <w:proofErr w:type="spellEnd"/>
            <w:r>
              <w:rPr>
                <w:color w:val="000000"/>
                <w:sz w:val="19"/>
                <w:szCs w:val="19"/>
              </w:rPr>
              <w:t xml:space="preserve"> en </w:t>
            </w:r>
            <w:proofErr w:type="spellStart"/>
            <w:r>
              <w:rPr>
                <w:color w:val="000000"/>
                <w:sz w:val="19"/>
                <w:szCs w:val="19"/>
              </w:rPr>
              <w:t>Connection</w:t>
            </w:r>
            <w:proofErr w:type="spellEnd"/>
            <w:r>
              <w:rPr>
                <w:color w:val="000000"/>
                <w:sz w:val="19"/>
                <w:szCs w:val="19"/>
              </w:rPr>
              <w:t xml:space="preserve">, </w:t>
            </w:r>
            <w:proofErr w:type="spellStart"/>
            <w:r>
              <w:rPr>
                <w:color w:val="000000"/>
                <w:sz w:val="19"/>
                <w:szCs w:val="19"/>
              </w:rPr>
              <w:t>PreparedStatement</w:t>
            </w:r>
            <w:proofErr w:type="spellEnd"/>
            <w:r>
              <w:rPr>
                <w:color w:val="000000"/>
                <w:sz w:val="19"/>
                <w:szCs w:val="19"/>
              </w:rPr>
              <w:t xml:space="preserve"> y </w:t>
            </w:r>
            <w:proofErr w:type="spellStart"/>
            <w:r>
              <w:rPr>
                <w:color w:val="000000"/>
                <w:sz w:val="19"/>
                <w:szCs w:val="19"/>
              </w:rPr>
              <w:t>ResultSet</w:t>
            </w:r>
            <w:proofErr w:type="spellEnd"/>
            <w:r>
              <w:rPr>
                <w:color w:val="000000"/>
                <w:sz w:val="19"/>
                <w:szCs w:val="19"/>
              </w:rPr>
              <w:t xml:space="preserve"> en todos los métodos</w:t>
            </w:r>
          </w:p>
        </w:tc>
      </w:tr>
    </w:tbl>
    <w:p w14:paraId="7D935482" w14:textId="77777777" w:rsidR="00824B2B" w:rsidRDefault="00824B2B">
      <w:pPr>
        <w:spacing w:after="160"/>
      </w:pPr>
    </w:p>
    <w:p w14:paraId="181DE8F4" w14:textId="77777777" w:rsidR="00824B2B" w:rsidRDefault="00000000">
      <w:pPr>
        <w:shd w:val="clear" w:color="auto" w:fill="F2F2F2"/>
        <w:ind w:left="200"/>
      </w:pPr>
      <w:r>
        <w:rPr>
          <w:rFonts w:ascii="Courier New" w:eastAsia="Courier New" w:hAnsi="Courier New" w:cs="Courier New"/>
          <w:sz w:val="17"/>
          <w:szCs w:val="17"/>
        </w:rPr>
        <w:t xml:space="preserve">@Override </w:t>
      </w:r>
      <w:proofErr w:type="spellStart"/>
      <w:r>
        <w:rPr>
          <w:rFonts w:ascii="Courier New" w:eastAsia="Courier New" w:hAnsi="Courier New" w:cs="Courier New"/>
          <w:sz w:val="17"/>
          <w:szCs w:val="17"/>
        </w:rPr>
        <w:t>public</w:t>
      </w:r>
      <w:proofErr w:type="spellEnd"/>
      <w:r>
        <w:rPr>
          <w:rFonts w:ascii="Courier New" w:eastAsia="Courier New" w:hAnsi="Courier New" w:cs="Courier New"/>
          <w:sz w:val="17"/>
          <w:szCs w:val="17"/>
        </w:rPr>
        <w:t xml:space="preserve"> Socio guardar(Socio socio) {</w:t>
      </w:r>
    </w:p>
    <w:p w14:paraId="4E7E9781"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int</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idGenerado</w:t>
      </w:r>
      <w:proofErr w:type="spell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ejecutarEnTransaccion</w:t>
      </w:r>
      <w:proofErr w:type="spellEnd"/>
      <w:r>
        <w:rPr>
          <w:rFonts w:ascii="Courier New" w:eastAsia="Courier New" w:hAnsi="Courier New" w:cs="Courier New"/>
          <w:sz w:val="17"/>
          <w:szCs w:val="17"/>
        </w:rPr>
        <w:t>(con -&gt; {</w:t>
      </w:r>
    </w:p>
    <w:p w14:paraId="698718E9"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int</w:t>
      </w:r>
      <w:proofErr w:type="spellEnd"/>
      <w:r>
        <w:rPr>
          <w:rFonts w:ascii="Courier New" w:eastAsia="Courier New" w:hAnsi="Courier New" w:cs="Courier New"/>
          <w:sz w:val="17"/>
          <w:szCs w:val="17"/>
        </w:rPr>
        <w:t xml:space="preserve"> id = </w:t>
      </w:r>
      <w:proofErr w:type="spellStart"/>
      <w:r>
        <w:rPr>
          <w:rFonts w:ascii="Courier New" w:eastAsia="Courier New" w:hAnsi="Courier New" w:cs="Courier New"/>
          <w:sz w:val="17"/>
          <w:szCs w:val="17"/>
        </w:rPr>
        <w:t>insertarYObtenerId</w:t>
      </w:r>
      <w:proofErr w:type="spellEnd"/>
      <w:r>
        <w:rPr>
          <w:rFonts w:ascii="Courier New" w:eastAsia="Courier New" w:hAnsi="Courier New" w:cs="Courier New"/>
          <w:sz w:val="17"/>
          <w:szCs w:val="17"/>
        </w:rPr>
        <w:t xml:space="preserve">(con, "INSERT INTO socios (nombre, </w:t>
      </w:r>
      <w:proofErr w:type="spellStart"/>
      <w:r>
        <w:rPr>
          <w:rFonts w:ascii="Courier New" w:eastAsia="Courier New" w:hAnsi="Courier New" w:cs="Courier New"/>
          <w:sz w:val="17"/>
          <w:szCs w:val="17"/>
        </w:rPr>
        <w:t>dui</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telefono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direccion</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fecha_ingreso</w:t>
      </w:r>
      <w:proofErr w:type="spellEnd"/>
      <w:r>
        <w:rPr>
          <w:rFonts w:ascii="Courier New" w:eastAsia="Courier New" w:hAnsi="Courier New" w:cs="Courier New"/>
          <w:sz w:val="17"/>
          <w:szCs w:val="17"/>
        </w:rPr>
        <w:t>, estado) VALUES (?,?,?,?,?,?)",</w:t>
      </w:r>
    </w:p>
    <w:p w14:paraId="7ED395CE"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socio.getNombre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socio.getDui</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socio.getTelefono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socio.getDireccion</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socio.getFechaIngreso</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socio.getEstado</w:t>
      </w:r>
      <w:proofErr w:type="spellEnd"/>
      <w:r>
        <w:rPr>
          <w:rFonts w:ascii="Courier New" w:eastAsia="Courier New" w:hAnsi="Courier New" w:cs="Courier New"/>
          <w:sz w:val="17"/>
          <w:szCs w:val="17"/>
        </w:rPr>
        <w:t>());</w:t>
      </w:r>
    </w:p>
    <w:p w14:paraId="16270702"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if</w:t>
      </w:r>
      <w:proofErr w:type="spellEnd"/>
      <w:r>
        <w:rPr>
          <w:rFonts w:ascii="Courier New" w:eastAsia="Courier New" w:hAnsi="Courier New" w:cs="Courier New"/>
          <w:sz w:val="17"/>
          <w:szCs w:val="17"/>
        </w:rPr>
        <w:t xml:space="preserve"> (socio </w:t>
      </w:r>
      <w:proofErr w:type="spellStart"/>
      <w:r>
        <w:rPr>
          <w:rFonts w:ascii="Courier New" w:eastAsia="Courier New" w:hAnsi="Courier New" w:cs="Courier New"/>
          <w:sz w:val="17"/>
          <w:szCs w:val="17"/>
        </w:rPr>
        <w:t>instanceof</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MiembroDirectiva</w:t>
      </w:r>
      <w:proofErr w:type="spellEnd"/>
      <w:r>
        <w:rPr>
          <w:rFonts w:ascii="Courier New" w:eastAsia="Courier New" w:hAnsi="Courier New" w:cs="Courier New"/>
          <w:sz w:val="17"/>
          <w:szCs w:val="17"/>
        </w:rPr>
        <w:t>) {</w:t>
      </w:r>
    </w:p>
    <w:p w14:paraId="7244A546"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MiembroDirectiva</w:t>
      </w:r>
      <w:proofErr w:type="spellEnd"/>
      <w:r>
        <w:rPr>
          <w:rFonts w:ascii="Courier New" w:eastAsia="Courier New" w:hAnsi="Courier New" w:cs="Courier New"/>
          <w:sz w:val="17"/>
          <w:szCs w:val="17"/>
        </w:rPr>
        <w:t xml:space="preserve"> m = (</w:t>
      </w:r>
      <w:proofErr w:type="spellStart"/>
      <w:r>
        <w:rPr>
          <w:rFonts w:ascii="Courier New" w:eastAsia="Courier New" w:hAnsi="Courier New" w:cs="Courier New"/>
          <w:sz w:val="17"/>
          <w:szCs w:val="17"/>
        </w:rPr>
        <w:t>MiembroDirectiva</w:t>
      </w:r>
      <w:proofErr w:type="spellEnd"/>
      <w:r>
        <w:rPr>
          <w:rFonts w:ascii="Courier New" w:eastAsia="Courier New" w:hAnsi="Courier New" w:cs="Courier New"/>
          <w:sz w:val="17"/>
          <w:szCs w:val="17"/>
        </w:rPr>
        <w:t>) socio;</w:t>
      </w:r>
    </w:p>
    <w:p w14:paraId="4E856E8E"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insertarYObtenerId</w:t>
      </w:r>
      <w:proofErr w:type="spellEnd"/>
      <w:r>
        <w:rPr>
          <w:rFonts w:ascii="Courier New" w:eastAsia="Courier New" w:hAnsi="Courier New" w:cs="Courier New"/>
          <w:sz w:val="17"/>
          <w:szCs w:val="17"/>
        </w:rPr>
        <w:t xml:space="preserve">(con, "INSERT INTO </w:t>
      </w:r>
      <w:proofErr w:type="spellStart"/>
      <w:r>
        <w:rPr>
          <w:rFonts w:ascii="Courier New" w:eastAsia="Courier New" w:hAnsi="Courier New" w:cs="Courier New"/>
          <w:sz w:val="17"/>
          <w:szCs w:val="17"/>
        </w:rPr>
        <w:t>miembros_directiva</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id_socio</w:t>
      </w:r>
      <w:proofErr w:type="spellEnd"/>
      <w:r>
        <w:rPr>
          <w:rFonts w:ascii="Courier New" w:eastAsia="Courier New" w:hAnsi="Courier New" w:cs="Courier New"/>
          <w:sz w:val="17"/>
          <w:szCs w:val="17"/>
        </w:rPr>
        <w:t xml:space="preserve">, cargo, periodo) VALUES (?,?,?)", id, </w:t>
      </w:r>
      <w:proofErr w:type="spellStart"/>
      <w:r>
        <w:rPr>
          <w:rFonts w:ascii="Courier New" w:eastAsia="Courier New" w:hAnsi="Courier New" w:cs="Courier New"/>
          <w:sz w:val="17"/>
          <w:szCs w:val="17"/>
        </w:rPr>
        <w:t>m.getCargo</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toUpperCase</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m.getPeriodo</w:t>
      </w:r>
      <w:proofErr w:type="spellEnd"/>
      <w:r>
        <w:rPr>
          <w:rFonts w:ascii="Courier New" w:eastAsia="Courier New" w:hAnsi="Courier New" w:cs="Courier New"/>
          <w:sz w:val="17"/>
          <w:szCs w:val="17"/>
        </w:rPr>
        <w:t>());</w:t>
      </w:r>
    </w:p>
    <w:p w14:paraId="6FEF2ECD" w14:textId="77777777" w:rsidR="00824B2B" w:rsidRPr="00E15234" w:rsidRDefault="00000000">
      <w:pPr>
        <w:shd w:val="clear" w:color="auto" w:fill="F2F2F2"/>
        <w:ind w:left="200"/>
        <w:rPr>
          <w:lang w:val="en-US"/>
        </w:rPr>
      </w:pPr>
      <w:r>
        <w:rPr>
          <w:rFonts w:ascii="Courier New" w:eastAsia="Courier New" w:hAnsi="Courier New" w:cs="Courier New"/>
          <w:sz w:val="17"/>
          <w:szCs w:val="17"/>
        </w:rPr>
        <w:t xml:space="preserve">        </w:t>
      </w:r>
      <w:r w:rsidRPr="00E15234">
        <w:rPr>
          <w:rFonts w:ascii="Courier New" w:eastAsia="Courier New" w:hAnsi="Courier New" w:cs="Courier New"/>
          <w:sz w:val="17"/>
          <w:szCs w:val="17"/>
          <w:lang w:val="en-US"/>
        </w:rPr>
        <w:t>}</w:t>
      </w:r>
    </w:p>
    <w:p w14:paraId="45E359EB"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        return id;</w:t>
      </w:r>
    </w:p>
    <w:p w14:paraId="3DFD787E"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    });</w:t>
      </w:r>
    </w:p>
    <w:p w14:paraId="400457BC"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    return </w:t>
      </w:r>
      <w:proofErr w:type="spellStart"/>
      <w:r w:rsidRPr="00E15234">
        <w:rPr>
          <w:rFonts w:ascii="Courier New" w:eastAsia="Courier New" w:hAnsi="Courier New" w:cs="Courier New"/>
          <w:sz w:val="17"/>
          <w:szCs w:val="17"/>
          <w:lang w:val="en-US"/>
        </w:rPr>
        <w:t>buscarPorId</w:t>
      </w:r>
      <w:proofErr w:type="spellEnd"/>
      <w:r w:rsidRPr="00E15234">
        <w:rPr>
          <w:rFonts w:ascii="Courier New" w:eastAsia="Courier New" w:hAnsi="Courier New" w:cs="Courier New"/>
          <w:sz w:val="17"/>
          <w:szCs w:val="17"/>
          <w:lang w:val="en-US"/>
        </w:rPr>
        <w:t>(</w:t>
      </w:r>
      <w:proofErr w:type="spellStart"/>
      <w:r w:rsidRPr="00E15234">
        <w:rPr>
          <w:rFonts w:ascii="Courier New" w:eastAsia="Courier New" w:hAnsi="Courier New" w:cs="Courier New"/>
          <w:sz w:val="17"/>
          <w:szCs w:val="17"/>
          <w:lang w:val="en-US"/>
        </w:rPr>
        <w:t>idGenerado</w:t>
      </w:r>
      <w:proofErr w:type="spellEnd"/>
      <w:r w:rsidRPr="00E15234">
        <w:rPr>
          <w:rFonts w:ascii="Courier New" w:eastAsia="Courier New" w:hAnsi="Courier New" w:cs="Courier New"/>
          <w:sz w:val="17"/>
          <w:szCs w:val="17"/>
          <w:lang w:val="en-US"/>
        </w:rPr>
        <w:t>).</w:t>
      </w:r>
      <w:proofErr w:type="spellStart"/>
      <w:r w:rsidRPr="00E15234">
        <w:rPr>
          <w:rFonts w:ascii="Courier New" w:eastAsia="Courier New" w:hAnsi="Courier New" w:cs="Courier New"/>
          <w:sz w:val="17"/>
          <w:szCs w:val="17"/>
          <w:lang w:val="en-US"/>
        </w:rPr>
        <w:t>orElseThrow</w:t>
      </w:r>
      <w:proofErr w:type="spellEnd"/>
      <w:r w:rsidRPr="00E15234">
        <w:rPr>
          <w:rFonts w:ascii="Courier New" w:eastAsia="Courier New" w:hAnsi="Courier New" w:cs="Courier New"/>
          <w:sz w:val="17"/>
          <w:szCs w:val="17"/>
          <w:lang w:val="en-US"/>
        </w:rPr>
        <w:t>(...);</w:t>
      </w:r>
    </w:p>
    <w:p w14:paraId="01A69899" w14:textId="77777777" w:rsidR="00824B2B" w:rsidRDefault="00000000">
      <w:pPr>
        <w:shd w:val="clear" w:color="auto" w:fill="F2F2F2"/>
        <w:ind w:left="200"/>
      </w:pPr>
      <w:r>
        <w:rPr>
          <w:rFonts w:ascii="Courier New" w:eastAsia="Courier New" w:hAnsi="Courier New" w:cs="Courier New"/>
          <w:sz w:val="17"/>
          <w:szCs w:val="17"/>
        </w:rPr>
        <w:t>}</w:t>
      </w:r>
    </w:p>
    <w:p w14:paraId="6F38DC21" w14:textId="77777777" w:rsidR="00824B2B" w:rsidRDefault="00000000">
      <w:pPr>
        <w:pStyle w:val="Ttulo1"/>
        <w:spacing w:before="300" w:after="160"/>
      </w:pPr>
      <w:r>
        <w:rPr>
          <w:b/>
          <w:bCs/>
          <w:color w:val="1F3864"/>
          <w:sz w:val="30"/>
          <w:szCs w:val="30"/>
        </w:rPr>
        <w:lastRenderedPageBreak/>
        <w:t xml:space="preserve">12. Configuración del </w:t>
      </w:r>
      <w:proofErr w:type="spellStart"/>
      <w:r>
        <w:rPr>
          <w:b/>
          <w:bCs/>
          <w:color w:val="1F3864"/>
          <w:sz w:val="30"/>
          <w:szCs w:val="30"/>
        </w:rPr>
        <w:t>DataSource</w:t>
      </w:r>
      <w:proofErr w:type="spellEnd"/>
    </w:p>
    <w:p w14:paraId="7361C0D1" w14:textId="77777777" w:rsidR="00824B2B" w:rsidRDefault="00000000">
      <w:pPr>
        <w:spacing w:after="140"/>
        <w:jc w:val="both"/>
      </w:pPr>
      <w:r>
        <w:t>Abrir una conexión a MySQL cuesta decenas de milisegundos (</w:t>
      </w:r>
      <w:proofErr w:type="spellStart"/>
      <w:r>
        <w:t>handshake</w:t>
      </w:r>
      <w:proofErr w:type="spellEnd"/>
      <w:r>
        <w:t xml:space="preserve"> TCP y autenticación). El pool mantiene conexiones abiertas y las presta; el </w:t>
      </w:r>
      <w:proofErr w:type="spellStart"/>
      <w:r>
        <w:t>close</w:t>
      </w:r>
      <w:proofErr w:type="spellEnd"/>
      <w:r>
        <w:t xml:space="preserve">() de un DAO no cierra el socket, devuelve la conexión al pool. Valores configurados en </w:t>
      </w:r>
      <w:proofErr w:type="spellStart"/>
      <w:r>
        <w:t>db.properties</w:t>
      </w:r>
      <w:proofErr w:type="spellEnd"/>
      <w:r>
        <w:t xml:space="preserve"> y aplicados en </w:t>
      </w:r>
      <w:proofErr w:type="spellStart"/>
      <w:r>
        <w:t>DataSourceConfig</w:t>
      </w:r>
      <w:proofErr w:type="spellEnd"/>
      <w: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1200"/>
        <w:gridCol w:w="5300"/>
      </w:tblGrid>
      <w:tr w:rsidR="00824B2B" w14:paraId="71719C5F" w14:textId="77777777">
        <w:tblPrEx>
          <w:tblCellMar>
            <w:top w:w="0" w:type="dxa"/>
            <w:bottom w:w="0" w:type="dxa"/>
          </w:tblCellMar>
        </w:tblPrEx>
        <w:trPr>
          <w:tblHeader/>
        </w:trPr>
        <w:tc>
          <w:tcPr>
            <w:tcW w:w="29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082F0DC9" w14:textId="77777777" w:rsidR="00824B2B" w:rsidRDefault="00000000">
            <w:pPr>
              <w:spacing w:after="40"/>
              <w:jc w:val="center"/>
            </w:pPr>
            <w:r>
              <w:rPr>
                <w:b/>
                <w:bCs/>
                <w:color w:val="FFFFFF"/>
                <w:sz w:val="19"/>
                <w:szCs w:val="19"/>
              </w:rPr>
              <w:t>Parámetro</w:t>
            </w:r>
          </w:p>
        </w:tc>
        <w:tc>
          <w:tcPr>
            <w:tcW w:w="12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1030953D" w14:textId="77777777" w:rsidR="00824B2B" w:rsidRDefault="00000000">
            <w:pPr>
              <w:spacing w:after="40"/>
              <w:jc w:val="center"/>
            </w:pPr>
            <w:r>
              <w:rPr>
                <w:b/>
                <w:bCs/>
                <w:color w:val="FFFFFF"/>
                <w:sz w:val="19"/>
                <w:szCs w:val="19"/>
              </w:rPr>
              <w:t>Valor</w:t>
            </w:r>
          </w:p>
        </w:tc>
        <w:tc>
          <w:tcPr>
            <w:tcW w:w="53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32DA07FF" w14:textId="77777777" w:rsidR="00824B2B" w:rsidRDefault="00000000">
            <w:pPr>
              <w:spacing w:after="40"/>
              <w:jc w:val="center"/>
            </w:pPr>
            <w:r>
              <w:rPr>
                <w:b/>
                <w:bCs/>
                <w:color w:val="FFFFFF"/>
                <w:sz w:val="19"/>
                <w:szCs w:val="19"/>
              </w:rPr>
              <w:t>Propósito y justificación para esta aplicación</w:t>
            </w:r>
          </w:p>
        </w:tc>
      </w:tr>
      <w:tr w:rsidR="00824B2B" w14:paraId="3BF93F82"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E88E771" w14:textId="77777777" w:rsidR="00824B2B" w:rsidRDefault="00000000">
            <w:pPr>
              <w:spacing w:after="40"/>
            </w:pPr>
            <w:proofErr w:type="spellStart"/>
            <w:r>
              <w:rPr>
                <w:color w:val="000000"/>
                <w:sz w:val="19"/>
                <w:szCs w:val="19"/>
              </w:rPr>
              <w:t>validationQuery</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523A880" w14:textId="77777777" w:rsidR="00824B2B" w:rsidRDefault="00000000">
            <w:pPr>
              <w:spacing w:after="40"/>
            </w:pPr>
            <w:r>
              <w:rPr>
                <w:color w:val="000000"/>
                <w:sz w:val="19"/>
                <w:szCs w:val="19"/>
              </w:rPr>
              <w:t>SELECT 1</w:t>
            </w:r>
          </w:p>
        </w:tc>
        <w:tc>
          <w:tcPr>
            <w:tcW w:w="5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4041728" w14:textId="77777777" w:rsidR="00824B2B" w:rsidRDefault="00000000">
            <w:pPr>
              <w:spacing w:after="40"/>
            </w:pPr>
            <w:r>
              <w:rPr>
                <w:color w:val="000000"/>
                <w:sz w:val="19"/>
                <w:szCs w:val="19"/>
              </w:rPr>
              <w:t>Consulta mínima para comprobar que la conexión sigue viva antes de entregarla</w:t>
            </w:r>
          </w:p>
        </w:tc>
      </w:tr>
      <w:tr w:rsidR="00824B2B" w14:paraId="0F9AC209"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406403B" w14:textId="77777777" w:rsidR="00824B2B" w:rsidRDefault="00000000">
            <w:pPr>
              <w:spacing w:after="40"/>
            </w:pPr>
            <w:proofErr w:type="spellStart"/>
            <w:r>
              <w:rPr>
                <w:color w:val="000000"/>
                <w:sz w:val="19"/>
                <w:szCs w:val="19"/>
              </w:rPr>
              <w:t>initialSize</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5EDB07C0" w14:textId="77777777" w:rsidR="00824B2B" w:rsidRDefault="00000000">
            <w:pPr>
              <w:spacing w:after="40"/>
            </w:pPr>
            <w:r>
              <w:rPr>
                <w:color w:val="000000"/>
                <w:sz w:val="19"/>
                <w:szCs w:val="19"/>
              </w:rPr>
              <w:t>2</w:t>
            </w:r>
          </w:p>
        </w:tc>
        <w:tc>
          <w:tcPr>
            <w:tcW w:w="5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3C5354F" w14:textId="77777777" w:rsidR="00824B2B" w:rsidRDefault="00000000">
            <w:pPr>
              <w:spacing w:after="40"/>
            </w:pPr>
            <w:r>
              <w:rPr>
                <w:color w:val="000000"/>
                <w:sz w:val="19"/>
                <w:szCs w:val="19"/>
              </w:rPr>
              <w:t xml:space="preserve">Conexiones creadas al arrancar: una para la UI y una de reserva; evita abrir conexiones durante el </w:t>
            </w:r>
            <w:proofErr w:type="spellStart"/>
            <w:r>
              <w:rPr>
                <w:color w:val="000000"/>
                <w:sz w:val="19"/>
                <w:szCs w:val="19"/>
              </w:rPr>
              <w:t>login</w:t>
            </w:r>
            <w:proofErr w:type="spellEnd"/>
          </w:p>
        </w:tc>
      </w:tr>
      <w:tr w:rsidR="00824B2B" w14:paraId="30ECA66B"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F129ECC" w14:textId="77777777" w:rsidR="00824B2B" w:rsidRDefault="00000000">
            <w:pPr>
              <w:spacing w:after="40"/>
            </w:pPr>
            <w:proofErr w:type="spellStart"/>
            <w:r>
              <w:rPr>
                <w:color w:val="000000"/>
                <w:sz w:val="19"/>
                <w:szCs w:val="19"/>
              </w:rPr>
              <w:t>minIdle</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862D58B" w14:textId="77777777" w:rsidR="00824B2B" w:rsidRDefault="00000000">
            <w:pPr>
              <w:spacing w:after="40"/>
            </w:pPr>
            <w:r>
              <w:rPr>
                <w:color w:val="000000"/>
                <w:sz w:val="19"/>
                <w:szCs w:val="19"/>
              </w:rPr>
              <w:t>2</w:t>
            </w:r>
          </w:p>
        </w:tc>
        <w:tc>
          <w:tcPr>
            <w:tcW w:w="5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2A722BF" w14:textId="77777777" w:rsidR="00824B2B" w:rsidRDefault="00000000">
            <w:pPr>
              <w:spacing w:after="40"/>
            </w:pPr>
            <w:r>
              <w:rPr>
                <w:color w:val="000000"/>
                <w:sz w:val="19"/>
                <w:szCs w:val="19"/>
              </w:rPr>
              <w:t>El pool nunca baja de 2 inactivas, así una operación nueva no espera a que se abra una conexión</w:t>
            </w:r>
          </w:p>
        </w:tc>
      </w:tr>
      <w:tr w:rsidR="00824B2B" w14:paraId="53321764"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1B93715" w14:textId="77777777" w:rsidR="00824B2B" w:rsidRDefault="00000000">
            <w:pPr>
              <w:spacing w:after="40"/>
            </w:pPr>
            <w:proofErr w:type="spellStart"/>
            <w:r>
              <w:rPr>
                <w:color w:val="000000"/>
                <w:sz w:val="19"/>
                <w:szCs w:val="19"/>
              </w:rPr>
              <w:t>maxIdle</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982DCCC" w14:textId="77777777" w:rsidR="00824B2B" w:rsidRDefault="00000000">
            <w:pPr>
              <w:spacing w:after="40"/>
            </w:pPr>
            <w:r>
              <w:rPr>
                <w:color w:val="000000"/>
                <w:sz w:val="19"/>
                <w:szCs w:val="19"/>
              </w:rPr>
              <w:t>5</w:t>
            </w:r>
          </w:p>
        </w:tc>
        <w:tc>
          <w:tcPr>
            <w:tcW w:w="5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C5D527B" w14:textId="77777777" w:rsidR="00824B2B" w:rsidRDefault="00000000">
            <w:pPr>
              <w:spacing w:after="40"/>
            </w:pPr>
            <w:r>
              <w:rPr>
                <w:color w:val="000000"/>
                <w:sz w:val="19"/>
                <w:szCs w:val="19"/>
              </w:rPr>
              <w:t>Tras el cierre mensual (3 hilos) las conexiones extra se conservan hasta la evicción</w:t>
            </w:r>
          </w:p>
        </w:tc>
      </w:tr>
      <w:tr w:rsidR="00824B2B" w14:paraId="04400716"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3B847F2" w14:textId="77777777" w:rsidR="00824B2B" w:rsidRDefault="00000000">
            <w:pPr>
              <w:spacing w:after="40"/>
            </w:pPr>
            <w:proofErr w:type="spellStart"/>
            <w:r>
              <w:rPr>
                <w:color w:val="000000"/>
                <w:sz w:val="19"/>
                <w:szCs w:val="19"/>
              </w:rPr>
              <w:t>maxActive</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FACE8FB" w14:textId="77777777" w:rsidR="00824B2B" w:rsidRDefault="00000000">
            <w:pPr>
              <w:spacing w:after="40"/>
            </w:pPr>
            <w:r>
              <w:rPr>
                <w:color w:val="000000"/>
                <w:sz w:val="19"/>
                <w:szCs w:val="19"/>
              </w:rPr>
              <w:t>5</w:t>
            </w:r>
          </w:p>
        </w:tc>
        <w:tc>
          <w:tcPr>
            <w:tcW w:w="5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772A565" w14:textId="77777777" w:rsidR="00824B2B" w:rsidRDefault="00000000">
            <w:pPr>
              <w:spacing w:after="40"/>
            </w:pPr>
            <w:r>
              <w:rPr>
                <w:color w:val="000000"/>
                <w:sz w:val="19"/>
                <w:szCs w:val="19"/>
              </w:rPr>
              <w:t>Máximo simultáneo: 3 hilos del cierre + UI + 1 de margen. Más sería desperdicio en una app de consola</w:t>
            </w:r>
          </w:p>
        </w:tc>
      </w:tr>
      <w:tr w:rsidR="00824B2B" w14:paraId="5A55D38E"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75C7FFB" w14:textId="77777777" w:rsidR="00824B2B" w:rsidRDefault="00000000">
            <w:pPr>
              <w:spacing w:after="40"/>
            </w:pPr>
            <w:proofErr w:type="spellStart"/>
            <w:r>
              <w:rPr>
                <w:color w:val="000000"/>
                <w:sz w:val="19"/>
                <w:szCs w:val="19"/>
              </w:rPr>
              <w:t>maxWait</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2A68160" w14:textId="77777777" w:rsidR="00824B2B" w:rsidRDefault="00000000">
            <w:pPr>
              <w:spacing w:after="40"/>
            </w:pPr>
            <w:r>
              <w:rPr>
                <w:color w:val="000000"/>
                <w:sz w:val="19"/>
                <w:szCs w:val="19"/>
              </w:rPr>
              <w:t>5000 ms</w:t>
            </w:r>
          </w:p>
        </w:tc>
        <w:tc>
          <w:tcPr>
            <w:tcW w:w="5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8BDF466" w14:textId="77777777" w:rsidR="00824B2B" w:rsidRDefault="00000000">
            <w:pPr>
              <w:spacing w:after="40"/>
            </w:pPr>
            <w:r>
              <w:rPr>
                <w:color w:val="000000"/>
                <w:sz w:val="19"/>
                <w:szCs w:val="19"/>
              </w:rPr>
              <w:t>Si el pool está lleno, el hilo espera a lo sumo 5 s y falla con excepción clara en vez de colgarse</w:t>
            </w:r>
          </w:p>
        </w:tc>
      </w:tr>
      <w:tr w:rsidR="00824B2B" w14:paraId="0AB00005"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9A1DB02" w14:textId="77777777" w:rsidR="00824B2B" w:rsidRDefault="00000000">
            <w:pPr>
              <w:spacing w:after="40"/>
            </w:pPr>
            <w:proofErr w:type="spellStart"/>
            <w:r>
              <w:rPr>
                <w:color w:val="000000"/>
                <w:sz w:val="19"/>
                <w:szCs w:val="19"/>
              </w:rPr>
              <w:t>testOnBorrow</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15BAF32" w14:textId="77777777" w:rsidR="00824B2B" w:rsidRDefault="00000000">
            <w:pPr>
              <w:spacing w:after="40"/>
            </w:pPr>
            <w:r>
              <w:rPr>
                <w:color w:val="000000"/>
                <w:sz w:val="19"/>
                <w:szCs w:val="19"/>
              </w:rPr>
              <w:t>true</w:t>
            </w:r>
          </w:p>
        </w:tc>
        <w:tc>
          <w:tcPr>
            <w:tcW w:w="5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55CF856" w14:textId="77777777" w:rsidR="00824B2B" w:rsidRDefault="00000000">
            <w:pPr>
              <w:spacing w:after="40"/>
            </w:pPr>
            <w:r>
              <w:rPr>
                <w:color w:val="000000"/>
                <w:sz w:val="19"/>
                <w:szCs w:val="19"/>
              </w:rPr>
              <w:t>Valida la conexión al prestarla: una conexión cerrada por MySQL nunca llega a un DAO</w:t>
            </w:r>
          </w:p>
        </w:tc>
      </w:tr>
      <w:tr w:rsidR="00824B2B" w14:paraId="13BEC648"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CFD6E33" w14:textId="77777777" w:rsidR="00824B2B" w:rsidRDefault="00000000">
            <w:pPr>
              <w:spacing w:after="40"/>
            </w:pPr>
            <w:proofErr w:type="spellStart"/>
            <w:r>
              <w:rPr>
                <w:color w:val="000000"/>
                <w:sz w:val="19"/>
                <w:szCs w:val="19"/>
              </w:rPr>
              <w:t>testOnReturn</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1795EB6" w14:textId="77777777" w:rsidR="00824B2B" w:rsidRDefault="00000000">
            <w:pPr>
              <w:spacing w:after="40"/>
            </w:pPr>
            <w:r>
              <w:rPr>
                <w:color w:val="000000"/>
                <w:sz w:val="19"/>
                <w:szCs w:val="19"/>
              </w:rPr>
              <w:t>false</w:t>
            </w:r>
          </w:p>
        </w:tc>
        <w:tc>
          <w:tcPr>
            <w:tcW w:w="5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8335131" w14:textId="77777777" w:rsidR="00824B2B" w:rsidRDefault="00000000">
            <w:pPr>
              <w:spacing w:after="40"/>
            </w:pPr>
            <w:r>
              <w:rPr>
                <w:color w:val="000000"/>
                <w:sz w:val="19"/>
                <w:szCs w:val="19"/>
              </w:rPr>
              <w:t xml:space="preserve">Validar al devolver duplicaría el trabajo de </w:t>
            </w:r>
            <w:proofErr w:type="spellStart"/>
            <w:r>
              <w:rPr>
                <w:color w:val="000000"/>
                <w:sz w:val="19"/>
                <w:szCs w:val="19"/>
              </w:rPr>
              <w:t>testOnBorrow</w:t>
            </w:r>
            <w:proofErr w:type="spellEnd"/>
          </w:p>
        </w:tc>
      </w:tr>
      <w:tr w:rsidR="00824B2B" w14:paraId="29A4D8CA"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8C966D7" w14:textId="77777777" w:rsidR="00824B2B" w:rsidRDefault="00000000">
            <w:pPr>
              <w:spacing w:after="40"/>
            </w:pPr>
            <w:proofErr w:type="spellStart"/>
            <w:r>
              <w:rPr>
                <w:color w:val="000000"/>
                <w:sz w:val="19"/>
                <w:szCs w:val="19"/>
              </w:rPr>
              <w:t>testWhileIdle</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17AFFCE" w14:textId="77777777" w:rsidR="00824B2B" w:rsidRDefault="00000000">
            <w:pPr>
              <w:spacing w:after="40"/>
            </w:pPr>
            <w:r>
              <w:rPr>
                <w:color w:val="000000"/>
                <w:sz w:val="19"/>
                <w:szCs w:val="19"/>
              </w:rPr>
              <w:t>true</w:t>
            </w:r>
          </w:p>
        </w:tc>
        <w:tc>
          <w:tcPr>
            <w:tcW w:w="5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6B43011" w14:textId="77777777" w:rsidR="00824B2B" w:rsidRDefault="00000000">
            <w:pPr>
              <w:spacing w:after="40"/>
            </w:pPr>
            <w:r>
              <w:rPr>
                <w:color w:val="000000"/>
                <w:sz w:val="19"/>
                <w:szCs w:val="19"/>
              </w:rPr>
              <w:t>El hilo de evicción valida las conexiones inactivas y descarta las muertas</w:t>
            </w:r>
          </w:p>
        </w:tc>
      </w:tr>
      <w:tr w:rsidR="00824B2B" w14:paraId="025DB3CB"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41D8FCE" w14:textId="77777777" w:rsidR="00824B2B" w:rsidRDefault="00000000">
            <w:pPr>
              <w:spacing w:after="40"/>
            </w:pPr>
            <w:proofErr w:type="spellStart"/>
            <w:r>
              <w:rPr>
                <w:color w:val="000000"/>
                <w:sz w:val="19"/>
                <w:szCs w:val="19"/>
              </w:rPr>
              <w:t>testOnConnect</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D22A42E" w14:textId="77777777" w:rsidR="00824B2B" w:rsidRDefault="00000000">
            <w:pPr>
              <w:spacing w:after="40"/>
            </w:pPr>
            <w:r>
              <w:rPr>
                <w:color w:val="000000"/>
                <w:sz w:val="19"/>
                <w:szCs w:val="19"/>
              </w:rPr>
              <w:t>true</w:t>
            </w:r>
          </w:p>
        </w:tc>
        <w:tc>
          <w:tcPr>
            <w:tcW w:w="5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5016A73" w14:textId="77777777" w:rsidR="00824B2B" w:rsidRDefault="00000000">
            <w:pPr>
              <w:spacing w:after="40"/>
            </w:pPr>
            <w:r>
              <w:rPr>
                <w:color w:val="000000"/>
                <w:sz w:val="19"/>
                <w:szCs w:val="19"/>
              </w:rPr>
              <w:t>Valida cada conexión recién creada antes de agregarla al pool</w:t>
            </w:r>
          </w:p>
        </w:tc>
      </w:tr>
      <w:tr w:rsidR="00824B2B" w14:paraId="092C73CF"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FC72971" w14:textId="77777777" w:rsidR="00824B2B" w:rsidRDefault="00000000">
            <w:pPr>
              <w:spacing w:after="40"/>
            </w:pPr>
            <w:proofErr w:type="spellStart"/>
            <w:r>
              <w:rPr>
                <w:color w:val="000000"/>
                <w:sz w:val="19"/>
                <w:szCs w:val="19"/>
              </w:rPr>
              <w:t>timeBetweenEvictionRunsMillis</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68DC4D1" w14:textId="77777777" w:rsidR="00824B2B" w:rsidRDefault="00000000">
            <w:pPr>
              <w:spacing w:after="40"/>
            </w:pPr>
            <w:r>
              <w:rPr>
                <w:color w:val="000000"/>
                <w:sz w:val="19"/>
                <w:szCs w:val="19"/>
              </w:rPr>
              <w:t>30000</w:t>
            </w:r>
          </w:p>
        </w:tc>
        <w:tc>
          <w:tcPr>
            <w:tcW w:w="5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7C484EE" w14:textId="77777777" w:rsidR="00824B2B" w:rsidRDefault="00000000">
            <w:pPr>
              <w:spacing w:after="40"/>
            </w:pPr>
            <w:r>
              <w:rPr>
                <w:color w:val="000000"/>
                <w:sz w:val="19"/>
                <w:szCs w:val="19"/>
              </w:rPr>
              <w:t>Cada 30 s el pool revisa las conexiones inactivas</w:t>
            </w:r>
          </w:p>
        </w:tc>
      </w:tr>
      <w:tr w:rsidR="00824B2B" w14:paraId="5C77066C"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9637B68" w14:textId="77777777" w:rsidR="00824B2B" w:rsidRDefault="00000000">
            <w:pPr>
              <w:spacing w:after="40"/>
            </w:pPr>
            <w:proofErr w:type="spellStart"/>
            <w:r>
              <w:rPr>
                <w:color w:val="000000"/>
                <w:sz w:val="19"/>
                <w:szCs w:val="19"/>
              </w:rPr>
              <w:t>minEvictableIdleTimeMillis</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88208E4" w14:textId="77777777" w:rsidR="00824B2B" w:rsidRDefault="00000000">
            <w:pPr>
              <w:spacing w:after="40"/>
            </w:pPr>
            <w:r>
              <w:rPr>
                <w:color w:val="000000"/>
                <w:sz w:val="19"/>
                <w:szCs w:val="19"/>
              </w:rPr>
              <w:t>60000</w:t>
            </w:r>
          </w:p>
        </w:tc>
        <w:tc>
          <w:tcPr>
            <w:tcW w:w="5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F9BF0F0" w14:textId="77777777" w:rsidR="00824B2B" w:rsidRDefault="00000000">
            <w:pPr>
              <w:spacing w:after="40"/>
            </w:pPr>
            <w:r>
              <w:rPr>
                <w:color w:val="000000"/>
                <w:sz w:val="19"/>
                <w:szCs w:val="19"/>
              </w:rPr>
              <w:t xml:space="preserve">Una conexión inactiva más de 1 min se cierra (respetando </w:t>
            </w:r>
            <w:proofErr w:type="spellStart"/>
            <w:r>
              <w:rPr>
                <w:color w:val="000000"/>
                <w:sz w:val="19"/>
                <w:szCs w:val="19"/>
              </w:rPr>
              <w:t>minIdle</w:t>
            </w:r>
            <w:proofErr w:type="spellEnd"/>
            <w:r>
              <w:rPr>
                <w:color w:val="000000"/>
                <w:sz w:val="19"/>
                <w:szCs w:val="19"/>
              </w:rPr>
              <w:t>); MySQL cierra por inactividad a las 8 h, así que 60 s es seguro</w:t>
            </w:r>
          </w:p>
        </w:tc>
      </w:tr>
      <w:tr w:rsidR="00824B2B" w14:paraId="288288FB"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D3E31E7" w14:textId="77777777" w:rsidR="00824B2B" w:rsidRDefault="00000000">
            <w:pPr>
              <w:spacing w:after="40"/>
            </w:pPr>
            <w:proofErr w:type="spellStart"/>
            <w:r>
              <w:rPr>
                <w:color w:val="000000"/>
                <w:sz w:val="19"/>
                <w:szCs w:val="19"/>
              </w:rPr>
              <w:t>removeAbandoned</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60D4E80" w14:textId="77777777" w:rsidR="00824B2B" w:rsidRDefault="00000000">
            <w:pPr>
              <w:spacing w:after="40"/>
            </w:pPr>
            <w:r>
              <w:rPr>
                <w:color w:val="000000"/>
                <w:sz w:val="19"/>
                <w:szCs w:val="19"/>
              </w:rPr>
              <w:t>true</w:t>
            </w:r>
          </w:p>
        </w:tc>
        <w:tc>
          <w:tcPr>
            <w:tcW w:w="5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7894756" w14:textId="77777777" w:rsidR="00824B2B" w:rsidRDefault="00000000">
            <w:pPr>
              <w:spacing w:after="40"/>
            </w:pPr>
            <w:r>
              <w:rPr>
                <w:color w:val="000000"/>
                <w:sz w:val="19"/>
                <w:szCs w:val="19"/>
              </w:rPr>
              <w:t>Si un DAO olvidara devolver una conexión (fuga), el pool la recupera</w:t>
            </w:r>
          </w:p>
        </w:tc>
      </w:tr>
      <w:tr w:rsidR="00824B2B" w14:paraId="0C4FF346"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2CDDDC0" w14:textId="77777777" w:rsidR="00824B2B" w:rsidRDefault="00000000">
            <w:pPr>
              <w:spacing w:after="40"/>
            </w:pPr>
            <w:proofErr w:type="spellStart"/>
            <w:r>
              <w:rPr>
                <w:color w:val="000000"/>
                <w:sz w:val="19"/>
                <w:szCs w:val="19"/>
              </w:rPr>
              <w:t>removeAbandonedTimeout</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EC0DD0D" w14:textId="77777777" w:rsidR="00824B2B" w:rsidRDefault="00000000">
            <w:pPr>
              <w:spacing w:after="40"/>
            </w:pPr>
            <w:r>
              <w:rPr>
                <w:color w:val="000000"/>
                <w:sz w:val="19"/>
                <w:szCs w:val="19"/>
              </w:rPr>
              <w:t>60 s</w:t>
            </w:r>
          </w:p>
        </w:tc>
        <w:tc>
          <w:tcPr>
            <w:tcW w:w="5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7ED0E71" w14:textId="77777777" w:rsidR="00824B2B" w:rsidRDefault="00000000">
            <w:pPr>
              <w:spacing w:after="40"/>
            </w:pPr>
            <w:r>
              <w:rPr>
                <w:color w:val="000000"/>
                <w:sz w:val="19"/>
                <w:szCs w:val="19"/>
              </w:rPr>
              <w:t>Tiempo tras el cual una conexión prestada y no devuelta se considera abandonada; ninguna operación del sistema dura más de unos segundos</w:t>
            </w:r>
          </w:p>
        </w:tc>
      </w:tr>
      <w:tr w:rsidR="00824B2B" w14:paraId="099EB714" w14:textId="77777777">
        <w:tblPrEx>
          <w:tblCellMar>
            <w:top w:w="0" w:type="dxa"/>
            <w:bottom w:w="0" w:type="dxa"/>
          </w:tblCellMar>
        </w:tblPrEx>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2347F52" w14:textId="77777777" w:rsidR="00824B2B" w:rsidRDefault="00000000">
            <w:pPr>
              <w:spacing w:after="40"/>
            </w:pPr>
            <w:proofErr w:type="spellStart"/>
            <w:r>
              <w:rPr>
                <w:color w:val="000000"/>
                <w:sz w:val="19"/>
                <w:szCs w:val="19"/>
              </w:rPr>
              <w:t>validationInterval</w:t>
            </w:r>
            <w:proofErr w:type="spellEnd"/>
          </w:p>
        </w:tc>
        <w:tc>
          <w:tcPr>
            <w:tcW w:w="12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3056426" w14:textId="77777777" w:rsidR="00824B2B" w:rsidRDefault="00000000">
            <w:pPr>
              <w:spacing w:after="40"/>
            </w:pPr>
            <w:r>
              <w:rPr>
                <w:color w:val="000000"/>
                <w:sz w:val="19"/>
                <w:szCs w:val="19"/>
              </w:rPr>
              <w:t>30000 ms</w:t>
            </w:r>
          </w:p>
        </w:tc>
        <w:tc>
          <w:tcPr>
            <w:tcW w:w="5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0DFED47" w14:textId="77777777" w:rsidR="00824B2B" w:rsidRDefault="00000000">
            <w:pPr>
              <w:spacing w:after="40"/>
            </w:pPr>
            <w:r>
              <w:rPr>
                <w:color w:val="000000"/>
                <w:sz w:val="19"/>
                <w:szCs w:val="19"/>
              </w:rPr>
              <w:t>No se vuelve a validar una conexión probada hace menos de 30 s (evita un SELECT 1 por cada consulta)</w:t>
            </w:r>
          </w:p>
        </w:tc>
      </w:tr>
    </w:tbl>
    <w:p w14:paraId="28E23E87" w14:textId="77777777" w:rsidR="00824B2B" w:rsidRDefault="00824B2B">
      <w:pPr>
        <w:spacing w:after="160"/>
      </w:pPr>
    </w:p>
    <w:p w14:paraId="0A8586BB" w14:textId="77777777" w:rsidR="00824B2B" w:rsidRDefault="00000000">
      <w:pPr>
        <w:spacing w:after="140"/>
        <w:jc w:val="both"/>
      </w:pPr>
      <w:r>
        <w:t>El menú de Administrador incluye la opción 'Estado del pool de conexiones', que muestra conexiones activas, inactivas y total en tiempo real, útil para evidenciar que las conexiones se reutilizan y que el cierre mensual toma varias a la vez.</w:t>
      </w:r>
    </w:p>
    <w:p w14:paraId="3F8E6490" w14:textId="77777777" w:rsidR="00824B2B" w:rsidRDefault="00000000">
      <w:pPr>
        <w:pStyle w:val="Ttulo1"/>
        <w:spacing w:before="300" w:after="160"/>
      </w:pPr>
      <w:r>
        <w:rPr>
          <w:b/>
          <w:bCs/>
          <w:color w:val="1F3864"/>
          <w:sz w:val="30"/>
          <w:szCs w:val="30"/>
        </w:rPr>
        <w:lastRenderedPageBreak/>
        <w:t>13. Cohesión y acoplamiento</w:t>
      </w:r>
    </w:p>
    <w:p w14:paraId="54B4BDBB" w14:textId="77777777" w:rsidR="00824B2B" w:rsidRDefault="00000000">
      <w:pPr>
        <w:pStyle w:val="Prrafodelista"/>
        <w:numPr>
          <w:ilvl w:val="0"/>
          <w:numId w:val="2"/>
        </w:numPr>
        <w:spacing w:after="80"/>
        <w:jc w:val="both"/>
      </w:pPr>
      <w:r>
        <w:rPr>
          <w:b/>
          <w:bCs/>
        </w:rPr>
        <w:t xml:space="preserve">Clase con buena cohesión — </w:t>
      </w:r>
      <w:proofErr w:type="spellStart"/>
      <w:r>
        <w:rPr>
          <w:b/>
          <w:bCs/>
        </w:rPr>
        <w:t>CuotaService</w:t>
      </w:r>
      <w:proofErr w:type="spellEnd"/>
      <w:r>
        <w:rPr>
          <w:b/>
          <w:bCs/>
        </w:rPr>
        <w:t xml:space="preserve">: </w:t>
      </w:r>
      <w:r>
        <w:t>todos sus métodos tratan una sola cosa, el ciclo de vida de una cuota (generar, registrar pago, listar pendientes e historial). No sabe de consola, de SQL ni de hilos; recibe sus dependencias por constructor y delega la persistencia al repositorio.</w:t>
      </w:r>
    </w:p>
    <w:p w14:paraId="34DF8B79" w14:textId="77777777" w:rsidR="00824B2B" w:rsidRDefault="00000000">
      <w:pPr>
        <w:pStyle w:val="Prrafodelista"/>
        <w:numPr>
          <w:ilvl w:val="0"/>
          <w:numId w:val="2"/>
        </w:numPr>
        <w:spacing w:after="80"/>
        <w:jc w:val="both"/>
      </w:pPr>
      <w:r>
        <w:rPr>
          <w:b/>
          <w:bCs/>
        </w:rPr>
        <w:t xml:space="preserve">Dependencia reducida: </w:t>
      </w:r>
      <w:r>
        <w:t xml:space="preserve">en el Avance 2 los servicios dependían de las clases concretas </w:t>
      </w:r>
      <w:proofErr w:type="spellStart"/>
      <w:r>
        <w:t>SocioDAO</w:t>
      </w:r>
      <w:proofErr w:type="spellEnd"/>
      <w:r>
        <w:t xml:space="preserve">, </w:t>
      </w:r>
      <w:proofErr w:type="spellStart"/>
      <w:r>
        <w:t>CuotaDAO</w:t>
      </w:r>
      <w:proofErr w:type="spellEnd"/>
      <w:r>
        <w:t xml:space="preserve"> y </w:t>
      </w:r>
      <w:proofErr w:type="spellStart"/>
      <w:r>
        <w:t>UsuarioDAO</w:t>
      </w:r>
      <w:proofErr w:type="spellEnd"/>
      <w:r>
        <w:t xml:space="preserve">, y en la primera migración a JDBC los DAO dependían de la clase estática </w:t>
      </w:r>
      <w:proofErr w:type="spellStart"/>
      <w:r>
        <w:t>ConexionBD</w:t>
      </w:r>
      <w:proofErr w:type="spellEnd"/>
      <w:r>
        <w:t xml:space="preserve"> con la contraseña escrita en el código. Ahora los servicios dependen de las interfaces </w:t>
      </w:r>
      <w:proofErr w:type="spellStart"/>
      <w:r>
        <w:t>repository</w:t>
      </w:r>
      <w:proofErr w:type="spellEnd"/>
      <w:r>
        <w:t xml:space="preserve"> y los DAO reciben un </w:t>
      </w:r>
      <w:proofErr w:type="spellStart"/>
      <w:r>
        <w:t>javax.sql.DataSource</w:t>
      </w:r>
      <w:proofErr w:type="spellEnd"/>
      <w:r>
        <w:t xml:space="preserve"> por constructor. Ninguna clase, salvo el </w:t>
      </w:r>
      <w:proofErr w:type="spellStart"/>
      <w:r>
        <w:t>Main</w:t>
      </w:r>
      <w:proofErr w:type="spellEnd"/>
      <w:r>
        <w:t>, conoce una implementación concreta.</w:t>
      </w:r>
    </w:p>
    <w:p w14:paraId="7EF660F1" w14:textId="77777777" w:rsidR="00824B2B" w:rsidRDefault="00000000">
      <w:pPr>
        <w:pStyle w:val="Prrafodelista"/>
        <w:numPr>
          <w:ilvl w:val="0"/>
          <w:numId w:val="2"/>
        </w:numPr>
        <w:spacing w:after="80"/>
        <w:jc w:val="both"/>
      </w:pPr>
      <w:r>
        <w:rPr>
          <w:b/>
          <w:bCs/>
        </w:rPr>
        <w:t xml:space="preserve">Decisión de diseño que disminuye el acoplamiento: </w:t>
      </w:r>
      <w:r>
        <w:t xml:space="preserve">inyección de dependencias por constructor con el </w:t>
      </w:r>
      <w:proofErr w:type="spellStart"/>
      <w:r>
        <w:t>Main</w:t>
      </w:r>
      <w:proofErr w:type="spellEnd"/>
      <w:r>
        <w:t xml:space="preserve"> como raíz de composición, más las interfaces </w:t>
      </w:r>
      <w:proofErr w:type="spellStart"/>
      <w:r>
        <w:t>repository</w:t>
      </w:r>
      <w:proofErr w:type="spellEnd"/>
      <w:r>
        <w:t xml:space="preserve">. El efecto medible es que las 55 pruebas unitarias corren sin MySQL: </w:t>
      </w:r>
      <w:proofErr w:type="spellStart"/>
      <w:r>
        <w:t>Mockito</w:t>
      </w:r>
      <w:proofErr w:type="spellEnd"/>
      <w:r>
        <w:t xml:space="preserve"> sustituye los repositorios. Un segundo ejemplo es </w:t>
      </w:r>
      <w:proofErr w:type="spellStart"/>
      <w:r>
        <w:t>MenuFactory</w:t>
      </w:r>
      <w:proofErr w:type="spellEnd"/>
      <w:r>
        <w:t xml:space="preserve">, que mantiene al </w:t>
      </w:r>
      <w:proofErr w:type="spellStart"/>
      <w:r>
        <w:t>Main</w:t>
      </w:r>
      <w:proofErr w:type="spellEnd"/>
      <w:r>
        <w:t xml:space="preserve"> independiente de los cuatro menús concretos.</w:t>
      </w:r>
    </w:p>
    <w:p w14:paraId="4CF20266" w14:textId="77777777" w:rsidR="00824B2B" w:rsidRDefault="00000000">
      <w:pPr>
        <w:pStyle w:val="Ttulo1"/>
        <w:spacing w:before="300" w:after="160"/>
      </w:pPr>
      <w:r>
        <w:rPr>
          <w:b/>
          <w:bCs/>
          <w:color w:val="1F3864"/>
          <w:sz w:val="30"/>
          <w:szCs w:val="30"/>
        </w:rPr>
        <w:t>14. Legibilidad y reutilización</w:t>
      </w:r>
    </w:p>
    <w:p w14:paraId="7B52DED7" w14:textId="77777777" w:rsidR="00824B2B" w:rsidRDefault="00000000">
      <w:pPr>
        <w:spacing w:after="140"/>
        <w:jc w:val="both"/>
      </w:pPr>
      <w:r>
        <w:t>Revisión realizada sobre el código del Avance 2 y de la primera migración a JDBC. Ejemplos antes/después: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3300"/>
        <w:gridCol w:w="2800"/>
      </w:tblGrid>
      <w:tr w:rsidR="00824B2B" w14:paraId="5950A83F" w14:textId="77777777">
        <w:tblPrEx>
          <w:tblCellMar>
            <w:top w:w="0" w:type="dxa"/>
            <w:bottom w:w="0" w:type="dxa"/>
          </w:tblCellMar>
        </w:tblPrEx>
        <w:trPr>
          <w:tblHeader/>
        </w:trPr>
        <w:tc>
          <w:tcPr>
            <w:tcW w:w="33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353BCB80" w14:textId="77777777" w:rsidR="00824B2B" w:rsidRDefault="00000000">
            <w:pPr>
              <w:spacing w:after="40"/>
              <w:jc w:val="center"/>
            </w:pPr>
            <w:r>
              <w:rPr>
                <w:b/>
                <w:bCs/>
                <w:color w:val="FFFFFF"/>
                <w:sz w:val="19"/>
                <w:szCs w:val="19"/>
              </w:rPr>
              <w:t>Antes</w:t>
            </w:r>
          </w:p>
        </w:tc>
        <w:tc>
          <w:tcPr>
            <w:tcW w:w="33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51FACED5" w14:textId="77777777" w:rsidR="00824B2B" w:rsidRDefault="00000000">
            <w:pPr>
              <w:spacing w:after="40"/>
              <w:jc w:val="center"/>
            </w:pPr>
            <w:r>
              <w:rPr>
                <w:b/>
                <w:bCs/>
                <w:color w:val="FFFFFF"/>
                <w:sz w:val="19"/>
                <w:szCs w:val="19"/>
              </w:rPr>
              <w:t>Después</w:t>
            </w:r>
          </w:p>
        </w:tc>
        <w:tc>
          <w:tcPr>
            <w:tcW w:w="28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1DDD9959" w14:textId="77777777" w:rsidR="00824B2B" w:rsidRDefault="00000000">
            <w:pPr>
              <w:spacing w:after="40"/>
              <w:jc w:val="center"/>
            </w:pPr>
            <w:r>
              <w:rPr>
                <w:b/>
                <w:bCs/>
                <w:color w:val="FFFFFF"/>
                <w:sz w:val="19"/>
                <w:szCs w:val="19"/>
              </w:rPr>
              <w:t>Mejora</w:t>
            </w:r>
          </w:p>
        </w:tc>
      </w:tr>
      <w:tr w:rsidR="00824B2B" w14:paraId="67953F2F"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6536C94" w14:textId="77777777" w:rsidR="00824B2B" w:rsidRDefault="00000000">
            <w:pPr>
              <w:spacing w:after="40"/>
            </w:pPr>
            <w:proofErr w:type="spellStart"/>
            <w:r>
              <w:rPr>
                <w:color w:val="000000"/>
                <w:sz w:val="19"/>
                <w:szCs w:val="19"/>
              </w:rPr>
              <w:t>ConexionBD</w:t>
            </w:r>
            <w:proofErr w:type="spellEnd"/>
            <w:r>
              <w:rPr>
                <w:color w:val="000000"/>
                <w:sz w:val="19"/>
                <w:szCs w:val="19"/>
              </w:rPr>
              <w:t xml:space="preserve"> con </w:t>
            </w:r>
            <w:proofErr w:type="spellStart"/>
            <w:r>
              <w:rPr>
                <w:color w:val="000000"/>
                <w:sz w:val="19"/>
                <w:szCs w:val="19"/>
              </w:rPr>
              <w:t>DriverManager</w:t>
            </w:r>
            <w:proofErr w:type="spellEnd"/>
            <w:r>
              <w:rPr>
                <w:color w:val="000000"/>
                <w:sz w:val="19"/>
                <w:szCs w:val="19"/>
              </w:rPr>
              <w:t xml:space="preserve">, usuario y contraseña como constantes en el código fuente y un </w:t>
            </w:r>
            <w:proofErr w:type="spellStart"/>
            <w:r>
              <w:rPr>
                <w:color w:val="000000"/>
                <w:sz w:val="19"/>
                <w:szCs w:val="19"/>
              </w:rPr>
              <w:t>main</w:t>
            </w:r>
            <w:proofErr w:type="spellEnd"/>
            <w:r>
              <w:rPr>
                <w:color w:val="000000"/>
                <w:sz w:val="19"/>
                <w:szCs w:val="19"/>
              </w:rPr>
              <w:t>() de prueba dentro del DAO</w:t>
            </w:r>
          </w:p>
        </w:tc>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9792EA0" w14:textId="77777777" w:rsidR="00824B2B" w:rsidRDefault="00000000">
            <w:pPr>
              <w:spacing w:after="40"/>
            </w:pPr>
            <w:proofErr w:type="spellStart"/>
            <w:r>
              <w:rPr>
                <w:color w:val="000000"/>
                <w:sz w:val="19"/>
                <w:szCs w:val="19"/>
              </w:rPr>
              <w:t>config</w:t>
            </w:r>
            <w:proofErr w:type="spellEnd"/>
            <w:r>
              <w:rPr>
                <w:color w:val="000000"/>
                <w:sz w:val="19"/>
                <w:szCs w:val="19"/>
              </w:rPr>
              <w:t>/</w:t>
            </w:r>
            <w:proofErr w:type="spellStart"/>
            <w:r>
              <w:rPr>
                <w:color w:val="000000"/>
                <w:sz w:val="19"/>
                <w:szCs w:val="19"/>
              </w:rPr>
              <w:t>ConfiguracionBD</w:t>
            </w:r>
            <w:proofErr w:type="spellEnd"/>
            <w:r>
              <w:rPr>
                <w:color w:val="000000"/>
                <w:sz w:val="19"/>
                <w:szCs w:val="19"/>
              </w:rPr>
              <w:t xml:space="preserve"> + </w:t>
            </w:r>
            <w:proofErr w:type="spellStart"/>
            <w:r>
              <w:rPr>
                <w:color w:val="000000"/>
                <w:sz w:val="19"/>
                <w:szCs w:val="19"/>
              </w:rPr>
              <w:t>DataSourceConfig</w:t>
            </w:r>
            <w:proofErr w:type="spellEnd"/>
            <w:r>
              <w:rPr>
                <w:color w:val="000000"/>
                <w:sz w:val="19"/>
                <w:szCs w:val="19"/>
              </w:rPr>
              <w:t xml:space="preserve">; credenciales en </w:t>
            </w:r>
            <w:proofErr w:type="spellStart"/>
            <w:r>
              <w:rPr>
                <w:color w:val="000000"/>
                <w:sz w:val="19"/>
                <w:szCs w:val="19"/>
              </w:rPr>
              <w:t>db.properties</w:t>
            </w:r>
            <w:proofErr w:type="spellEnd"/>
            <w:r>
              <w:rPr>
                <w:color w:val="000000"/>
                <w:sz w:val="19"/>
                <w:szCs w:val="19"/>
              </w:rPr>
              <w:t xml:space="preserve"> o variables de entorno; pool de conexiones</w:t>
            </w:r>
          </w:p>
        </w:tc>
        <w:tc>
          <w:tcPr>
            <w:tcW w:w="2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8FE8731" w14:textId="77777777" w:rsidR="00824B2B" w:rsidRDefault="00000000">
            <w:pPr>
              <w:spacing w:after="40"/>
            </w:pPr>
            <w:r>
              <w:rPr>
                <w:color w:val="000000"/>
                <w:sz w:val="19"/>
                <w:szCs w:val="19"/>
              </w:rPr>
              <w:t>Seguridad, configuración externa, reutilización de conexiones, responsabilidad única</w:t>
            </w:r>
          </w:p>
        </w:tc>
      </w:tr>
      <w:tr w:rsidR="00824B2B" w14:paraId="646D6748"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3A5ECDA" w14:textId="77777777" w:rsidR="00824B2B" w:rsidRDefault="00000000">
            <w:pPr>
              <w:spacing w:after="40"/>
            </w:pPr>
            <w:proofErr w:type="spellStart"/>
            <w:r>
              <w:rPr>
                <w:color w:val="000000"/>
                <w:sz w:val="19"/>
                <w:szCs w:val="19"/>
              </w:rPr>
              <w:t>consultarEntero</w:t>
            </w:r>
            <w:proofErr w:type="spellEnd"/>
            <w:r>
              <w:rPr>
                <w:color w:val="000000"/>
                <w:sz w:val="19"/>
                <w:szCs w:val="19"/>
              </w:rPr>
              <w:t xml:space="preserve">(), consultar(), </w:t>
            </w:r>
            <w:proofErr w:type="spellStart"/>
            <w:r>
              <w:rPr>
                <w:color w:val="000000"/>
                <w:sz w:val="19"/>
                <w:szCs w:val="19"/>
              </w:rPr>
              <w:t>asignarFecha</w:t>
            </w:r>
            <w:proofErr w:type="spellEnd"/>
            <w:r>
              <w:rPr>
                <w:color w:val="000000"/>
                <w:sz w:val="19"/>
                <w:szCs w:val="19"/>
              </w:rPr>
              <w:t xml:space="preserve">() y el catch de </w:t>
            </w:r>
            <w:proofErr w:type="spellStart"/>
            <w:r>
              <w:rPr>
                <w:color w:val="000000"/>
                <w:sz w:val="19"/>
                <w:szCs w:val="19"/>
              </w:rPr>
              <w:t>SQLException</w:t>
            </w:r>
            <w:proofErr w:type="spellEnd"/>
            <w:r>
              <w:rPr>
                <w:color w:val="000000"/>
                <w:sz w:val="19"/>
                <w:szCs w:val="19"/>
              </w:rPr>
              <w:t xml:space="preserve"> copiados en los tres DAO (≈ 90 líneas repetidas)</w:t>
            </w:r>
          </w:p>
        </w:tc>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F7C4DEB" w14:textId="77777777" w:rsidR="00824B2B" w:rsidRDefault="00000000">
            <w:pPr>
              <w:spacing w:after="40"/>
            </w:pPr>
            <w:proofErr w:type="spellStart"/>
            <w:r>
              <w:rPr>
                <w:color w:val="000000"/>
                <w:sz w:val="19"/>
                <w:szCs w:val="19"/>
              </w:rPr>
              <w:t>JdbcSupport</w:t>
            </w:r>
            <w:proofErr w:type="spellEnd"/>
            <w:r>
              <w:rPr>
                <w:color w:val="000000"/>
                <w:sz w:val="19"/>
                <w:szCs w:val="19"/>
              </w:rPr>
              <w:t xml:space="preserve"> abstracta y genérica; cada DAO solo tiene SQL y su mapear()</w:t>
            </w:r>
          </w:p>
        </w:tc>
        <w:tc>
          <w:tcPr>
            <w:tcW w:w="28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EC631B3" w14:textId="77777777" w:rsidR="00824B2B" w:rsidRDefault="00000000">
            <w:pPr>
              <w:spacing w:after="40"/>
            </w:pPr>
            <w:r>
              <w:rPr>
                <w:color w:val="000000"/>
                <w:sz w:val="19"/>
                <w:szCs w:val="19"/>
              </w:rPr>
              <w:t>Eliminación de código duplicado; los DAO pasaron de ~190 a ~100 líneas</w:t>
            </w:r>
          </w:p>
        </w:tc>
      </w:tr>
      <w:tr w:rsidR="00824B2B" w14:paraId="38AC7B6E"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4202B64" w14:textId="77777777" w:rsidR="00824B2B" w:rsidRDefault="00000000">
            <w:pPr>
              <w:spacing w:after="40"/>
            </w:pPr>
            <w:proofErr w:type="spellStart"/>
            <w:r>
              <w:rPr>
                <w:color w:val="000000"/>
                <w:sz w:val="19"/>
                <w:szCs w:val="19"/>
              </w:rPr>
              <w:t>siguienteId</w:t>
            </w:r>
            <w:proofErr w:type="spellEnd"/>
            <w:r>
              <w:rPr>
                <w:color w:val="000000"/>
                <w:sz w:val="19"/>
                <w:szCs w:val="19"/>
              </w:rPr>
              <w:t>() calculaba MAX(id)+1 en la aplicación</w:t>
            </w:r>
          </w:p>
        </w:tc>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12D8D4B" w14:textId="77777777" w:rsidR="00824B2B" w:rsidRDefault="00000000">
            <w:pPr>
              <w:spacing w:after="40"/>
            </w:pPr>
            <w:r>
              <w:rPr>
                <w:color w:val="000000"/>
                <w:sz w:val="19"/>
                <w:szCs w:val="19"/>
              </w:rPr>
              <w:t>AUTO_INCREMENT + RETURN_GENERATED_KEYS; guardar() devuelve la entidad con su id</w:t>
            </w:r>
          </w:p>
        </w:tc>
        <w:tc>
          <w:tcPr>
            <w:tcW w:w="2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B925AA6" w14:textId="77777777" w:rsidR="00824B2B" w:rsidRDefault="00000000">
            <w:pPr>
              <w:spacing w:after="40"/>
            </w:pPr>
            <w:r>
              <w:rPr>
                <w:color w:val="000000"/>
                <w:sz w:val="19"/>
                <w:szCs w:val="19"/>
              </w:rPr>
              <w:t>Elimina una condición de carrera entre hilos</w:t>
            </w:r>
          </w:p>
        </w:tc>
      </w:tr>
      <w:tr w:rsidR="00824B2B" w14:paraId="1F336B63"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C07FECE" w14:textId="77777777" w:rsidR="00824B2B" w:rsidRDefault="00000000">
            <w:pPr>
              <w:spacing w:after="40"/>
            </w:pPr>
            <w:proofErr w:type="spellStart"/>
            <w:r>
              <w:rPr>
                <w:color w:val="000000"/>
                <w:sz w:val="19"/>
                <w:szCs w:val="19"/>
              </w:rPr>
              <w:t>throw</w:t>
            </w:r>
            <w:proofErr w:type="spellEnd"/>
            <w:r>
              <w:rPr>
                <w:color w:val="000000"/>
                <w:sz w:val="19"/>
                <w:szCs w:val="19"/>
              </w:rPr>
              <w:t xml:space="preserve"> new </w:t>
            </w:r>
            <w:proofErr w:type="spellStart"/>
            <w:r>
              <w:rPr>
                <w:color w:val="000000"/>
                <w:sz w:val="19"/>
                <w:szCs w:val="19"/>
              </w:rPr>
              <w:t>IllegalStateException</w:t>
            </w:r>
            <w:proofErr w:type="spellEnd"/>
            <w:r>
              <w:rPr>
                <w:color w:val="000000"/>
                <w:sz w:val="19"/>
                <w:szCs w:val="19"/>
              </w:rPr>
              <w:t xml:space="preserve">("No se pudo guardar...") en todas partes; la UI capturaba </w:t>
            </w:r>
            <w:proofErr w:type="spellStart"/>
            <w:r>
              <w:rPr>
                <w:color w:val="000000"/>
                <w:sz w:val="19"/>
                <w:szCs w:val="19"/>
              </w:rPr>
              <w:t>IllegalArgumentException</w:t>
            </w:r>
            <w:proofErr w:type="spellEnd"/>
            <w:r>
              <w:rPr>
                <w:color w:val="000000"/>
                <w:sz w:val="19"/>
                <w:szCs w:val="19"/>
              </w:rPr>
              <w:t xml:space="preserve"> | </w:t>
            </w:r>
            <w:proofErr w:type="spellStart"/>
            <w:r>
              <w:rPr>
                <w:color w:val="000000"/>
                <w:sz w:val="19"/>
                <w:szCs w:val="19"/>
              </w:rPr>
              <w:t>IllegalStateException</w:t>
            </w:r>
            <w:proofErr w:type="spellEnd"/>
          </w:p>
        </w:tc>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9C7087D" w14:textId="77777777" w:rsidR="00824B2B" w:rsidRDefault="00000000">
            <w:pPr>
              <w:spacing w:after="40"/>
            </w:pPr>
            <w:r>
              <w:rPr>
                <w:color w:val="000000"/>
                <w:sz w:val="19"/>
                <w:szCs w:val="19"/>
              </w:rPr>
              <w:t xml:space="preserve">Jerarquía propia en </w:t>
            </w:r>
            <w:proofErr w:type="spellStart"/>
            <w:r>
              <w:rPr>
                <w:color w:val="000000"/>
                <w:sz w:val="19"/>
                <w:szCs w:val="19"/>
              </w:rPr>
              <w:t>exception</w:t>
            </w:r>
            <w:proofErr w:type="spellEnd"/>
            <w:r>
              <w:rPr>
                <w:color w:val="000000"/>
                <w:sz w:val="19"/>
                <w:szCs w:val="19"/>
              </w:rPr>
              <w:t xml:space="preserve">/; la UI captura </w:t>
            </w:r>
            <w:proofErr w:type="spellStart"/>
            <w:r>
              <w:rPr>
                <w:color w:val="000000"/>
                <w:sz w:val="19"/>
                <w:szCs w:val="19"/>
              </w:rPr>
              <w:t>AsociacionException</w:t>
            </w:r>
            <w:proofErr w:type="spellEnd"/>
          </w:p>
        </w:tc>
        <w:tc>
          <w:tcPr>
            <w:tcW w:w="28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39D9395" w14:textId="77777777" w:rsidR="00824B2B" w:rsidRDefault="00000000">
            <w:pPr>
              <w:spacing w:after="40"/>
            </w:pPr>
            <w:r>
              <w:rPr>
                <w:color w:val="000000"/>
                <w:sz w:val="19"/>
                <w:szCs w:val="19"/>
              </w:rPr>
              <w:t>Errores con significado (validación, negocio, persistencia, duplicado, conexión) y un solo punto de manejo</w:t>
            </w:r>
          </w:p>
        </w:tc>
      </w:tr>
      <w:tr w:rsidR="00824B2B" w14:paraId="56ADCB5F"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2AB678B" w14:textId="77777777" w:rsidR="00824B2B" w:rsidRDefault="00000000">
            <w:pPr>
              <w:spacing w:after="40"/>
            </w:pPr>
            <w:proofErr w:type="spellStart"/>
            <w:r>
              <w:rPr>
                <w:color w:val="000000"/>
                <w:sz w:val="19"/>
                <w:szCs w:val="19"/>
              </w:rPr>
              <w:t>ArchivoDAO</w:t>
            </w:r>
            <w:proofErr w:type="spellEnd"/>
            <w:r>
              <w:rPr>
                <w:color w:val="000000"/>
                <w:sz w:val="19"/>
                <w:szCs w:val="19"/>
              </w:rPr>
              <w:t>&lt;T&gt; seguía en el proyecto sin ser usado tras migrar a JDBC</w:t>
            </w:r>
          </w:p>
        </w:tc>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4B00A46" w14:textId="77777777" w:rsidR="00824B2B" w:rsidRDefault="00000000">
            <w:pPr>
              <w:spacing w:after="40"/>
            </w:pPr>
            <w:r>
              <w:rPr>
                <w:color w:val="000000"/>
                <w:sz w:val="19"/>
                <w:szCs w:val="19"/>
              </w:rPr>
              <w:t xml:space="preserve">Eliminada; su rol lo cumple </w:t>
            </w:r>
            <w:proofErr w:type="spellStart"/>
            <w:r>
              <w:rPr>
                <w:color w:val="000000"/>
                <w:sz w:val="19"/>
                <w:szCs w:val="19"/>
              </w:rPr>
              <w:t>JdbcSupport</w:t>
            </w:r>
            <w:proofErr w:type="spellEnd"/>
          </w:p>
        </w:tc>
        <w:tc>
          <w:tcPr>
            <w:tcW w:w="2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08703EA" w14:textId="77777777" w:rsidR="00824B2B" w:rsidRDefault="00000000">
            <w:pPr>
              <w:spacing w:after="40"/>
            </w:pPr>
            <w:r>
              <w:rPr>
                <w:color w:val="000000"/>
                <w:sz w:val="19"/>
                <w:szCs w:val="19"/>
              </w:rPr>
              <w:t>Código muerto fuera</w:t>
            </w:r>
          </w:p>
        </w:tc>
      </w:tr>
      <w:tr w:rsidR="00824B2B" w14:paraId="7C13CBDE"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45FF186" w14:textId="77777777" w:rsidR="00824B2B" w:rsidRDefault="00000000">
            <w:pPr>
              <w:spacing w:after="40"/>
            </w:pPr>
            <w:proofErr w:type="spellStart"/>
            <w:r>
              <w:rPr>
                <w:color w:val="000000"/>
                <w:sz w:val="19"/>
                <w:szCs w:val="19"/>
              </w:rPr>
              <w:t>Usuario.getContrasena</w:t>
            </w:r>
            <w:proofErr w:type="spellEnd"/>
            <w:r>
              <w:rPr>
                <w:color w:val="000000"/>
                <w:sz w:val="19"/>
                <w:szCs w:val="19"/>
              </w:rPr>
              <w:t>() devolvía el campo que en realidad contendría el hash</w:t>
            </w:r>
          </w:p>
        </w:tc>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FC18A34" w14:textId="77777777" w:rsidR="00824B2B" w:rsidRDefault="00000000">
            <w:pPr>
              <w:spacing w:after="40"/>
            </w:pPr>
            <w:proofErr w:type="spellStart"/>
            <w:r>
              <w:rPr>
                <w:color w:val="000000"/>
                <w:sz w:val="19"/>
                <w:szCs w:val="19"/>
              </w:rPr>
              <w:t>getContrasenaHash</w:t>
            </w:r>
            <w:proofErr w:type="spellEnd"/>
            <w:r>
              <w:rPr>
                <w:color w:val="000000"/>
                <w:sz w:val="19"/>
                <w:szCs w:val="19"/>
              </w:rPr>
              <w:t xml:space="preserve">(); </w:t>
            </w:r>
            <w:proofErr w:type="spellStart"/>
            <w:r>
              <w:rPr>
                <w:color w:val="000000"/>
                <w:sz w:val="19"/>
                <w:szCs w:val="19"/>
              </w:rPr>
              <w:t>PasswordUtil.hash</w:t>
            </w:r>
            <w:proofErr w:type="spellEnd"/>
            <w:r>
              <w:rPr>
                <w:color w:val="000000"/>
                <w:sz w:val="19"/>
                <w:szCs w:val="19"/>
              </w:rPr>
              <w:t>() y verificar()</w:t>
            </w:r>
          </w:p>
        </w:tc>
        <w:tc>
          <w:tcPr>
            <w:tcW w:w="28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EDFD5A4" w14:textId="77777777" w:rsidR="00824B2B" w:rsidRDefault="00000000">
            <w:pPr>
              <w:spacing w:after="40"/>
            </w:pPr>
            <w:r>
              <w:rPr>
                <w:color w:val="000000"/>
                <w:sz w:val="19"/>
                <w:szCs w:val="19"/>
              </w:rPr>
              <w:t>El nombre dice la verdad; contraseñas protegidas</w:t>
            </w:r>
          </w:p>
        </w:tc>
      </w:tr>
      <w:tr w:rsidR="00824B2B" w14:paraId="0E104683"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E80F4F1" w14:textId="77777777" w:rsidR="00824B2B" w:rsidRDefault="00000000">
            <w:pPr>
              <w:spacing w:after="40"/>
            </w:pPr>
            <w:r>
              <w:rPr>
                <w:color w:val="000000"/>
                <w:sz w:val="19"/>
                <w:szCs w:val="19"/>
              </w:rPr>
              <w:t xml:space="preserve">Métodos </w:t>
            </w:r>
            <w:proofErr w:type="spellStart"/>
            <w:r>
              <w:rPr>
                <w:color w:val="000000"/>
                <w:sz w:val="19"/>
                <w:szCs w:val="19"/>
              </w:rPr>
              <w:t>synchronized</w:t>
            </w:r>
            <w:proofErr w:type="spellEnd"/>
            <w:r>
              <w:rPr>
                <w:color w:val="000000"/>
                <w:sz w:val="19"/>
                <w:szCs w:val="19"/>
              </w:rPr>
              <w:t xml:space="preserve"> en los DAO (heredados de los archivos .</w:t>
            </w:r>
            <w:proofErr w:type="spellStart"/>
            <w:r>
              <w:rPr>
                <w:color w:val="000000"/>
                <w:sz w:val="19"/>
                <w:szCs w:val="19"/>
              </w:rPr>
              <w:t>dat</w:t>
            </w:r>
            <w:proofErr w:type="spellEnd"/>
            <w:r>
              <w:rPr>
                <w:color w:val="000000"/>
                <w:sz w:val="19"/>
                <w:szCs w:val="19"/>
              </w:rPr>
              <w:t>)</w:t>
            </w:r>
          </w:p>
        </w:tc>
        <w:tc>
          <w:tcPr>
            <w:tcW w:w="33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4418D9A" w14:textId="77777777" w:rsidR="00824B2B" w:rsidRDefault="00000000">
            <w:pPr>
              <w:spacing w:after="40"/>
            </w:pPr>
            <w:r>
              <w:rPr>
                <w:color w:val="000000"/>
                <w:sz w:val="19"/>
                <w:szCs w:val="19"/>
              </w:rPr>
              <w:t>DAO sin estado; la consistencia la dan el pool, las transacciones y las restricciones de la BD</w:t>
            </w:r>
          </w:p>
        </w:tc>
        <w:tc>
          <w:tcPr>
            <w:tcW w:w="2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1E234CB" w14:textId="77777777" w:rsidR="00824B2B" w:rsidRDefault="00000000">
            <w:pPr>
              <w:spacing w:after="40"/>
            </w:pPr>
            <w:r>
              <w:rPr>
                <w:color w:val="000000"/>
                <w:sz w:val="19"/>
                <w:szCs w:val="19"/>
              </w:rPr>
              <w:t>No se serializa el acceso a la base; el pool se aprovecha</w:t>
            </w:r>
          </w:p>
        </w:tc>
      </w:tr>
      <w:tr w:rsidR="00824B2B" w14:paraId="2BD2A8CC" w14:textId="77777777">
        <w:tblPrEx>
          <w:tblCellMar>
            <w:top w:w="0" w:type="dxa"/>
            <w:bottom w:w="0" w:type="dxa"/>
          </w:tblCellMar>
        </w:tblPrEx>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16DBF52" w14:textId="77777777" w:rsidR="00824B2B" w:rsidRDefault="00000000">
            <w:pPr>
              <w:spacing w:after="40"/>
            </w:pPr>
            <w:r>
              <w:rPr>
                <w:color w:val="000000"/>
                <w:sz w:val="19"/>
                <w:szCs w:val="19"/>
              </w:rPr>
              <w:t xml:space="preserve">Fuentes bajo </w:t>
            </w:r>
            <w:proofErr w:type="spellStart"/>
            <w:r>
              <w:rPr>
                <w:color w:val="000000"/>
                <w:sz w:val="19"/>
                <w:szCs w:val="19"/>
              </w:rPr>
              <w:t>src</w:t>
            </w:r>
            <w:proofErr w:type="spellEnd"/>
            <w:r>
              <w:rPr>
                <w:color w:val="000000"/>
                <w:sz w:val="19"/>
                <w:szCs w:val="19"/>
              </w:rPr>
              <w:t>/ y un .</w:t>
            </w:r>
            <w:proofErr w:type="spellStart"/>
            <w:r>
              <w:rPr>
                <w:color w:val="000000"/>
                <w:sz w:val="19"/>
                <w:szCs w:val="19"/>
              </w:rPr>
              <w:t>jar</w:t>
            </w:r>
            <w:proofErr w:type="spellEnd"/>
            <w:r>
              <w:rPr>
                <w:color w:val="000000"/>
                <w:sz w:val="19"/>
                <w:szCs w:val="19"/>
              </w:rPr>
              <w:t xml:space="preserve"> copiado a mano en </w:t>
            </w:r>
            <w:proofErr w:type="spellStart"/>
            <w:r>
              <w:rPr>
                <w:color w:val="000000"/>
                <w:sz w:val="19"/>
                <w:szCs w:val="19"/>
              </w:rPr>
              <w:t>lib</w:t>
            </w:r>
            <w:proofErr w:type="spellEnd"/>
            <w:r>
              <w:rPr>
                <w:color w:val="000000"/>
                <w:sz w:val="19"/>
                <w:szCs w:val="19"/>
              </w:rPr>
              <w:t>/</w:t>
            </w:r>
          </w:p>
        </w:tc>
        <w:tc>
          <w:tcPr>
            <w:tcW w:w="33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A517B51" w14:textId="77777777" w:rsidR="00824B2B" w:rsidRDefault="00000000">
            <w:pPr>
              <w:spacing w:after="40"/>
            </w:pPr>
            <w:proofErr w:type="spellStart"/>
            <w:r>
              <w:rPr>
                <w:color w:val="000000"/>
                <w:sz w:val="19"/>
                <w:szCs w:val="19"/>
              </w:rPr>
              <w:t>Layout</w:t>
            </w:r>
            <w:proofErr w:type="spellEnd"/>
            <w:r>
              <w:rPr>
                <w:color w:val="000000"/>
                <w:sz w:val="19"/>
                <w:szCs w:val="19"/>
              </w:rPr>
              <w:t xml:space="preserve"> Maven estándar (</w:t>
            </w:r>
            <w:proofErr w:type="spellStart"/>
            <w:r>
              <w:rPr>
                <w:color w:val="000000"/>
                <w:sz w:val="19"/>
                <w:szCs w:val="19"/>
              </w:rPr>
              <w:t>src</w:t>
            </w:r>
            <w:proofErr w:type="spellEnd"/>
            <w:r>
              <w:rPr>
                <w:color w:val="000000"/>
                <w:sz w:val="19"/>
                <w:szCs w:val="19"/>
              </w:rPr>
              <w:t>/</w:t>
            </w:r>
            <w:proofErr w:type="spellStart"/>
            <w:r>
              <w:rPr>
                <w:color w:val="000000"/>
                <w:sz w:val="19"/>
                <w:szCs w:val="19"/>
              </w:rPr>
              <w:t>main</w:t>
            </w:r>
            <w:proofErr w:type="spellEnd"/>
            <w:r>
              <w:rPr>
                <w:color w:val="000000"/>
                <w:sz w:val="19"/>
                <w:szCs w:val="19"/>
              </w:rPr>
              <w:t xml:space="preserve">, </w:t>
            </w:r>
            <w:proofErr w:type="spellStart"/>
            <w:r>
              <w:rPr>
                <w:color w:val="000000"/>
                <w:sz w:val="19"/>
                <w:szCs w:val="19"/>
              </w:rPr>
              <w:t>src</w:t>
            </w:r>
            <w:proofErr w:type="spellEnd"/>
            <w:r>
              <w:rPr>
                <w:color w:val="000000"/>
                <w:sz w:val="19"/>
                <w:szCs w:val="19"/>
              </w:rPr>
              <w:t>/test, pom.xml) con dependencias declaradas</w:t>
            </w:r>
          </w:p>
        </w:tc>
        <w:tc>
          <w:tcPr>
            <w:tcW w:w="28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2F493AF" w14:textId="77777777" w:rsidR="00824B2B" w:rsidRDefault="00000000">
            <w:pPr>
              <w:spacing w:after="40"/>
            </w:pPr>
            <w:r>
              <w:rPr>
                <w:color w:val="000000"/>
                <w:sz w:val="19"/>
                <w:szCs w:val="19"/>
              </w:rPr>
              <w:t>Organización de paquetes reconocible y construcción reproducible</w:t>
            </w:r>
          </w:p>
        </w:tc>
      </w:tr>
    </w:tbl>
    <w:p w14:paraId="4BA25647" w14:textId="77777777" w:rsidR="00824B2B" w:rsidRDefault="00824B2B">
      <w:pPr>
        <w:spacing w:after="160"/>
      </w:pPr>
    </w:p>
    <w:p w14:paraId="2DD4B62A" w14:textId="77777777" w:rsidR="00824B2B" w:rsidRDefault="00000000">
      <w:pPr>
        <w:pStyle w:val="Ttulo1"/>
        <w:spacing w:before="300" w:after="160"/>
      </w:pPr>
      <w:r>
        <w:rPr>
          <w:b/>
          <w:bCs/>
          <w:color w:val="1F3864"/>
          <w:sz w:val="30"/>
          <w:szCs w:val="30"/>
        </w:rPr>
        <w:t>15. Manejo de excepciones</w:t>
      </w:r>
    </w:p>
    <w:p w14:paraId="545D30F7" w14:textId="77777777" w:rsidR="00824B2B" w:rsidRDefault="00000000">
      <w:pPr>
        <w:spacing w:after="140"/>
        <w:jc w:val="both"/>
      </w:pPr>
      <w:r>
        <w:t xml:space="preserve">Jerarquía propia en el paquete </w:t>
      </w:r>
      <w:proofErr w:type="spellStart"/>
      <w:r>
        <w:t>exception</w:t>
      </w:r>
      <w:proofErr w:type="spellEnd"/>
      <w:r>
        <w:t xml:space="preserve">: </w:t>
      </w:r>
      <w:proofErr w:type="spellStart"/>
      <w:r>
        <w:t>AsociacionException</w:t>
      </w:r>
      <w:proofErr w:type="spellEnd"/>
      <w:r>
        <w:t xml:space="preserve"> (base, extiende </w:t>
      </w:r>
      <w:proofErr w:type="spellStart"/>
      <w:r>
        <w:t>RuntimeException</w:t>
      </w:r>
      <w:proofErr w:type="spellEnd"/>
      <w:r>
        <w:t xml:space="preserve">) y seis especializaciones: </w:t>
      </w:r>
      <w:proofErr w:type="spellStart"/>
      <w:r>
        <w:t>ValidacionException</w:t>
      </w:r>
      <w:proofErr w:type="spellEnd"/>
      <w:r>
        <w:t xml:space="preserve"> (datos de entrada), </w:t>
      </w:r>
      <w:proofErr w:type="spellStart"/>
      <w:r>
        <w:t>ReglaNegocioException</w:t>
      </w:r>
      <w:proofErr w:type="spellEnd"/>
      <w:r>
        <w:t xml:space="preserve"> (cuota ya pagada, DUI repetido, último administrador), </w:t>
      </w:r>
      <w:proofErr w:type="spellStart"/>
      <w:r>
        <w:t>RecursoNoEncontradoException</w:t>
      </w:r>
      <w:proofErr w:type="spellEnd"/>
      <w:r>
        <w:t xml:space="preserve">, </w:t>
      </w:r>
      <w:proofErr w:type="spellStart"/>
      <w:r>
        <w:t>PersistenciaException</w:t>
      </w:r>
      <w:proofErr w:type="spellEnd"/>
      <w:r>
        <w:t xml:space="preserve"> (errores JDBC, envuelve la </w:t>
      </w:r>
      <w:proofErr w:type="spellStart"/>
      <w:r>
        <w:t>SQLException</w:t>
      </w:r>
      <w:proofErr w:type="spellEnd"/>
      <w:r>
        <w:t xml:space="preserve"> original) y sus hijas </w:t>
      </w:r>
      <w:proofErr w:type="spellStart"/>
      <w:r>
        <w:t>RegistroDuplicadoException</w:t>
      </w:r>
      <w:proofErr w:type="spellEnd"/>
      <w:r>
        <w:t xml:space="preserve"> (restricción UNIQUE) y </w:t>
      </w:r>
      <w:proofErr w:type="spellStart"/>
      <w:r>
        <w:t>ConexionException</w:t>
      </w:r>
      <w:proofErr w:type="spellEnd"/>
      <w:r>
        <w:t xml:space="preserve"> (no se obtuvo conexión).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7400"/>
      </w:tblGrid>
      <w:tr w:rsidR="00824B2B" w14:paraId="33E24205" w14:textId="77777777">
        <w:tblPrEx>
          <w:tblCellMar>
            <w:top w:w="0" w:type="dxa"/>
            <w:bottom w:w="0" w:type="dxa"/>
          </w:tblCellMar>
        </w:tblPrEx>
        <w:trPr>
          <w:tblHeader/>
        </w:trPr>
        <w:tc>
          <w:tcPr>
            <w:tcW w:w="20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162C470E" w14:textId="77777777" w:rsidR="00824B2B" w:rsidRDefault="00000000">
            <w:pPr>
              <w:spacing w:after="40"/>
              <w:jc w:val="center"/>
            </w:pPr>
            <w:r>
              <w:rPr>
                <w:b/>
                <w:bCs/>
                <w:color w:val="FFFFFF"/>
                <w:sz w:val="19"/>
                <w:szCs w:val="19"/>
              </w:rPr>
              <w:t>Elemento</w:t>
            </w:r>
          </w:p>
        </w:tc>
        <w:tc>
          <w:tcPr>
            <w:tcW w:w="74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3BAE96F6" w14:textId="77777777" w:rsidR="00824B2B" w:rsidRDefault="00000000">
            <w:pPr>
              <w:spacing w:after="40"/>
              <w:jc w:val="center"/>
            </w:pPr>
            <w:r>
              <w:rPr>
                <w:b/>
                <w:bCs/>
                <w:color w:val="FFFFFF"/>
                <w:sz w:val="19"/>
                <w:szCs w:val="19"/>
              </w:rPr>
              <w:t>Dónde se usa</w:t>
            </w:r>
          </w:p>
        </w:tc>
      </w:tr>
      <w:tr w:rsidR="00824B2B" w14:paraId="1DD24050"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A0B8DD1" w14:textId="77777777" w:rsidR="00824B2B" w:rsidRDefault="00000000">
            <w:pPr>
              <w:spacing w:after="40"/>
            </w:pPr>
            <w:r>
              <w:rPr>
                <w:color w:val="000000"/>
                <w:sz w:val="19"/>
                <w:szCs w:val="19"/>
              </w:rPr>
              <w:t>try / catch</w:t>
            </w:r>
          </w:p>
        </w:tc>
        <w:tc>
          <w:tcPr>
            <w:tcW w:w="7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84C2FCA" w14:textId="77777777" w:rsidR="00824B2B" w:rsidRDefault="00000000">
            <w:pPr>
              <w:spacing w:after="40"/>
            </w:pPr>
            <w:proofErr w:type="spellStart"/>
            <w:r>
              <w:rPr>
                <w:color w:val="000000"/>
                <w:sz w:val="19"/>
                <w:szCs w:val="19"/>
              </w:rPr>
              <w:t>JdbcSupport</w:t>
            </w:r>
            <w:proofErr w:type="spellEnd"/>
            <w:r>
              <w:rPr>
                <w:color w:val="000000"/>
                <w:sz w:val="19"/>
                <w:szCs w:val="19"/>
              </w:rPr>
              <w:t xml:space="preserve"> en cada operación JDBC; </w:t>
            </w:r>
            <w:proofErr w:type="spellStart"/>
            <w:r>
              <w:rPr>
                <w:color w:val="000000"/>
                <w:sz w:val="19"/>
                <w:szCs w:val="19"/>
              </w:rPr>
              <w:t>MenuBase.ejecutar</w:t>
            </w:r>
            <w:proofErr w:type="spellEnd"/>
            <w:r>
              <w:rPr>
                <w:color w:val="000000"/>
                <w:sz w:val="19"/>
                <w:szCs w:val="19"/>
              </w:rPr>
              <w:t>() con un único catch (</w:t>
            </w:r>
            <w:proofErr w:type="spellStart"/>
            <w:r>
              <w:rPr>
                <w:color w:val="000000"/>
                <w:sz w:val="19"/>
                <w:szCs w:val="19"/>
              </w:rPr>
              <w:t>AsociacionException</w:t>
            </w:r>
            <w:proofErr w:type="spellEnd"/>
            <w:r>
              <w:rPr>
                <w:color w:val="000000"/>
                <w:sz w:val="19"/>
                <w:szCs w:val="19"/>
              </w:rPr>
              <w:t xml:space="preserve">) para informar y continuar; </w:t>
            </w:r>
            <w:proofErr w:type="spellStart"/>
            <w:r>
              <w:rPr>
                <w:color w:val="000000"/>
                <w:sz w:val="19"/>
                <w:szCs w:val="19"/>
              </w:rPr>
              <w:t>Main</w:t>
            </w:r>
            <w:proofErr w:type="spellEnd"/>
            <w:r>
              <w:rPr>
                <w:color w:val="000000"/>
                <w:sz w:val="19"/>
                <w:szCs w:val="19"/>
              </w:rPr>
              <w:t xml:space="preserve"> al verificar la conexión</w:t>
            </w:r>
          </w:p>
        </w:tc>
      </w:tr>
      <w:tr w:rsidR="00824B2B" w14:paraId="0DD10EBA"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5F9EE24" w14:textId="77777777" w:rsidR="00824B2B" w:rsidRDefault="00000000">
            <w:pPr>
              <w:spacing w:after="40"/>
            </w:pPr>
            <w:proofErr w:type="spellStart"/>
            <w:r>
              <w:rPr>
                <w:color w:val="000000"/>
                <w:sz w:val="19"/>
                <w:szCs w:val="19"/>
              </w:rPr>
              <w:t>finally</w:t>
            </w:r>
            <w:proofErr w:type="spellEnd"/>
          </w:p>
        </w:tc>
        <w:tc>
          <w:tcPr>
            <w:tcW w:w="74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031B3F3" w14:textId="77777777" w:rsidR="00824B2B" w:rsidRDefault="00000000">
            <w:pPr>
              <w:spacing w:after="40"/>
            </w:pPr>
            <w:proofErr w:type="spellStart"/>
            <w:r>
              <w:rPr>
                <w:color w:val="000000"/>
                <w:sz w:val="19"/>
                <w:szCs w:val="19"/>
              </w:rPr>
              <w:t>JdbcSupport.ejecutarEnTransaccion</w:t>
            </w:r>
            <w:proofErr w:type="spellEnd"/>
            <w:r>
              <w:rPr>
                <w:color w:val="000000"/>
                <w:sz w:val="19"/>
                <w:szCs w:val="19"/>
              </w:rPr>
              <w:t xml:space="preserve">(): restaura </w:t>
            </w:r>
            <w:proofErr w:type="spellStart"/>
            <w:r>
              <w:rPr>
                <w:color w:val="000000"/>
                <w:sz w:val="19"/>
                <w:szCs w:val="19"/>
              </w:rPr>
              <w:t>autocommit</w:t>
            </w:r>
            <w:proofErr w:type="spellEnd"/>
            <w:r>
              <w:rPr>
                <w:color w:val="000000"/>
                <w:sz w:val="19"/>
                <w:szCs w:val="19"/>
              </w:rPr>
              <w:t xml:space="preserve"> y devuelve la conexión al pool pase lo que pase; </w:t>
            </w:r>
            <w:proofErr w:type="spellStart"/>
            <w:r>
              <w:rPr>
                <w:color w:val="000000"/>
                <w:sz w:val="19"/>
                <w:szCs w:val="19"/>
              </w:rPr>
              <w:t>Main</w:t>
            </w:r>
            <w:proofErr w:type="spellEnd"/>
            <w:r>
              <w:rPr>
                <w:color w:val="000000"/>
                <w:sz w:val="19"/>
                <w:szCs w:val="19"/>
              </w:rPr>
              <w:t xml:space="preserve">: apaga el </w:t>
            </w:r>
            <w:proofErr w:type="spellStart"/>
            <w:r>
              <w:rPr>
                <w:color w:val="000000"/>
                <w:sz w:val="19"/>
                <w:szCs w:val="19"/>
              </w:rPr>
              <w:t>executor</w:t>
            </w:r>
            <w:proofErr w:type="spellEnd"/>
            <w:r>
              <w:rPr>
                <w:color w:val="000000"/>
                <w:sz w:val="19"/>
                <w:szCs w:val="19"/>
              </w:rPr>
              <w:t xml:space="preserve"> y cierra el pool al terminar</w:t>
            </w:r>
          </w:p>
        </w:tc>
      </w:tr>
      <w:tr w:rsidR="00824B2B" w14:paraId="0F8FCEFB"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82EB7CF" w14:textId="77777777" w:rsidR="00824B2B" w:rsidRDefault="00000000">
            <w:pPr>
              <w:spacing w:after="40"/>
            </w:pPr>
            <w:proofErr w:type="spellStart"/>
            <w:r>
              <w:rPr>
                <w:color w:val="000000"/>
                <w:sz w:val="19"/>
                <w:szCs w:val="19"/>
              </w:rPr>
              <w:t>throw</w:t>
            </w:r>
            <w:proofErr w:type="spellEnd"/>
          </w:p>
        </w:tc>
        <w:tc>
          <w:tcPr>
            <w:tcW w:w="7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34E57EC" w14:textId="77777777" w:rsidR="00824B2B" w:rsidRDefault="00000000">
            <w:pPr>
              <w:spacing w:after="40"/>
            </w:pPr>
            <w:proofErr w:type="spellStart"/>
            <w:r>
              <w:rPr>
                <w:color w:val="000000"/>
                <w:sz w:val="19"/>
                <w:szCs w:val="19"/>
              </w:rPr>
              <w:t>Setters</w:t>
            </w:r>
            <w:proofErr w:type="spellEnd"/>
            <w:r>
              <w:rPr>
                <w:color w:val="000000"/>
                <w:sz w:val="19"/>
                <w:szCs w:val="19"/>
              </w:rPr>
              <w:t xml:space="preserve"> de Persona (</w:t>
            </w:r>
            <w:proofErr w:type="spellStart"/>
            <w:r>
              <w:rPr>
                <w:color w:val="000000"/>
                <w:sz w:val="19"/>
                <w:szCs w:val="19"/>
              </w:rPr>
              <w:t>ValidacionException</w:t>
            </w:r>
            <w:proofErr w:type="spellEnd"/>
            <w:r>
              <w:rPr>
                <w:color w:val="000000"/>
                <w:sz w:val="19"/>
                <w:szCs w:val="19"/>
              </w:rPr>
              <w:t xml:space="preserve">), </w:t>
            </w:r>
            <w:proofErr w:type="spellStart"/>
            <w:r>
              <w:rPr>
                <w:color w:val="000000"/>
                <w:sz w:val="19"/>
                <w:szCs w:val="19"/>
              </w:rPr>
              <w:t>Cuota.registrarPago</w:t>
            </w:r>
            <w:proofErr w:type="spellEnd"/>
            <w:r>
              <w:rPr>
                <w:color w:val="000000"/>
                <w:sz w:val="19"/>
                <w:szCs w:val="19"/>
              </w:rPr>
              <w:t xml:space="preserve"> (</w:t>
            </w:r>
            <w:proofErr w:type="spellStart"/>
            <w:r>
              <w:rPr>
                <w:color w:val="000000"/>
                <w:sz w:val="19"/>
                <w:szCs w:val="19"/>
              </w:rPr>
              <w:t>ReglaNegocioException</w:t>
            </w:r>
            <w:proofErr w:type="spellEnd"/>
            <w:r>
              <w:rPr>
                <w:color w:val="000000"/>
                <w:sz w:val="19"/>
                <w:szCs w:val="19"/>
              </w:rPr>
              <w:t>), servicios (</w:t>
            </w:r>
            <w:proofErr w:type="spellStart"/>
            <w:r>
              <w:rPr>
                <w:color w:val="000000"/>
                <w:sz w:val="19"/>
                <w:szCs w:val="19"/>
              </w:rPr>
              <w:t>RecursoNoEncontradoException</w:t>
            </w:r>
            <w:proofErr w:type="spellEnd"/>
            <w:r>
              <w:rPr>
                <w:color w:val="000000"/>
                <w:sz w:val="19"/>
                <w:szCs w:val="19"/>
              </w:rPr>
              <w:t xml:space="preserve">, </w:t>
            </w:r>
            <w:proofErr w:type="spellStart"/>
            <w:r>
              <w:rPr>
                <w:color w:val="000000"/>
                <w:sz w:val="19"/>
                <w:szCs w:val="19"/>
              </w:rPr>
              <w:t>ReglaNegocioException</w:t>
            </w:r>
            <w:proofErr w:type="spellEnd"/>
            <w:r>
              <w:rPr>
                <w:color w:val="000000"/>
                <w:sz w:val="19"/>
                <w:szCs w:val="19"/>
              </w:rPr>
              <w:t xml:space="preserve">), traducir() en </w:t>
            </w:r>
            <w:proofErr w:type="spellStart"/>
            <w:r>
              <w:rPr>
                <w:color w:val="000000"/>
                <w:sz w:val="19"/>
                <w:szCs w:val="19"/>
              </w:rPr>
              <w:t>JdbcSupport</w:t>
            </w:r>
            <w:proofErr w:type="spellEnd"/>
          </w:p>
        </w:tc>
      </w:tr>
      <w:tr w:rsidR="00824B2B" w14:paraId="555926BD"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B042949" w14:textId="77777777" w:rsidR="00824B2B" w:rsidRDefault="00000000">
            <w:pPr>
              <w:spacing w:after="40"/>
            </w:pPr>
            <w:proofErr w:type="spellStart"/>
            <w:r>
              <w:rPr>
                <w:color w:val="000000"/>
                <w:sz w:val="19"/>
                <w:szCs w:val="19"/>
              </w:rPr>
              <w:t>throws</w:t>
            </w:r>
            <w:proofErr w:type="spellEnd"/>
          </w:p>
        </w:tc>
        <w:tc>
          <w:tcPr>
            <w:tcW w:w="74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9B08E8B" w14:textId="77777777" w:rsidR="00824B2B" w:rsidRDefault="00000000">
            <w:pPr>
              <w:spacing w:after="40"/>
            </w:pPr>
            <w:proofErr w:type="spellStart"/>
            <w:r>
              <w:rPr>
                <w:color w:val="000000"/>
                <w:sz w:val="19"/>
                <w:szCs w:val="19"/>
              </w:rPr>
              <w:t>Mapeador.mapear</w:t>
            </w:r>
            <w:proofErr w:type="spellEnd"/>
            <w:r>
              <w:rPr>
                <w:color w:val="000000"/>
                <w:sz w:val="19"/>
                <w:szCs w:val="19"/>
              </w:rPr>
              <w:t>(</w:t>
            </w:r>
            <w:proofErr w:type="spellStart"/>
            <w:r>
              <w:rPr>
                <w:color w:val="000000"/>
                <w:sz w:val="19"/>
                <w:szCs w:val="19"/>
              </w:rPr>
              <w:t>ResultSet</w:t>
            </w:r>
            <w:proofErr w:type="spellEnd"/>
            <w:r>
              <w:rPr>
                <w:color w:val="000000"/>
                <w:sz w:val="19"/>
                <w:szCs w:val="19"/>
              </w:rPr>
              <w:t xml:space="preserve">) </w:t>
            </w:r>
            <w:proofErr w:type="spellStart"/>
            <w:r>
              <w:rPr>
                <w:color w:val="000000"/>
                <w:sz w:val="19"/>
                <w:szCs w:val="19"/>
              </w:rPr>
              <w:t>throws</w:t>
            </w:r>
            <w:proofErr w:type="spellEnd"/>
            <w:r>
              <w:rPr>
                <w:color w:val="000000"/>
                <w:sz w:val="19"/>
                <w:szCs w:val="19"/>
              </w:rPr>
              <w:t xml:space="preserve"> </w:t>
            </w:r>
            <w:proofErr w:type="spellStart"/>
            <w:r>
              <w:rPr>
                <w:color w:val="000000"/>
                <w:sz w:val="19"/>
                <w:szCs w:val="19"/>
              </w:rPr>
              <w:t>SQLException</w:t>
            </w:r>
            <w:proofErr w:type="spellEnd"/>
            <w:r>
              <w:rPr>
                <w:color w:val="000000"/>
                <w:sz w:val="19"/>
                <w:szCs w:val="19"/>
              </w:rPr>
              <w:t xml:space="preserve">; </w:t>
            </w:r>
            <w:proofErr w:type="spellStart"/>
            <w:r>
              <w:rPr>
                <w:color w:val="000000"/>
                <w:sz w:val="19"/>
                <w:szCs w:val="19"/>
              </w:rPr>
              <w:t>OperacionTransaccional.ejecutar</w:t>
            </w:r>
            <w:proofErr w:type="spellEnd"/>
            <w:r>
              <w:rPr>
                <w:color w:val="000000"/>
                <w:sz w:val="19"/>
                <w:szCs w:val="19"/>
              </w:rPr>
              <w:t>(</w:t>
            </w:r>
            <w:proofErr w:type="spellStart"/>
            <w:r>
              <w:rPr>
                <w:color w:val="000000"/>
                <w:sz w:val="19"/>
                <w:szCs w:val="19"/>
              </w:rPr>
              <w:t>Connection</w:t>
            </w:r>
            <w:proofErr w:type="spellEnd"/>
            <w:r>
              <w:rPr>
                <w:color w:val="000000"/>
                <w:sz w:val="19"/>
                <w:szCs w:val="19"/>
              </w:rPr>
              <w:t xml:space="preserve">) </w:t>
            </w:r>
            <w:proofErr w:type="spellStart"/>
            <w:r>
              <w:rPr>
                <w:color w:val="000000"/>
                <w:sz w:val="19"/>
                <w:szCs w:val="19"/>
              </w:rPr>
              <w:t>throws</w:t>
            </w:r>
            <w:proofErr w:type="spellEnd"/>
            <w:r>
              <w:rPr>
                <w:color w:val="000000"/>
                <w:sz w:val="19"/>
                <w:szCs w:val="19"/>
              </w:rPr>
              <w:t xml:space="preserve"> </w:t>
            </w:r>
            <w:proofErr w:type="spellStart"/>
            <w:r>
              <w:rPr>
                <w:color w:val="000000"/>
                <w:sz w:val="19"/>
                <w:szCs w:val="19"/>
              </w:rPr>
              <w:t>SQLException</w:t>
            </w:r>
            <w:proofErr w:type="spellEnd"/>
            <w:r>
              <w:rPr>
                <w:color w:val="000000"/>
                <w:sz w:val="19"/>
                <w:szCs w:val="19"/>
              </w:rPr>
              <w:t xml:space="preserve">; </w:t>
            </w:r>
            <w:proofErr w:type="spellStart"/>
            <w:r>
              <w:rPr>
                <w:color w:val="000000"/>
                <w:sz w:val="19"/>
                <w:szCs w:val="19"/>
              </w:rPr>
              <w:t>insertarYObtenerId</w:t>
            </w:r>
            <w:proofErr w:type="spellEnd"/>
            <w:r>
              <w:rPr>
                <w:color w:val="000000"/>
                <w:sz w:val="19"/>
                <w:szCs w:val="19"/>
              </w:rPr>
              <w:t xml:space="preserve">(...) </w:t>
            </w:r>
            <w:proofErr w:type="spellStart"/>
            <w:r>
              <w:rPr>
                <w:color w:val="000000"/>
                <w:sz w:val="19"/>
                <w:szCs w:val="19"/>
              </w:rPr>
              <w:t>throws</w:t>
            </w:r>
            <w:proofErr w:type="spellEnd"/>
            <w:r>
              <w:rPr>
                <w:color w:val="000000"/>
                <w:sz w:val="19"/>
                <w:szCs w:val="19"/>
              </w:rPr>
              <w:t xml:space="preserve"> </w:t>
            </w:r>
            <w:proofErr w:type="spellStart"/>
            <w:r>
              <w:rPr>
                <w:color w:val="000000"/>
                <w:sz w:val="19"/>
                <w:szCs w:val="19"/>
              </w:rPr>
              <w:t>SQLException</w:t>
            </w:r>
            <w:proofErr w:type="spellEnd"/>
            <w:r>
              <w:rPr>
                <w:color w:val="000000"/>
                <w:sz w:val="19"/>
                <w:szCs w:val="19"/>
              </w:rPr>
              <w:t>: el error JDBC sube hasta el punto donde se traduce</w:t>
            </w:r>
          </w:p>
        </w:tc>
      </w:tr>
      <w:tr w:rsidR="00824B2B" w14:paraId="02710131"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82FFBFF" w14:textId="77777777" w:rsidR="00824B2B" w:rsidRDefault="00000000">
            <w:pPr>
              <w:spacing w:after="40"/>
            </w:pPr>
            <w:r>
              <w:rPr>
                <w:color w:val="000000"/>
                <w:sz w:val="19"/>
                <w:szCs w:val="19"/>
              </w:rPr>
              <w:t>Excepciones JDBC</w:t>
            </w:r>
          </w:p>
        </w:tc>
        <w:tc>
          <w:tcPr>
            <w:tcW w:w="7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3E34F96" w14:textId="77777777" w:rsidR="00824B2B" w:rsidRDefault="00000000">
            <w:pPr>
              <w:spacing w:after="40"/>
            </w:pPr>
            <w:proofErr w:type="spellStart"/>
            <w:r>
              <w:rPr>
                <w:color w:val="000000"/>
                <w:sz w:val="19"/>
                <w:szCs w:val="19"/>
              </w:rPr>
              <w:t>SQLException</w:t>
            </w:r>
            <w:proofErr w:type="spellEnd"/>
            <w:r>
              <w:rPr>
                <w:color w:val="000000"/>
                <w:sz w:val="19"/>
                <w:szCs w:val="19"/>
              </w:rPr>
              <w:t xml:space="preserve"> se captura en un solo lugar (</w:t>
            </w:r>
            <w:proofErr w:type="spellStart"/>
            <w:r>
              <w:rPr>
                <w:color w:val="000000"/>
                <w:sz w:val="19"/>
                <w:szCs w:val="19"/>
              </w:rPr>
              <w:t>JdbcSupport</w:t>
            </w:r>
            <w:proofErr w:type="spellEnd"/>
            <w:r>
              <w:rPr>
                <w:color w:val="000000"/>
                <w:sz w:val="19"/>
                <w:szCs w:val="19"/>
              </w:rPr>
              <w:t xml:space="preserve">) y se traduce a la excepción propia conservando la causa; la UI nunca ve </w:t>
            </w:r>
            <w:proofErr w:type="spellStart"/>
            <w:r>
              <w:rPr>
                <w:color w:val="000000"/>
                <w:sz w:val="19"/>
                <w:szCs w:val="19"/>
              </w:rPr>
              <w:t>java.sql</w:t>
            </w:r>
            <w:proofErr w:type="spellEnd"/>
          </w:p>
        </w:tc>
      </w:tr>
      <w:tr w:rsidR="00824B2B" w14:paraId="28BA2EA3" w14:textId="77777777">
        <w:tblPrEx>
          <w:tblCellMar>
            <w:top w:w="0" w:type="dxa"/>
            <w:bottom w:w="0" w:type="dxa"/>
          </w:tblCellMar>
        </w:tblPrEx>
        <w:tc>
          <w:tcPr>
            <w:tcW w:w="2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4476428" w14:textId="77777777" w:rsidR="00824B2B" w:rsidRDefault="00000000">
            <w:pPr>
              <w:spacing w:after="40"/>
            </w:pPr>
            <w:r>
              <w:rPr>
                <w:color w:val="000000"/>
                <w:sz w:val="19"/>
                <w:szCs w:val="19"/>
              </w:rPr>
              <w:t>Errores de negocio</w:t>
            </w:r>
          </w:p>
        </w:tc>
        <w:tc>
          <w:tcPr>
            <w:tcW w:w="74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1DA2496" w14:textId="77777777" w:rsidR="00824B2B" w:rsidRDefault="00000000">
            <w:pPr>
              <w:spacing w:after="40"/>
            </w:pPr>
            <w:proofErr w:type="spellStart"/>
            <w:r>
              <w:rPr>
                <w:color w:val="000000"/>
                <w:sz w:val="19"/>
                <w:szCs w:val="19"/>
              </w:rPr>
              <w:t>ReglaNegocioException</w:t>
            </w:r>
            <w:proofErr w:type="spellEnd"/>
            <w:r>
              <w:rPr>
                <w:color w:val="000000"/>
                <w:sz w:val="19"/>
                <w:szCs w:val="19"/>
              </w:rPr>
              <w:t xml:space="preserve"> desde los servicios y el modelo; en las tareas concurrentes se distingue del error técnico: un duplicado se omite, una falla de BD se propaga al Future</w:t>
            </w:r>
          </w:p>
        </w:tc>
      </w:tr>
    </w:tbl>
    <w:p w14:paraId="099BFA23" w14:textId="77777777" w:rsidR="00824B2B" w:rsidRDefault="00824B2B">
      <w:pPr>
        <w:spacing w:after="160"/>
      </w:pPr>
    </w:p>
    <w:p w14:paraId="3FD7CFCE" w14:textId="77777777" w:rsidR="00824B2B" w:rsidRDefault="00000000">
      <w:pPr>
        <w:spacing w:after="140"/>
        <w:jc w:val="both"/>
      </w:pPr>
      <w:r>
        <w:t>No se usa catch (</w:t>
      </w:r>
      <w:proofErr w:type="spellStart"/>
      <w:r>
        <w:t>Exception</w:t>
      </w:r>
      <w:proofErr w:type="spellEnd"/>
      <w:r>
        <w:t xml:space="preserve"> e) ni catch (</w:t>
      </w:r>
      <w:proofErr w:type="spellStart"/>
      <w:r>
        <w:t>Throwable</w:t>
      </w:r>
      <w:proofErr w:type="spellEnd"/>
      <w:r>
        <w:t xml:space="preserve"> t). El catch de </w:t>
      </w:r>
      <w:proofErr w:type="spellStart"/>
      <w:r>
        <w:t>ExecutionException</w:t>
      </w:r>
      <w:proofErr w:type="spellEnd"/>
      <w:r>
        <w:t xml:space="preserve"> en </w:t>
      </w:r>
      <w:proofErr w:type="spellStart"/>
      <w:r>
        <w:t>estadoCierreUI</w:t>
      </w:r>
      <w:proofErr w:type="spellEnd"/>
      <w:r>
        <w:t xml:space="preserve">() existe porque es la forma en que Future entrega la excepción lanzada dentro del hilo, y se muestra su </w:t>
      </w:r>
      <w:proofErr w:type="spellStart"/>
      <w:r>
        <w:t>getCause</w:t>
      </w:r>
      <w:proofErr w:type="spellEnd"/>
      <w:r>
        <w:t>().</w:t>
      </w:r>
    </w:p>
    <w:p w14:paraId="554BE96D" w14:textId="77777777" w:rsidR="00824B2B" w:rsidRDefault="00000000">
      <w:pPr>
        <w:pStyle w:val="Ttulo1"/>
        <w:spacing w:before="300" w:after="160"/>
      </w:pPr>
      <w:r>
        <w:rPr>
          <w:b/>
          <w:bCs/>
          <w:color w:val="1F3864"/>
          <w:sz w:val="30"/>
          <w:szCs w:val="30"/>
        </w:rPr>
        <w:t>16. Pruebas unitarias</w:t>
      </w:r>
    </w:p>
    <w:p w14:paraId="5C46E166" w14:textId="77777777" w:rsidR="00824B2B" w:rsidRDefault="00000000">
      <w:pPr>
        <w:spacing w:after="140"/>
        <w:jc w:val="both"/>
      </w:pPr>
      <w:r>
        <w:t xml:space="preserve">Herramientas: </w:t>
      </w:r>
      <w:proofErr w:type="spellStart"/>
      <w:r>
        <w:t>JUnit</w:t>
      </w:r>
      <w:proofErr w:type="spellEnd"/>
      <w:r>
        <w:t xml:space="preserve"> 5.10 (</w:t>
      </w:r>
      <w:proofErr w:type="spellStart"/>
      <w:r>
        <w:t>Jupiter</w:t>
      </w:r>
      <w:proofErr w:type="spellEnd"/>
      <w:r>
        <w:t xml:space="preserve">) y </w:t>
      </w:r>
      <w:proofErr w:type="spellStart"/>
      <w:r>
        <w:t>Mockito</w:t>
      </w:r>
      <w:proofErr w:type="spellEnd"/>
      <w:r>
        <w:t xml:space="preserve"> 5.11 con </w:t>
      </w:r>
      <w:proofErr w:type="spellStart"/>
      <w:r>
        <w:t>MockitoExtension</w:t>
      </w:r>
      <w:proofErr w:type="spellEnd"/>
      <w:r>
        <w:t xml:space="preserve">. Las dependencias externas se aíslan con @Mock: los servicios se prueban contra repositorios simulados y los controladores contra servicios simulados, por lo que las pruebas no requieren MySQL. Ejecución: </w:t>
      </w:r>
      <w:proofErr w:type="spellStart"/>
      <w:r>
        <w:t>mvn</w:t>
      </w:r>
      <w:proofErr w:type="spellEnd"/>
      <w:r>
        <w:t xml:space="preserve"> test (55 pruebas, 12 clases).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5600"/>
        <w:gridCol w:w="800"/>
      </w:tblGrid>
      <w:tr w:rsidR="00824B2B" w14:paraId="365258F9" w14:textId="77777777">
        <w:tblPrEx>
          <w:tblCellMar>
            <w:top w:w="0" w:type="dxa"/>
            <w:bottom w:w="0" w:type="dxa"/>
          </w:tblCellMar>
        </w:tblPrEx>
        <w:trPr>
          <w:tblHeader/>
        </w:trPr>
        <w:tc>
          <w:tcPr>
            <w:tcW w:w="30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2641E7FD" w14:textId="77777777" w:rsidR="00824B2B" w:rsidRDefault="00000000">
            <w:pPr>
              <w:spacing w:after="40"/>
              <w:jc w:val="center"/>
            </w:pPr>
            <w:r>
              <w:rPr>
                <w:b/>
                <w:bCs/>
                <w:color w:val="FFFFFF"/>
                <w:sz w:val="19"/>
                <w:szCs w:val="19"/>
              </w:rPr>
              <w:t>Clase de prueba</w:t>
            </w:r>
          </w:p>
        </w:tc>
        <w:tc>
          <w:tcPr>
            <w:tcW w:w="56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496D97E5" w14:textId="77777777" w:rsidR="00824B2B" w:rsidRDefault="00000000">
            <w:pPr>
              <w:spacing w:after="40"/>
              <w:jc w:val="center"/>
            </w:pPr>
            <w:r>
              <w:rPr>
                <w:b/>
                <w:bCs/>
                <w:color w:val="FFFFFF"/>
                <w:sz w:val="19"/>
                <w:szCs w:val="19"/>
              </w:rPr>
              <w:t>Qué verifica</w:t>
            </w:r>
          </w:p>
        </w:tc>
        <w:tc>
          <w:tcPr>
            <w:tcW w:w="8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0C6914DF" w14:textId="77777777" w:rsidR="00824B2B" w:rsidRDefault="00000000">
            <w:pPr>
              <w:spacing w:after="40"/>
              <w:jc w:val="center"/>
            </w:pPr>
            <w:r>
              <w:rPr>
                <w:b/>
                <w:bCs/>
                <w:color w:val="FFFFFF"/>
                <w:sz w:val="19"/>
                <w:szCs w:val="19"/>
              </w:rPr>
              <w:t>Pruebas</w:t>
            </w:r>
          </w:p>
        </w:tc>
      </w:tr>
      <w:tr w:rsidR="00824B2B" w14:paraId="1B8C29E4"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02C1782" w14:textId="77777777" w:rsidR="00824B2B" w:rsidRDefault="00000000">
            <w:pPr>
              <w:spacing w:after="40"/>
            </w:pPr>
            <w:proofErr w:type="spellStart"/>
            <w:r>
              <w:rPr>
                <w:color w:val="000000"/>
                <w:sz w:val="19"/>
                <w:szCs w:val="19"/>
              </w:rPr>
              <w:t>model</w:t>
            </w:r>
            <w:proofErr w:type="spellEnd"/>
            <w:r>
              <w:rPr>
                <w:color w:val="000000"/>
                <w:sz w:val="19"/>
                <w:szCs w:val="19"/>
              </w:rPr>
              <w:t>/</w:t>
            </w:r>
            <w:proofErr w:type="spellStart"/>
            <w:r>
              <w:rPr>
                <w:color w:val="000000"/>
                <w:sz w:val="19"/>
                <w:szCs w:val="19"/>
              </w:rPr>
              <w:t>PersonaTest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68EA1E8" w14:textId="77777777" w:rsidR="00824B2B" w:rsidRDefault="00000000">
            <w:pPr>
              <w:spacing w:after="40"/>
            </w:pPr>
            <w:r>
              <w:rPr>
                <w:color w:val="000000"/>
                <w:sz w:val="19"/>
                <w:szCs w:val="19"/>
              </w:rPr>
              <w:t>Validaciones de DUI, teléfono y nombre; el setter conserva el valor anterior ante un dato inválido</w:t>
            </w:r>
          </w:p>
        </w:tc>
        <w:tc>
          <w:tcPr>
            <w:tcW w:w="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8E6064B" w14:textId="77777777" w:rsidR="00824B2B" w:rsidRDefault="00000000">
            <w:pPr>
              <w:spacing w:after="40"/>
            </w:pPr>
            <w:r>
              <w:rPr>
                <w:color w:val="000000"/>
                <w:sz w:val="19"/>
                <w:szCs w:val="19"/>
              </w:rPr>
              <w:t>5</w:t>
            </w:r>
          </w:p>
        </w:tc>
      </w:tr>
      <w:tr w:rsidR="00824B2B" w14:paraId="6558EC74"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B2FBD9B" w14:textId="77777777" w:rsidR="00824B2B" w:rsidRDefault="00000000">
            <w:pPr>
              <w:spacing w:after="40"/>
            </w:pPr>
            <w:proofErr w:type="spellStart"/>
            <w:r>
              <w:rPr>
                <w:color w:val="000000"/>
                <w:sz w:val="19"/>
                <w:szCs w:val="19"/>
              </w:rPr>
              <w:t>model</w:t>
            </w:r>
            <w:proofErr w:type="spellEnd"/>
            <w:r>
              <w:rPr>
                <w:color w:val="000000"/>
                <w:sz w:val="19"/>
                <w:szCs w:val="19"/>
              </w:rPr>
              <w:t>/</w:t>
            </w:r>
            <w:proofErr w:type="spellStart"/>
            <w:r>
              <w:rPr>
                <w:color w:val="000000"/>
                <w:sz w:val="19"/>
                <w:szCs w:val="19"/>
              </w:rPr>
              <w:t>MiembroDirectivaTest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189E2D7" w14:textId="77777777" w:rsidR="00824B2B" w:rsidRDefault="00000000">
            <w:pPr>
              <w:spacing w:after="40"/>
            </w:pPr>
            <w:r>
              <w:rPr>
                <w:color w:val="000000"/>
                <w:sz w:val="19"/>
                <w:szCs w:val="19"/>
              </w:rPr>
              <w:t>Polimorfismo: $5.00 vs $7.50; describir() reutiliza al padre; un directivo es un Socio</w:t>
            </w:r>
          </w:p>
        </w:tc>
        <w:tc>
          <w:tcPr>
            <w:tcW w:w="8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1D00B93" w14:textId="77777777" w:rsidR="00824B2B" w:rsidRDefault="00000000">
            <w:pPr>
              <w:spacing w:after="40"/>
            </w:pPr>
            <w:r>
              <w:rPr>
                <w:color w:val="000000"/>
                <w:sz w:val="19"/>
                <w:szCs w:val="19"/>
              </w:rPr>
              <w:t>3</w:t>
            </w:r>
          </w:p>
        </w:tc>
      </w:tr>
      <w:tr w:rsidR="00824B2B" w14:paraId="4F457476"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F74071E" w14:textId="77777777" w:rsidR="00824B2B" w:rsidRDefault="00000000">
            <w:pPr>
              <w:spacing w:after="40"/>
            </w:pPr>
            <w:proofErr w:type="spellStart"/>
            <w:r>
              <w:rPr>
                <w:color w:val="000000"/>
                <w:sz w:val="19"/>
                <w:szCs w:val="19"/>
              </w:rPr>
              <w:lastRenderedPageBreak/>
              <w:t>model</w:t>
            </w:r>
            <w:proofErr w:type="spellEnd"/>
            <w:r>
              <w:rPr>
                <w:color w:val="000000"/>
                <w:sz w:val="19"/>
                <w:szCs w:val="19"/>
              </w:rPr>
              <w:t>/</w:t>
            </w:r>
            <w:proofErr w:type="spellStart"/>
            <w:r>
              <w:rPr>
                <w:color w:val="000000"/>
                <w:sz w:val="19"/>
                <w:szCs w:val="19"/>
              </w:rPr>
              <w:t>CuotaTest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141CFBB" w14:textId="77777777" w:rsidR="00824B2B" w:rsidRDefault="00000000">
            <w:pPr>
              <w:spacing w:after="40"/>
            </w:pPr>
            <w:r>
              <w:rPr>
                <w:color w:val="000000"/>
                <w:sz w:val="19"/>
                <w:szCs w:val="19"/>
              </w:rPr>
              <w:t xml:space="preserve">Estado inicial, monto inválido, </w:t>
            </w:r>
            <w:proofErr w:type="spellStart"/>
            <w:r>
              <w:rPr>
                <w:color w:val="000000"/>
                <w:sz w:val="19"/>
                <w:szCs w:val="19"/>
              </w:rPr>
              <w:t>registrarPago</w:t>
            </w:r>
            <w:proofErr w:type="spellEnd"/>
            <w:r>
              <w:rPr>
                <w:color w:val="000000"/>
                <w:sz w:val="19"/>
                <w:szCs w:val="19"/>
              </w:rPr>
              <w:t xml:space="preserve">, pago doble (error), </w:t>
            </w:r>
            <w:proofErr w:type="spellStart"/>
            <w:r>
              <w:rPr>
                <w:color w:val="000000"/>
                <w:sz w:val="19"/>
                <w:szCs w:val="19"/>
              </w:rPr>
              <w:t>verificarVencimiento</w:t>
            </w:r>
            <w:proofErr w:type="spellEnd"/>
          </w:p>
        </w:tc>
        <w:tc>
          <w:tcPr>
            <w:tcW w:w="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4CB1DDD" w14:textId="77777777" w:rsidR="00824B2B" w:rsidRDefault="00000000">
            <w:pPr>
              <w:spacing w:after="40"/>
            </w:pPr>
            <w:r>
              <w:rPr>
                <w:color w:val="000000"/>
                <w:sz w:val="19"/>
                <w:szCs w:val="19"/>
              </w:rPr>
              <w:t>5</w:t>
            </w:r>
          </w:p>
        </w:tc>
      </w:tr>
      <w:tr w:rsidR="00824B2B" w14:paraId="22D86C77"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691B027" w14:textId="77777777" w:rsidR="00824B2B" w:rsidRDefault="00000000">
            <w:pPr>
              <w:spacing w:after="40"/>
            </w:pPr>
            <w:proofErr w:type="spellStart"/>
            <w:r>
              <w:rPr>
                <w:color w:val="000000"/>
                <w:sz w:val="19"/>
                <w:szCs w:val="19"/>
              </w:rPr>
              <w:t>util</w:t>
            </w:r>
            <w:proofErr w:type="spellEnd"/>
            <w:r>
              <w:rPr>
                <w:color w:val="000000"/>
                <w:sz w:val="19"/>
                <w:szCs w:val="19"/>
              </w:rPr>
              <w:t>/</w:t>
            </w:r>
            <w:proofErr w:type="spellStart"/>
            <w:r>
              <w:rPr>
                <w:color w:val="000000"/>
                <w:sz w:val="19"/>
                <w:szCs w:val="19"/>
              </w:rPr>
              <w:t>PasswordUtilTest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E1FA77B" w14:textId="77777777" w:rsidR="00824B2B" w:rsidRDefault="00000000">
            <w:pPr>
              <w:spacing w:after="40"/>
            </w:pPr>
            <w:r>
              <w:rPr>
                <w:color w:val="000000"/>
                <w:sz w:val="19"/>
                <w:szCs w:val="19"/>
              </w:rPr>
              <w:t xml:space="preserve">Formato del hash, </w:t>
            </w:r>
            <w:proofErr w:type="spellStart"/>
            <w:r>
              <w:rPr>
                <w:color w:val="000000"/>
                <w:sz w:val="19"/>
                <w:szCs w:val="19"/>
              </w:rPr>
              <w:t>salt</w:t>
            </w:r>
            <w:proofErr w:type="spellEnd"/>
            <w:r>
              <w:rPr>
                <w:color w:val="000000"/>
                <w:sz w:val="19"/>
                <w:szCs w:val="19"/>
              </w:rPr>
              <w:t xml:space="preserve"> aleatorio, verificación correcta/incorrecta, compatibilidad legada, contraseña vacía</w:t>
            </w:r>
          </w:p>
        </w:tc>
        <w:tc>
          <w:tcPr>
            <w:tcW w:w="8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F68CEF4" w14:textId="77777777" w:rsidR="00824B2B" w:rsidRDefault="00000000">
            <w:pPr>
              <w:spacing w:after="40"/>
            </w:pPr>
            <w:r>
              <w:rPr>
                <w:color w:val="000000"/>
                <w:sz w:val="19"/>
                <w:szCs w:val="19"/>
              </w:rPr>
              <w:t>5</w:t>
            </w:r>
          </w:p>
        </w:tc>
      </w:tr>
      <w:tr w:rsidR="00824B2B" w14:paraId="2318E620"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3C5D497" w14:textId="77777777" w:rsidR="00824B2B" w:rsidRDefault="00000000">
            <w:pPr>
              <w:spacing w:after="40"/>
            </w:pPr>
            <w:proofErr w:type="spellStart"/>
            <w:r>
              <w:rPr>
                <w:color w:val="000000"/>
                <w:sz w:val="19"/>
                <w:szCs w:val="19"/>
              </w:rPr>
              <w:t>service</w:t>
            </w:r>
            <w:proofErr w:type="spellEnd"/>
            <w:r>
              <w:rPr>
                <w:color w:val="000000"/>
                <w:sz w:val="19"/>
                <w:szCs w:val="19"/>
              </w:rPr>
              <w:t>/</w:t>
            </w:r>
            <w:proofErr w:type="spellStart"/>
            <w:r>
              <w:rPr>
                <w:color w:val="000000"/>
                <w:sz w:val="19"/>
                <w:szCs w:val="19"/>
              </w:rPr>
              <w:t>SocioServiceTest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37798A02" w14:textId="77777777" w:rsidR="00824B2B" w:rsidRDefault="00000000">
            <w:pPr>
              <w:spacing w:after="40"/>
            </w:pPr>
            <w:r>
              <w:rPr>
                <w:color w:val="000000"/>
                <w:sz w:val="19"/>
                <w:szCs w:val="19"/>
              </w:rPr>
              <w:t>Registro exitoso (</w:t>
            </w:r>
            <w:proofErr w:type="spellStart"/>
            <w:r>
              <w:rPr>
                <w:color w:val="000000"/>
                <w:sz w:val="19"/>
                <w:szCs w:val="19"/>
              </w:rPr>
              <w:t>ArgumentCaptor</w:t>
            </w:r>
            <w:proofErr w:type="spellEnd"/>
            <w:r>
              <w:rPr>
                <w:color w:val="000000"/>
                <w:sz w:val="19"/>
                <w:szCs w:val="19"/>
              </w:rPr>
              <w:t>), DUI duplicado (</w:t>
            </w:r>
            <w:proofErr w:type="spellStart"/>
            <w:r>
              <w:rPr>
                <w:color w:val="000000"/>
                <w:sz w:val="19"/>
                <w:szCs w:val="19"/>
              </w:rPr>
              <w:t>never</w:t>
            </w:r>
            <w:proofErr w:type="spellEnd"/>
            <w:r>
              <w:rPr>
                <w:color w:val="000000"/>
                <w:sz w:val="19"/>
                <w:szCs w:val="19"/>
              </w:rPr>
              <w:t xml:space="preserve"> guardar), datos inválidos (</w:t>
            </w:r>
            <w:proofErr w:type="spellStart"/>
            <w:r>
              <w:rPr>
                <w:color w:val="000000"/>
                <w:sz w:val="19"/>
                <w:szCs w:val="19"/>
              </w:rPr>
              <w:t>verifyNoInteractions</w:t>
            </w:r>
            <w:proofErr w:type="spellEnd"/>
            <w:r>
              <w:rPr>
                <w:color w:val="000000"/>
                <w:sz w:val="19"/>
                <w:szCs w:val="19"/>
              </w:rPr>
              <w:t>), no encontrado, actualizar, cambiar estado</w:t>
            </w:r>
          </w:p>
        </w:tc>
        <w:tc>
          <w:tcPr>
            <w:tcW w:w="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CB050CF" w14:textId="77777777" w:rsidR="00824B2B" w:rsidRDefault="00000000">
            <w:pPr>
              <w:spacing w:after="40"/>
            </w:pPr>
            <w:r>
              <w:rPr>
                <w:color w:val="000000"/>
                <w:sz w:val="19"/>
                <w:szCs w:val="19"/>
              </w:rPr>
              <w:t>6</w:t>
            </w:r>
          </w:p>
        </w:tc>
      </w:tr>
      <w:tr w:rsidR="00824B2B" w14:paraId="11585EF4"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D4113B3" w14:textId="77777777" w:rsidR="00824B2B" w:rsidRDefault="00000000">
            <w:pPr>
              <w:spacing w:after="40"/>
            </w:pPr>
            <w:proofErr w:type="spellStart"/>
            <w:r>
              <w:rPr>
                <w:color w:val="000000"/>
                <w:sz w:val="19"/>
                <w:szCs w:val="19"/>
              </w:rPr>
              <w:t>service</w:t>
            </w:r>
            <w:proofErr w:type="spellEnd"/>
            <w:r>
              <w:rPr>
                <w:color w:val="000000"/>
                <w:sz w:val="19"/>
                <w:szCs w:val="19"/>
              </w:rPr>
              <w:t>/</w:t>
            </w:r>
            <w:proofErr w:type="spellStart"/>
            <w:r>
              <w:rPr>
                <w:color w:val="000000"/>
                <w:sz w:val="19"/>
                <w:szCs w:val="19"/>
              </w:rPr>
              <w:t>CuotaServiceTest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49D64BD" w14:textId="77777777" w:rsidR="00824B2B" w:rsidRDefault="00000000">
            <w:pPr>
              <w:spacing w:after="40"/>
            </w:pPr>
            <w:r>
              <w:rPr>
                <w:color w:val="000000"/>
                <w:sz w:val="19"/>
                <w:szCs w:val="19"/>
              </w:rPr>
              <w:t>Monto por tipo de socio, vencimiento a fin de mes, cuota duplicada, pago exitoso, cuota inexistente, pago doble, socio inexistente</w:t>
            </w:r>
          </w:p>
        </w:tc>
        <w:tc>
          <w:tcPr>
            <w:tcW w:w="8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52E6EAA" w14:textId="77777777" w:rsidR="00824B2B" w:rsidRDefault="00000000">
            <w:pPr>
              <w:spacing w:after="40"/>
            </w:pPr>
            <w:r>
              <w:rPr>
                <w:color w:val="000000"/>
                <w:sz w:val="19"/>
                <w:szCs w:val="19"/>
              </w:rPr>
              <w:t>7</w:t>
            </w:r>
          </w:p>
        </w:tc>
      </w:tr>
      <w:tr w:rsidR="00824B2B" w14:paraId="07B4B7C7"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63F7F66" w14:textId="77777777" w:rsidR="00824B2B" w:rsidRDefault="00000000">
            <w:pPr>
              <w:spacing w:after="40"/>
            </w:pPr>
            <w:proofErr w:type="spellStart"/>
            <w:r>
              <w:rPr>
                <w:color w:val="000000"/>
                <w:sz w:val="19"/>
                <w:szCs w:val="19"/>
              </w:rPr>
              <w:t>service</w:t>
            </w:r>
            <w:proofErr w:type="spellEnd"/>
            <w:r>
              <w:rPr>
                <w:color w:val="000000"/>
                <w:sz w:val="19"/>
                <w:szCs w:val="19"/>
              </w:rPr>
              <w:t>/</w:t>
            </w:r>
            <w:proofErr w:type="spellStart"/>
            <w:r>
              <w:rPr>
                <w:color w:val="000000"/>
                <w:sz w:val="19"/>
                <w:szCs w:val="19"/>
              </w:rPr>
              <w:t>ReporteServiceTest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D072DD7" w14:textId="77777777" w:rsidR="00824B2B" w:rsidRDefault="00000000">
            <w:pPr>
              <w:spacing w:after="40"/>
            </w:pPr>
            <w:r>
              <w:rPr>
                <w:color w:val="000000"/>
                <w:sz w:val="19"/>
                <w:szCs w:val="19"/>
              </w:rPr>
              <w:t>Agrupación por socio, suma de montos y orden; lista vacía</w:t>
            </w:r>
          </w:p>
        </w:tc>
        <w:tc>
          <w:tcPr>
            <w:tcW w:w="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7767D61" w14:textId="77777777" w:rsidR="00824B2B" w:rsidRDefault="00000000">
            <w:pPr>
              <w:spacing w:after="40"/>
            </w:pPr>
            <w:r>
              <w:rPr>
                <w:color w:val="000000"/>
                <w:sz w:val="19"/>
                <w:szCs w:val="19"/>
              </w:rPr>
              <w:t>2</w:t>
            </w:r>
          </w:p>
        </w:tc>
      </w:tr>
      <w:tr w:rsidR="00824B2B" w14:paraId="1146FA08"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3AFAEFFC" w14:textId="77777777" w:rsidR="00824B2B" w:rsidRDefault="00000000">
            <w:pPr>
              <w:spacing w:after="40"/>
            </w:pPr>
            <w:proofErr w:type="spellStart"/>
            <w:r>
              <w:rPr>
                <w:color w:val="000000"/>
                <w:sz w:val="19"/>
                <w:szCs w:val="19"/>
              </w:rPr>
              <w:t>service</w:t>
            </w:r>
            <w:proofErr w:type="spellEnd"/>
            <w:r>
              <w:rPr>
                <w:color w:val="000000"/>
                <w:sz w:val="19"/>
                <w:szCs w:val="19"/>
              </w:rPr>
              <w:t>/</w:t>
            </w:r>
            <w:proofErr w:type="spellStart"/>
            <w:r>
              <w:rPr>
                <w:color w:val="000000"/>
                <w:sz w:val="19"/>
                <w:szCs w:val="19"/>
              </w:rPr>
              <w:t>AuthServiceTest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7D57435" w14:textId="77777777" w:rsidR="00824B2B" w:rsidRDefault="00000000">
            <w:pPr>
              <w:spacing w:after="40"/>
            </w:pPr>
            <w:proofErr w:type="spellStart"/>
            <w:r>
              <w:rPr>
                <w:color w:val="000000"/>
                <w:sz w:val="19"/>
                <w:szCs w:val="19"/>
              </w:rPr>
              <w:t>Login</w:t>
            </w:r>
            <w:proofErr w:type="spellEnd"/>
            <w:r>
              <w:rPr>
                <w:color w:val="000000"/>
                <w:sz w:val="19"/>
                <w:szCs w:val="19"/>
              </w:rPr>
              <w:t xml:space="preserve"> correcto/incorrecto/inexistente, hash al crear usuario, contraseña corta, SOCIO sin id, nombre repetido, último administrador, eliminar</w:t>
            </w:r>
          </w:p>
        </w:tc>
        <w:tc>
          <w:tcPr>
            <w:tcW w:w="8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62D7F10A" w14:textId="77777777" w:rsidR="00824B2B" w:rsidRDefault="00000000">
            <w:pPr>
              <w:spacing w:after="40"/>
            </w:pPr>
            <w:r>
              <w:rPr>
                <w:color w:val="000000"/>
                <w:sz w:val="19"/>
                <w:szCs w:val="19"/>
              </w:rPr>
              <w:t>10</w:t>
            </w:r>
          </w:p>
        </w:tc>
      </w:tr>
      <w:tr w:rsidR="00824B2B" w14:paraId="6792799B"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AF2BFDF" w14:textId="77777777" w:rsidR="00824B2B" w:rsidRDefault="00000000">
            <w:pPr>
              <w:spacing w:after="40"/>
            </w:pPr>
            <w:proofErr w:type="spellStart"/>
            <w:r>
              <w:rPr>
                <w:color w:val="000000"/>
                <w:sz w:val="19"/>
                <w:szCs w:val="19"/>
              </w:rPr>
              <w:t>controller</w:t>
            </w:r>
            <w:proofErr w:type="spellEnd"/>
            <w:r>
              <w:rPr>
                <w:color w:val="000000"/>
                <w:sz w:val="19"/>
                <w:szCs w:val="19"/>
              </w:rPr>
              <w:t>/</w:t>
            </w:r>
            <w:proofErr w:type="spellStart"/>
            <w:r>
              <w:rPr>
                <w:color w:val="000000"/>
                <w:sz w:val="19"/>
                <w:szCs w:val="19"/>
              </w:rPr>
              <w:t>CuotaControllerTest</w:t>
            </w:r>
            <w:proofErr w:type="spellEnd"/>
            <w:r>
              <w:rPr>
                <w:color w:val="000000"/>
                <w:sz w:val="19"/>
                <w:szCs w:val="19"/>
              </w:rPr>
              <w:t xml:space="preserve"> · </w:t>
            </w:r>
            <w:proofErr w:type="spellStart"/>
            <w:r>
              <w:rPr>
                <w:color w:val="000000"/>
                <w:sz w:val="19"/>
                <w:szCs w:val="19"/>
              </w:rPr>
              <w:t>SocioControllerTest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DB7CC56" w14:textId="77777777" w:rsidR="00824B2B" w:rsidRDefault="00000000">
            <w:pPr>
              <w:spacing w:after="40"/>
            </w:pPr>
            <w:r>
              <w:rPr>
                <w:color w:val="000000"/>
                <w:sz w:val="19"/>
                <w:szCs w:val="19"/>
              </w:rPr>
              <w:t>Delegación al servicio correcto con los argumentos recibidos</w:t>
            </w:r>
          </w:p>
        </w:tc>
        <w:tc>
          <w:tcPr>
            <w:tcW w:w="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F27090A" w14:textId="77777777" w:rsidR="00824B2B" w:rsidRDefault="00000000">
            <w:pPr>
              <w:spacing w:after="40"/>
            </w:pPr>
            <w:r>
              <w:rPr>
                <w:color w:val="000000"/>
                <w:sz w:val="19"/>
                <w:szCs w:val="19"/>
              </w:rPr>
              <w:t>6</w:t>
            </w:r>
          </w:p>
        </w:tc>
      </w:tr>
      <w:tr w:rsidR="00824B2B" w14:paraId="534F54CF"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79501941" w14:textId="77777777" w:rsidR="00824B2B" w:rsidRDefault="00000000">
            <w:pPr>
              <w:spacing w:after="40"/>
            </w:pPr>
            <w:proofErr w:type="spellStart"/>
            <w:r>
              <w:rPr>
                <w:color w:val="000000"/>
                <w:sz w:val="19"/>
                <w:szCs w:val="19"/>
              </w:rPr>
              <w:t>concurrent</w:t>
            </w:r>
            <w:proofErr w:type="spellEnd"/>
            <w:r>
              <w:rPr>
                <w:color w:val="000000"/>
                <w:sz w:val="19"/>
                <w:szCs w:val="19"/>
              </w:rPr>
              <w:t>/</w:t>
            </w:r>
            <w:proofErr w:type="spellStart"/>
            <w:r>
              <w:rPr>
                <w:color w:val="000000"/>
                <w:sz w:val="19"/>
                <w:szCs w:val="19"/>
              </w:rPr>
              <w:t>GeneracionCuotasTaskTest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10E5CCAD" w14:textId="77777777" w:rsidR="00824B2B" w:rsidRDefault="00000000">
            <w:pPr>
              <w:spacing w:after="40"/>
            </w:pPr>
            <w:r>
              <w:rPr>
                <w:color w:val="000000"/>
                <w:sz w:val="19"/>
                <w:szCs w:val="19"/>
              </w:rPr>
              <w:t>Solo socios activos; omite duplicados (</w:t>
            </w:r>
            <w:proofErr w:type="spellStart"/>
            <w:r>
              <w:rPr>
                <w:color w:val="000000"/>
                <w:sz w:val="19"/>
                <w:szCs w:val="19"/>
              </w:rPr>
              <w:t>ReglaNegocio</w:t>
            </w:r>
            <w:proofErr w:type="spellEnd"/>
            <w:r>
              <w:rPr>
                <w:color w:val="000000"/>
                <w:sz w:val="19"/>
                <w:szCs w:val="19"/>
              </w:rPr>
              <w:t xml:space="preserve"> y </w:t>
            </w:r>
            <w:proofErr w:type="spellStart"/>
            <w:r>
              <w:rPr>
                <w:color w:val="000000"/>
                <w:sz w:val="19"/>
                <w:szCs w:val="19"/>
              </w:rPr>
              <w:t>RegistroDuplicado</w:t>
            </w:r>
            <w:proofErr w:type="spellEnd"/>
            <w:r>
              <w:rPr>
                <w:color w:val="000000"/>
                <w:sz w:val="19"/>
                <w:szCs w:val="19"/>
              </w:rPr>
              <w:t>); lista vacía</w:t>
            </w:r>
          </w:p>
        </w:tc>
        <w:tc>
          <w:tcPr>
            <w:tcW w:w="8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5AE9B847" w14:textId="77777777" w:rsidR="00824B2B" w:rsidRDefault="00000000">
            <w:pPr>
              <w:spacing w:after="40"/>
            </w:pPr>
            <w:r>
              <w:rPr>
                <w:color w:val="000000"/>
                <w:sz w:val="19"/>
                <w:szCs w:val="19"/>
              </w:rPr>
              <w:t>2</w:t>
            </w:r>
          </w:p>
        </w:tc>
      </w:tr>
      <w:tr w:rsidR="00824B2B" w14:paraId="7BE424E5" w14:textId="77777777">
        <w:tblPrEx>
          <w:tblCellMar>
            <w:top w:w="0" w:type="dxa"/>
            <w:bottom w:w="0" w:type="dxa"/>
          </w:tblCellMar>
        </w:tblPrEx>
        <w:tc>
          <w:tcPr>
            <w:tcW w:w="30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5755AF3" w14:textId="77777777" w:rsidR="00824B2B" w:rsidRDefault="00000000">
            <w:pPr>
              <w:spacing w:after="40"/>
            </w:pPr>
            <w:proofErr w:type="spellStart"/>
            <w:r>
              <w:rPr>
                <w:color w:val="000000"/>
                <w:sz w:val="19"/>
                <w:szCs w:val="19"/>
              </w:rPr>
              <w:t>dao</w:t>
            </w:r>
            <w:proofErr w:type="spellEnd"/>
            <w:r>
              <w:rPr>
                <w:color w:val="000000"/>
                <w:sz w:val="19"/>
                <w:szCs w:val="19"/>
              </w:rPr>
              <w:t>/</w:t>
            </w:r>
            <w:proofErr w:type="spellStart"/>
            <w:r>
              <w:rPr>
                <w:color w:val="000000"/>
                <w:sz w:val="19"/>
                <w:szCs w:val="19"/>
              </w:rPr>
              <w:t>JdbcSupportTest</w:t>
            </w:r>
            <w:proofErr w:type="spellEnd"/>
          </w:p>
        </w:tc>
        <w:tc>
          <w:tcPr>
            <w:tcW w:w="56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222ED646" w14:textId="77777777" w:rsidR="00824B2B" w:rsidRDefault="00000000">
            <w:pPr>
              <w:spacing w:after="40"/>
            </w:pPr>
            <w:r>
              <w:rPr>
                <w:color w:val="000000"/>
                <w:sz w:val="19"/>
                <w:szCs w:val="19"/>
              </w:rPr>
              <w:t xml:space="preserve">Conversión de parámetros sobre un </w:t>
            </w:r>
            <w:proofErr w:type="spellStart"/>
            <w:r>
              <w:rPr>
                <w:color w:val="000000"/>
                <w:sz w:val="19"/>
                <w:szCs w:val="19"/>
              </w:rPr>
              <w:t>PreparedStatement</w:t>
            </w:r>
            <w:proofErr w:type="spellEnd"/>
            <w:r>
              <w:rPr>
                <w:color w:val="000000"/>
                <w:sz w:val="19"/>
                <w:szCs w:val="19"/>
              </w:rPr>
              <w:t xml:space="preserve"> simulado; traducción de </w:t>
            </w:r>
            <w:proofErr w:type="spellStart"/>
            <w:r>
              <w:rPr>
                <w:color w:val="000000"/>
                <w:sz w:val="19"/>
                <w:szCs w:val="19"/>
              </w:rPr>
              <w:t>SQLException</w:t>
            </w:r>
            <w:proofErr w:type="spellEnd"/>
            <w:r>
              <w:rPr>
                <w:color w:val="000000"/>
                <w:sz w:val="19"/>
                <w:szCs w:val="19"/>
              </w:rPr>
              <w:t xml:space="preserve">; </w:t>
            </w:r>
            <w:proofErr w:type="spellStart"/>
            <w:r>
              <w:rPr>
                <w:color w:val="000000"/>
                <w:sz w:val="19"/>
                <w:szCs w:val="19"/>
              </w:rPr>
              <w:t>DataSource</w:t>
            </w:r>
            <w:proofErr w:type="spellEnd"/>
            <w:r>
              <w:rPr>
                <w:color w:val="000000"/>
                <w:sz w:val="19"/>
                <w:szCs w:val="19"/>
              </w:rPr>
              <w:t xml:space="preserve"> obligatorio</w:t>
            </w:r>
          </w:p>
        </w:tc>
        <w:tc>
          <w:tcPr>
            <w:tcW w:w="8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79DF0588" w14:textId="77777777" w:rsidR="00824B2B" w:rsidRDefault="00000000">
            <w:pPr>
              <w:spacing w:after="40"/>
            </w:pPr>
            <w:r>
              <w:rPr>
                <w:color w:val="000000"/>
                <w:sz w:val="19"/>
                <w:szCs w:val="19"/>
              </w:rPr>
              <w:t>4</w:t>
            </w:r>
          </w:p>
        </w:tc>
      </w:tr>
    </w:tbl>
    <w:p w14:paraId="7A685402" w14:textId="77777777" w:rsidR="00824B2B" w:rsidRDefault="00824B2B">
      <w:pPr>
        <w:spacing w:after="160"/>
      </w:pPr>
    </w:p>
    <w:p w14:paraId="0F6BC372" w14:textId="77777777" w:rsidR="00824B2B" w:rsidRDefault="00000000">
      <w:pPr>
        <w:spacing w:after="140"/>
        <w:jc w:val="both"/>
      </w:pPr>
      <w:r>
        <w:t xml:space="preserve">Aserciones empleadas: </w:t>
      </w:r>
      <w:proofErr w:type="spellStart"/>
      <w:r>
        <w:t>assertEquals</w:t>
      </w:r>
      <w:proofErr w:type="spellEnd"/>
      <w:r>
        <w:t xml:space="preserve"> (con delta para </w:t>
      </w:r>
      <w:proofErr w:type="spellStart"/>
      <w:r>
        <w:t>double</w:t>
      </w:r>
      <w:proofErr w:type="spellEnd"/>
      <w:r>
        <w:t xml:space="preserve">), </w:t>
      </w:r>
      <w:proofErr w:type="spellStart"/>
      <w:r>
        <w:t>assertTrue</w:t>
      </w:r>
      <w:proofErr w:type="spellEnd"/>
      <w:r>
        <w:t xml:space="preserve">/False, </w:t>
      </w:r>
      <w:proofErr w:type="spellStart"/>
      <w:r>
        <w:t>assertNull</w:t>
      </w:r>
      <w:proofErr w:type="spellEnd"/>
      <w:r>
        <w:t>/</w:t>
      </w:r>
      <w:proofErr w:type="spellStart"/>
      <w:r>
        <w:t>NotNull</w:t>
      </w:r>
      <w:proofErr w:type="spellEnd"/>
      <w:r>
        <w:t xml:space="preserve">, </w:t>
      </w:r>
      <w:proofErr w:type="spellStart"/>
      <w:r>
        <w:t>assertSame</w:t>
      </w:r>
      <w:proofErr w:type="spellEnd"/>
      <w:r>
        <w:t xml:space="preserve">, </w:t>
      </w:r>
      <w:proofErr w:type="spellStart"/>
      <w:r>
        <w:t>assertThrows</w:t>
      </w:r>
      <w:proofErr w:type="spellEnd"/>
      <w:r>
        <w:t xml:space="preserve"> (capturando la excepción para inspeccionar su mensaje), </w:t>
      </w:r>
      <w:proofErr w:type="spellStart"/>
      <w:r>
        <w:t>assertAll</w:t>
      </w:r>
      <w:proofErr w:type="spellEnd"/>
      <w:r>
        <w:t xml:space="preserve">; verificaciones de </w:t>
      </w:r>
      <w:proofErr w:type="spellStart"/>
      <w:r>
        <w:t>Mockito</w:t>
      </w:r>
      <w:proofErr w:type="spellEnd"/>
      <w:r>
        <w:t xml:space="preserve">: </w:t>
      </w:r>
      <w:proofErr w:type="spellStart"/>
      <w:r>
        <w:t>verify</w:t>
      </w:r>
      <w:proofErr w:type="spellEnd"/>
      <w:r>
        <w:t>(times/</w:t>
      </w:r>
      <w:proofErr w:type="spellStart"/>
      <w:r>
        <w:t>never</w:t>
      </w:r>
      <w:proofErr w:type="spellEnd"/>
      <w:r>
        <w:t xml:space="preserve">), </w:t>
      </w:r>
      <w:proofErr w:type="spellStart"/>
      <w:r>
        <w:t>verifyNoInteractions</w:t>
      </w:r>
      <w:proofErr w:type="spellEnd"/>
      <w:r>
        <w:t xml:space="preserve"> y </w:t>
      </w:r>
      <w:proofErr w:type="spellStart"/>
      <w:r>
        <w:t>ArgumentCaptor</w:t>
      </w:r>
      <w:proofErr w:type="spellEnd"/>
      <w:r>
        <w:t xml:space="preserve"> para inspeccionar el objeto que llegó al repositorio.</w:t>
      </w:r>
    </w:p>
    <w:p w14:paraId="3435A37D" w14:textId="77777777" w:rsidR="00824B2B" w:rsidRDefault="00000000">
      <w:pPr>
        <w:shd w:val="clear" w:color="auto" w:fill="F2F2F2"/>
        <w:ind w:left="200"/>
      </w:pPr>
      <w:r>
        <w:rPr>
          <w:rFonts w:ascii="Courier New" w:eastAsia="Courier New" w:hAnsi="Courier New" w:cs="Courier New"/>
          <w:sz w:val="17"/>
          <w:szCs w:val="17"/>
        </w:rPr>
        <w:t>@Test @DisplayName("Polimorfismo: la cuota generada a un miembro de directiva es de $7.50")</w:t>
      </w:r>
    </w:p>
    <w:p w14:paraId="08CDB94C" w14:textId="77777777" w:rsidR="00824B2B" w:rsidRDefault="00000000">
      <w:pPr>
        <w:shd w:val="clear" w:color="auto" w:fill="F2F2F2"/>
        <w:ind w:left="200"/>
      </w:pPr>
      <w:proofErr w:type="spellStart"/>
      <w:r>
        <w:rPr>
          <w:rFonts w:ascii="Courier New" w:eastAsia="Courier New" w:hAnsi="Courier New" w:cs="Courier New"/>
          <w:sz w:val="17"/>
          <w:szCs w:val="17"/>
        </w:rPr>
        <w:t>void</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generarCuota_directiva_montoDiferenciado</w:t>
      </w:r>
      <w:proofErr w:type="spellEnd"/>
      <w:r>
        <w:rPr>
          <w:rFonts w:ascii="Courier New" w:eastAsia="Courier New" w:hAnsi="Courier New" w:cs="Courier New"/>
          <w:sz w:val="17"/>
          <w:szCs w:val="17"/>
        </w:rPr>
        <w:t>() {</w:t>
      </w:r>
    </w:p>
    <w:p w14:paraId="574A45A4" w14:textId="77777777" w:rsidR="00824B2B" w:rsidRDefault="00000000">
      <w:pPr>
        <w:shd w:val="clear" w:color="auto" w:fill="F2F2F2"/>
        <w:ind w:left="200"/>
      </w:pPr>
      <w:r>
        <w:rPr>
          <w:rFonts w:ascii="Courier New" w:eastAsia="Courier New" w:hAnsi="Courier New" w:cs="Courier New"/>
          <w:sz w:val="17"/>
          <w:szCs w:val="17"/>
        </w:rPr>
        <w:t xml:space="preserve">    Socio directiva = new </w:t>
      </w:r>
      <w:proofErr w:type="spellStart"/>
      <w:r>
        <w:rPr>
          <w:rFonts w:ascii="Courier New" w:eastAsia="Courier New" w:hAnsi="Courier New" w:cs="Courier New"/>
          <w:sz w:val="17"/>
          <w:szCs w:val="17"/>
        </w:rPr>
        <w:t>MiembroDirectiva</w:t>
      </w:r>
      <w:proofErr w:type="spellEnd"/>
      <w:r>
        <w:rPr>
          <w:rFonts w:ascii="Courier New" w:eastAsia="Courier New" w:hAnsi="Courier New" w:cs="Courier New"/>
          <w:sz w:val="17"/>
          <w:szCs w:val="17"/>
        </w:rPr>
        <w:t xml:space="preserve">(4, "Carlos", "02345678-1", "7777-1010", "x", </w:t>
      </w:r>
      <w:proofErr w:type="spellStart"/>
      <w:r>
        <w:rPr>
          <w:rFonts w:ascii="Courier New" w:eastAsia="Courier New" w:hAnsi="Courier New" w:cs="Courier New"/>
          <w:sz w:val="17"/>
          <w:szCs w:val="17"/>
        </w:rPr>
        <w:t>LocalDate.now</w:t>
      </w:r>
      <w:proofErr w:type="spellEnd"/>
      <w:r>
        <w:rPr>
          <w:rFonts w:ascii="Courier New" w:eastAsia="Courier New" w:hAnsi="Courier New" w:cs="Courier New"/>
          <w:sz w:val="17"/>
          <w:szCs w:val="17"/>
        </w:rPr>
        <w:t>(), "Tesorero", "2026-2028");</w:t>
      </w:r>
    </w:p>
    <w:p w14:paraId="575E84C9" w14:textId="77777777" w:rsidR="00824B2B" w:rsidRPr="00E15234" w:rsidRDefault="00000000">
      <w:pPr>
        <w:shd w:val="clear" w:color="auto" w:fill="F2F2F2"/>
        <w:ind w:left="200"/>
        <w:rPr>
          <w:lang w:val="en-US"/>
        </w:rPr>
      </w:pPr>
      <w:r>
        <w:rPr>
          <w:rFonts w:ascii="Courier New" w:eastAsia="Courier New" w:hAnsi="Courier New" w:cs="Courier New"/>
          <w:sz w:val="17"/>
          <w:szCs w:val="17"/>
        </w:rPr>
        <w:t xml:space="preserve">    </w:t>
      </w:r>
      <w:r w:rsidRPr="00E15234">
        <w:rPr>
          <w:rFonts w:ascii="Courier New" w:eastAsia="Courier New" w:hAnsi="Courier New" w:cs="Courier New"/>
          <w:sz w:val="17"/>
          <w:szCs w:val="17"/>
          <w:lang w:val="en-US"/>
        </w:rPr>
        <w:t>when(</w:t>
      </w:r>
      <w:proofErr w:type="spellStart"/>
      <w:r w:rsidRPr="00E15234">
        <w:rPr>
          <w:rFonts w:ascii="Courier New" w:eastAsia="Courier New" w:hAnsi="Courier New" w:cs="Courier New"/>
          <w:sz w:val="17"/>
          <w:szCs w:val="17"/>
          <w:lang w:val="en-US"/>
        </w:rPr>
        <w:t>cuotaRepository.existeCuota</w:t>
      </w:r>
      <w:proofErr w:type="spellEnd"/>
      <w:r w:rsidRPr="00E15234">
        <w:rPr>
          <w:rFonts w:ascii="Courier New" w:eastAsia="Courier New" w:hAnsi="Courier New" w:cs="Courier New"/>
          <w:sz w:val="17"/>
          <w:szCs w:val="17"/>
          <w:lang w:val="en-US"/>
        </w:rPr>
        <w:t>(4, "2026-10")).</w:t>
      </w:r>
      <w:proofErr w:type="spellStart"/>
      <w:r w:rsidRPr="00E15234">
        <w:rPr>
          <w:rFonts w:ascii="Courier New" w:eastAsia="Courier New" w:hAnsi="Courier New" w:cs="Courier New"/>
          <w:sz w:val="17"/>
          <w:szCs w:val="17"/>
          <w:lang w:val="en-US"/>
        </w:rPr>
        <w:t>thenReturn</w:t>
      </w:r>
      <w:proofErr w:type="spellEnd"/>
      <w:r w:rsidRPr="00E15234">
        <w:rPr>
          <w:rFonts w:ascii="Courier New" w:eastAsia="Courier New" w:hAnsi="Courier New" w:cs="Courier New"/>
          <w:sz w:val="17"/>
          <w:szCs w:val="17"/>
          <w:lang w:val="en-US"/>
        </w:rPr>
        <w:t>(false);</w:t>
      </w:r>
    </w:p>
    <w:p w14:paraId="6018F58C" w14:textId="77777777" w:rsidR="00824B2B" w:rsidRPr="00E15234" w:rsidRDefault="00000000">
      <w:pPr>
        <w:shd w:val="clear" w:color="auto" w:fill="F2F2F2"/>
        <w:ind w:left="200"/>
        <w:rPr>
          <w:lang w:val="en-US"/>
        </w:rPr>
      </w:pPr>
      <w:r w:rsidRPr="00E15234">
        <w:rPr>
          <w:rFonts w:ascii="Courier New" w:eastAsia="Courier New" w:hAnsi="Courier New" w:cs="Courier New"/>
          <w:sz w:val="17"/>
          <w:szCs w:val="17"/>
          <w:lang w:val="en-US"/>
        </w:rPr>
        <w:t xml:space="preserve">    when(</w:t>
      </w:r>
      <w:proofErr w:type="spellStart"/>
      <w:r w:rsidRPr="00E15234">
        <w:rPr>
          <w:rFonts w:ascii="Courier New" w:eastAsia="Courier New" w:hAnsi="Courier New" w:cs="Courier New"/>
          <w:sz w:val="17"/>
          <w:szCs w:val="17"/>
          <w:lang w:val="en-US"/>
        </w:rPr>
        <w:t>cuotaRepository.guardar</w:t>
      </w:r>
      <w:proofErr w:type="spellEnd"/>
      <w:r w:rsidRPr="00E15234">
        <w:rPr>
          <w:rFonts w:ascii="Courier New" w:eastAsia="Courier New" w:hAnsi="Courier New" w:cs="Courier New"/>
          <w:sz w:val="17"/>
          <w:szCs w:val="17"/>
          <w:lang w:val="en-US"/>
        </w:rPr>
        <w:t>(any(</w:t>
      </w:r>
      <w:proofErr w:type="spellStart"/>
      <w:r w:rsidRPr="00E15234">
        <w:rPr>
          <w:rFonts w:ascii="Courier New" w:eastAsia="Courier New" w:hAnsi="Courier New" w:cs="Courier New"/>
          <w:sz w:val="17"/>
          <w:szCs w:val="17"/>
          <w:lang w:val="en-US"/>
        </w:rPr>
        <w:t>Cuota.class</w:t>
      </w:r>
      <w:proofErr w:type="spellEnd"/>
      <w:r w:rsidRPr="00E15234">
        <w:rPr>
          <w:rFonts w:ascii="Courier New" w:eastAsia="Courier New" w:hAnsi="Courier New" w:cs="Courier New"/>
          <w:sz w:val="17"/>
          <w:szCs w:val="17"/>
          <w:lang w:val="en-US"/>
        </w:rPr>
        <w:t>))).</w:t>
      </w:r>
      <w:proofErr w:type="spellStart"/>
      <w:r w:rsidRPr="00E15234">
        <w:rPr>
          <w:rFonts w:ascii="Courier New" w:eastAsia="Courier New" w:hAnsi="Courier New" w:cs="Courier New"/>
          <w:sz w:val="17"/>
          <w:szCs w:val="17"/>
          <w:lang w:val="en-US"/>
        </w:rPr>
        <w:t>thenReturn</w:t>
      </w:r>
      <w:proofErr w:type="spellEnd"/>
      <w:r w:rsidRPr="00E15234">
        <w:rPr>
          <w:rFonts w:ascii="Courier New" w:eastAsia="Courier New" w:hAnsi="Courier New" w:cs="Courier New"/>
          <w:sz w:val="17"/>
          <w:szCs w:val="17"/>
          <w:lang w:val="en-US"/>
        </w:rPr>
        <w:t xml:space="preserve">(new </w:t>
      </w:r>
      <w:proofErr w:type="spellStart"/>
      <w:r w:rsidRPr="00E15234">
        <w:rPr>
          <w:rFonts w:ascii="Courier New" w:eastAsia="Courier New" w:hAnsi="Courier New" w:cs="Courier New"/>
          <w:sz w:val="17"/>
          <w:szCs w:val="17"/>
          <w:lang w:val="en-US"/>
        </w:rPr>
        <w:t>Cuota</w:t>
      </w:r>
      <w:proofErr w:type="spellEnd"/>
      <w:r w:rsidRPr="00E15234">
        <w:rPr>
          <w:rFonts w:ascii="Courier New" w:eastAsia="Courier New" w:hAnsi="Courier New" w:cs="Courier New"/>
          <w:sz w:val="17"/>
          <w:szCs w:val="17"/>
          <w:lang w:val="en-US"/>
        </w:rPr>
        <w:t xml:space="preserve">(15, 4, 7.50, "2026-10", </w:t>
      </w:r>
      <w:proofErr w:type="spellStart"/>
      <w:r w:rsidRPr="00E15234">
        <w:rPr>
          <w:rFonts w:ascii="Courier New" w:eastAsia="Courier New" w:hAnsi="Courier New" w:cs="Courier New"/>
          <w:sz w:val="17"/>
          <w:szCs w:val="17"/>
          <w:lang w:val="en-US"/>
        </w:rPr>
        <w:t>LocalDate.of</w:t>
      </w:r>
      <w:proofErr w:type="spellEnd"/>
      <w:r w:rsidRPr="00E15234">
        <w:rPr>
          <w:rFonts w:ascii="Courier New" w:eastAsia="Courier New" w:hAnsi="Courier New" w:cs="Courier New"/>
          <w:sz w:val="17"/>
          <w:szCs w:val="17"/>
          <w:lang w:val="en-US"/>
        </w:rPr>
        <w:t>(2026, 10, 31)));</w:t>
      </w:r>
    </w:p>
    <w:p w14:paraId="3890F698" w14:textId="77777777" w:rsidR="00824B2B" w:rsidRDefault="00000000">
      <w:pPr>
        <w:shd w:val="clear" w:color="auto" w:fill="F2F2F2"/>
        <w:ind w:left="200"/>
      </w:pPr>
      <w:r w:rsidRPr="00E15234">
        <w:rPr>
          <w:rFonts w:ascii="Courier New" w:eastAsia="Courier New" w:hAnsi="Courier New" w:cs="Courier New"/>
          <w:sz w:val="17"/>
          <w:szCs w:val="17"/>
          <w:lang w:val="en-US"/>
        </w:rPr>
        <w:t xml:space="preserve">    </w:t>
      </w:r>
      <w:proofErr w:type="spellStart"/>
      <w:r>
        <w:rPr>
          <w:rFonts w:ascii="Courier New" w:eastAsia="Courier New" w:hAnsi="Courier New" w:cs="Courier New"/>
          <w:sz w:val="17"/>
          <w:szCs w:val="17"/>
        </w:rPr>
        <w:t>service.generarCuota</w:t>
      </w:r>
      <w:proofErr w:type="spellEnd"/>
      <w:r>
        <w:rPr>
          <w:rFonts w:ascii="Courier New" w:eastAsia="Courier New" w:hAnsi="Courier New" w:cs="Courier New"/>
          <w:sz w:val="17"/>
          <w:szCs w:val="17"/>
        </w:rPr>
        <w:t>(directiva, "2026-10");</w:t>
      </w:r>
    </w:p>
    <w:p w14:paraId="2C50ECED"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ArgumentCaptor</w:t>
      </w:r>
      <w:proofErr w:type="spellEnd"/>
      <w:r>
        <w:rPr>
          <w:rFonts w:ascii="Courier New" w:eastAsia="Courier New" w:hAnsi="Courier New" w:cs="Courier New"/>
          <w:sz w:val="17"/>
          <w:szCs w:val="17"/>
        </w:rPr>
        <w:t xml:space="preserve">&lt;Cuota&gt; captor = </w:t>
      </w:r>
      <w:proofErr w:type="spellStart"/>
      <w:r>
        <w:rPr>
          <w:rFonts w:ascii="Courier New" w:eastAsia="Courier New" w:hAnsi="Courier New" w:cs="Courier New"/>
          <w:sz w:val="17"/>
          <w:szCs w:val="17"/>
        </w:rPr>
        <w:t>ArgumentCaptor.forClass</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Cuota.class</w:t>
      </w:r>
      <w:proofErr w:type="spellEnd"/>
      <w:r>
        <w:rPr>
          <w:rFonts w:ascii="Courier New" w:eastAsia="Courier New" w:hAnsi="Courier New" w:cs="Courier New"/>
          <w:sz w:val="17"/>
          <w:szCs w:val="17"/>
        </w:rPr>
        <w:t>);</w:t>
      </w:r>
    </w:p>
    <w:p w14:paraId="379E136B"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verify</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cuotaRepository</w:t>
      </w:r>
      <w:proofErr w:type="spellEnd"/>
      <w:r>
        <w:rPr>
          <w:rFonts w:ascii="Courier New" w:eastAsia="Courier New" w:hAnsi="Courier New" w:cs="Courier New"/>
          <w:sz w:val="17"/>
          <w:szCs w:val="17"/>
        </w:rPr>
        <w:t>).guardar(</w:t>
      </w:r>
      <w:proofErr w:type="spellStart"/>
      <w:r>
        <w:rPr>
          <w:rFonts w:ascii="Courier New" w:eastAsia="Courier New" w:hAnsi="Courier New" w:cs="Courier New"/>
          <w:sz w:val="17"/>
          <w:szCs w:val="17"/>
        </w:rPr>
        <w:t>captor.capture</w:t>
      </w:r>
      <w:proofErr w:type="spellEnd"/>
      <w:r>
        <w:rPr>
          <w:rFonts w:ascii="Courier New" w:eastAsia="Courier New" w:hAnsi="Courier New" w:cs="Courier New"/>
          <w:sz w:val="17"/>
          <w:szCs w:val="17"/>
        </w:rPr>
        <w:t>());</w:t>
      </w:r>
    </w:p>
    <w:p w14:paraId="465BC91C" w14:textId="77777777" w:rsidR="00824B2B" w:rsidRDefault="00000000">
      <w:pPr>
        <w:shd w:val="clear" w:color="auto" w:fill="F2F2F2"/>
        <w:ind w:left="200"/>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assertEquals</w:t>
      </w:r>
      <w:proofErr w:type="spellEnd"/>
      <w:r>
        <w:rPr>
          <w:rFonts w:ascii="Courier New" w:eastAsia="Courier New" w:hAnsi="Courier New" w:cs="Courier New"/>
          <w:sz w:val="17"/>
          <w:szCs w:val="17"/>
        </w:rPr>
        <w:t xml:space="preserve">(7.50, </w:t>
      </w:r>
      <w:proofErr w:type="spellStart"/>
      <w:r>
        <w:rPr>
          <w:rFonts w:ascii="Courier New" w:eastAsia="Courier New" w:hAnsi="Courier New" w:cs="Courier New"/>
          <w:sz w:val="17"/>
          <w:szCs w:val="17"/>
        </w:rPr>
        <w:t>captor.getValue</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getMonto</w:t>
      </w:r>
      <w:proofErr w:type="spellEnd"/>
      <w:r>
        <w:rPr>
          <w:rFonts w:ascii="Courier New" w:eastAsia="Courier New" w:hAnsi="Courier New" w:cs="Courier New"/>
          <w:sz w:val="17"/>
          <w:szCs w:val="17"/>
        </w:rPr>
        <w:t>(), 0.001);</w:t>
      </w:r>
    </w:p>
    <w:p w14:paraId="4A3F1DD3" w14:textId="77777777" w:rsidR="00824B2B" w:rsidRDefault="00000000">
      <w:pPr>
        <w:shd w:val="clear" w:color="auto" w:fill="F2F2F2"/>
        <w:ind w:left="200"/>
      </w:pPr>
      <w:r>
        <w:rPr>
          <w:rFonts w:ascii="Courier New" w:eastAsia="Courier New" w:hAnsi="Courier New" w:cs="Courier New"/>
          <w:sz w:val="17"/>
          <w:szCs w:val="17"/>
        </w:rPr>
        <w:t>}</w:t>
      </w:r>
    </w:p>
    <w:p w14:paraId="349FBFA3" w14:textId="77777777" w:rsidR="00E15234" w:rsidRDefault="00E15234">
      <w:pPr>
        <w:pStyle w:val="Ttulo2"/>
        <w:spacing w:before="200" w:after="120"/>
        <w:rPr>
          <w:b/>
          <w:bCs/>
          <w:color w:val="1F3864"/>
          <w:sz w:val="25"/>
          <w:szCs w:val="25"/>
        </w:rPr>
      </w:pPr>
    </w:p>
    <w:p w14:paraId="422391CD" w14:textId="77777777" w:rsidR="00E15234" w:rsidRDefault="00E15234">
      <w:pPr>
        <w:pStyle w:val="Ttulo2"/>
        <w:spacing w:before="200" w:after="120"/>
        <w:rPr>
          <w:b/>
          <w:bCs/>
          <w:color w:val="1F3864"/>
          <w:sz w:val="25"/>
          <w:szCs w:val="25"/>
        </w:rPr>
      </w:pPr>
    </w:p>
    <w:p w14:paraId="519B25D6" w14:textId="77777777" w:rsidR="00E15234" w:rsidRDefault="00E15234">
      <w:pPr>
        <w:pStyle w:val="Ttulo2"/>
        <w:spacing w:before="200" w:after="120"/>
        <w:rPr>
          <w:b/>
          <w:bCs/>
          <w:color w:val="1F3864"/>
          <w:sz w:val="25"/>
          <w:szCs w:val="25"/>
        </w:rPr>
      </w:pPr>
    </w:p>
    <w:p w14:paraId="5E12CAD1" w14:textId="77777777" w:rsidR="00E15234" w:rsidRDefault="00E15234">
      <w:pPr>
        <w:pStyle w:val="Ttulo2"/>
        <w:spacing w:before="200" w:after="120"/>
        <w:rPr>
          <w:b/>
          <w:bCs/>
          <w:color w:val="1F3864"/>
          <w:sz w:val="25"/>
          <w:szCs w:val="25"/>
        </w:rPr>
      </w:pPr>
    </w:p>
    <w:p w14:paraId="1A2DDA89" w14:textId="480760A1" w:rsidR="00824B2B" w:rsidRDefault="00000000">
      <w:pPr>
        <w:pStyle w:val="Ttulo2"/>
        <w:spacing w:before="200" w:after="120"/>
      </w:pPr>
      <w:r>
        <w:rPr>
          <w:b/>
          <w:bCs/>
          <w:color w:val="1F3864"/>
          <w:sz w:val="25"/>
          <w:szCs w:val="25"/>
        </w:rPr>
        <w:lastRenderedPageBreak/>
        <w:t>16.1 Evidencia de ejecución</w:t>
      </w:r>
    </w:p>
    <w:p w14:paraId="6C257B54" w14:textId="329E3348" w:rsidR="00824B2B" w:rsidRDefault="00000000">
      <w:pPr>
        <w:spacing w:after="140"/>
        <w:jc w:val="both"/>
      </w:pPr>
      <w:r>
        <w:t xml:space="preserve">Las pruebas del modelo y de utilidades (18) se ejecutaron durante el desarrollo con resultado 18/18; el reporte completo de las 55 se genera con </w:t>
      </w:r>
      <w:proofErr w:type="spellStart"/>
      <w:r>
        <w:t>mvn</w:t>
      </w:r>
      <w:proofErr w:type="spellEnd"/>
      <w:r>
        <w:t xml:space="preserve"> test y queda en target/</w:t>
      </w:r>
      <w:proofErr w:type="spellStart"/>
      <w:r>
        <w:t>surefire-reports</w:t>
      </w:r>
      <w:proofErr w:type="spellEnd"/>
      <w:r>
        <w:t>.</w:t>
      </w:r>
    </w:p>
    <w:p w14:paraId="48A6C1F4" w14:textId="77777777" w:rsidR="00E15234" w:rsidRDefault="00E15234">
      <w:pPr>
        <w:spacing w:after="140"/>
        <w:jc w:val="both"/>
      </w:pPr>
    </w:p>
    <w:p w14:paraId="78FCC28F" w14:textId="68C546DD" w:rsidR="00E15234" w:rsidRDefault="00E15234">
      <w:pPr>
        <w:spacing w:after="140"/>
        <w:jc w:val="both"/>
      </w:pPr>
      <w:r>
        <w:rPr>
          <w:noProof/>
        </w:rPr>
        <w:drawing>
          <wp:inline distT="0" distB="0" distL="0" distR="0" wp14:anchorId="733C7C13" wp14:editId="11FB94F6">
            <wp:extent cx="5943600" cy="3500120"/>
            <wp:effectExtent l="0" t="0" r="0" b="5080"/>
            <wp:docPr id="1936780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80540" name="Imagen 19367805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00120"/>
                    </a:xfrm>
                    <a:prstGeom prst="rect">
                      <a:avLst/>
                    </a:prstGeom>
                  </pic:spPr>
                </pic:pic>
              </a:graphicData>
            </a:graphic>
          </wp:inline>
        </w:drawing>
      </w:r>
    </w:p>
    <w:p w14:paraId="74F9433E" w14:textId="77777777" w:rsidR="00824B2B" w:rsidRDefault="00000000">
      <w:pPr>
        <w:shd w:val="clear" w:color="auto" w:fill="F2F2F2"/>
        <w:ind w:left="200"/>
      </w:pPr>
      <w:r>
        <w:rPr>
          <w:rFonts w:ascii="Courier New" w:eastAsia="Courier New" w:hAnsi="Courier New" w:cs="Courier New"/>
          <w:sz w:val="17"/>
          <w:szCs w:val="17"/>
        </w:rPr>
        <w:t xml:space="preserve">  PASS </w:t>
      </w:r>
      <w:proofErr w:type="spellStart"/>
      <w:r>
        <w:rPr>
          <w:rFonts w:ascii="Courier New" w:eastAsia="Courier New" w:hAnsi="Courier New" w:cs="Courier New"/>
          <w:sz w:val="17"/>
          <w:szCs w:val="17"/>
        </w:rPr>
        <w:t>PersonaTest.duiInvalido_lanzaExcepcion</w:t>
      </w:r>
      <w:proofErr w:type="spellEnd"/>
    </w:p>
    <w:p w14:paraId="199599F0" w14:textId="77777777" w:rsidR="00824B2B" w:rsidRDefault="00000000">
      <w:pPr>
        <w:shd w:val="clear" w:color="auto" w:fill="F2F2F2"/>
        <w:ind w:left="200"/>
      </w:pPr>
      <w:r>
        <w:rPr>
          <w:rFonts w:ascii="Courier New" w:eastAsia="Courier New" w:hAnsi="Courier New" w:cs="Courier New"/>
          <w:sz w:val="17"/>
          <w:szCs w:val="17"/>
        </w:rPr>
        <w:t xml:space="preserve">  PASS </w:t>
      </w:r>
      <w:proofErr w:type="spellStart"/>
      <w:r>
        <w:rPr>
          <w:rFonts w:ascii="Courier New" w:eastAsia="Courier New" w:hAnsi="Courier New" w:cs="Courier New"/>
          <w:sz w:val="17"/>
          <w:szCs w:val="17"/>
        </w:rPr>
        <w:t>MiembroDirectivaTest.directiva_cuotaDiferenciada</w:t>
      </w:r>
      <w:proofErr w:type="spellEnd"/>
    </w:p>
    <w:p w14:paraId="1B3F3BC5" w14:textId="77777777" w:rsidR="00824B2B" w:rsidRDefault="00000000">
      <w:pPr>
        <w:shd w:val="clear" w:color="auto" w:fill="F2F2F2"/>
        <w:ind w:left="200"/>
      </w:pPr>
      <w:r>
        <w:rPr>
          <w:rFonts w:ascii="Courier New" w:eastAsia="Courier New" w:hAnsi="Courier New" w:cs="Courier New"/>
          <w:sz w:val="17"/>
          <w:szCs w:val="17"/>
        </w:rPr>
        <w:t xml:space="preserve">  PASS </w:t>
      </w:r>
      <w:proofErr w:type="spellStart"/>
      <w:r>
        <w:rPr>
          <w:rFonts w:ascii="Courier New" w:eastAsia="Courier New" w:hAnsi="Courier New" w:cs="Courier New"/>
          <w:sz w:val="17"/>
          <w:szCs w:val="17"/>
        </w:rPr>
        <w:t>CuotaTest.registrarPagoDosVeces_</w:t>
      </w:r>
      <w:r w:rsidRPr="00E15234">
        <w:rPr>
          <w:rFonts w:ascii="Courier New" w:eastAsia="Courier New" w:hAnsi="Courier New" w:cs="Courier New"/>
          <w:sz w:val="17"/>
          <w:szCs w:val="17"/>
        </w:rPr>
        <w:t>lanzaReglaNegocio</w:t>
      </w:r>
      <w:proofErr w:type="spellEnd"/>
    </w:p>
    <w:p w14:paraId="63E4B527" w14:textId="77777777" w:rsidR="00824B2B" w:rsidRDefault="00000000">
      <w:pPr>
        <w:shd w:val="clear" w:color="auto" w:fill="F2F2F2"/>
        <w:ind w:left="200"/>
      </w:pPr>
      <w:r>
        <w:rPr>
          <w:rFonts w:ascii="Courier New" w:eastAsia="Courier New" w:hAnsi="Courier New" w:cs="Courier New"/>
          <w:sz w:val="17"/>
          <w:szCs w:val="17"/>
        </w:rPr>
        <w:t xml:space="preserve">  PASS </w:t>
      </w:r>
      <w:proofErr w:type="spellStart"/>
      <w:r>
        <w:rPr>
          <w:rFonts w:ascii="Courier New" w:eastAsia="Courier New" w:hAnsi="Courier New" w:cs="Courier New"/>
          <w:sz w:val="17"/>
          <w:szCs w:val="17"/>
        </w:rPr>
        <w:t>PasswordUtilTest.hash_usaSaltAleatorio</w:t>
      </w:r>
      <w:proofErr w:type="spellEnd"/>
    </w:p>
    <w:p w14:paraId="58068909" w14:textId="77777777" w:rsidR="00824B2B" w:rsidRDefault="00000000">
      <w:pPr>
        <w:shd w:val="clear" w:color="auto" w:fill="F2F2F2"/>
        <w:ind w:left="200"/>
      </w:pPr>
      <w:r>
        <w:rPr>
          <w:rFonts w:ascii="Courier New" w:eastAsia="Courier New" w:hAnsi="Courier New" w:cs="Courier New"/>
          <w:sz w:val="17"/>
          <w:szCs w:val="17"/>
        </w:rPr>
        <w:t xml:space="preserve">  ...</w:t>
      </w:r>
    </w:p>
    <w:p w14:paraId="0DC3FF61" w14:textId="77777777" w:rsidR="00824B2B" w:rsidRDefault="00000000">
      <w:pPr>
        <w:shd w:val="clear" w:color="auto" w:fill="F2F2F2"/>
        <w:ind w:left="200"/>
      </w:pPr>
      <w:r>
        <w:rPr>
          <w:rFonts w:ascii="Courier New" w:eastAsia="Courier New" w:hAnsi="Courier New" w:cs="Courier New"/>
          <w:sz w:val="17"/>
          <w:szCs w:val="17"/>
        </w:rPr>
        <w:t>== 18 pasaron, 0 fallaron ==</w:t>
      </w:r>
    </w:p>
    <w:p w14:paraId="3328EF4D" w14:textId="77777777" w:rsidR="00824B2B" w:rsidRDefault="00000000">
      <w:pPr>
        <w:pStyle w:val="Ttulo1"/>
        <w:spacing w:before="300" w:after="160"/>
      </w:pPr>
      <w:r>
        <w:rPr>
          <w:b/>
          <w:bCs/>
          <w:color w:val="1F3864"/>
          <w:sz w:val="30"/>
          <w:szCs w:val="30"/>
        </w:rPr>
        <w:t>17. Git / GitHub</w:t>
      </w:r>
    </w:p>
    <w:p w14:paraId="44712641" w14:textId="77777777" w:rsidR="00824B2B" w:rsidRDefault="00000000">
      <w:pPr>
        <w:spacing w:after="140"/>
        <w:jc w:val="both"/>
      </w:pPr>
      <w:r>
        <w:t xml:space="preserve">Repositorio público: https://github.com/isabelsaraviai689-max/Asociacion-Comunal. El proyecto se versiona desde el Avance 2 con </w:t>
      </w:r>
      <w:proofErr w:type="spellStart"/>
      <w:r>
        <w:t>commits</w:t>
      </w:r>
      <w:proofErr w:type="spellEnd"/>
      <w:r>
        <w:t xml:space="preserve"> por integrante, ramas por funcionalidad y </w:t>
      </w:r>
      <w:proofErr w:type="spellStart"/>
      <w:r>
        <w:t>Pull</w:t>
      </w:r>
      <w:proofErr w:type="spellEnd"/>
      <w:r>
        <w:t xml:space="preserve"> </w:t>
      </w:r>
      <w:proofErr w:type="spellStart"/>
      <w:r>
        <w:t>Requests</w:t>
      </w:r>
      <w:proofErr w:type="spellEnd"/>
      <w:r>
        <w:t xml:space="preserve"> revisados antes de integrar a </w:t>
      </w:r>
      <w:proofErr w:type="spellStart"/>
      <w:r>
        <w:t>main</w:t>
      </w:r>
      <w:proofErr w:type="spellEnd"/>
      <w:r>
        <w:t xml:space="preserve">; el documento de cada avance se versiona en la raíz (ahora en </w:t>
      </w:r>
      <w:proofErr w:type="spellStart"/>
      <w:r>
        <w:t>docs</w:t>
      </w:r>
      <w:proofErr w:type="spellEnd"/>
      <w: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4400"/>
        <w:gridCol w:w="2900"/>
      </w:tblGrid>
      <w:tr w:rsidR="00824B2B" w14:paraId="16F5D1F7" w14:textId="77777777">
        <w:tblPrEx>
          <w:tblCellMar>
            <w:top w:w="0" w:type="dxa"/>
            <w:bottom w:w="0" w:type="dxa"/>
          </w:tblCellMar>
        </w:tblPrEx>
        <w:trPr>
          <w:tblHeader/>
        </w:trPr>
        <w:tc>
          <w:tcPr>
            <w:tcW w:w="21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43D557D1" w14:textId="77777777" w:rsidR="00824B2B" w:rsidRDefault="00000000">
            <w:pPr>
              <w:spacing w:after="40"/>
              <w:jc w:val="center"/>
            </w:pPr>
            <w:r>
              <w:rPr>
                <w:b/>
                <w:bCs/>
                <w:color w:val="FFFFFF"/>
                <w:sz w:val="19"/>
                <w:szCs w:val="19"/>
              </w:rPr>
              <w:t>Integrante</w:t>
            </w:r>
          </w:p>
        </w:tc>
        <w:tc>
          <w:tcPr>
            <w:tcW w:w="44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6A96BC59" w14:textId="77777777" w:rsidR="00824B2B" w:rsidRDefault="00000000">
            <w:pPr>
              <w:spacing w:after="40"/>
              <w:jc w:val="center"/>
            </w:pPr>
            <w:r>
              <w:rPr>
                <w:b/>
                <w:bCs/>
                <w:color w:val="FFFFFF"/>
                <w:sz w:val="19"/>
                <w:szCs w:val="19"/>
              </w:rPr>
              <w:t>Aporte versionado en esta entrega</w:t>
            </w:r>
          </w:p>
        </w:tc>
        <w:tc>
          <w:tcPr>
            <w:tcW w:w="2900" w:type="dxa"/>
            <w:tcBorders>
              <w:top w:val="single" w:sz="4" w:space="0" w:color="8EAADB"/>
              <w:left w:val="single" w:sz="4" w:space="0" w:color="8EAADB"/>
              <w:bottom w:val="single" w:sz="4" w:space="0" w:color="8EAADB"/>
              <w:right w:val="single" w:sz="4" w:space="0" w:color="8EAADB"/>
            </w:tcBorders>
            <w:shd w:val="clear" w:color="auto" w:fill="1F3864"/>
            <w:tcMar>
              <w:top w:w="60" w:type="dxa"/>
              <w:left w:w="90" w:type="dxa"/>
              <w:bottom w:w="60" w:type="dxa"/>
              <w:right w:w="90" w:type="dxa"/>
            </w:tcMar>
            <w:vAlign w:val="center"/>
          </w:tcPr>
          <w:p w14:paraId="33C490DA" w14:textId="77777777" w:rsidR="00824B2B" w:rsidRDefault="00000000">
            <w:pPr>
              <w:spacing w:after="40"/>
              <w:jc w:val="center"/>
            </w:pPr>
            <w:r>
              <w:rPr>
                <w:b/>
                <w:bCs/>
                <w:color w:val="FFFFFF"/>
                <w:sz w:val="19"/>
                <w:szCs w:val="19"/>
              </w:rPr>
              <w:t xml:space="preserve">Mensaje de </w:t>
            </w:r>
            <w:proofErr w:type="spellStart"/>
            <w:r>
              <w:rPr>
                <w:b/>
                <w:bCs/>
                <w:color w:val="FFFFFF"/>
                <w:sz w:val="19"/>
                <w:szCs w:val="19"/>
              </w:rPr>
              <w:t>commit</w:t>
            </w:r>
            <w:proofErr w:type="spellEnd"/>
          </w:p>
        </w:tc>
      </w:tr>
      <w:tr w:rsidR="00824B2B" w14:paraId="359B5BEB" w14:textId="77777777">
        <w:tblPrEx>
          <w:tblCellMar>
            <w:top w:w="0" w:type="dxa"/>
            <w:bottom w:w="0" w:type="dxa"/>
          </w:tblCellMar>
        </w:tblPrEx>
        <w:tc>
          <w:tcPr>
            <w:tcW w:w="2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6F84B13E" w14:textId="77777777" w:rsidR="00824B2B" w:rsidRDefault="00000000">
            <w:pPr>
              <w:spacing w:after="40"/>
            </w:pPr>
            <w:r>
              <w:rPr>
                <w:color w:val="000000"/>
                <w:sz w:val="19"/>
                <w:szCs w:val="19"/>
              </w:rPr>
              <w:t>Isabel Ramos</w:t>
            </w:r>
          </w:p>
        </w:tc>
        <w:tc>
          <w:tcPr>
            <w:tcW w:w="4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090806C" w14:textId="77777777" w:rsidR="00824B2B" w:rsidRDefault="00000000">
            <w:pPr>
              <w:spacing w:after="40"/>
            </w:pPr>
            <w:r>
              <w:rPr>
                <w:color w:val="000000"/>
                <w:sz w:val="19"/>
                <w:szCs w:val="19"/>
              </w:rPr>
              <w:t>Migración inicial a JDBC/MySQL, esquema SQL, README, documento final</w:t>
            </w:r>
          </w:p>
        </w:tc>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529B9476" w14:textId="77777777" w:rsidR="00824B2B" w:rsidRDefault="00000000">
            <w:pPr>
              <w:spacing w:after="40"/>
            </w:pPr>
            <w:proofErr w:type="spellStart"/>
            <w:r>
              <w:rPr>
                <w:color w:val="000000"/>
                <w:sz w:val="19"/>
                <w:szCs w:val="19"/>
              </w:rPr>
              <w:t>feat</w:t>
            </w:r>
            <w:proofErr w:type="spellEnd"/>
            <w:r>
              <w:rPr>
                <w:color w:val="000000"/>
                <w:sz w:val="19"/>
                <w:szCs w:val="19"/>
              </w:rPr>
              <w:t xml:space="preserve">: agrega </w:t>
            </w:r>
            <w:proofErr w:type="spellStart"/>
            <w:r>
              <w:rPr>
                <w:color w:val="000000"/>
                <w:sz w:val="19"/>
                <w:szCs w:val="19"/>
              </w:rPr>
              <w:t>conexion</w:t>
            </w:r>
            <w:proofErr w:type="spellEnd"/>
            <w:r>
              <w:rPr>
                <w:color w:val="000000"/>
                <w:sz w:val="19"/>
                <w:szCs w:val="19"/>
              </w:rPr>
              <w:t xml:space="preserve"> JDBC y DAO sobre MySQL · </w:t>
            </w:r>
            <w:proofErr w:type="spellStart"/>
            <w:r>
              <w:rPr>
                <w:color w:val="000000"/>
                <w:sz w:val="19"/>
                <w:szCs w:val="19"/>
              </w:rPr>
              <w:t>docs</w:t>
            </w:r>
            <w:proofErr w:type="spellEnd"/>
            <w:r>
              <w:rPr>
                <w:color w:val="000000"/>
                <w:sz w:val="19"/>
                <w:szCs w:val="19"/>
              </w:rPr>
              <w:t>: documento final</w:t>
            </w:r>
          </w:p>
        </w:tc>
      </w:tr>
      <w:tr w:rsidR="00824B2B" w14:paraId="0AA58961" w14:textId="77777777">
        <w:tblPrEx>
          <w:tblCellMar>
            <w:top w:w="0" w:type="dxa"/>
            <w:bottom w:w="0" w:type="dxa"/>
          </w:tblCellMar>
        </w:tblPrEx>
        <w:tc>
          <w:tcPr>
            <w:tcW w:w="21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422132D" w14:textId="77777777" w:rsidR="00824B2B" w:rsidRDefault="00000000">
            <w:pPr>
              <w:spacing w:after="40"/>
            </w:pPr>
            <w:r>
              <w:rPr>
                <w:color w:val="000000"/>
                <w:sz w:val="19"/>
                <w:szCs w:val="19"/>
              </w:rPr>
              <w:t>Luis Alonso Alvarenga</w:t>
            </w:r>
          </w:p>
        </w:tc>
        <w:tc>
          <w:tcPr>
            <w:tcW w:w="44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A465FCB" w14:textId="77777777" w:rsidR="00824B2B" w:rsidRDefault="00000000">
            <w:pPr>
              <w:spacing w:after="40"/>
            </w:pPr>
            <w:proofErr w:type="spellStart"/>
            <w:r>
              <w:rPr>
                <w:color w:val="000000"/>
                <w:sz w:val="19"/>
                <w:szCs w:val="19"/>
              </w:rPr>
              <w:t>DataSourceConfig</w:t>
            </w:r>
            <w:proofErr w:type="spellEnd"/>
            <w:r>
              <w:rPr>
                <w:color w:val="000000"/>
                <w:sz w:val="19"/>
                <w:szCs w:val="19"/>
              </w:rPr>
              <w:t xml:space="preserve"> y pool, </w:t>
            </w:r>
            <w:proofErr w:type="spellStart"/>
            <w:r>
              <w:rPr>
                <w:color w:val="000000"/>
                <w:sz w:val="19"/>
                <w:szCs w:val="19"/>
              </w:rPr>
              <w:t>JdbcSupport</w:t>
            </w:r>
            <w:proofErr w:type="spellEnd"/>
            <w:r>
              <w:rPr>
                <w:color w:val="000000"/>
                <w:sz w:val="19"/>
                <w:szCs w:val="19"/>
              </w:rPr>
              <w:t xml:space="preserve">, interfaces </w:t>
            </w:r>
            <w:proofErr w:type="spellStart"/>
            <w:r>
              <w:rPr>
                <w:color w:val="000000"/>
                <w:sz w:val="19"/>
                <w:szCs w:val="19"/>
              </w:rPr>
              <w:t>repository</w:t>
            </w:r>
            <w:proofErr w:type="spellEnd"/>
            <w:r>
              <w:rPr>
                <w:color w:val="000000"/>
                <w:sz w:val="19"/>
                <w:szCs w:val="19"/>
              </w:rPr>
              <w:t xml:space="preserve">, paquete </w:t>
            </w:r>
            <w:proofErr w:type="spellStart"/>
            <w:r>
              <w:rPr>
                <w:color w:val="000000"/>
                <w:sz w:val="19"/>
                <w:szCs w:val="19"/>
              </w:rPr>
              <w:t>exception</w:t>
            </w:r>
            <w:proofErr w:type="spellEnd"/>
            <w:r>
              <w:rPr>
                <w:color w:val="000000"/>
                <w:sz w:val="19"/>
                <w:szCs w:val="19"/>
              </w:rPr>
              <w:t>, concurrencia sobre BD, pruebas</w:t>
            </w:r>
          </w:p>
        </w:tc>
        <w:tc>
          <w:tcPr>
            <w:tcW w:w="2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08D5BC4D" w14:textId="77777777" w:rsidR="00824B2B" w:rsidRDefault="00000000">
            <w:pPr>
              <w:spacing w:after="40"/>
            </w:pPr>
            <w:proofErr w:type="spellStart"/>
            <w:r>
              <w:rPr>
                <w:color w:val="000000"/>
                <w:sz w:val="19"/>
                <w:szCs w:val="19"/>
              </w:rPr>
              <w:t>feat</w:t>
            </w:r>
            <w:proofErr w:type="spellEnd"/>
            <w:r>
              <w:rPr>
                <w:color w:val="000000"/>
                <w:sz w:val="19"/>
                <w:szCs w:val="19"/>
              </w:rPr>
              <w:t xml:space="preserve">: configura </w:t>
            </w:r>
            <w:proofErr w:type="spellStart"/>
            <w:r>
              <w:rPr>
                <w:color w:val="000000"/>
                <w:sz w:val="19"/>
                <w:szCs w:val="19"/>
              </w:rPr>
              <w:t>DataSource</w:t>
            </w:r>
            <w:proofErr w:type="spellEnd"/>
            <w:r>
              <w:rPr>
                <w:color w:val="000000"/>
                <w:sz w:val="19"/>
                <w:szCs w:val="19"/>
              </w:rPr>
              <w:t xml:space="preserve"> y pool de conexiones · </w:t>
            </w:r>
            <w:proofErr w:type="spellStart"/>
            <w:r>
              <w:rPr>
                <w:color w:val="000000"/>
                <w:sz w:val="19"/>
                <w:szCs w:val="19"/>
              </w:rPr>
              <w:t>refactor</w:t>
            </w:r>
            <w:proofErr w:type="spellEnd"/>
            <w:r>
              <w:rPr>
                <w:color w:val="000000"/>
                <w:sz w:val="19"/>
                <w:szCs w:val="19"/>
              </w:rPr>
              <w:t xml:space="preserve">: extrae </w:t>
            </w:r>
            <w:proofErr w:type="spellStart"/>
            <w:r>
              <w:rPr>
                <w:color w:val="000000"/>
                <w:sz w:val="19"/>
                <w:szCs w:val="19"/>
              </w:rPr>
              <w:t>JdbcSupport</w:t>
            </w:r>
            <w:proofErr w:type="spellEnd"/>
            <w:r>
              <w:rPr>
                <w:color w:val="000000"/>
                <w:sz w:val="19"/>
                <w:szCs w:val="19"/>
              </w:rPr>
              <w:t xml:space="preserve"> e interfaces </w:t>
            </w:r>
            <w:proofErr w:type="spellStart"/>
            <w:r>
              <w:rPr>
                <w:color w:val="000000"/>
                <w:sz w:val="19"/>
                <w:szCs w:val="19"/>
              </w:rPr>
              <w:t>repository</w:t>
            </w:r>
            <w:proofErr w:type="spellEnd"/>
            <w:r>
              <w:rPr>
                <w:color w:val="000000"/>
                <w:sz w:val="19"/>
                <w:szCs w:val="19"/>
              </w:rPr>
              <w:t xml:space="preserve"> · test: agrega pruebas de servicios y controladores</w:t>
            </w:r>
          </w:p>
        </w:tc>
      </w:tr>
      <w:tr w:rsidR="00824B2B" w14:paraId="1505F338" w14:textId="77777777">
        <w:tblPrEx>
          <w:tblCellMar>
            <w:top w:w="0" w:type="dxa"/>
            <w:bottom w:w="0" w:type="dxa"/>
          </w:tblCellMar>
        </w:tblPrEx>
        <w:tc>
          <w:tcPr>
            <w:tcW w:w="2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B93F295" w14:textId="77777777" w:rsidR="00824B2B" w:rsidRDefault="00000000">
            <w:pPr>
              <w:spacing w:after="40"/>
            </w:pPr>
            <w:r>
              <w:rPr>
                <w:color w:val="000000"/>
                <w:sz w:val="19"/>
                <w:szCs w:val="19"/>
              </w:rPr>
              <w:lastRenderedPageBreak/>
              <w:t>Camila Salvador</w:t>
            </w:r>
          </w:p>
        </w:tc>
        <w:tc>
          <w:tcPr>
            <w:tcW w:w="4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45CDF547" w14:textId="77777777" w:rsidR="00824B2B" w:rsidRDefault="00000000">
            <w:pPr>
              <w:spacing w:after="40"/>
            </w:pPr>
            <w:proofErr w:type="spellStart"/>
            <w:r>
              <w:rPr>
                <w:color w:val="000000"/>
                <w:sz w:val="19"/>
                <w:szCs w:val="19"/>
              </w:rPr>
              <w:t>database</w:t>
            </w:r>
            <w:proofErr w:type="spellEnd"/>
            <w:r>
              <w:rPr>
                <w:color w:val="000000"/>
                <w:sz w:val="19"/>
                <w:szCs w:val="19"/>
              </w:rPr>
              <w:t>/</w:t>
            </w:r>
            <w:proofErr w:type="spellStart"/>
            <w:r>
              <w:rPr>
                <w:color w:val="000000"/>
                <w:sz w:val="19"/>
                <w:szCs w:val="19"/>
              </w:rPr>
              <w:t>schema.sql</w:t>
            </w:r>
            <w:proofErr w:type="spellEnd"/>
            <w:r>
              <w:rPr>
                <w:color w:val="000000"/>
                <w:sz w:val="19"/>
                <w:szCs w:val="19"/>
              </w:rPr>
              <w:t xml:space="preserve"> y </w:t>
            </w:r>
            <w:proofErr w:type="spellStart"/>
            <w:r>
              <w:rPr>
                <w:color w:val="000000"/>
                <w:sz w:val="19"/>
                <w:szCs w:val="19"/>
              </w:rPr>
              <w:t>data.sql</w:t>
            </w:r>
            <w:proofErr w:type="spellEnd"/>
            <w:r>
              <w:rPr>
                <w:color w:val="000000"/>
                <w:sz w:val="19"/>
                <w:szCs w:val="19"/>
              </w:rPr>
              <w:t>, modelo y mapeo Socio/</w:t>
            </w:r>
            <w:proofErr w:type="spellStart"/>
            <w:r>
              <w:rPr>
                <w:color w:val="000000"/>
                <w:sz w:val="19"/>
                <w:szCs w:val="19"/>
              </w:rPr>
              <w:t>MiembroDirectiva</w:t>
            </w:r>
            <w:proofErr w:type="spellEnd"/>
          </w:p>
        </w:tc>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94772A6" w14:textId="77777777" w:rsidR="00824B2B" w:rsidRDefault="00000000">
            <w:pPr>
              <w:spacing w:after="40"/>
            </w:pPr>
            <w:proofErr w:type="spellStart"/>
            <w:r>
              <w:rPr>
                <w:color w:val="000000"/>
                <w:sz w:val="19"/>
                <w:szCs w:val="19"/>
              </w:rPr>
              <w:t>feat</w:t>
            </w:r>
            <w:proofErr w:type="spellEnd"/>
            <w:r>
              <w:rPr>
                <w:color w:val="000000"/>
                <w:sz w:val="19"/>
                <w:szCs w:val="19"/>
              </w:rPr>
              <w:t xml:space="preserve">: esquema y datos de la base </w:t>
            </w:r>
            <w:proofErr w:type="spellStart"/>
            <w:r>
              <w:rPr>
                <w:color w:val="000000"/>
                <w:sz w:val="19"/>
                <w:szCs w:val="19"/>
              </w:rPr>
              <w:t>asociacion_comunal</w:t>
            </w:r>
            <w:proofErr w:type="spellEnd"/>
          </w:p>
        </w:tc>
      </w:tr>
      <w:tr w:rsidR="00824B2B" w14:paraId="69BD57F3" w14:textId="77777777">
        <w:tblPrEx>
          <w:tblCellMar>
            <w:top w:w="0" w:type="dxa"/>
            <w:bottom w:w="0" w:type="dxa"/>
          </w:tblCellMar>
        </w:tblPrEx>
        <w:tc>
          <w:tcPr>
            <w:tcW w:w="21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0506591" w14:textId="77777777" w:rsidR="00824B2B" w:rsidRDefault="00000000">
            <w:pPr>
              <w:spacing w:after="40"/>
            </w:pPr>
            <w:r>
              <w:rPr>
                <w:color w:val="000000"/>
                <w:sz w:val="19"/>
                <w:szCs w:val="19"/>
              </w:rPr>
              <w:t>Esmeralda López</w:t>
            </w:r>
          </w:p>
        </w:tc>
        <w:tc>
          <w:tcPr>
            <w:tcW w:w="44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47552452" w14:textId="77777777" w:rsidR="00824B2B" w:rsidRDefault="00000000">
            <w:pPr>
              <w:spacing w:after="40"/>
            </w:pPr>
            <w:r>
              <w:rPr>
                <w:color w:val="000000"/>
                <w:sz w:val="19"/>
                <w:szCs w:val="19"/>
              </w:rPr>
              <w:t>Historias de usuario HU-011/HU-012, controladores, menús (eliminar usuario, estado del pool)</w:t>
            </w:r>
          </w:p>
        </w:tc>
        <w:tc>
          <w:tcPr>
            <w:tcW w:w="2900" w:type="dxa"/>
            <w:tcBorders>
              <w:top w:val="single" w:sz="4" w:space="0" w:color="8EAADB"/>
              <w:left w:val="single" w:sz="4" w:space="0" w:color="8EAADB"/>
              <w:bottom w:val="single" w:sz="4" w:space="0" w:color="8EAADB"/>
              <w:right w:val="single" w:sz="4" w:space="0" w:color="8EAADB"/>
            </w:tcBorders>
            <w:shd w:val="clear" w:color="auto" w:fill="FFFFFF"/>
            <w:tcMar>
              <w:top w:w="60" w:type="dxa"/>
              <w:left w:w="90" w:type="dxa"/>
              <w:bottom w:w="60" w:type="dxa"/>
              <w:right w:w="90" w:type="dxa"/>
            </w:tcMar>
            <w:vAlign w:val="center"/>
          </w:tcPr>
          <w:p w14:paraId="285F43EB" w14:textId="77777777" w:rsidR="00824B2B" w:rsidRDefault="00000000">
            <w:pPr>
              <w:spacing w:after="40"/>
            </w:pPr>
            <w:proofErr w:type="spellStart"/>
            <w:r>
              <w:rPr>
                <w:color w:val="000000"/>
                <w:sz w:val="19"/>
                <w:szCs w:val="19"/>
              </w:rPr>
              <w:t>feat</w:t>
            </w:r>
            <w:proofErr w:type="spellEnd"/>
            <w:r>
              <w:rPr>
                <w:color w:val="000000"/>
                <w:sz w:val="19"/>
                <w:szCs w:val="19"/>
              </w:rPr>
              <w:t xml:space="preserve">: agrega </w:t>
            </w:r>
            <w:proofErr w:type="spellStart"/>
            <w:r>
              <w:rPr>
                <w:color w:val="000000"/>
                <w:sz w:val="19"/>
                <w:szCs w:val="19"/>
              </w:rPr>
              <w:t>eliminacion</w:t>
            </w:r>
            <w:proofErr w:type="spellEnd"/>
            <w:r>
              <w:rPr>
                <w:color w:val="000000"/>
                <w:sz w:val="19"/>
                <w:szCs w:val="19"/>
              </w:rPr>
              <w:t xml:space="preserve"> de usuarios y estado del pool al </w:t>
            </w:r>
            <w:proofErr w:type="spellStart"/>
            <w:r>
              <w:rPr>
                <w:color w:val="000000"/>
                <w:sz w:val="19"/>
                <w:szCs w:val="19"/>
              </w:rPr>
              <w:t>menu</w:t>
            </w:r>
            <w:proofErr w:type="spellEnd"/>
          </w:p>
        </w:tc>
      </w:tr>
      <w:tr w:rsidR="00824B2B" w14:paraId="3C4D8DB6" w14:textId="77777777">
        <w:tblPrEx>
          <w:tblCellMar>
            <w:top w:w="0" w:type="dxa"/>
            <w:bottom w:w="0" w:type="dxa"/>
          </w:tblCellMar>
        </w:tblPrEx>
        <w:tc>
          <w:tcPr>
            <w:tcW w:w="21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1FE3ED5B" w14:textId="77777777" w:rsidR="00824B2B" w:rsidRDefault="00000000">
            <w:pPr>
              <w:spacing w:after="40"/>
            </w:pPr>
            <w:r>
              <w:rPr>
                <w:color w:val="000000"/>
                <w:sz w:val="19"/>
                <w:szCs w:val="19"/>
              </w:rPr>
              <w:t>Diego Escobar</w:t>
            </w:r>
          </w:p>
        </w:tc>
        <w:tc>
          <w:tcPr>
            <w:tcW w:w="44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6157B01" w14:textId="77777777" w:rsidR="00824B2B" w:rsidRDefault="00000000">
            <w:pPr>
              <w:spacing w:after="40"/>
            </w:pPr>
            <w:r>
              <w:rPr>
                <w:color w:val="000000"/>
                <w:sz w:val="19"/>
                <w:szCs w:val="19"/>
              </w:rPr>
              <w:t>Ejecución de pruebas, evidencias, pruebas funcionales por rol</w:t>
            </w:r>
          </w:p>
        </w:tc>
        <w:tc>
          <w:tcPr>
            <w:tcW w:w="2900" w:type="dxa"/>
            <w:tcBorders>
              <w:top w:val="single" w:sz="4" w:space="0" w:color="8EAADB"/>
              <w:left w:val="single" w:sz="4" w:space="0" w:color="8EAADB"/>
              <w:bottom w:val="single" w:sz="4" w:space="0" w:color="8EAADB"/>
              <w:right w:val="single" w:sz="4" w:space="0" w:color="8EAADB"/>
            </w:tcBorders>
            <w:shd w:val="clear" w:color="auto" w:fill="F2F6FC"/>
            <w:tcMar>
              <w:top w:w="60" w:type="dxa"/>
              <w:left w:w="90" w:type="dxa"/>
              <w:bottom w:w="60" w:type="dxa"/>
              <w:right w:w="90" w:type="dxa"/>
            </w:tcMar>
            <w:vAlign w:val="center"/>
          </w:tcPr>
          <w:p w14:paraId="011C78A9" w14:textId="77777777" w:rsidR="00824B2B" w:rsidRDefault="00000000">
            <w:pPr>
              <w:spacing w:after="40"/>
            </w:pPr>
            <w:r>
              <w:rPr>
                <w:color w:val="000000"/>
                <w:sz w:val="19"/>
                <w:szCs w:val="19"/>
              </w:rPr>
              <w:t xml:space="preserve">test: evidencias de </w:t>
            </w:r>
            <w:proofErr w:type="spellStart"/>
            <w:r>
              <w:rPr>
                <w:color w:val="000000"/>
                <w:sz w:val="19"/>
                <w:szCs w:val="19"/>
              </w:rPr>
              <w:t>ejecucion</w:t>
            </w:r>
            <w:proofErr w:type="spellEnd"/>
            <w:r>
              <w:rPr>
                <w:color w:val="000000"/>
                <w:sz w:val="19"/>
                <w:szCs w:val="19"/>
              </w:rPr>
              <w:t xml:space="preserve"> de pruebas y pruebas funcionales</w:t>
            </w:r>
          </w:p>
        </w:tc>
      </w:tr>
    </w:tbl>
    <w:p w14:paraId="0642604E" w14:textId="77777777" w:rsidR="00824B2B" w:rsidRDefault="00824B2B">
      <w:pPr>
        <w:spacing w:after="160"/>
      </w:pPr>
    </w:p>
    <w:p w14:paraId="3B753F77" w14:textId="77777777" w:rsidR="00824B2B" w:rsidRDefault="00000000">
      <w:pPr>
        <w:pStyle w:val="Ttulo1"/>
        <w:spacing w:before="300" w:after="160"/>
      </w:pPr>
      <w:r>
        <w:rPr>
          <w:b/>
          <w:bCs/>
          <w:color w:val="1F3864"/>
          <w:sz w:val="30"/>
          <w:szCs w:val="30"/>
        </w:rPr>
        <w:t>18. Conclusiones</w:t>
      </w:r>
    </w:p>
    <w:p w14:paraId="1C109BBD" w14:textId="77777777" w:rsidR="00824B2B" w:rsidRDefault="00000000">
      <w:pPr>
        <w:spacing w:after="140"/>
        <w:jc w:val="both"/>
      </w:pPr>
      <w:r>
        <w:t xml:space="preserve">La arquitectura por capas decidida en el Avance 2 demostró su valor en esta entrega: la persistencia cambió por completo, de archivos serializados a MySQL con un pool de conexiones, y los servicios, controladores y menús no se modificaron. Introducir las interfaces </w:t>
      </w:r>
      <w:proofErr w:type="spellStart"/>
      <w:r>
        <w:t>repository</w:t>
      </w:r>
      <w:proofErr w:type="spellEnd"/>
      <w:r>
        <w:t xml:space="preserve"> terminó de aislar la lógica de negocio del mecanismo de almacenamiento, y esa misma decisión fue la que hizo posible escribir 55 pruebas unitarias que corren sin base de datos.</w:t>
      </w:r>
    </w:p>
    <w:p w14:paraId="44335D87" w14:textId="77777777" w:rsidR="00824B2B" w:rsidRDefault="00000000">
      <w:pPr>
        <w:spacing w:after="140"/>
        <w:jc w:val="both"/>
      </w:pPr>
      <w:r>
        <w:t xml:space="preserve">Migrar a JDBC obligó a repensar la concurrencia. Lo que en el Avance 2 se resolvía con métodos </w:t>
      </w:r>
      <w:proofErr w:type="spellStart"/>
      <w:r>
        <w:t>synchronized</w:t>
      </w:r>
      <w:proofErr w:type="spellEnd"/>
      <w:r>
        <w:t xml:space="preserve"> sobre una lista en memoria, en una base de datos se resuelve mejor delegando: </w:t>
      </w:r>
      <w:proofErr w:type="spellStart"/>
      <w:r>
        <w:t>ids</w:t>
      </w:r>
      <w:proofErr w:type="spellEnd"/>
      <w:r>
        <w:t xml:space="preserve"> generados por el motor, restricciones UNIQUE que rechazan duplicados aunque dos hilos inserten a la vez, transacciones por operación y un pool dimensionado para los hilos del cierre mensual. El resultado es un proceso concurrente que interactúa con la base de datos de forma segura y cuyos errores no quedan ocultos.</w:t>
      </w:r>
    </w:p>
    <w:p w14:paraId="0197E2E8" w14:textId="77777777" w:rsidR="00824B2B" w:rsidRDefault="00000000">
      <w:pPr>
        <w:spacing w:after="140"/>
        <w:jc w:val="both"/>
      </w:pPr>
      <w:r>
        <w:t>La jerarquía de excepciones propia y la revisión de legibilidad produjeron un código más honesto: los errores tienen nombre y causa, el código duplicado de los DAO se concentró en una clase abstracta genérica, las contraseñas dejaron de guardarse en claro y el proyecto adoptó una estructura Maven estándar. El equipo, reorganizado a mitad de ciclo, cerró el proyecto cumpliendo o justificando cada compromiso del avance anterior.</w:t>
      </w:r>
    </w:p>
    <w:p w14:paraId="3AE8901C" w14:textId="77777777" w:rsidR="00824B2B" w:rsidRDefault="00000000">
      <w:pPr>
        <w:pStyle w:val="Ttulo1"/>
        <w:spacing w:before="300" w:after="160"/>
      </w:pPr>
      <w:r>
        <w:rPr>
          <w:b/>
          <w:bCs/>
          <w:color w:val="1F3864"/>
          <w:sz w:val="30"/>
          <w:szCs w:val="30"/>
        </w:rPr>
        <w:t>Bibliografía</w:t>
      </w:r>
    </w:p>
    <w:p w14:paraId="06ED5400" w14:textId="77777777" w:rsidR="00824B2B" w:rsidRPr="00E15234" w:rsidRDefault="00000000">
      <w:pPr>
        <w:pStyle w:val="Prrafodelista"/>
        <w:numPr>
          <w:ilvl w:val="0"/>
          <w:numId w:val="2"/>
        </w:numPr>
        <w:spacing w:after="80"/>
        <w:jc w:val="both"/>
        <w:rPr>
          <w:lang w:val="en-US"/>
        </w:rPr>
      </w:pPr>
      <w:r w:rsidRPr="00E15234">
        <w:rPr>
          <w:lang w:val="en-US"/>
        </w:rPr>
        <w:t>Oracle. (2024). The Java Tutorials: JDBC Database Access; Concurrency (Executors, Callable and Future). https://docs.oracle.com/javase/tutorial/</w:t>
      </w:r>
    </w:p>
    <w:p w14:paraId="59BC2A10" w14:textId="77777777" w:rsidR="00824B2B" w:rsidRPr="00E15234" w:rsidRDefault="00000000">
      <w:pPr>
        <w:pStyle w:val="Prrafodelista"/>
        <w:numPr>
          <w:ilvl w:val="0"/>
          <w:numId w:val="2"/>
        </w:numPr>
        <w:spacing w:after="80"/>
        <w:jc w:val="both"/>
        <w:rPr>
          <w:lang w:val="en-US"/>
        </w:rPr>
      </w:pPr>
      <w:r w:rsidRPr="00E15234">
        <w:rPr>
          <w:lang w:val="en-US"/>
        </w:rPr>
        <w:t>Apache Software Foundation. (2024). The Tomcat JDBC Connection Pool — Attributes. https://tomcat.apache.org/tomcat-10.1-doc/jdbc-pool.html</w:t>
      </w:r>
    </w:p>
    <w:p w14:paraId="22A68C25" w14:textId="77777777" w:rsidR="00824B2B" w:rsidRPr="00E15234" w:rsidRDefault="00000000">
      <w:pPr>
        <w:pStyle w:val="Prrafodelista"/>
        <w:numPr>
          <w:ilvl w:val="0"/>
          <w:numId w:val="2"/>
        </w:numPr>
        <w:spacing w:after="80"/>
        <w:jc w:val="both"/>
        <w:rPr>
          <w:lang w:val="en-US"/>
        </w:rPr>
      </w:pPr>
      <w:r w:rsidRPr="00E15234">
        <w:rPr>
          <w:lang w:val="en-US"/>
        </w:rPr>
        <w:t>JUnit Team. (2024). JUnit 5 User Guide. https://junit.org/junit5/docs/current/user-guide/</w:t>
      </w:r>
    </w:p>
    <w:p w14:paraId="6A5B233B" w14:textId="77777777" w:rsidR="00824B2B" w:rsidRPr="00E15234" w:rsidRDefault="00000000">
      <w:pPr>
        <w:pStyle w:val="Prrafodelista"/>
        <w:numPr>
          <w:ilvl w:val="0"/>
          <w:numId w:val="2"/>
        </w:numPr>
        <w:spacing w:after="80"/>
        <w:jc w:val="both"/>
        <w:rPr>
          <w:lang w:val="en-US"/>
        </w:rPr>
      </w:pPr>
      <w:r w:rsidRPr="00E15234">
        <w:rPr>
          <w:lang w:val="en-US"/>
        </w:rPr>
        <w:t>Mockito. (2024). Mockito framework site and documentation. https://site.mockito.org/</w:t>
      </w:r>
    </w:p>
    <w:p w14:paraId="45638CB0" w14:textId="77777777" w:rsidR="00824B2B" w:rsidRPr="00E15234" w:rsidRDefault="00000000">
      <w:pPr>
        <w:pStyle w:val="Prrafodelista"/>
        <w:numPr>
          <w:ilvl w:val="0"/>
          <w:numId w:val="2"/>
        </w:numPr>
        <w:spacing w:after="80"/>
        <w:jc w:val="both"/>
        <w:rPr>
          <w:lang w:val="en-US"/>
        </w:rPr>
      </w:pPr>
      <w:proofErr w:type="spellStart"/>
      <w:r>
        <w:t>Goetz</w:t>
      </w:r>
      <w:proofErr w:type="spellEnd"/>
      <w:r>
        <w:t xml:space="preserve">, B., et al. (2006). </w:t>
      </w:r>
      <w:r w:rsidRPr="00E15234">
        <w:rPr>
          <w:lang w:val="en-US"/>
        </w:rPr>
        <w:t>Java Concurrency in Practice. Addison-Wesley.</w:t>
      </w:r>
    </w:p>
    <w:p w14:paraId="17191841" w14:textId="77777777" w:rsidR="00824B2B" w:rsidRDefault="00000000">
      <w:pPr>
        <w:pStyle w:val="Prrafodelista"/>
        <w:numPr>
          <w:ilvl w:val="0"/>
          <w:numId w:val="2"/>
        </w:numPr>
        <w:spacing w:after="80"/>
        <w:jc w:val="both"/>
      </w:pPr>
      <w:r w:rsidRPr="00E15234">
        <w:rPr>
          <w:lang w:val="en-US"/>
        </w:rPr>
        <w:t xml:space="preserve">Martin, R. C. (2017). Clean Architecture. </w:t>
      </w:r>
      <w:r>
        <w:t>Prentice Hall.</w:t>
      </w:r>
    </w:p>
    <w:p w14:paraId="38C420B3" w14:textId="77777777" w:rsidR="00824B2B" w:rsidRDefault="00000000">
      <w:pPr>
        <w:pStyle w:val="Prrafodelista"/>
        <w:numPr>
          <w:ilvl w:val="0"/>
          <w:numId w:val="2"/>
        </w:numPr>
        <w:spacing w:after="80"/>
        <w:jc w:val="both"/>
      </w:pPr>
      <w:r w:rsidRPr="00E15234">
        <w:rPr>
          <w:lang w:val="en-US"/>
        </w:rPr>
        <w:t xml:space="preserve">Bloch, J. (2018). Effective Java (3.ª ed.). </w:t>
      </w:r>
      <w:r>
        <w:t>Addison-Wesley.</w:t>
      </w:r>
    </w:p>
    <w:p w14:paraId="57273783" w14:textId="77777777" w:rsidR="00824B2B" w:rsidRDefault="00000000">
      <w:pPr>
        <w:pStyle w:val="Prrafodelista"/>
        <w:numPr>
          <w:ilvl w:val="0"/>
          <w:numId w:val="2"/>
        </w:numPr>
        <w:spacing w:after="80"/>
        <w:jc w:val="both"/>
      </w:pPr>
      <w:r w:rsidRPr="00E15234">
        <w:rPr>
          <w:lang w:val="en-US"/>
        </w:rPr>
        <w:t xml:space="preserve">Fowler, M. (2002). Patterns of Enterprise Application Architecture. </w:t>
      </w:r>
      <w:r>
        <w:t>Addison-Wesley.</w:t>
      </w:r>
    </w:p>
    <w:p w14:paraId="1689772E" w14:textId="77777777" w:rsidR="00824B2B" w:rsidRPr="00E15234" w:rsidRDefault="00000000">
      <w:pPr>
        <w:pStyle w:val="Prrafodelista"/>
        <w:numPr>
          <w:ilvl w:val="0"/>
          <w:numId w:val="2"/>
        </w:numPr>
        <w:spacing w:after="80"/>
        <w:jc w:val="both"/>
        <w:rPr>
          <w:lang w:val="en-US"/>
        </w:rPr>
      </w:pPr>
      <w:r w:rsidRPr="00E15234">
        <w:rPr>
          <w:lang w:val="en-US"/>
        </w:rPr>
        <w:t>NIST. (2023). SP 800-132: Recommendation for Password-Based Key Derivation. https://csrc.nist.gov/</w:t>
      </w:r>
    </w:p>
    <w:sectPr w:rsidR="00824B2B" w:rsidRPr="00E1523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115B6C"/>
    <w:multiLevelType w:val="hybridMultilevel"/>
    <w:tmpl w:val="19BA7908"/>
    <w:lvl w:ilvl="0" w:tplc="AF2A5BA4">
      <w:start w:val="1"/>
      <w:numFmt w:val="bullet"/>
      <w:lvlText w:val="●"/>
      <w:lvlJc w:val="left"/>
      <w:pPr>
        <w:ind w:left="720" w:hanging="360"/>
      </w:pPr>
    </w:lvl>
    <w:lvl w:ilvl="1" w:tplc="F50ECC52">
      <w:start w:val="1"/>
      <w:numFmt w:val="bullet"/>
      <w:lvlText w:val="○"/>
      <w:lvlJc w:val="left"/>
      <w:pPr>
        <w:ind w:left="1440" w:hanging="360"/>
      </w:pPr>
    </w:lvl>
    <w:lvl w:ilvl="2" w:tplc="228E072C">
      <w:start w:val="1"/>
      <w:numFmt w:val="bullet"/>
      <w:lvlText w:val="■"/>
      <w:lvlJc w:val="left"/>
      <w:pPr>
        <w:ind w:left="2160" w:hanging="360"/>
      </w:pPr>
    </w:lvl>
    <w:lvl w:ilvl="3" w:tplc="5DF291F2">
      <w:start w:val="1"/>
      <w:numFmt w:val="bullet"/>
      <w:lvlText w:val="●"/>
      <w:lvlJc w:val="left"/>
      <w:pPr>
        <w:ind w:left="2880" w:hanging="360"/>
      </w:pPr>
    </w:lvl>
    <w:lvl w:ilvl="4" w:tplc="9B7A24AC">
      <w:start w:val="1"/>
      <w:numFmt w:val="bullet"/>
      <w:lvlText w:val="○"/>
      <w:lvlJc w:val="left"/>
      <w:pPr>
        <w:ind w:left="3600" w:hanging="360"/>
      </w:pPr>
    </w:lvl>
    <w:lvl w:ilvl="5" w:tplc="22D6E7C4">
      <w:start w:val="1"/>
      <w:numFmt w:val="bullet"/>
      <w:lvlText w:val="■"/>
      <w:lvlJc w:val="left"/>
      <w:pPr>
        <w:ind w:left="4320" w:hanging="360"/>
      </w:pPr>
    </w:lvl>
    <w:lvl w:ilvl="6" w:tplc="0F5EC7CC">
      <w:start w:val="1"/>
      <w:numFmt w:val="bullet"/>
      <w:lvlText w:val="●"/>
      <w:lvlJc w:val="left"/>
      <w:pPr>
        <w:ind w:left="5040" w:hanging="360"/>
      </w:pPr>
    </w:lvl>
    <w:lvl w:ilvl="7" w:tplc="85DE08B8">
      <w:start w:val="1"/>
      <w:numFmt w:val="bullet"/>
      <w:lvlText w:val="●"/>
      <w:lvlJc w:val="left"/>
      <w:pPr>
        <w:ind w:left="5760" w:hanging="360"/>
      </w:pPr>
    </w:lvl>
    <w:lvl w:ilvl="8" w:tplc="BD24B130">
      <w:start w:val="1"/>
      <w:numFmt w:val="bullet"/>
      <w:lvlText w:val="●"/>
      <w:lvlJc w:val="left"/>
      <w:pPr>
        <w:ind w:left="6480" w:hanging="360"/>
      </w:pPr>
    </w:lvl>
  </w:abstractNum>
  <w:abstractNum w:abstractNumId="1" w15:restartNumberingAfterBreak="0">
    <w:nsid w:val="707877C7"/>
    <w:multiLevelType w:val="hybridMultilevel"/>
    <w:tmpl w:val="B364789C"/>
    <w:lvl w:ilvl="0" w:tplc="9F503F96">
      <w:start w:val="1"/>
      <w:numFmt w:val="bullet"/>
      <w:lvlText w:val="•"/>
      <w:lvlJc w:val="left"/>
      <w:pPr>
        <w:ind w:left="504" w:hanging="259"/>
      </w:pPr>
    </w:lvl>
    <w:lvl w:ilvl="1" w:tplc="C36EF322">
      <w:numFmt w:val="decimal"/>
      <w:lvlText w:val=""/>
      <w:lvlJc w:val="left"/>
    </w:lvl>
    <w:lvl w:ilvl="2" w:tplc="FBA829AA">
      <w:numFmt w:val="decimal"/>
      <w:lvlText w:val=""/>
      <w:lvlJc w:val="left"/>
    </w:lvl>
    <w:lvl w:ilvl="3" w:tplc="D6BEF184">
      <w:numFmt w:val="decimal"/>
      <w:lvlText w:val=""/>
      <w:lvlJc w:val="left"/>
    </w:lvl>
    <w:lvl w:ilvl="4" w:tplc="1660DB12">
      <w:numFmt w:val="decimal"/>
      <w:lvlText w:val=""/>
      <w:lvlJc w:val="left"/>
    </w:lvl>
    <w:lvl w:ilvl="5" w:tplc="E3908736">
      <w:numFmt w:val="decimal"/>
      <w:lvlText w:val=""/>
      <w:lvlJc w:val="left"/>
    </w:lvl>
    <w:lvl w:ilvl="6" w:tplc="BA1097DE">
      <w:numFmt w:val="decimal"/>
      <w:lvlText w:val=""/>
      <w:lvlJc w:val="left"/>
    </w:lvl>
    <w:lvl w:ilvl="7" w:tplc="953E0A0A">
      <w:numFmt w:val="decimal"/>
      <w:lvlText w:val=""/>
      <w:lvlJc w:val="left"/>
    </w:lvl>
    <w:lvl w:ilvl="8" w:tplc="729663F6">
      <w:numFmt w:val="decimal"/>
      <w:lvlText w:val=""/>
      <w:lvlJc w:val="left"/>
    </w:lvl>
  </w:abstractNum>
  <w:num w:numId="1" w16cid:durableId="1225985999">
    <w:abstractNumId w:val="0"/>
    <w:lvlOverride w:ilvl="0">
      <w:startOverride w:val="1"/>
    </w:lvlOverride>
  </w:num>
  <w:num w:numId="2" w16cid:durableId="6007270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B2B"/>
    <w:rsid w:val="00824B2B"/>
    <w:rsid w:val="00B35FDD"/>
    <w:rsid w:val="00E15234"/>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F9C69"/>
  <w15:docId w15:val="{75ED12C4-8C84-4CE4-BD70-7D061CF68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15</Pages>
  <Words>5025</Words>
  <Characters>27641</Characters>
  <Application>Microsoft Office Word</Application>
  <DocSecurity>0</DocSecurity>
  <Lines>230</Lines>
  <Paragraphs>65</Paragraphs>
  <ScaleCrop>false</ScaleCrop>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Usuario</cp:lastModifiedBy>
  <cp:revision>2</cp:revision>
  <dcterms:created xsi:type="dcterms:W3CDTF">2026-10-23T20:53:00Z</dcterms:created>
  <dcterms:modified xsi:type="dcterms:W3CDTF">2026-10-25T02:43:00Z</dcterms:modified>
</cp:coreProperties>
</file>