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079B" w14:textId="7E68C061" w:rsidR="0001195D" w:rsidRPr="00966006" w:rsidRDefault="006F0412" w:rsidP="00AB46B5">
      <w:pPr>
        <w:ind w:left="-1701"/>
        <w:jc w:val="center"/>
        <w:rPr>
          <w:rFonts w:cs="Arial"/>
          <w:b/>
          <w:sz w:val="28"/>
          <w:szCs w:val="28"/>
          <w:lang w:val="es-ES"/>
        </w:rPr>
        <w:sectPr w:rsidR="0001195D" w:rsidRPr="00966006" w:rsidSect="007B2CB9">
          <w:headerReference w:type="default" r:id="rId8"/>
          <w:footerReference w:type="even" r:id="rId9"/>
          <w:footerReference w:type="default" r:id="rId10"/>
          <w:type w:val="continuous"/>
          <w:pgSz w:w="11906" w:h="16838"/>
          <w:pgMar w:top="0" w:right="1286" w:bottom="1080" w:left="1701" w:header="708" w:footer="708" w:gutter="0"/>
          <w:cols w:space="708"/>
          <w:docGrid w:linePitch="360"/>
        </w:sectPr>
      </w:pPr>
      <w:r w:rsidRPr="00966006">
        <w:rPr>
          <w:rFonts w:cs="Arial"/>
          <w:b/>
          <w:i/>
          <w:noProof/>
          <w:sz w:val="40"/>
          <w:szCs w:val="40"/>
          <w:lang w:val="es-ES" w:eastAsia="es-ES"/>
        </w:rPr>
        <mc:AlternateContent>
          <mc:Choice Requires="wps">
            <w:drawing>
              <wp:anchor distT="45720" distB="45720" distL="114300" distR="114300" simplePos="0" relativeHeight="503054608" behindDoc="0" locked="0" layoutInCell="1" allowOverlap="1" wp14:anchorId="4C7321F2" wp14:editId="33ED4CAD">
                <wp:simplePos x="0" y="0"/>
                <wp:positionH relativeFrom="column">
                  <wp:posOffset>-318135</wp:posOffset>
                </wp:positionH>
                <wp:positionV relativeFrom="paragraph">
                  <wp:posOffset>3896360</wp:posOffset>
                </wp:positionV>
                <wp:extent cx="4230370" cy="158559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0370" cy="1585595"/>
                        </a:xfrm>
                        <a:prstGeom prst="rect">
                          <a:avLst/>
                        </a:prstGeom>
                        <a:noFill/>
                        <a:ln w="9525">
                          <a:noFill/>
                          <a:miter lim="800000"/>
                          <a:headEnd/>
                          <a:tailEnd/>
                        </a:ln>
                      </wps:spPr>
                      <wps:txb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7321F2" id="_x0000_t202" coordsize="21600,21600" o:spt="202" path="m,l,21600r21600,l21600,xe">
                <v:stroke joinstyle="miter"/>
                <v:path gradientshapeok="t" o:connecttype="rect"/>
              </v:shapetype>
              <v:shape id="Cuadro de texto 2" o:spid="_x0000_s1026" type="#_x0000_t202" style="position:absolute;left:0;text-align:left;margin-left:-25.05pt;margin-top:306.8pt;width:333.1pt;height:124.85pt;z-index:50305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Lt+QEAAM4DAAAOAAAAZHJzL2Uyb0RvYy54bWysU9uO2yAQfa/Uf0C8N7azcTex4qy2u92q&#10;0vYibfsBGOMYFRgKJHb69R2wNxu1b1X9gBgPnJlz5rC9GbUiR+G8BFPTYpFTIgyHVpp9Tb9/e3iz&#10;psQHZlqmwIianoSnN7vXr7aDrcQSelCtcARBjK8GW9M+BFtlmee90MwvwAqDyQ6cZgFDt89axwZE&#10;1ypb5vnbbADXWgdceI9/76ck3SX8rhM8fOk6LwJRNcXeQlpdWpu4Zrstq/aO2V7yuQ32D11oJg0W&#10;PUPds8DIwcm/oLTkDjx0YcFBZ9B1kovEAdkU+R9snnpmReKC4nh7lsn/P1j++fhkvzoSxncw4gAT&#10;CW8fgf/wxMBdz8xe3DoHQy9Yi4WLKFk2WF/NV6PUvvIRpBk+QYtDZocACWjsnI6qIE+C6DiA01l0&#10;MQbC8edqeZVfXWOKY64o12W5KVMNVj1ft86HDwI0iZuaOpxqgmfHRx9iO6x6PhKrGXiQSqXJKkOG&#10;mm7KZZkuXGS0DGg8JXVN13n8JitElu9Nmy4HJtW0xwLKzLQj04lzGJsRD0b6DbQnFMDBZDB8ELjp&#10;wf2iZEBz1dT/PDAnKFEfDYq4KVar6MYUrMrrJQbuMtNcZpjhCFXTQMm0vQvJwRPXWxS7k0mGl07m&#10;XtE0SZ3Z4NGVl3E69fIMd78BAAD//wMAUEsDBBQABgAIAAAAIQBTs6KE3gAAAAsBAAAPAAAAZHJz&#10;L2Rvd25yZXYueG1sTI/BTsMwDIbvSLxDZCRuW1LKolHqTgjEFcSASbtljddWNE7VZGt5e8IJjrY/&#10;/f7+cjO7XpxpDJ1nhGypQBDX3nbcIHy8Py/WIEI0bE3vmRC+KcCmurwoTWH9xG903sZGpBAOhUFo&#10;YxwKKUPdkjNh6QfidDv60ZmYxrGRdjRTCne9vFFKS2c6Th9aM9BjS/XX9uQQPl+O+92tem2e3GqY&#10;/KwkuzuJeH01P9yDiDTHPxh+9ZM6VMnp4E9sg+gRFiuVJRRBZ7kGkQid6bQ5IKx1noOsSvm/Q/UD&#10;AAD//wMAUEsBAi0AFAAGAAgAAAAhALaDOJL+AAAA4QEAABMAAAAAAAAAAAAAAAAAAAAAAFtDb250&#10;ZW50X1R5cGVzXS54bWxQSwECLQAUAAYACAAAACEAOP0h/9YAAACUAQAACwAAAAAAAAAAAAAAAAAv&#10;AQAAX3JlbHMvLnJlbHNQSwECLQAUAAYACAAAACEAZCci7fkBAADOAwAADgAAAAAAAAAAAAAAAAAu&#10;AgAAZHJzL2Uyb0RvYy54bWxQSwECLQAUAAYACAAAACEAU7OihN4AAAALAQAADwAAAAAAAAAAAAAA&#10;AABTBAAAZHJzL2Rvd25yZXYueG1sUEsFBgAAAAAEAAQA8wAAAF4FAAAAAA==&#10;" filled="f" stroked="f">
                <v:textbo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v:textbox>
                <w10:wrap type="square"/>
              </v:shape>
            </w:pict>
          </mc:Fallback>
        </mc:AlternateContent>
      </w:r>
      <w:r w:rsidR="00B07B87" w:rsidRPr="00966006">
        <w:rPr>
          <w:rFonts w:cs="Arial"/>
          <w:b/>
          <w:i/>
          <w:noProof/>
          <w:sz w:val="40"/>
          <w:szCs w:val="40"/>
          <w:lang w:val="es-ES" w:eastAsia="es-ES"/>
        </w:rPr>
        <w:drawing>
          <wp:anchor distT="0" distB="0" distL="114300" distR="114300" simplePos="0" relativeHeight="503070992" behindDoc="1" locked="0" layoutInCell="1" allowOverlap="1" wp14:anchorId="34D80BE6" wp14:editId="119870BC">
            <wp:simplePos x="0" y="0"/>
            <wp:positionH relativeFrom="column">
              <wp:posOffset>-1080770</wp:posOffset>
            </wp:positionH>
            <wp:positionV relativeFrom="paragraph">
              <wp:posOffset>-790575</wp:posOffset>
            </wp:positionV>
            <wp:extent cx="7544435" cy="1067166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2.jpg"/>
                    <pic:cNvPicPr/>
                  </pic:nvPicPr>
                  <pic:blipFill>
                    <a:blip r:embed="rId11">
                      <a:extLst>
                        <a:ext uri="{28A0092B-C50C-407E-A947-70E740481C1C}">
                          <a14:useLocalDpi xmlns:a14="http://schemas.microsoft.com/office/drawing/2010/main" val="0"/>
                        </a:ext>
                      </a:extLst>
                    </a:blip>
                    <a:stretch>
                      <a:fillRect/>
                    </a:stretch>
                  </pic:blipFill>
                  <pic:spPr>
                    <a:xfrm>
                      <a:off x="0" y="0"/>
                      <a:ext cx="7544435" cy="10671666"/>
                    </a:xfrm>
                    <a:prstGeom prst="rect">
                      <a:avLst/>
                    </a:prstGeom>
                  </pic:spPr>
                </pic:pic>
              </a:graphicData>
            </a:graphic>
            <wp14:sizeRelH relativeFrom="page">
              <wp14:pctWidth>0</wp14:pctWidth>
            </wp14:sizeRelH>
            <wp14:sizeRelV relativeFrom="page">
              <wp14:pctHeight>0</wp14:pctHeight>
            </wp14:sizeRelV>
          </wp:anchor>
        </w:drawing>
      </w:r>
      <w:r w:rsidR="00EB6F68" w:rsidRPr="00966006">
        <w:rPr>
          <w:rFonts w:cs="Arial"/>
          <w:b/>
          <w:i/>
          <w:noProof/>
          <w:sz w:val="40"/>
          <w:szCs w:val="40"/>
          <w:lang w:val="es-ES" w:eastAsia="es-ES"/>
        </w:rPr>
        <mc:AlternateContent>
          <mc:Choice Requires="wps">
            <w:drawing>
              <wp:anchor distT="45720" distB="45720" distL="114300" distR="114300" simplePos="0" relativeHeight="503061776" behindDoc="0" locked="0" layoutInCell="1" allowOverlap="1" wp14:anchorId="798BBF7E" wp14:editId="0F5E20BD">
                <wp:simplePos x="0" y="0"/>
                <wp:positionH relativeFrom="column">
                  <wp:posOffset>-279400</wp:posOffset>
                </wp:positionH>
                <wp:positionV relativeFrom="paragraph">
                  <wp:posOffset>7880985</wp:posOffset>
                </wp:positionV>
                <wp:extent cx="4679950" cy="1386205"/>
                <wp:effectExtent l="0" t="0" r="0" b="1079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386205"/>
                        </a:xfrm>
                        <a:prstGeom prst="rect">
                          <a:avLst/>
                        </a:prstGeom>
                        <a:noFill/>
                        <a:ln w="9525">
                          <a:noFill/>
                          <a:miter lim="800000"/>
                          <a:headEnd/>
                          <a:tailEnd/>
                        </a:ln>
                      </wps:spPr>
                      <wps:txbx>
                        <w:txbxContent>
                          <w:p w14:paraId="7F43E68D" w14:textId="5FD2D0A0" w:rsidR="001059FC" w:rsidRPr="00AB46B5" w:rsidRDefault="002304BE" w:rsidP="007E1FDB">
                            <w:pPr>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BBF7E" id="Cuadro de texto 16" o:spid="_x0000_s1027" type="#_x0000_t202" style="position:absolute;left:0;text-align:left;margin-left:-22pt;margin-top:620.55pt;width:368.5pt;height:109.15pt;z-index:50306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Cf/AEAANUDAAAOAAAAZHJzL2Uyb0RvYy54bWysU11v2yAUfZ+0/4B4X2xncZpYcaquXadJ&#10;3YfU7gcQjGM04DIgsbNfvwt202h7q+YHxOWac+8597C5HrQiR+G8BFPTYpZTIgyHRpp9TX883b9b&#10;UeIDMw1TYERNT8LT6+3bN5veVmIOHahGOIIgxle9rWkXgq2yzPNOaOZnYIXBZAtOs4Ch22eNYz2i&#10;a5XN83yZ9eAa64AL7/H0bkzSbcJvW8HDt7b1IhBVU+wtpNWldRfXbLth1d4x20k+tcFe0YVm0mDR&#10;M9QdC4wcnPwHSkvuwEMbZhx0Bm0ruUgckE2R/8XmsWNWJC4ojrdnmfz/g+Vfj4/2uyNh+AADDjCR&#10;8PYB+E9PDNx2zOzFjXPQd4I1WLiIkmW99dV0NUrtKx9Bdv0XaHDI7BAgAQ2t01EV5EkQHQdwOosu&#10;hkA4Hi6WV+t1iSmOueL9ajnPy1SDVc/XrfPhkwBN4qamDqea4NnxwYfYDquef4nVDNxLpdJklSF9&#10;TdflvEwXLjJaBjSekrqmqzx+oxUiy4+mSZcDk2rcYwFlJtqR6cg5DLuByGbSJKqwg+aEOjgYfYbv&#10;AjcduN+U9OixmvpfB+YEJeqzQS3XxWIRTZmCRXk1x8BdZnaXGWY4QtU0UDJub0My8kj5BjVvZVLj&#10;pZOpZfROEmnyeTTnZZz+enmN2z8AAAD//wMAUEsDBBQABgAIAAAAIQArEYu64AAAAA0BAAAPAAAA&#10;ZHJzL2Rvd25yZXYueG1sTI/NTsMwEITvSLyDtUjcWjvFrUiIUyEQVxDlR+LmxtskIl5HsduEt2c5&#10;0ePOjGa/Kbez78UJx9gFMpAtFQikOriOGgPvb0+LWxAxWXK2D4QGfjDCtrq8KG3hwkSveNqlRnAJ&#10;xcIaaFMaCilj3aK3cRkGJPYOYfQ28Tk20o124nLfy5VSG+ltR/yhtQM+tFh/747ewMfz4etTq5fm&#10;0a+HKcxKks+lMddX8/0diIRz+g/DHz6jQ8VM+3AkF0VvYKE1b0lsrHSWgeDIJr9hac+SXucaZFXK&#10;8xXVLwAAAP//AwBQSwECLQAUAAYACAAAACEAtoM4kv4AAADhAQAAEwAAAAAAAAAAAAAAAAAAAAAA&#10;W0NvbnRlbnRfVHlwZXNdLnhtbFBLAQItABQABgAIAAAAIQA4/SH/1gAAAJQBAAALAAAAAAAAAAAA&#10;AAAAAC8BAABfcmVscy8ucmVsc1BLAQItABQABgAIAAAAIQDvRMCf/AEAANUDAAAOAAAAAAAAAAAA&#10;AAAAAC4CAABkcnMvZTJvRG9jLnhtbFBLAQItABQABgAIAAAAIQArEYu64AAAAA0BAAAPAAAAAAAA&#10;AAAAAAAAAFYEAABkcnMvZG93bnJldi54bWxQSwUGAAAAAAQABADzAAAAYwUAAAAA&#10;" filled="f" stroked="f">
                <v:textbox>
                  <w:txbxContent>
                    <w:p w14:paraId="7F43E68D" w14:textId="5FD2D0A0" w:rsidR="001059FC" w:rsidRPr="00AB46B5" w:rsidRDefault="002304BE" w:rsidP="007E1FDB">
                      <w:pPr>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v:textbox>
                <w10:wrap type="square"/>
              </v:shape>
            </w:pict>
          </mc:Fallback>
        </mc:AlternateContent>
      </w:r>
      <w:r w:rsidR="00AB46B5" w:rsidRPr="00966006">
        <w:rPr>
          <w:rFonts w:cs="Arial"/>
          <w:b/>
          <w:sz w:val="28"/>
          <w:szCs w:val="28"/>
          <w:lang w:val="es-ES"/>
        </w:rPr>
        <w:t xml:space="preserve"> </w:t>
      </w:r>
    </w:p>
    <w:p w14:paraId="2B34B191" w14:textId="77777777" w:rsidR="008B1D2F" w:rsidRDefault="008B1D2F" w:rsidP="00AC0D5F">
      <w:pPr>
        <w:ind w:left="-851"/>
        <w:jc w:val="center"/>
        <w:rPr>
          <w:rFonts w:cs="Arial"/>
          <w:b/>
          <w:noProof/>
          <w:sz w:val="28"/>
          <w:szCs w:val="28"/>
          <w:lang w:val="es-ES"/>
        </w:rPr>
      </w:pPr>
    </w:p>
    <w:p w14:paraId="471865C5" w14:textId="77777777" w:rsidR="00CB7CC6" w:rsidRDefault="00CB7CC6" w:rsidP="00AC0D5F">
      <w:pPr>
        <w:ind w:left="-851"/>
        <w:jc w:val="center"/>
        <w:rPr>
          <w:rFonts w:cs="Arial"/>
          <w:b/>
          <w:noProof/>
          <w:sz w:val="28"/>
          <w:szCs w:val="28"/>
          <w:lang w:val="es-ES"/>
        </w:rPr>
      </w:pPr>
    </w:p>
    <w:p w14:paraId="728A0081" w14:textId="77777777" w:rsidR="00CB7CC6" w:rsidRPr="00966006" w:rsidRDefault="00CB7CC6" w:rsidP="00AC0D5F">
      <w:pPr>
        <w:ind w:left="-851"/>
        <w:jc w:val="center"/>
        <w:rPr>
          <w:rFonts w:cs="Arial"/>
          <w:b/>
          <w:noProof/>
          <w:sz w:val="28"/>
          <w:szCs w:val="28"/>
          <w:lang w:val="es-ES"/>
        </w:rPr>
      </w:pPr>
    </w:p>
    <w:p w14:paraId="7AB84630" w14:textId="77777777" w:rsidR="00DA7610" w:rsidRPr="00966006" w:rsidRDefault="00DA7610" w:rsidP="00C156B1">
      <w:pPr>
        <w:rPr>
          <w:rFonts w:cs="Arial"/>
          <w:b/>
          <w:noProof/>
          <w:sz w:val="28"/>
          <w:szCs w:val="28"/>
          <w:lang w:val="es-ES"/>
        </w:rPr>
      </w:pPr>
    </w:p>
    <w:p w14:paraId="205EBEF7" w14:textId="1A45A379" w:rsidR="00BA00C0" w:rsidRPr="00966006" w:rsidRDefault="00AC0D5F" w:rsidP="00AC0D5F">
      <w:pPr>
        <w:ind w:left="-851"/>
        <w:rPr>
          <w:rFonts w:cs="Arial"/>
          <w:noProof/>
          <w:sz w:val="24"/>
          <w:szCs w:val="24"/>
          <w:lang w:val="es-ES"/>
        </w:rPr>
      </w:pPr>
      <w:r w:rsidRPr="00966006">
        <w:rPr>
          <w:rFonts w:cs="Arial"/>
          <w:noProof/>
          <w:sz w:val="24"/>
          <w:szCs w:val="24"/>
          <w:lang w:val="es-ES"/>
        </w:rPr>
        <w:t xml:space="preserve">TRABAJO DE FIN DE </w:t>
      </w:r>
      <w:r w:rsidR="005B7E85" w:rsidRPr="00966006">
        <w:rPr>
          <w:rFonts w:cs="Arial"/>
          <w:noProof/>
          <w:sz w:val="24"/>
          <w:szCs w:val="24"/>
          <w:lang w:val="es-ES"/>
        </w:rPr>
        <w:t>MÁSTER</w:t>
      </w:r>
    </w:p>
    <w:p w14:paraId="6DD0BFC0" w14:textId="77777777" w:rsidR="00BA00C0" w:rsidRPr="00966006" w:rsidRDefault="00BA00C0" w:rsidP="00AC0D5F">
      <w:pPr>
        <w:ind w:left="-851"/>
        <w:rPr>
          <w:rFonts w:cs="Arial"/>
          <w:b/>
          <w:noProof/>
          <w:sz w:val="28"/>
          <w:szCs w:val="28"/>
          <w:lang w:val="es-ES"/>
        </w:rPr>
      </w:pPr>
    </w:p>
    <w:p w14:paraId="034E4CC6" w14:textId="29FE044C" w:rsidR="00BA00C0" w:rsidRPr="00966006" w:rsidRDefault="002304BE" w:rsidP="00C156B1">
      <w:pPr>
        <w:ind w:left="-851"/>
        <w:rPr>
          <w:rFonts w:cs="Arial"/>
          <w:b/>
          <w:noProof/>
          <w:sz w:val="24"/>
          <w:szCs w:val="24"/>
          <w:lang w:val="es-ES"/>
        </w:rPr>
      </w:pPr>
      <w:r w:rsidRPr="00966006">
        <w:rPr>
          <w:rFonts w:cs="Arial"/>
          <w:b/>
          <w:noProof/>
          <w:sz w:val="24"/>
          <w:szCs w:val="24"/>
          <w:lang w:val="es-ES"/>
        </w:rPr>
        <w:t>ANÁLISIS DE INVENTARIO</w:t>
      </w:r>
    </w:p>
    <w:p w14:paraId="6DE3FC9A" w14:textId="57202FAA" w:rsidR="00BA00C0" w:rsidRPr="00966006" w:rsidRDefault="00AC0D5F" w:rsidP="00AC0D5F">
      <w:pPr>
        <w:ind w:left="-851"/>
        <w:rPr>
          <w:rFonts w:cs="Arial"/>
          <w:noProof/>
          <w:szCs w:val="20"/>
          <w:lang w:val="es-ES"/>
        </w:rPr>
      </w:pPr>
      <w:r w:rsidRPr="00966006">
        <w:rPr>
          <w:rFonts w:cs="Arial"/>
          <w:noProof/>
          <w:szCs w:val="20"/>
          <w:lang w:val="es-ES"/>
        </w:rPr>
        <w:t xml:space="preserve">TRABAJO DE FIN DE </w:t>
      </w:r>
      <w:r w:rsidR="005B7E85" w:rsidRPr="00966006">
        <w:rPr>
          <w:rFonts w:cs="Arial"/>
          <w:noProof/>
          <w:szCs w:val="20"/>
          <w:lang w:val="es-ES"/>
        </w:rPr>
        <w:t>MÁSTER</w:t>
      </w:r>
      <w:r w:rsidRPr="00966006">
        <w:rPr>
          <w:rFonts w:cs="Arial"/>
          <w:noProof/>
          <w:szCs w:val="20"/>
          <w:lang w:val="es-ES"/>
        </w:rPr>
        <w:t xml:space="preserve"> PRESENTADO EN: Mondragon Unibertsitatea</w:t>
      </w:r>
    </w:p>
    <w:p w14:paraId="5E5E9462" w14:textId="16729D31" w:rsidR="00BA00C0" w:rsidRPr="00966006" w:rsidRDefault="00AC0D5F" w:rsidP="0068551E">
      <w:pPr>
        <w:ind w:left="-511"/>
        <w:rPr>
          <w:rFonts w:cs="Arial"/>
          <w:noProof/>
          <w:szCs w:val="20"/>
          <w:lang w:val="es-ES"/>
        </w:rPr>
      </w:pPr>
      <w:r w:rsidRPr="00966006">
        <w:rPr>
          <w:rFonts w:cs="Arial"/>
          <w:noProof/>
          <w:szCs w:val="20"/>
          <w:lang w:val="es-ES"/>
        </w:rPr>
        <w:t xml:space="preserve">PARA LA OBTENCIÓN DEL TÍTULO DE: </w:t>
      </w:r>
      <w:r w:rsidR="005B7E85" w:rsidRPr="00966006">
        <w:rPr>
          <w:rFonts w:cs="Arial"/>
          <w:noProof/>
          <w:szCs w:val="20"/>
          <w:lang w:val="es-ES"/>
        </w:rPr>
        <w:t>Máster Universitario en Análisis de Datos para la Inteligencia de Negocio</w:t>
      </w:r>
      <w:r w:rsidR="00DB6524" w:rsidRPr="00966006">
        <w:rPr>
          <w:rFonts w:cs="Arial"/>
          <w:noProof/>
          <w:szCs w:val="20"/>
          <w:lang w:val="es-ES"/>
        </w:rPr>
        <w:t xml:space="preserve"> / </w:t>
      </w:r>
      <w:r w:rsidR="005B7E85" w:rsidRPr="00966006">
        <w:rPr>
          <w:rFonts w:cs="Arial"/>
          <w:noProof/>
          <w:szCs w:val="20"/>
          <w:lang w:val="es-ES"/>
        </w:rPr>
        <w:t>Business Analytics</w:t>
      </w:r>
    </w:p>
    <w:p w14:paraId="6D6F6EDB" w14:textId="3FCEB44E" w:rsidR="00BA00C0" w:rsidRPr="00966006" w:rsidRDefault="004C40F0" w:rsidP="00AC0D5F">
      <w:pPr>
        <w:ind w:left="-851"/>
        <w:rPr>
          <w:rFonts w:cs="Arial"/>
          <w:noProof/>
          <w:szCs w:val="20"/>
          <w:lang w:val="es-ES"/>
        </w:rPr>
      </w:pPr>
      <w:r w:rsidRPr="00966006">
        <w:rPr>
          <w:rFonts w:cs="Arial"/>
          <w:noProof/>
          <w:szCs w:val="20"/>
          <w:lang w:val="es-ES"/>
        </w:rPr>
        <w:t>AUTOR/A</w:t>
      </w:r>
      <w:r w:rsidR="00AC0D5F" w:rsidRPr="00966006">
        <w:rPr>
          <w:rFonts w:cs="Arial"/>
          <w:noProof/>
          <w:szCs w:val="20"/>
          <w:lang w:val="es-ES"/>
        </w:rPr>
        <w:t xml:space="preserve">: </w:t>
      </w:r>
      <w:r w:rsidR="002304BE" w:rsidRPr="00966006">
        <w:rPr>
          <w:rFonts w:cs="Arial"/>
          <w:noProof/>
          <w:szCs w:val="20"/>
          <w:lang w:val="es-ES"/>
        </w:rPr>
        <w:t>Isabel Unamuno Acha</w:t>
      </w:r>
    </w:p>
    <w:p w14:paraId="390CB901" w14:textId="11182665" w:rsidR="003C7F8D" w:rsidRPr="00966006" w:rsidRDefault="003C7F8D" w:rsidP="00AC0D5F">
      <w:pPr>
        <w:ind w:left="-851"/>
        <w:rPr>
          <w:rFonts w:cs="Arial"/>
          <w:noProof/>
          <w:szCs w:val="20"/>
          <w:lang w:val="es-ES"/>
        </w:rPr>
      </w:pPr>
      <w:r w:rsidRPr="00966006">
        <w:rPr>
          <w:rFonts w:cs="Arial"/>
          <w:noProof/>
          <w:szCs w:val="20"/>
          <w:lang w:val="es-ES"/>
        </w:rPr>
        <w:t xml:space="preserve">DIRECTOR/A: </w:t>
      </w:r>
      <w:r w:rsidR="00DB6524" w:rsidRPr="00966006">
        <w:rPr>
          <w:rFonts w:cs="Arial"/>
          <w:noProof/>
          <w:szCs w:val="20"/>
          <w:lang w:val="es-ES"/>
        </w:rPr>
        <w:t>XXX</w:t>
      </w:r>
    </w:p>
    <w:p w14:paraId="66FCC00B" w14:textId="47E7B0BB" w:rsidR="00BA00C0" w:rsidRPr="00966006" w:rsidRDefault="00AC0D5F" w:rsidP="00AC0D5F">
      <w:pPr>
        <w:ind w:left="-851"/>
        <w:rPr>
          <w:rFonts w:cs="Arial"/>
          <w:noProof/>
          <w:szCs w:val="20"/>
          <w:lang w:val="es-ES"/>
        </w:rPr>
      </w:pPr>
      <w:r w:rsidRPr="00966006">
        <w:rPr>
          <w:rFonts w:cs="Arial"/>
          <w:noProof/>
          <w:szCs w:val="20"/>
          <w:lang w:val="es-ES"/>
        </w:rPr>
        <w:t xml:space="preserve">TUTOR/A: </w:t>
      </w:r>
      <w:r w:rsidR="002304BE" w:rsidRPr="00966006">
        <w:rPr>
          <w:rFonts w:cs="Arial"/>
          <w:noProof/>
          <w:szCs w:val="20"/>
          <w:lang w:val="es-ES"/>
        </w:rPr>
        <w:t>Jon Perez Visaires</w:t>
      </w:r>
    </w:p>
    <w:p w14:paraId="096042D6" w14:textId="566666DF" w:rsidR="00BA00C0" w:rsidRPr="00966006" w:rsidRDefault="004C40F0" w:rsidP="00AC0D5F">
      <w:pPr>
        <w:ind w:left="-851"/>
        <w:rPr>
          <w:rFonts w:cs="Arial"/>
          <w:noProof/>
          <w:szCs w:val="20"/>
          <w:lang w:val="es-ES"/>
        </w:rPr>
      </w:pPr>
      <w:r w:rsidRPr="00966006">
        <w:rPr>
          <w:rFonts w:cs="Arial"/>
          <w:noProof/>
          <w:szCs w:val="20"/>
          <w:lang w:val="es-ES"/>
        </w:rPr>
        <w:t>ORGANIZACIÓN</w:t>
      </w:r>
      <w:r w:rsidR="00AC0D5F" w:rsidRPr="00966006">
        <w:rPr>
          <w:rFonts w:cs="Arial"/>
          <w:noProof/>
          <w:szCs w:val="20"/>
          <w:lang w:val="es-ES"/>
        </w:rPr>
        <w:t xml:space="preserve"> EN LA QUE HA REALIZADO EL PROYECTO: </w:t>
      </w:r>
      <w:r w:rsidR="002304BE" w:rsidRPr="00966006">
        <w:rPr>
          <w:rFonts w:cs="Arial"/>
          <w:noProof/>
          <w:szCs w:val="20"/>
          <w:lang w:val="es-ES"/>
        </w:rPr>
        <w:t>Datua</w:t>
      </w:r>
    </w:p>
    <w:p w14:paraId="4CF0C13E" w14:textId="10F674F4" w:rsidR="00BA00C0" w:rsidRPr="00966006" w:rsidRDefault="00AC0D5F" w:rsidP="00AC0D5F">
      <w:pPr>
        <w:ind w:left="-851"/>
        <w:rPr>
          <w:rFonts w:cs="Arial"/>
          <w:szCs w:val="20"/>
          <w:lang w:val="es-ES"/>
        </w:rPr>
      </w:pPr>
      <w:r w:rsidRPr="00966006">
        <w:rPr>
          <w:rFonts w:cs="Arial"/>
          <w:szCs w:val="20"/>
          <w:lang w:val="es-ES"/>
        </w:rPr>
        <w:t xml:space="preserve">FECHA DE DEFENSA: </w:t>
      </w:r>
      <w:r w:rsidR="00DB6524" w:rsidRPr="00966006">
        <w:rPr>
          <w:rFonts w:cs="Arial"/>
          <w:szCs w:val="20"/>
          <w:lang w:val="es-ES"/>
        </w:rPr>
        <w:t>Bilbao</w:t>
      </w:r>
      <w:r w:rsidRPr="00966006">
        <w:rPr>
          <w:rFonts w:cs="Arial"/>
          <w:szCs w:val="20"/>
          <w:lang w:val="es-ES"/>
        </w:rPr>
        <w:t xml:space="preserve">, a </w:t>
      </w:r>
      <w:r w:rsidR="0068551E" w:rsidRPr="00966006">
        <w:rPr>
          <w:rFonts w:cs="Arial"/>
          <w:szCs w:val="20"/>
          <w:lang w:val="es-ES"/>
        </w:rPr>
        <w:t>05</w:t>
      </w:r>
      <w:r w:rsidRPr="00966006">
        <w:rPr>
          <w:rFonts w:cs="Arial"/>
          <w:szCs w:val="20"/>
          <w:lang w:val="es-ES"/>
        </w:rPr>
        <w:t xml:space="preserve"> de </w:t>
      </w:r>
      <w:r w:rsidR="0068551E" w:rsidRPr="00966006">
        <w:rPr>
          <w:rFonts w:cs="Arial"/>
          <w:szCs w:val="20"/>
          <w:lang w:val="es-ES"/>
        </w:rPr>
        <w:t>07</w:t>
      </w:r>
      <w:r w:rsidR="00DB6524" w:rsidRPr="00966006">
        <w:rPr>
          <w:rFonts w:cs="Arial"/>
          <w:szCs w:val="20"/>
          <w:lang w:val="es-ES"/>
        </w:rPr>
        <w:t xml:space="preserve"> </w:t>
      </w:r>
      <w:r w:rsidRPr="00966006">
        <w:rPr>
          <w:rFonts w:cs="Arial"/>
          <w:szCs w:val="20"/>
          <w:lang w:val="es-ES"/>
        </w:rPr>
        <w:t xml:space="preserve">de </w:t>
      </w:r>
      <w:r w:rsidR="0068551E" w:rsidRPr="00966006">
        <w:rPr>
          <w:rFonts w:cs="Arial"/>
          <w:szCs w:val="20"/>
          <w:lang w:val="es-ES"/>
        </w:rPr>
        <w:t>2024</w:t>
      </w:r>
    </w:p>
    <w:p w14:paraId="4B323586" w14:textId="77777777" w:rsidR="00BA00C0" w:rsidRPr="00966006" w:rsidRDefault="00BA00C0" w:rsidP="00AC0D5F">
      <w:pPr>
        <w:ind w:left="-851"/>
        <w:rPr>
          <w:rFonts w:cs="Arial"/>
          <w:szCs w:val="20"/>
          <w:lang w:val="es-ES"/>
        </w:rPr>
      </w:pPr>
    </w:p>
    <w:p w14:paraId="603C32E4" w14:textId="30614A2C" w:rsidR="00BA00C0" w:rsidRPr="00966006" w:rsidRDefault="00BA00C0" w:rsidP="00AC0D5F">
      <w:pPr>
        <w:ind w:left="-851"/>
        <w:rPr>
          <w:rFonts w:cs="Arial"/>
          <w:szCs w:val="20"/>
          <w:lang w:val="es-ES"/>
        </w:rPr>
      </w:pPr>
    </w:p>
    <w:p w14:paraId="43C6AA61" w14:textId="0D6318EE" w:rsidR="00BA00C0" w:rsidRPr="00966006" w:rsidRDefault="00E12882" w:rsidP="00E12882">
      <w:pPr>
        <w:ind w:left="-284" w:hanging="567"/>
        <w:rPr>
          <w:rFonts w:cs="Arial"/>
          <w:szCs w:val="20"/>
          <w:lang w:val="es-ES"/>
        </w:rPr>
      </w:pPr>
      <w:r w:rsidRPr="00966006">
        <w:rPr>
          <w:rFonts w:cs="Arial"/>
          <w:noProof/>
          <w:szCs w:val="20"/>
          <w:lang w:val="es-ES" w:eastAsia="es-ES"/>
        </w:rPr>
        <mc:AlternateContent>
          <mc:Choice Requires="wps">
            <w:drawing>
              <wp:anchor distT="0" distB="0" distL="114300" distR="114300" simplePos="0" relativeHeight="503062800" behindDoc="0" locked="0" layoutInCell="1" allowOverlap="1" wp14:anchorId="4722FC87" wp14:editId="70C6900B">
                <wp:simplePos x="0" y="0"/>
                <wp:positionH relativeFrom="column">
                  <wp:posOffset>-558800</wp:posOffset>
                </wp:positionH>
                <wp:positionV relativeFrom="paragraph">
                  <wp:posOffset>40640</wp:posOffset>
                </wp:positionV>
                <wp:extent cx="180000" cy="180000"/>
                <wp:effectExtent l="50800" t="25400" r="74295" b="99695"/>
                <wp:wrapThrough wrapText="bothSides">
                  <wp:wrapPolygon edited="0">
                    <wp:start x="-6106" y="-3053"/>
                    <wp:lineTo x="-6106" y="30530"/>
                    <wp:lineTo x="27477" y="30530"/>
                    <wp:lineTo x="27477" y="-3053"/>
                    <wp:lineTo x="-6106" y="-3053"/>
                  </wp:wrapPolygon>
                </wp:wrapThrough>
                <wp:docPr id="19" name="Rectángulo 19"/>
                <wp:cNvGraphicFramePr/>
                <a:graphic xmlns:a="http://schemas.openxmlformats.org/drawingml/2006/main">
                  <a:graphicData uri="http://schemas.microsoft.com/office/word/2010/wordprocessingShape">
                    <wps:wsp>
                      <wps:cNvSpPr/>
                      <wps:spPr>
                        <a:xfrm>
                          <a:off x="0" y="0"/>
                          <a:ext cx="180000" cy="180000"/>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00E96" id="Rectángulo 19" o:spid="_x0000_s1026" style="position:absolute;margin-left:-44pt;margin-top:3.2pt;width:14.15pt;height:14.15pt;z-index:50306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FdagIAAE4FAAAOAAAAZHJzL2Uyb0RvYy54bWysVEtPGzEQvlfqf7B8L5uEQGnEBkVBVJUQ&#10;IKDibLx2YsnrccdONumv79j7SESRkKruwTvj+eY948urXW3ZVmEw4Eo+PhlxppyEyrhVyX8+33y5&#10;4CxE4SphwamS71XgV/PPny4bP1MTWIOtFDIy4sKs8SVfx+hnRRHkWtUinIBXjoQasBaRWFwVFYqG&#10;rNe2mIxG50UDWHkEqUKg2+tWyOfZvtZKxnutg4rMlpxii/nEfL6ms5hfitkKhV8b2YUh/iGKWhhH&#10;TgdT1yIKtkHzl6naSIQAOp5IqAvQ2kiVc6BsxqM32TythVc5FypO8EOZwv8zK++2T/4BqQyND7NA&#10;ZMpip7FOf4qP7XKx9kOx1C4ySZfjixF9nEkSdTRZKQ7KHkP8rqBmiSg5Ui9yicT2NsQW2kOSLwc3&#10;xtrcD+tYU/Lz07NkvvZVyYNbZd0A1lQJlzTykKilRbYV1N64G6d2UgRHKOKso8tDdpmKe6uSCese&#10;lWamSvm0DtLgHWwKKZWLvd2MTmqaIhgUTz9W7PBJVeWhHJQnHysPGtkzuDgo18YBvmfADiHrFt9X&#10;oM07leAVqv0DMoR2JYKXN4b6dCtCfBBIO0C1p72O93RoC9QP6CjO1oC/37tPeBpNknLW0E5R335t&#10;BCrO7A9HQ/ttPJ2mJczM9OzrhBg8lrweS9ymXgL1dUwviJeZTPhoe1Ij1C+0/ovklUTCSfJdchmx&#10;Z5ax3XV6QKRaLDKMFs+LeOuevOy7nubwefci0HfDGmnK76DfPzF7M7MtNvXDwWITQZs80Ie6dvWm&#10;pc0D2T0w6VU45jPq8AzO/wAAAP//AwBQSwMEFAAGAAgAAAAhAJUo2t/fAAAACAEAAA8AAABkcnMv&#10;ZG93bnJldi54bWxMj09Lw0AUxO+C32F5grd0o/ZPjNmUIoiCBTEtnre7zyQ0+zZmt2300/d50uMw&#10;w8xviuXoOnHEIbSeFNxMUhBIxtuWagXbzVOSgQhRk9WdJ1TwjQGW5eVFoXPrT/SOxyrWgkso5FpB&#10;E2OfSxlMg06Hie+R2Pv0g9OR5VBLO+gTl7tO3qbpXDrdEi80usfHBs2+OjgeoY/Vy+j36/Wsen5z&#10;P1+mxlej1PXVuHoAEXGMf2H4xWd0KJlp5w9kg+gUJFnGX6KC+RQE+8nsfgFip+BuugBZFvL/gfIM&#10;AAD//wMAUEsBAi0AFAAGAAgAAAAhALaDOJL+AAAA4QEAABMAAAAAAAAAAAAAAAAAAAAAAFtDb250&#10;ZW50X1R5cGVzXS54bWxQSwECLQAUAAYACAAAACEAOP0h/9YAAACUAQAACwAAAAAAAAAAAAAAAAAv&#10;AQAAX3JlbHMvLnJlbHNQSwECLQAUAAYACAAAACEAjWeBXWoCAABOBQAADgAAAAAAAAAAAAAAAAAu&#10;AgAAZHJzL2Uyb0RvYy54bWxQSwECLQAUAAYACAAAACEAlSja398AAAAIAQAADwAAAAAAAAAAAAAA&#10;AADEBAAAZHJzL2Rvd25yZXYueG1sUEsFBgAAAAAEAAQA8wAAANAFAAAAAA==&#10;" filled="f" strokecolor="black [3213]" strokeweight=".5pt">
                <v:shadow on="t" color="black" opacity="22937f" origin=",.5" offset="0,.63889mm"/>
                <w10:wrap type="through"/>
              </v:rect>
            </w:pict>
          </mc:Fallback>
        </mc:AlternateContent>
      </w:r>
      <w:r w:rsidR="00AC0D5F" w:rsidRPr="00966006">
        <w:rPr>
          <w:rFonts w:cs="Arial"/>
          <w:szCs w:val="20"/>
          <w:lang w:val="es-ES"/>
        </w:rPr>
        <w:tab/>
      </w:r>
      <w:r w:rsidR="00AC0D5F" w:rsidRPr="00966006">
        <w:rPr>
          <w:rFonts w:ascii="DuplicateSans-Light" w:hAnsi="DuplicateSans-Light" w:cs="DuplicateSans-Light"/>
          <w:color w:val="585757"/>
          <w:sz w:val="16"/>
          <w:szCs w:val="16"/>
          <w:lang w:val="es-ES"/>
        </w:rPr>
        <w:t xml:space="preserve">El autor/la autora del Trabajo de Fin de </w:t>
      </w:r>
      <w:r w:rsidR="005B7E85" w:rsidRPr="00966006">
        <w:rPr>
          <w:rFonts w:ascii="DuplicateSans-Light" w:hAnsi="DuplicateSans-Light" w:cs="DuplicateSans-Light"/>
          <w:color w:val="585757"/>
          <w:sz w:val="16"/>
          <w:szCs w:val="16"/>
          <w:lang w:val="es-ES"/>
        </w:rPr>
        <w:t>Máster</w:t>
      </w:r>
      <w:r w:rsidR="00AC0D5F" w:rsidRPr="00966006">
        <w:rPr>
          <w:rFonts w:ascii="DuplicateSans-Light" w:hAnsi="DuplicateSans-Light" w:cs="DuplicateSans-Light"/>
          <w:color w:val="585757"/>
          <w:sz w:val="16"/>
          <w:szCs w:val="16"/>
          <w:lang w:val="es-ES"/>
        </w:rPr>
        <w:t xml:space="preserve">, autoriza a la </w:t>
      </w:r>
      <w:r w:rsidRPr="00966006">
        <w:rPr>
          <w:rFonts w:ascii="DuplicateSans-Light" w:hAnsi="DuplicateSans-Light" w:cs="DuplicateSans-Light"/>
          <w:color w:val="585757"/>
          <w:sz w:val="16"/>
          <w:szCs w:val="16"/>
          <w:lang w:val="es-ES"/>
        </w:rPr>
        <w:t xml:space="preserve">Facultad de </w:t>
      </w:r>
      <w:r w:rsidR="008B1D2F" w:rsidRPr="00966006">
        <w:rPr>
          <w:rFonts w:ascii="DuplicateSans-Light" w:hAnsi="DuplicateSans-Light" w:cs="DuplicateSans-Light"/>
          <w:color w:val="585757"/>
          <w:sz w:val="16"/>
          <w:szCs w:val="16"/>
          <w:lang w:val="es-ES"/>
        </w:rPr>
        <w:t>Empresariales</w:t>
      </w:r>
      <w:r w:rsidRPr="00966006">
        <w:rPr>
          <w:rFonts w:ascii="DuplicateSans-Light" w:hAnsi="DuplicateSans-Light" w:cs="DuplicateSans-Light"/>
          <w:color w:val="585757"/>
          <w:sz w:val="16"/>
          <w:szCs w:val="16"/>
          <w:lang w:val="es-ES"/>
        </w:rPr>
        <w:t xml:space="preserve"> de Mondragon Unibertsitatea, con carácter gratuito y con fines exclusivamente de investigación y docencia, los derechos de reproducción y comunicación pública de este documento siempre que: se cite el autor/la autora original, </w:t>
      </w:r>
      <w:r w:rsidR="004C40F0" w:rsidRPr="00966006">
        <w:rPr>
          <w:rFonts w:ascii="DuplicateSans-Light" w:hAnsi="DuplicateSans-Light" w:cs="DuplicateSans-Light"/>
          <w:color w:val="585757"/>
          <w:sz w:val="16"/>
          <w:szCs w:val="16"/>
          <w:lang w:val="es-ES"/>
        </w:rPr>
        <w:t xml:space="preserve">y </w:t>
      </w:r>
      <w:r w:rsidRPr="00966006">
        <w:rPr>
          <w:rFonts w:ascii="DuplicateSans-Light" w:hAnsi="DuplicateSans-Light" w:cs="DuplicateSans-Light"/>
          <w:color w:val="585757"/>
          <w:sz w:val="16"/>
          <w:szCs w:val="16"/>
          <w:lang w:val="es-ES"/>
        </w:rPr>
        <w:t>el uso que se haga de la obra no sea comercial.</w:t>
      </w:r>
    </w:p>
    <w:p w14:paraId="0B6772F5" w14:textId="746A1834" w:rsidR="00BA00C0" w:rsidRPr="00966006" w:rsidRDefault="00C4199E" w:rsidP="00BA00C0">
      <w:pPr>
        <w:rPr>
          <w:rFonts w:cs="Arial"/>
          <w:b/>
          <w:sz w:val="28"/>
          <w:szCs w:val="28"/>
          <w:lang w:val="es-ES"/>
        </w:rPr>
      </w:pPr>
      <w:r w:rsidRPr="00966006">
        <w:rPr>
          <w:rFonts w:cs="Arial"/>
          <w:noProof/>
          <w:szCs w:val="20"/>
          <w:lang w:val="es-ES" w:eastAsia="es-ES"/>
        </w:rPr>
        <mc:AlternateContent>
          <mc:Choice Requires="wps">
            <w:drawing>
              <wp:anchor distT="0" distB="0" distL="114300" distR="114300" simplePos="0" relativeHeight="503068944" behindDoc="0" locked="0" layoutInCell="1" allowOverlap="1" wp14:anchorId="772C7DC4" wp14:editId="2C6E50A4">
                <wp:simplePos x="0" y="0"/>
                <wp:positionH relativeFrom="column">
                  <wp:posOffset>-565208</wp:posOffset>
                </wp:positionH>
                <wp:positionV relativeFrom="paragraph">
                  <wp:posOffset>336550</wp:posOffset>
                </wp:positionV>
                <wp:extent cx="179705" cy="179705"/>
                <wp:effectExtent l="50800" t="25400" r="74295" b="99695"/>
                <wp:wrapThrough wrapText="bothSides">
                  <wp:wrapPolygon edited="0">
                    <wp:start x="-6106" y="-3053"/>
                    <wp:lineTo x="-6106" y="30530"/>
                    <wp:lineTo x="27477" y="30530"/>
                    <wp:lineTo x="27477" y="-3053"/>
                    <wp:lineTo x="-6106" y="-3053"/>
                  </wp:wrapPolygon>
                </wp:wrapThrough>
                <wp:docPr id="24" name="Rectángulo 24"/>
                <wp:cNvGraphicFramePr/>
                <a:graphic xmlns:a="http://schemas.openxmlformats.org/drawingml/2006/main">
                  <a:graphicData uri="http://schemas.microsoft.com/office/word/2010/wordprocessingShape">
                    <wps:wsp>
                      <wps:cNvSpPr/>
                      <wps:spPr>
                        <a:xfrm>
                          <a:off x="0" y="0"/>
                          <a:ext cx="179705" cy="179705"/>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3C21B" id="Rectángulo 24" o:spid="_x0000_s1026" style="position:absolute;margin-left:-44.5pt;margin-top:26.5pt;width:14.15pt;height:14.15pt;z-index:50306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pbAIAAE4FAAAOAAAAZHJzL2Uyb0RvYy54bWysVEtPGzEQvlfqf7B8L5uEACVig6IgqkoI&#10;UKHibLx2spLtccdONumv79j7SESRkKpe7BnPN+8ZX13vrGFbhaEGV/LxyYgz5SRUtVuV/Ofz7Zev&#10;nIUoXCUMOFXyvQr8ev7501XjZ2oCazCVQkZGXJg1vuTrGP2sKIJcKyvCCXjlSKgBrYjE4qqoUDRk&#10;3ZpiMhqdFw1g5RGkCoFeb1ohn2f7WisZH7QOKjJTcoot5hPz+ZrOYn4lZisUfl3LLgzxD1FYUTty&#10;Opi6EVGwDdZ/mbK1RAig44kEW4DWtVQ5B8pmPHqTzdNaeJVzoeIEP5Qp/D+z8n775B+RytD4MAtE&#10;pix2Gm26KT62y8XaD8VSu8gkPY4vLi9GZ5xJEnU0WSkOyh5D/KbAskSUHKkXuURiexdiC+0hyZeD&#10;29qY3A/jWFPy89Mz6pi0vip5cKusG8DUVcIljTwkammQbQW1N+7GqZ0UwRGKOOPo8ZBdpuLeqGTC&#10;uB9Ks7pK+bQO0uAdbAoplYu93YxOapoiGBRPP1bs8ElV5aEclCcfKw8a2TO4OCjb2gG+Z8AMIesW&#10;31egzTuV4BWq/SMyhHYlgpe3NfXpToT4KJB2gGpPex0f6NAGqB/QUZytAX+/957wNJok5ayhnaK+&#10;/doIVJyZ746G9nI8naYlzMz07GJCDB5LXo8lbmOXQH0d0w/iZSYTPpqe1Aj2hdZ/kbySSDhJvksu&#10;I/bMMra7Th+IVItFhtHieRHv3JOXfdfTHD7vXgT6blgjTfk99PsnZm9mtsWmfjhYbCLoOg/0oa5d&#10;vWlp80B2H0z6FY75jDp8g/M/AAAA//8DAFBLAwQUAAYACAAAACEAjQkZ1OAAAAAJAQAADwAAAGRy&#10;cy9kb3ducmV2LnhtbEyPQUvDQBCF70L/wzKCt3TTlrYxZlOKIAoWxFQ8b3fHJDQ7G7PbNvrrHU96&#10;Gh7zeO97xWZ0nTjjEFpPCmbTFASS8balWsHb/iHJQISoyerOEyr4wgCbcnJV6Nz6C73iuYq14BAK&#10;uVbQxNjnUgbToNNh6nsk/n34wenIcqilHfSFw10n52m6kk63xA2N7vG+QXOsTo5L6H37NPrjbres&#10;Hl/c96ep8dkodXM9bu9ARBzjnxl+8RkdSmY6+BPZIDoFSXbLW6KC5YIvG5JVugZxUJDNFiDLQv5f&#10;UP4AAAD//wMAUEsBAi0AFAAGAAgAAAAhALaDOJL+AAAA4QEAABMAAAAAAAAAAAAAAAAAAAAAAFtD&#10;b250ZW50X1R5cGVzXS54bWxQSwECLQAUAAYACAAAACEAOP0h/9YAAACUAQAACwAAAAAAAAAAAAAA&#10;AAAvAQAAX3JlbHMvLnJlbHNQSwECLQAUAAYACAAAACEAl38TqWwCAABOBQAADgAAAAAAAAAAAAAA&#10;AAAuAgAAZHJzL2Uyb0RvYy54bWxQSwECLQAUAAYACAAAACEAjQkZ1OAAAAAJAQAADwAAAAAAAAAA&#10;AAAAAADGBAAAZHJzL2Rvd25yZXYueG1sUEsFBgAAAAAEAAQA8wAAANMFAAAAAA==&#10;" filled="f" strokecolor="black [3213]" strokeweight=".5pt">
                <v:shadow on="t" color="black" opacity="22937f" origin=",.5" offset="0,.63889mm"/>
                <w10:wrap type="through"/>
              </v:rect>
            </w:pict>
          </mc:Fallback>
        </mc:AlternateContent>
      </w:r>
      <w:r w:rsidR="00E12882" w:rsidRPr="00966006">
        <w:rPr>
          <w:rFonts w:cs="Arial"/>
          <w:b/>
          <w:noProof/>
          <w:sz w:val="28"/>
          <w:szCs w:val="28"/>
          <w:lang w:val="es-ES" w:eastAsia="es-ES"/>
        </w:rPr>
        <w:drawing>
          <wp:anchor distT="0" distB="0" distL="114300" distR="114300" simplePos="0" relativeHeight="503056656" behindDoc="0" locked="0" layoutInCell="1" allowOverlap="1" wp14:anchorId="77916909" wp14:editId="696552FB">
            <wp:simplePos x="0" y="0"/>
            <wp:positionH relativeFrom="column">
              <wp:posOffset>-153035</wp:posOffset>
            </wp:positionH>
            <wp:positionV relativeFrom="paragraph">
              <wp:posOffset>308610</wp:posOffset>
            </wp:positionV>
            <wp:extent cx="933450" cy="33718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337185"/>
                    </a:xfrm>
                    <a:prstGeom prst="rect">
                      <a:avLst/>
                    </a:prstGeom>
                    <a:noFill/>
                    <a:ln>
                      <a:noFill/>
                    </a:ln>
                  </pic:spPr>
                </pic:pic>
              </a:graphicData>
            </a:graphic>
          </wp:anchor>
        </w:drawing>
      </w:r>
    </w:p>
    <w:p w14:paraId="1AB1DB4D" w14:textId="6A4501FC" w:rsidR="00BA00C0" w:rsidRPr="00966006" w:rsidRDefault="00BA00C0" w:rsidP="00E12882">
      <w:pPr>
        <w:autoSpaceDE w:val="0"/>
        <w:autoSpaceDN w:val="0"/>
        <w:adjustRightInd w:val="0"/>
        <w:rPr>
          <w:rFonts w:ascii="DuplicateSans-Light" w:hAnsi="DuplicateSans-Light" w:cs="DuplicateSans-Light"/>
          <w:color w:val="585757"/>
          <w:sz w:val="16"/>
          <w:szCs w:val="16"/>
          <w:lang w:val="es-ES"/>
        </w:rPr>
      </w:pPr>
      <w:r w:rsidRPr="00966006">
        <w:rPr>
          <w:rFonts w:ascii="DuplicateSans-Bold" w:hAnsi="DuplicateSans-Bold" w:cs="DuplicateSans-Bold"/>
          <w:b/>
          <w:bCs/>
          <w:color w:val="585757"/>
          <w:sz w:val="16"/>
          <w:szCs w:val="16"/>
          <w:lang w:val="es-ES"/>
        </w:rPr>
        <w:t xml:space="preserve">Reconocimiento – NoComercial – CompartirIgual (by-nc-sa): </w:t>
      </w:r>
      <w:r w:rsidRPr="00966006">
        <w:rPr>
          <w:rFonts w:ascii="DuplicateSans-Light" w:hAnsi="DuplicateSans-Light" w:cs="DuplicateSans-Light"/>
          <w:color w:val="585757"/>
          <w:sz w:val="16"/>
          <w:szCs w:val="16"/>
          <w:lang w:val="es-ES"/>
        </w:rPr>
        <w:t>No se permite un uso comercial de la obra original ni de las posibles obras derivadas, la distribución de las cuales se debe hacer con una licencia igual a la que regula la obra original.</w:t>
      </w:r>
    </w:p>
    <w:p w14:paraId="26EE0743" w14:textId="77777777" w:rsidR="00E12882" w:rsidRPr="00966006" w:rsidRDefault="00E12882" w:rsidP="00BA00C0">
      <w:pPr>
        <w:autoSpaceDE w:val="0"/>
        <w:autoSpaceDN w:val="0"/>
        <w:adjustRightInd w:val="0"/>
        <w:rPr>
          <w:rFonts w:ascii="DuplicateSans-Light" w:hAnsi="DuplicateSans-Light" w:cs="DuplicateSans-Light"/>
          <w:color w:val="585757"/>
          <w:sz w:val="16"/>
          <w:szCs w:val="16"/>
          <w:lang w:val="es-ES"/>
        </w:rPr>
      </w:pPr>
    </w:p>
    <w:p w14:paraId="149964C4" w14:textId="22C69FA8" w:rsidR="00E12882" w:rsidRPr="00966006" w:rsidRDefault="00E12882" w:rsidP="00BA00C0">
      <w:pPr>
        <w:autoSpaceDE w:val="0"/>
        <w:autoSpaceDN w:val="0"/>
        <w:adjustRightInd w:val="0"/>
        <w:rPr>
          <w:rFonts w:ascii="DuplicateSans-Light" w:hAnsi="DuplicateSans-Light" w:cs="DuplicateSans-Light"/>
          <w:color w:val="585757"/>
          <w:sz w:val="16"/>
          <w:szCs w:val="16"/>
          <w:lang w:val="es-ES"/>
        </w:rPr>
      </w:pPr>
    </w:p>
    <w:p w14:paraId="5BBB7B5C" w14:textId="38E7C12E" w:rsidR="00E12882" w:rsidRPr="00966006" w:rsidRDefault="00CB7CC6" w:rsidP="00600EBD">
      <w:pPr>
        <w:autoSpaceDE w:val="0"/>
        <w:autoSpaceDN w:val="0"/>
        <w:adjustRightInd w:val="0"/>
        <w:ind w:left="-567"/>
        <w:rPr>
          <w:rFonts w:ascii="DuplicateSans-Light" w:hAnsi="DuplicateSans-Light" w:cs="DuplicateSans-Light"/>
          <w:color w:val="585757"/>
          <w:sz w:val="16"/>
          <w:szCs w:val="16"/>
          <w:lang w:val="es-ES"/>
        </w:rPr>
      </w:pPr>
      <w:r w:rsidRPr="00966006">
        <w:rPr>
          <w:rFonts w:ascii="DuplicateSans-Light" w:hAnsi="DuplicateSans-Light" w:cs="DuplicateSans-Light"/>
          <w:noProof/>
          <w:color w:val="585757"/>
          <w:sz w:val="16"/>
          <w:szCs w:val="16"/>
          <w:lang w:val="es-ES" w:eastAsia="es-ES"/>
        </w:rPr>
        <mc:AlternateContent>
          <mc:Choice Requires="wps">
            <w:drawing>
              <wp:anchor distT="0" distB="0" distL="114300" distR="114300" simplePos="0" relativeHeight="503066896" behindDoc="1" locked="0" layoutInCell="1" allowOverlap="1" wp14:anchorId="618CBD16" wp14:editId="0A9727CB">
                <wp:simplePos x="0" y="0"/>
                <wp:positionH relativeFrom="column">
                  <wp:posOffset>-569595</wp:posOffset>
                </wp:positionH>
                <wp:positionV relativeFrom="paragraph">
                  <wp:posOffset>97790</wp:posOffset>
                </wp:positionV>
                <wp:extent cx="6438900" cy="2164080"/>
                <wp:effectExtent l="0" t="0" r="0" b="7620"/>
                <wp:wrapNone/>
                <wp:docPr id="23" name="Rectángulo 23"/>
                <wp:cNvGraphicFramePr/>
                <a:graphic xmlns:a="http://schemas.openxmlformats.org/drawingml/2006/main">
                  <a:graphicData uri="http://schemas.microsoft.com/office/word/2010/wordprocessingShape">
                    <wps:wsp>
                      <wps:cNvSpPr/>
                      <wps:spPr>
                        <a:xfrm>
                          <a:off x="0" y="0"/>
                          <a:ext cx="6438900" cy="2164080"/>
                        </a:xfrm>
                        <a:prstGeom prst="rect">
                          <a:avLst/>
                        </a:prstGeom>
                        <a:solidFill>
                          <a:srgbClr val="C9D7D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D2522" id="Rectángulo 23" o:spid="_x0000_s1026" style="position:absolute;margin-left:-44.85pt;margin-top:7.7pt;width:507pt;height:170.4pt;z-index:-24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knagIAAEsFAAAOAAAAZHJzL2Uyb0RvYy54bWysVN9r2zAQfh/sfxB6Xx2nWdqGOiUkdAxK&#10;W9qOPiuylBhknXZS4mR//U6y42RdoTD2Yp9033e/T9c3u9qwrUJfgS14fjbgTFkJZWVXBf/xcvvl&#10;kjMfhC2FAasKvlee30w/f7pu3EQNYQ2mVMjIiPWTxhV8HYKbZJmXa1ULfwZOWVJqwFoEOuIqK1E0&#10;ZL022XAwGGcNYOkQpPKebhetkk+Tfa2VDA9aexWYKTjFFtIX03cZv9n0WkxWKNy6kl0Y4h+iqEVl&#10;yWlvaiGCYBus/jJVVxLBgw5nEuoMtK6kSjlQNvngTTbPa+FUyoWK411fJv//zMr77bN7RCpD4/zE&#10;kxiz2Gms45/iY7tUrH1fLLULTNLleHR+eTWgmkrSDfPxaHCZypkd6Q59+KagZlEoOFI3UpHE9s4H&#10;cknQAyR682Cq8rYyJh1wtZwbZFtBnZtfLS4W49gsovwBMzaCLURaq25vVOp95+aYWpLC3qjIMvZJ&#10;aVaVlEye4kpTp3qvQkplQ965TehI0+SqJ55/TOzwkdpG1ZOHH5N7RvIMNvTkurKA7xkwfci6xVPV&#10;TvKO4hLK/SMyhHYfvJO3FbXoTvjwKJAWgNpKSx0e6KMNNAWHTuJsDfjrvfuIp7kkLWcNLVTB/c+N&#10;QMWZ+W5pYq/y0ShuYDqMvl4M6YCnmuWpxm7qOVDnc3o+nExixAdzEDVC/Uq7P4teSSWsJN8FlwEP&#10;h3loF51eD6lmswSjrXMi3NlnJw9djyP4snsV6Lo5DTTi93BYPjF5M64tNvbDwmwTQFdplo917epN&#10;G5vmtXtd4pNwek6o4xs4/Q0AAP//AwBQSwMEFAAGAAgAAAAhAIHyfoPhAAAACgEAAA8AAABkcnMv&#10;ZG93bnJldi54bWxMj0FLw0AQhe+C/2EZwVu7MWlrG7MpUZCCUKhV8brNTpOQ7GzIbtv4752e9Di8&#10;j/e+ydaj7cQZB984UvAwjUAglc40VCn4/HidLEH4oMnozhEq+EEP6/z2JtOpcRd6x/M+VIJLyKda&#10;QR1Cn0rpyxqt9lPXI3F2dIPVgc+hkmbQFy63nYyjaCGtbogXat3jS41luz9ZBc3z7tgmsnjbVn6z&#10;a2Pzvf0qNkrd343FE4iAY/iD4arP6pCz08GdyHjRKZgsV4+McjCfgWBgFc8SEAcFyXwRg8wz+f+F&#10;/BcAAP//AwBQSwECLQAUAAYACAAAACEAtoM4kv4AAADhAQAAEwAAAAAAAAAAAAAAAAAAAAAAW0Nv&#10;bnRlbnRfVHlwZXNdLnhtbFBLAQItABQABgAIAAAAIQA4/SH/1gAAAJQBAAALAAAAAAAAAAAAAAAA&#10;AC8BAABfcmVscy8ucmVsc1BLAQItABQABgAIAAAAIQAlg5knagIAAEsFAAAOAAAAAAAAAAAAAAAA&#10;AC4CAABkcnMvZTJvRG9jLnhtbFBLAQItABQABgAIAAAAIQCB8n6D4QAAAAoBAAAPAAAAAAAAAAAA&#10;AAAAAMQEAABkcnMvZG93bnJldi54bWxQSwUGAAAAAAQABADzAAAA0gUAAAAA&#10;" fillcolor="#c9d7d6" stroked="f"/>
            </w:pict>
          </mc:Fallback>
        </mc:AlternateContent>
      </w:r>
    </w:p>
    <w:p w14:paraId="42784F30" w14:textId="5637A9CC" w:rsidR="00E12882" w:rsidRPr="00966006" w:rsidRDefault="00600EBD" w:rsidP="00600EBD">
      <w:pPr>
        <w:autoSpaceDE w:val="0"/>
        <w:autoSpaceDN w:val="0"/>
        <w:adjustRightInd w:val="0"/>
        <w:ind w:left="-567"/>
        <w:rPr>
          <w:rFonts w:ascii="DuplicateSans-Light" w:hAnsi="DuplicateSans-Light" w:cs="DuplicateSans-Light"/>
          <w:color w:val="585757"/>
          <w:sz w:val="18"/>
          <w:szCs w:val="18"/>
          <w:lang w:val="es-ES"/>
        </w:rPr>
      </w:pPr>
      <w:r w:rsidRPr="00966006">
        <w:rPr>
          <w:rFonts w:cs="Arial"/>
          <w:noProof/>
          <w:sz w:val="18"/>
          <w:szCs w:val="18"/>
          <w:lang w:val="es-ES"/>
        </w:rPr>
        <w:t>DECLARACIÓN DE ORIGINALIDAD</w:t>
      </w:r>
    </w:p>
    <w:p w14:paraId="1C82CB51" w14:textId="44E9E139" w:rsidR="00E12882" w:rsidRPr="00966006" w:rsidRDefault="00E12882" w:rsidP="00600EBD">
      <w:pPr>
        <w:autoSpaceDE w:val="0"/>
        <w:autoSpaceDN w:val="0"/>
        <w:adjustRightInd w:val="0"/>
        <w:ind w:left="-567"/>
        <w:rPr>
          <w:rFonts w:cs="Arial"/>
          <w:color w:val="585757"/>
          <w:sz w:val="18"/>
          <w:szCs w:val="18"/>
          <w:lang w:val="es-ES"/>
        </w:rPr>
      </w:pPr>
    </w:p>
    <w:p w14:paraId="60BEA4F6" w14:textId="716C1C02" w:rsidR="00E12882" w:rsidRPr="00966006" w:rsidRDefault="00600EBD" w:rsidP="00600EBD">
      <w:pPr>
        <w:autoSpaceDE w:val="0"/>
        <w:autoSpaceDN w:val="0"/>
        <w:adjustRightInd w:val="0"/>
        <w:ind w:left="-567"/>
        <w:rPr>
          <w:rFonts w:cs="Arial"/>
          <w:color w:val="585757"/>
          <w:sz w:val="18"/>
          <w:szCs w:val="18"/>
          <w:lang w:val="es-ES"/>
        </w:rPr>
      </w:pPr>
      <w:r w:rsidRPr="00966006">
        <w:rPr>
          <w:rFonts w:cs="Arial"/>
          <w:color w:val="585757"/>
          <w:sz w:val="18"/>
          <w:szCs w:val="18"/>
          <w:lang w:val="es-ES"/>
        </w:rPr>
        <w:t xml:space="preserve">Yo </w:t>
      </w:r>
      <w:r w:rsidR="002304BE" w:rsidRPr="00966006">
        <w:rPr>
          <w:rFonts w:cs="Arial"/>
          <w:color w:val="585757"/>
          <w:sz w:val="18"/>
          <w:szCs w:val="18"/>
          <w:lang w:val="es-ES"/>
        </w:rPr>
        <w:t>Isabel Unamuno Acha</w:t>
      </w:r>
    </w:p>
    <w:p w14:paraId="0CCB5699" w14:textId="38D0D768" w:rsidR="00E12882" w:rsidRPr="00966006" w:rsidRDefault="00E12882" w:rsidP="00600EBD">
      <w:pPr>
        <w:autoSpaceDE w:val="0"/>
        <w:autoSpaceDN w:val="0"/>
        <w:adjustRightInd w:val="0"/>
        <w:ind w:left="-567"/>
        <w:rPr>
          <w:rFonts w:cs="Arial"/>
          <w:color w:val="585757"/>
          <w:sz w:val="18"/>
          <w:szCs w:val="18"/>
          <w:lang w:val="es-ES"/>
        </w:rPr>
      </w:pPr>
    </w:p>
    <w:p w14:paraId="6FC5EE44" w14:textId="77777777" w:rsidR="00E12882" w:rsidRPr="00966006" w:rsidRDefault="00E12882" w:rsidP="00600EBD">
      <w:pPr>
        <w:autoSpaceDE w:val="0"/>
        <w:autoSpaceDN w:val="0"/>
        <w:adjustRightInd w:val="0"/>
        <w:ind w:left="-567"/>
        <w:rPr>
          <w:rFonts w:cs="Arial"/>
          <w:color w:val="585757"/>
          <w:sz w:val="18"/>
          <w:szCs w:val="18"/>
          <w:lang w:val="es-ES"/>
        </w:rPr>
      </w:pPr>
    </w:p>
    <w:p w14:paraId="175299DF" w14:textId="27193655" w:rsidR="00E12882" w:rsidRPr="00966006" w:rsidRDefault="00600EBD" w:rsidP="00600EBD">
      <w:pPr>
        <w:autoSpaceDE w:val="0"/>
        <w:autoSpaceDN w:val="0"/>
        <w:adjustRightInd w:val="0"/>
        <w:ind w:left="-567"/>
        <w:rPr>
          <w:rFonts w:cs="Arial"/>
          <w:color w:val="585757"/>
          <w:sz w:val="18"/>
          <w:szCs w:val="18"/>
          <w:lang w:val="es-ES"/>
        </w:rPr>
      </w:pPr>
      <w:r w:rsidRPr="00966006">
        <w:rPr>
          <w:rFonts w:cs="Arial"/>
          <w:color w:val="585757"/>
          <w:sz w:val="18"/>
          <w:szCs w:val="18"/>
          <w:lang w:val="es-ES"/>
        </w:rPr>
        <w:t xml:space="preserve">Declaro que este Trabajo de Fin de </w:t>
      </w:r>
      <w:r w:rsidR="005B7E85" w:rsidRPr="00966006">
        <w:rPr>
          <w:rFonts w:cs="Arial"/>
          <w:color w:val="585757"/>
          <w:sz w:val="18"/>
          <w:szCs w:val="18"/>
          <w:lang w:val="es-ES"/>
        </w:rPr>
        <w:t xml:space="preserve">Máster </w:t>
      </w:r>
      <w:r w:rsidRPr="00966006">
        <w:rPr>
          <w:rFonts w:cs="Arial"/>
          <w:color w:val="585757"/>
          <w:sz w:val="18"/>
          <w:szCs w:val="18"/>
          <w:lang w:val="es-ES"/>
        </w:rPr>
        <w:t>es original, fruto de mi trabajo personal, y que no ha sido previamente presentado para obtener otro título o calificación profesional.</w:t>
      </w:r>
    </w:p>
    <w:p w14:paraId="56E5BA88" w14:textId="77777777" w:rsidR="00E12882" w:rsidRPr="00966006" w:rsidRDefault="00E12882" w:rsidP="00600EBD">
      <w:pPr>
        <w:autoSpaceDE w:val="0"/>
        <w:autoSpaceDN w:val="0"/>
        <w:adjustRightInd w:val="0"/>
        <w:ind w:left="-567"/>
        <w:rPr>
          <w:rFonts w:cs="Arial"/>
          <w:color w:val="585757"/>
          <w:sz w:val="18"/>
          <w:szCs w:val="18"/>
          <w:lang w:val="es-ES"/>
        </w:rPr>
      </w:pPr>
    </w:p>
    <w:p w14:paraId="264E095E" w14:textId="3342422F" w:rsidR="00F82EC9" w:rsidRPr="00966006" w:rsidRDefault="00600EBD" w:rsidP="00CB7CC6">
      <w:pPr>
        <w:autoSpaceDE w:val="0"/>
        <w:autoSpaceDN w:val="0"/>
        <w:adjustRightInd w:val="0"/>
        <w:ind w:left="-567"/>
        <w:rPr>
          <w:rFonts w:cs="Arial"/>
          <w:color w:val="585757"/>
          <w:sz w:val="18"/>
          <w:szCs w:val="18"/>
          <w:lang w:val="es-ES"/>
        </w:rPr>
      </w:pPr>
      <w:r w:rsidRPr="00966006">
        <w:rPr>
          <w:rFonts w:cs="Arial"/>
          <w:color w:val="585757"/>
          <w:sz w:val="18"/>
          <w:szCs w:val="18"/>
          <w:lang w:val="es-ES"/>
        </w:rPr>
        <w:t>Las ideas, formulaciones, imágenes, ilustraciones tomadas de fuentes ajenas han sido debi</w:t>
      </w:r>
      <w:r w:rsidR="00DA7610" w:rsidRPr="00966006">
        <w:rPr>
          <w:rFonts w:cs="Arial"/>
          <w:color w:val="585757"/>
          <w:sz w:val="18"/>
          <w:szCs w:val="18"/>
          <w:lang w:val="es-ES"/>
        </w:rPr>
        <w:t>damente citadas y referenciadas.</w:t>
      </w:r>
      <w:r w:rsidR="00F82EC9" w:rsidRPr="00966006">
        <w:rPr>
          <w:rFonts w:cs="Arial"/>
          <w:color w:val="585757"/>
          <w:sz w:val="18"/>
          <w:szCs w:val="18"/>
          <w:lang w:val="es-ES"/>
        </w:rPr>
        <w:br w:type="page"/>
      </w:r>
    </w:p>
    <w:p w14:paraId="51EB4802" w14:textId="0D9AEFB3" w:rsidR="00E85596" w:rsidRPr="0096600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0" w:name="_Toc168055074"/>
      <w:bookmarkStart w:id="1" w:name="_Toc168386112"/>
      <w:r w:rsidRPr="00966006">
        <w:rPr>
          <w:rFonts w:eastAsia="Times New Roman" w:cs="Arial"/>
          <w:b/>
          <w:bCs/>
          <w:kern w:val="32"/>
          <w:sz w:val="24"/>
          <w:szCs w:val="24"/>
          <w:lang w:val="es-ES" w:eastAsia="es-ES"/>
        </w:rPr>
        <w:lastRenderedPageBreak/>
        <w:t>RESUMEN</w:t>
      </w:r>
      <w:bookmarkEnd w:id="0"/>
      <w:bookmarkEnd w:id="1"/>
    </w:p>
    <w:p w14:paraId="0184ADD3" w14:textId="77777777" w:rsidR="00C156B1" w:rsidRPr="00966006" w:rsidRDefault="00C156B1" w:rsidP="00C156B1">
      <w:pPr>
        <w:autoSpaceDE w:val="0"/>
        <w:autoSpaceDN w:val="0"/>
        <w:adjustRightInd w:val="0"/>
        <w:rPr>
          <w:rFonts w:cs="Arial"/>
          <w:color w:val="585757"/>
          <w:sz w:val="18"/>
          <w:szCs w:val="18"/>
          <w:lang w:val="es-ES"/>
        </w:rPr>
      </w:pPr>
    </w:p>
    <w:p w14:paraId="1A85E9DB" w14:textId="77777777" w:rsidR="00C156B1" w:rsidRPr="00966006" w:rsidRDefault="00C156B1" w:rsidP="00C156B1">
      <w:pPr>
        <w:autoSpaceDE w:val="0"/>
        <w:autoSpaceDN w:val="0"/>
        <w:adjustRightInd w:val="0"/>
        <w:rPr>
          <w:rFonts w:cs="Arial"/>
          <w:color w:val="585757"/>
          <w:lang w:val="es-ES"/>
        </w:rPr>
      </w:pPr>
    </w:p>
    <w:p w14:paraId="6A1AA294" w14:textId="1F1B193E" w:rsidR="00E85596" w:rsidRPr="00966006" w:rsidRDefault="00E85596" w:rsidP="00BA00C0">
      <w:pPr>
        <w:autoSpaceDE w:val="0"/>
        <w:autoSpaceDN w:val="0"/>
        <w:adjustRightInd w:val="0"/>
        <w:rPr>
          <w:rFonts w:cs="Arial"/>
          <w:lang w:val="es-ES"/>
        </w:rPr>
      </w:pPr>
    </w:p>
    <w:p w14:paraId="6DA41A31" w14:textId="77777777" w:rsidR="00E85596" w:rsidRPr="00966006" w:rsidRDefault="00E85596" w:rsidP="00F82EC9">
      <w:pPr>
        <w:rPr>
          <w:rFonts w:cs="Arial"/>
          <w:lang w:val="es-ES"/>
        </w:rPr>
      </w:pPr>
      <w:r w:rsidRPr="00966006">
        <w:rPr>
          <w:rFonts w:cs="Arial"/>
          <w:lang w:val="es-ES"/>
        </w:rPr>
        <w:br w:type="page"/>
      </w:r>
    </w:p>
    <w:p w14:paraId="5FCA68E7" w14:textId="7AFE82C5" w:rsidR="00E85596" w:rsidRPr="0096600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2" w:name="_Toc168055075"/>
      <w:bookmarkStart w:id="3" w:name="_Toc168386113"/>
      <w:r w:rsidRPr="00966006">
        <w:rPr>
          <w:rFonts w:eastAsia="Times New Roman" w:cs="Arial"/>
          <w:b/>
          <w:bCs/>
          <w:kern w:val="32"/>
          <w:sz w:val="24"/>
          <w:szCs w:val="24"/>
          <w:lang w:val="es-ES" w:eastAsia="es-ES"/>
        </w:rPr>
        <w:lastRenderedPageBreak/>
        <w:t>LABURPENA</w:t>
      </w:r>
      <w:bookmarkEnd w:id="2"/>
      <w:bookmarkEnd w:id="3"/>
    </w:p>
    <w:p w14:paraId="7327436D" w14:textId="77777777" w:rsidR="00E85596" w:rsidRPr="00966006" w:rsidRDefault="00E85596" w:rsidP="00E85596">
      <w:pPr>
        <w:autoSpaceDE w:val="0"/>
        <w:autoSpaceDN w:val="0"/>
        <w:adjustRightInd w:val="0"/>
        <w:rPr>
          <w:rFonts w:cs="Arial"/>
          <w:color w:val="585757"/>
          <w:sz w:val="18"/>
          <w:szCs w:val="18"/>
          <w:lang w:val="es-ES"/>
        </w:rPr>
      </w:pPr>
    </w:p>
    <w:p w14:paraId="4452A0D0" w14:textId="77777777" w:rsidR="00E85596" w:rsidRPr="00966006" w:rsidRDefault="00E85596" w:rsidP="00E85596">
      <w:pPr>
        <w:autoSpaceDE w:val="0"/>
        <w:autoSpaceDN w:val="0"/>
        <w:adjustRightInd w:val="0"/>
        <w:rPr>
          <w:rFonts w:cs="Arial"/>
          <w:color w:val="585757"/>
          <w:lang w:val="es-ES"/>
        </w:rPr>
      </w:pPr>
    </w:p>
    <w:p w14:paraId="2199A9FD" w14:textId="77777777" w:rsidR="00E85596" w:rsidRPr="00966006" w:rsidRDefault="00E85596" w:rsidP="00BA00C0">
      <w:pPr>
        <w:autoSpaceDE w:val="0"/>
        <w:autoSpaceDN w:val="0"/>
        <w:adjustRightInd w:val="0"/>
        <w:rPr>
          <w:rFonts w:cs="Arial"/>
          <w:color w:val="585757"/>
          <w:lang w:val="es-ES"/>
        </w:rPr>
      </w:pPr>
    </w:p>
    <w:p w14:paraId="6F90D1C1" w14:textId="77777777" w:rsidR="00E85596" w:rsidRPr="00966006" w:rsidRDefault="00E85596" w:rsidP="00E85596">
      <w:pPr>
        <w:autoSpaceDE w:val="0"/>
        <w:autoSpaceDN w:val="0"/>
        <w:adjustRightInd w:val="0"/>
        <w:rPr>
          <w:rFonts w:cs="Arial"/>
          <w:color w:val="585757"/>
          <w:lang w:val="es-ES"/>
        </w:rPr>
      </w:pPr>
      <w:r w:rsidRPr="00966006">
        <w:rPr>
          <w:rFonts w:cs="Arial"/>
          <w:color w:val="585757"/>
          <w:lang w:val="es-ES"/>
        </w:rPr>
        <w:br w:type="page"/>
      </w:r>
    </w:p>
    <w:p w14:paraId="135408C8" w14:textId="76EED972" w:rsidR="00E85596" w:rsidRPr="00966006"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s-ES" w:eastAsia="es-ES"/>
        </w:rPr>
      </w:pPr>
      <w:bookmarkStart w:id="4" w:name="_Toc168055076"/>
      <w:bookmarkStart w:id="5" w:name="_Toc168386114"/>
      <w:r w:rsidRPr="00966006">
        <w:rPr>
          <w:rFonts w:eastAsia="Times New Roman" w:cs="Arial"/>
          <w:b/>
          <w:bCs/>
          <w:kern w:val="32"/>
          <w:sz w:val="24"/>
          <w:szCs w:val="24"/>
          <w:lang w:val="es-ES" w:eastAsia="es-ES"/>
        </w:rPr>
        <w:lastRenderedPageBreak/>
        <w:t>ABSTRACT</w:t>
      </w:r>
      <w:bookmarkEnd w:id="4"/>
      <w:bookmarkEnd w:id="5"/>
    </w:p>
    <w:p w14:paraId="19E1AD16" w14:textId="77777777" w:rsidR="00E85596" w:rsidRPr="00966006" w:rsidRDefault="00E85596" w:rsidP="00E85596">
      <w:pPr>
        <w:autoSpaceDE w:val="0"/>
        <w:autoSpaceDN w:val="0"/>
        <w:adjustRightInd w:val="0"/>
        <w:rPr>
          <w:rFonts w:cs="Arial"/>
          <w:color w:val="585757"/>
          <w:sz w:val="18"/>
          <w:szCs w:val="18"/>
          <w:lang w:val="es-ES"/>
        </w:rPr>
      </w:pPr>
    </w:p>
    <w:p w14:paraId="01B9E2F6" w14:textId="77777777" w:rsidR="00E85596" w:rsidRPr="00966006" w:rsidRDefault="00E85596" w:rsidP="00E85596">
      <w:pPr>
        <w:autoSpaceDE w:val="0"/>
        <w:autoSpaceDN w:val="0"/>
        <w:adjustRightInd w:val="0"/>
        <w:rPr>
          <w:rFonts w:cs="Arial"/>
          <w:color w:val="585757"/>
          <w:lang w:val="es-ES"/>
        </w:rPr>
      </w:pPr>
    </w:p>
    <w:p w14:paraId="3B0D9DCA" w14:textId="27F5CA26" w:rsidR="00E85596" w:rsidRPr="00966006" w:rsidRDefault="00E85596" w:rsidP="00BA00C0">
      <w:pPr>
        <w:autoSpaceDE w:val="0"/>
        <w:autoSpaceDN w:val="0"/>
        <w:adjustRightInd w:val="0"/>
        <w:rPr>
          <w:rFonts w:cs="Arial"/>
          <w:color w:val="585757"/>
          <w:lang w:val="es-ES"/>
        </w:rPr>
      </w:pPr>
    </w:p>
    <w:p w14:paraId="1B58CC61" w14:textId="77777777" w:rsidR="00E85596" w:rsidRPr="00966006" w:rsidRDefault="00E85596" w:rsidP="00E85596">
      <w:pPr>
        <w:autoSpaceDE w:val="0"/>
        <w:autoSpaceDN w:val="0"/>
        <w:adjustRightInd w:val="0"/>
        <w:rPr>
          <w:rFonts w:cs="Arial"/>
          <w:color w:val="585757"/>
          <w:lang w:val="es-ES"/>
        </w:rPr>
      </w:pPr>
      <w:r w:rsidRPr="00966006">
        <w:rPr>
          <w:rFonts w:cs="Arial"/>
          <w:color w:val="585757"/>
          <w:lang w:val="es-ES"/>
        </w:rPr>
        <w:br w:type="page"/>
      </w:r>
    </w:p>
    <w:p w14:paraId="40EEE5E1" w14:textId="77777777" w:rsidR="00E12882" w:rsidRPr="00966006" w:rsidRDefault="00E12882" w:rsidP="00BA00C0">
      <w:pPr>
        <w:autoSpaceDE w:val="0"/>
        <w:autoSpaceDN w:val="0"/>
        <w:adjustRightInd w:val="0"/>
        <w:rPr>
          <w:rFonts w:cs="Arial"/>
          <w:color w:val="585757"/>
          <w:lang w:val="es-ES"/>
        </w:rPr>
        <w:sectPr w:rsidR="00E12882" w:rsidRPr="00966006" w:rsidSect="00F82EC9">
          <w:headerReference w:type="default" r:id="rId13"/>
          <w:footerReference w:type="default" r:id="rId14"/>
          <w:pgSz w:w="11906" w:h="16838"/>
          <w:pgMar w:top="1843" w:right="1133" w:bottom="709" w:left="1701" w:header="708" w:footer="708" w:gutter="0"/>
          <w:cols w:space="708"/>
          <w:docGrid w:linePitch="360"/>
        </w:sectPr>
      </w:pPr>
    </w:p>
    <w:p w14:paraId="742B6A66" w14:textId="1A8BC283" w:rsidR="00BA00C0" w:rsidRPr="00966006" w:rsidRDefault="00BA00C0" w:rsidP="00C12421">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ÍNDICE</w:t>
      </w:r>
    </w:p>
    <w:p w14:paraId="6657E81B" w14:textId="407669F7" w:rsidR="00D517F2" w:rsidRPr="00966006" w:rsidRDefault="00527A62">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rFonts w:cs="Arial"/>
          <w:color w:val="585757"/>
          <w:sz w:val="22"/>
          <w:u w:val="single"/>
          <w:lang w:val="es-ES"/>
        </w:rPr>
        <w:fldChar w:fldCharType="begin"/>
      </w:r>
      <w:r w:rsidRPr="00216D11">
        <w:rPr>
          <w:rFonts w:cs="Arial"/>
          <w:color w:val="585757"/>
          <w:sz w:val="22"/>
          <w:u w:val="single"/>
          <w:lang w:val="es-ES"/>
        </w:rPr>
        <w:instrText xml:space="preserve"> TOC \o \u </w:instrText>
      </w:r>
      <w:r w:rsidRPr="00966006">
        <w:rPr>
          <w:rFonts w:cs="Arial"/>
          <w:color w:val="585757"/>
          <w:sz w:val="22"/>
          <w:u w:val="single"/>
          <w:lang w:val="es-ES"/>
        </w:rPr>
        <w:fldChar w:fldCharType="separate"/>
      </w:r>
      <w:r w:rsidR="00D517F2" w:rsidRPr="00966006">
        <w:rPr>
          <w:rFonts w:eastAsia="Times New Roman" w:cs="Arial"/>
          <w:noProof/>
          <w:kern w:val="32"/>
          <w:lang w:val="es-ES" w:eastAsia="es-ES"/>
        </w:rPr>
        <w:t>RESUMEN</w:t>
      </w:r>
      <w:r w:rsidR="00D517F2" w:rsidRPr="00966006">
        <w:rPr>
          <w:noProof/>
          <w:lang w:val="es-ES"/>
        </w:rPr>
        <w:tab/>
      </w:r>
      <w:r w:rsidR="00D517F2" w:rsidRPr="00966006">
        <w:rPr>
          <w:noProof/>
          <w:lang w:val="es-ES"/>
        </w:rPr>
        <w:fldChar w:fldCharType="begin"/>
      </w:r>
      <w:r w:rsidR="00D517F2" w:rsidRPr="00966006">
        <w:rPr>
          <w:noProof/>
          <w:lang w:val="es-ES"/>
        </w:rPr>
        <w:instrText xml:space="preserve"> PAGEREF _Toc168386112 \h </w:instrText>
      </w:r>
      <w:r w:rsidR="00D517F2" w:rsidRPr="00966006">
        <w:rPr>
          <w:noProof/>
          <w:lang w:val="es-ES"/>
        </w:rPr>
      </w:r>
      <w:r w:rsidR="00D517F2" w:rsidRPr="00966006">
        <w:rPr>
          <w:noProof/>
          <w:lang w:val="es-ES"/>
        </w:rPr>
        <w:fldChar w:fldCharType="separate"/>
      </w:r>
      <w:r w:rsidR="00D517F2" w:rsidRPr="00966006">
        <w:rPr>
          <w:noProof/>
          <w:lang w:val="es-ES"/>
        </w:rPr>
        <w:t>4</w:t>
      </w:r>
      <w:r w:rsidR="00D517F2" w:rsidRPr="00966006">
        <w:rPr>
          <w:noProof/>
          <w:lang w:val="es-ES"/>
        </w:rPr>
        <w:fldChar w:fldCharType="end"/>
      </w:r>
    </w:p>
    <w:p w14:paraId="5570465F" w14:textId="620AC1E2" w:rsidR="00D517F2" w:rsidRPr="00966006" w:rsidRDefault="00D517F2">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rFonts w:eastAsia="Times New Roman" w:cs="Arial"/>
          <w:noProof/>
          <w:kern w:val="32"/>
          <w:lang w:val="es-ES" w:eastAsia="es-ES"/>
        </w:rPr>
        <w:t>LABURPENA</w:t>
      </w:r>
      <w:r w:rsidRPr="00966006">
        <w:rPr>
          <w:noProof/>
          <w:lang w:val="es-ES"/>
        </w:rPr>
        <w:tab/>
      </w:r>
      <w:r w:rsidRPr="00966006">
        <w:rPr>
          <w:noProof/>
          <w:lang w:val="es-ES"/>
        </w:rPr>
        <w:fldChar w:fldCharType="begin"/>
      </w:r>
      <w:r w:rsidRPr="00966006">
        <w:rPr>
          <w:noProof/>
          <w:lang w:val="es-ES"/>
        </w:rPr>
        <w:instrText xml:space="preserve"> PAGEREF _Toc168386113 \h </w:instrText>
      </w:r>
      <w:r w:rsidRPr="00966006">
        <w:rPr>
          <w:noProof/>
          <w:lang w:val="es-ES"/>
        </w:rPr>
      </w:r>
      <w:r w:rsidRPr="00966006">
        <w:rPr>
          <w:noProof/>
          <w:lang w:val="es-ES"/>
        </w:rPr>
        <w:fldChar w:fldCharType="separate"/>
      </w:r>
      <w:r w:rsidRPr="00966006">
        <w:rPr>
          <w:noProof/>
          <w:lang w:val="es-ES"/>
        </w:rPr>
        <w:t>5</w:t>
      </w:r>
      <w:r w:rsidRPr="00966006">
        <w:rPr>
          <w:noProof/>
          <w:lang w:val="es-ES"/>
        </w:rPr>
        <w:fldChar w:fldCharType="end"/>
      </w:r>
    </w:p>
    <w:p w14:paraId="4F48A04C" w14:textId="45808DEF" w:rsidR="00D517F2" w:rsidRPr="00966006" w:rsidRDefault="00D517F2">
      <w:pPr>
        <w:pStyle w:val="TDC1"/>
        <w:tabs>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rFonts w:eastAsia="Times New Roman" w:cs="Arial"/>
          <w:noProof/>
          <w:kern w:val="32"/>
          <w:lang w:val="es-ES" w:eastAsia="es-ES"/>
        </w:rPr>
        <w:t>ABSTRACT</w:t>
      </w:r>
      <w:r w:rsidRPr="00966006">
        <w:rPr>
          <w:noProof/>
          <w:lang w:val="es-ES"/>
        </w:rPr>
        <w:tab/>
      </w:r>
      <w:r w:rsidRPr="00966006">
        <w:rPr>
          <w:noProof/>
          <w:lang w:val="es-ES"/>
        </w:rPr>
        <w:fldChar w:fldCharType="begin"/>
      </w:r>
      <w:r w:rsidRPr="00966006">
        <w:rPr>
          <w:noProof/>
          <w:lang w:val="es-ES"/>
        </w:rPr>
        <w:instrText xml:space="preserve"> PAGEREF _Toc168386114 \h </w:instrText>
      </w:r>
      <w:r w:rsidRPr="00966006">
        <w:rPr>
          <w:noProof/>
          <w:lang w:val="es-ES"/>
        </w:rPr>
      </w:r>
      <w:r w:rsidRPr="00966006">
        <w:rPr>
          <w:noProof/>
          <w:lang w:val="es-ES"/>
        </w:rPr>
        <w:fldChar w:fldCharType="separate"/>
      </w:r>
      <w:r w:rsidRPr="00966006">
        <w:rPr>
          <w:noProof/>
          <w:lang w:val="es-ES"/>
        </w:rPr>
        <w:t>6</w:t>
      </w:r>
      <w:r w:rsidRPr="00966006">
        <w:rPr>
          <w:noProof/>
          <w:lang w:val="es-ES"/>
        </w:rPr>
        <w:fldChar w:fldCharType="end"/>
      </w:r>
    </w:p>
    <w:p w14:paraId="303A7221" w14:textId="3C349074"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bidi="en-US"/>
        </w:rPr>
        <w:t>1.</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bidi="en-US"/>
        </w:rPr>
        <w:t>INTRODUCCIÓN</w:t>
      </w:r>
      <w:r w:rsidRPr="00966006">
        <w:rPr>
          <w:noProof/>
          <w:lang w:val="es-ES"/>
        </w:rPr>
        <w:tab/>
      </w:r>
      <w:r w:rsidRPr="00966006">
        <w:rPr>
          <w:noProof/>
          <w:lang w:val="es-ES"/>
        </w:rPr>
        <w:fldChar w:fldCharType="begin"/>
      </w:r>
      <w:r w:rsidRPr="00966006">
        <w:rPr>
          <w:noProof/>
          <w:lang w:val="es-ES"/>
        </w:rPr>
        <w:instrText xml:space="preserve"> PAGEREF _Toc168386115 \h </w:instrText>
      </w:r>
      <w:r w:rsidRPr="00966006">
        <w:rPr>
          <w:noProof/>
          <w:lang w:val="es-ES"/>
        </w:rPr>
      </w:r>
      <w:r w:rsidRPr="00966006">
        <w:rPr>
          <w:noProof/>
          <w:lang w:val="es-ES"/>
        </w:rPr>
        <w:fldChar w:fldCharType="separate"/>
      </w:r>
      <w:r w:rsidRPr="00966006">
        <w:rPr>
          <w:noProof/>
          <w:lang w:val="es-ES"/>
        </w:rPr>
        <w:t>11</w:t>
      </w:r>
      <w:r w:rsidRPr="00966006">
        <w:rPr>
          <w:noProof/>
          <w:lang w:val="es-ES"/>
        </w:rPr>
        <w:fldChar w:fldCharType="end"/>
      </w:r>
    </w:p>
    <w:p w14:paraId="4D3932C1" w14:textId="7FACDC5E"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1.1.</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Presentación de la empresa y problemática</w:t>
      </w:r>
      <w:r w:rsidRPr="00966006">
        <w:rPr>
          <w:noProof/>
          <w:lang w:val="es-ES"/>
        </w:rPr>
        <w:tab/>
      </w:r>
      <w:r w:rsidRPr="00966006">
        <w:rPr>
          <w:noProof/>
          <w:lang w:val="es-ES"/>
        </w:rPr>
        <w:fldChar w:fldCharType="begin"/>
      </w:r>
      <w:r w:rsidRPr="00966006">
        <w:rPr>
          <w:noProof/>
          <w:lang w:val="es-ES"/>
        </w:rPr>
        <w:instrText xml:space="preserve"> PAGEREF _Toc168386116 \h </w:instrText>
      </w:r>
      <w:r w:rsidRPr="00966006">
        <w:rPr>
          <w:noProof/>
          <w:lang w:val="es-ES"/>
        </w:rPr>
      </w:r>
      <w:r w:rsidRPr="00966006">
        <w:rPr>
          <w:noProof/>
          <w:lang w:val="es-ES"/>
        </w:rPr>
        <w:fldChar w:fldCharType="separate"/>
      </w:r>
      <w:r w:rsidRPr="00966006">
        <w:rPr>
          <w:noProof/>
          <w:lang w:val="es-ES"/>
        </w:rPr>
        <w:t>11</w:t>
      </w:r>
      <w:r w:rsidRPr="00966006">
        <w:rPr>
          <w:noProof/>
          <w:lang w:val="es-ES"/>
        </w:rPr>
        <w:fldChar w:fldCharType="end"/>
      </w:r>
    </w:p>
    <w:p w14:paraId="265CFCFE" w14:textId="7E841479"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1.2.</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Marco teórico</w:t>
      </w:r>
      <w:r w:rsidRPr="00966006">
        <w:rPr>
          <w:noProof/>
          <w:lang w:val="es-ES"/>
        </w:rPr>
        <w:tab/>
      </w:r>
      <w:r w:rsidRPr="00966006">
        <w:rPr>
          <w:noProof/>
          <w:lang w:val="es-ES"/>
        </w:rPr>
        <w:fldChar w:fldCharType="begin"/>
      </w:r>
      <w:r w:rsidRPr="00966006">
        <w:rPr>
          <w:noProof/>
          <w:lang w:val="es-ES"/>
        </w:rPr>
        <w:instrText xml:space="preserve"> PAGEREF _Toc168386117 \h </w:instrText>
      </w:r>
      <w:r w:rsidRPr="00966006">
        <w:rPr>
          <w:noProof/>
          <w:lang w:val="es-ES"/>
        </w:rPr>
      </w:r>
      <w:r w:rsidRPr="00966006">
        <w:rPr>
          <w:noProof/>
          <w:lang w:val="es-ES"/>
        </w:rPr>
        <w:fldChar w:fldCharType="separate"/>
      </w:r>
      <w:r w:rsidRPr="00966006">
        <w:rPr>
          <w:noProof/>
          <w:lang w:val="es-ES"/>
        </w:rPr>
        <w:t>11</w:t>
      </w:r>
      <w:r w:rsidRPr="00966006">
        <w:rPr>
          <w:noProof/>
          <w:lang w:val="es-ES"/>
        </w:rPr>
        <w:fldChar w:fldCharType="end"/>
      </w:r>
    </w:p>
    <w:p w14:paraId="58625ECF" w14:textId="46C9E7FD"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eastAsia="es-ES"/>
        </w:rPr>
        <w:t>1.2.1.</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Red Neuronal Artificial multicapa con Embeddings</w:t>
      </w:r>
      <w:r w:rsidRPr="00966006">
        <w:rPr>
          <w:noProof/>
          <w:lang w:val="es-ES"/>
        </w:rPr>
        <w:tab/>
      </w:r>
      <w:r w:rsidRPr="00966006">
        <w:rPr>
          <w:noProof/>
          <w:lang w:val="es-ES"/>
        </w:rPr>
        <w:fldChar w:fldCharType="begin"/>
      </w:r>
      <w:r w:rsidRPr="00966006">
        <w:rPr>
          <w:noProof/>
          <w:lang w:val="es-ES"/>
        </w:rPr>
        <w:instrText xml:space="preserve"> PAGEREF _Toc168386118 \h </w:instrText>
      </w:r>
      <w:r w:rsidRPr="00966006">
        <w:rPr>
          <w:noProof/>
          <w:lang w:val="es-ES"/>
        </w:rPr>
      </w:r>
      <w:r w:rsidRPr="00966006">
        <w:rPr>
          <w:noProof/>
          <w:lang w:val="es-ES"/>
        </w:rPr>
        <w:fldChar w:fldCharType="separate"/>
      </w:r>
      <w:r w:rsidRPr="00966006">
        <w:rPr>
          <w:noProof/>
          <w:lang w:val="es-ES"/>
        </w:rPr>
        <w:t>12</w:t>
      </w:r>
      <w:r w:rsidRPr="00966006">
        <w:rPr>
          <w:noProof/>
          <w:lang w:val="es-ES"/>
        </w:rPr>
        <w:fldChar w:fldCharType="end"/>
      </w:r>
    </w:p>
    <w:p w14:paraId="50DC106D" w14:textId="5507FCEA" w:rsidR="00D517F2" w:rsidRPr="00133403" w:rsidRDefault="00D517F2">
      <w:pPr>
        <w:pStyle w:val="TDC3"/>
        <w:tabs>
          <w:tab w:val="left" w:pos="1200"/>
          <w:tab w:val="right" w:leader="dot" w:pos="9200"/>
        </w:tabs>
        <w:rPr>
          <w:rFonts w:eastAsiaTheme="minorEastAsia" w:cstheme="minorBidi"/>
          <w:i w:val="0"/>
          <w:iCs w:val="0"/>
          <w:noProof/>
          <w:kern w:val="2"/>
          <w:sz w:val="24"/>
          <w:szCs w:val="24"/>
          <w:lang w:eastAsia="es-ES"/>
          <w14:ligatures w14:val="standardContextual"/>
        </w:rPr>
      </w:pPr>
      <w:r w:rsidRPr="00133403">
        <w:rPr>
          <w:noProof/>
          <w:lang w:eastAsia="es-ES"/>
        </w:rPr>
        <w:t>1.2.2.</w:t>
      </w:r>
      <w:r w:rsidRPr="00133403">
        <w:rPr>
          <w:rFonts w:eastAsiaTheme="minorEastAsia" w:cstheme="minorBidi"/>
          <w:i w:val="0"/>
          <w:iCs w:val="0"/>
          <w:noProof/>
          <w:kern w:val="2"/>
          <w:sz w:val="24"/>
          <w:szCs w:val="24"/>
          <w:lang w:eastAsia="es-ES"/>
          <w14:ligatures w14:val="standardContextual"/>
        </w:rPr>
        <w:tab/>
      </w:r>
      <w:r w:rsidRPr="00133403">
        <w:rPr>
          <w:noProof/>
        </w:rPr>
        <w:t>Gradient Boosting Regressor</w:t>
      </w:r>
      <w:r w:rsidRPr="00133403">
        <w:rPr>
          <w:noProof/>
        </w:rPr>
        <w:tab/>
      </w:r>
      <w:r w:rsidRPr="00966006">
        <w:rPr>
          <w:noProof/>
          <w:lang w:val="es-ES"/>
        </w:rPr>
        <w:fldChar w:fldCharType="begin"/>
      </w:r>
      <w:r w:rsidRPr="00133403">
        <w:rPr>
          <w:noProof/>
        </w:rPr>
        <w:instrText xml:space="preserve"> PAGEREF _Toc168386119 \h </w:instrText>
      </w:r>
      <w:r w:rsidRPr="00966006">
        <w:rPr>
          <w:noProof/>
          <w:lang w:val="es-ES"/>
        </w:rPr>
      </w:r>
      <w:r w:rsidRPr="00966006">
        <w:rPr>
          <w:noProof/>
          <w:lang w:val="es-ES"/>
        </w:rPr>
        <w:fldChar w:fldCharType="separate"/>
      </w:r>
      <w:r w:rsidRPr="00133403">
        <w:rPr>
          <w:noProof/>
        </w:rPr>
        <w:t>13</w:t>
      </w:r>
      <w:r w:rsidRPr="00966006">
        <w:rPr>
          <w:noProof/>
          <w:lang w:val="es-ES"/>
        </w:rPr>
        <w:fldChar w:fldCharType="end"/>
      </w:r>
    </w:p>
    <w:p w14:paraId="256F0EA6" w14:textId="024ACD9D" w:rsidR="00D517F2" w:rsidRPr="00133403" w:rsidRDefault="00D517F2">
      <w:pPr>
        <w:pStyle w:val="TDC3"/>
        <w:tabs>
          <w:tab w:val="left" w:pos="1200"/>
          <w:tab w:val="right" w:leader="dot" w:pos="9200"/>
        </w:tabs>
        <w:rPr>
          <w:rFonts w:eastAsiaTheme="minorEastAsia" w:cstheme="minorBidi"/>
          <w:i w:val="0"/>
          <w:iCs w:val="0"/>
          <w:noProof/>
          <w:kern w:val="2"/>
          <w:sz w:val="24"/>
          <w:szCs w:val="24"/>
          <w:lang w:eastAsia="es-ES"/>
          <w14:ligatures w14:val="standardContextual"/>
        </w:rPr>
      </w:pPr>
      <w:r w:rsidRPr="00133403">
        <w:rPr>
          <w:noProof/>
          <w:lang w:eastAsia="es-ES"/>
        </w:rPr>
        <w:t>1.2.3.</w:t>
      </w:r>
      <w:r w:rsidRPr="00133403">
        <w:rPr>
          <w:rFonts w:eastAsiaTheme="minorEastAsia" w:cstheme="minorBidi"/>
          <w:i w:val="0"/>
          <w:iCs w:val="0"/>
          <w:noProof/>
          <w:kern w:val="2"/>
          <w:sz w:val="24"/>
          <w:szCs w:val="24"/>
          <w:lang w:eastAsia="es-ES"/>
          <w14:ligatures w14:val="standardContextual"/>
        </w:rPr>
        <w:tab/>
      </w:r>
      <w:r w:rsidRPr="00133403">
        <w:rPr>
          <w:noProof/>
        </w:rPr>
        <w:t>Random Forest Regressor</w:t>
      </w:r>
      <w:r w:rsidRPr="00133403">
        <w:rPr>
          <w:noProof/>
        </w:rPr>
        <w:tab/>
      </w:r>
      <w:r w:rsidRPr="00966006">
        <w:rPr>
          <w:noProof/>
          <w:lang w:val="es-ES"/>
        </w:rPr>
        <w:fldChar w:fldCharType="begin"/>
      </w:r>
      <w:r w:rsidRPr="00133403">
        <w:rPr>
          <w:noProof/>
        </w:rPr>
        <w:instrText xml:space="preserve"> PAGEREF _Toc168386120 \h </w:instrText>
      </w:r>
      <w:r w:rsidRPr="00966006">
        <w:rPr>
          <w:noProof/>
          <w:lang w:val="es-ES"/>
        </w:rPr>
      </w:r>
      <w:r w:rsidRPr="00966006">
        <w:rPr>
          <w:noProof/>
          <w:lang w:val="es-ES"/>
        </w:rPr>
        <w:fldChar w:fldCharType="separate"/>
      </w:r>
      <w:r w:rsidRPr="00133403">
        <w:rPr>
          <w:noProof/>
        </w:rPr>
        <w:t>13</w:t>
      </w:r>
      <w:r w:rsidRPr="00966006">
        <w:rPr>
          <w:noProof/>
          <w:lang w:val="es-ES"/>
        </w:rPr>
        <w:fldChar w:fldCharType="end"/>
      </w:r>
    </w:p>
    <w:p w14:paraId="3091C31C" w14:textId="4CA2A07A" w:rsidR="00D517F2" w:rsidRPr="00133403" w:rsidRDefault="00D517F2">
      <w:pPr>
        <w:pStyle w:val="TDC3"/>
        <w:tabs>
          <w:tab w:val="left" w:pos="1200"/>
          <w:tab w:val="right" w:leader="dot" w:pos="9200"/>
        </w:tabs>
        <w:rPr>
          <w:rFonts w:eastAsiaTheme="minorEastAsia" w:cstheme="minorBidi"/>
          <w:i w:val="0"/>
          <w:iCs w:val="0"/>
          <w:noProof/>
          <w:kern w:val="2"/>
          <w:sz w:val="24"/>
          <w:szCs w:val="24"/>
          <w:lang w:eastAsia="es-ES"/>
          <w14:ligatures w14:val="standardContextual"/>
        </w:rPr>
      </w:pPr>
      <w:r w:rsidRPr="00133403">
        <w:rPr>
          <w:noProof/>
          <w:lang w:eastAsia="es-ES"/>
        </w:rPr>
        <w:t>1.2.4.</w:t>
      </w:r>
      <w:r w:rsidRPr="00133403">
        <w:rPr>
          <w:rFonts w:eastAsiaTheme="minorEastAsia" w:cstheme="minorBidi"/>
          <w:i w:val="0"/>
          <w:iCs w:val="0"/>
          <w:noProof/>
          <w:kern w:val="2"/>
          <w:sz w:val="24"/>
          <w:szCs w:val="24"/>
          <w:lang w:eastAsia="es-ES"/>
          <w14:ligatures w14:val="standardContextual"/>
        </w:rPr>
        <w:tab/>
      </w:r>
      <w:r w:rsidRPr="00133403">
        <w:rPr>
          <w:noProof/>
        </w:rPr>
        <w:t>Decision Tree Regressor</w:t>
      </w:r>
      <w:r w:rsidRPr="00133403">
        <w:rPr>
          <w:noProof/>
        </w:rPr>
        <w:tab/>
      </w:r>
      <w:r w:rsidRPr="00966006">
        <w:rPr>
          <w:noProof/>
          <w:lang w:val="es-ES"/>
        </w:rPr>
        <w:fldChar w:fldCharType="begin"/>
      </w:r>
      <w:r w:rsidRPr="00133403">
        <w:rPr>
          <w:noProof/>
        </w:rPr>
        <w:instrText xml:space="preserve"> PAGEREF _Toc168386121 \h </w:instrText>
      </w:r>
      <w:r w:rsidRPr="00966006">
        <w:rPr>
          <w:noProof/>
          <w:lang w:val="es-ES"/>
        </w:rPr>
      </w:r>
      <w:r w:rsidRPr="00966006">
        <w:rPr>
          <w:noProof/>
          <w:lang w:val="es-ES"/>
        </w:rPr>
        <w:fldChar w:fldCharType="separate"/>
      </w:r>
      <w:r w:rsidRPr="00133403">
        <w:rPr>
          <w:noProof/>
        </w:rPr>
        <w:t>13</w:t>
      </w:r>
      <w:r w:rsidRPr="00966006">
        <w:rPr>
          <w:noProof/>
          <w:lang w:val="es-ES"/>
        </w:rPr>
        <w:fldChar w:fldCharType="end"/>
      </w:r>
    </w:p>
    <w:p w14:paraId="62F6C39D" w14:textId="4943DB51" w:rsidR="00D517F2" w:rsidRPr="00133403" w:rsidRDefault="00D517F2">
      <w:pPr>
        <w:pStyle w:val="TDC3"/>
        <w:tabs>
          <w:tab w:val="left" w:pos="1200"/>
          <w:tab w:val="right" w:leader="dot" w:pos="9200"/>
        </w:tabs>
        <w:rPr>
          <w:rFonts w:eastAsiaTheme="minorEastAsia" w:cstheme="minorBidi"/>
          <w:i w:val="0"/>
          <w:iCs w:val="0"/>
          <w:noProof/>
          <w:kern w:val="2"/>
          <w:sz w:val="24"/>
          <w:szCs w:val="24"/>
          <w:lang w:eastAsia="es-ES"/>
          <w14:ligatures w14:val="standardContextual"/>
        </w:rPr>
      </w:pPr>
      <w:r w:rsidRPr="00133403">
        <w:rPr>
          <w:noProof/>
          <w:lang w:eastAsia="es-ES"/>
        </w:rPr>
        <w:t>1.2.5.</w:t>
      </w:r>
      <w:r w:rsidRPr="00133403">
        <w:rPr>
          <w:rFonts w:eastAsiaTheme="minorEastAsia" w:cstheme="minorBidi"/>
          <w:i w:val="0"/>
          <w:iCs w:val="0"/>
          <w:noProof/>
          <w:kern w:val="2"/>
          <w:sz w:val="24"/>
          <w:szCs w:val="24"/>
          <w:lang w:eastAsia="es-ES"/>
          <w14:ligatures w14:val="standardContextual"/>
        </w:rPr>
        <w:tab/>
      </w:r>
      <w:r w:rsidRPr="00133403">
        <w:rPr>
          <w:noProof/>
        </w:rPr>
        <w:t>Light Gradient Boosting Machine Regressor</w:t>
      </w:r>
      <w:r w:rsidRPr="00133403">
        <w:rPr>
          <w:noProof/>
        </w:rPr>
        <w:tab/>
      </w:r>
      <w:r w:rsidRPr="00966006">
        <w:rPr>
          <w:noProof/>
          <w:lang w:val="es-ES"/>
        </w:rPr>
        <w:fldChar w:fldCharType="begin"/>
      </w:r>
      <w:r w:rsidRPr="00133403">
        <w:rPr>
          <w:noProof/>
        </w:rPr>
        <w:instrText xml:space="preserve"> PAGEREF _Toc168386122 \h </w:instrText>
      </w:r>
      <w:r w:rsidRPr="00966006">
        <w:rPr>
          <w:noProof/>
          <w:lang w:val="es-ES"/>
        </w:rPr>
      </w:r>
      <w:r w:rsidRPr="00966006">
        <w:rPr>
          <w:noProof/>
          <w:lang w:val="es-ES"/>
        </w:rPr>
        <w:fldChar w:fldCharType="separate"/>
      </w:r>
      <w:r w:rsidRPr="00133403">
        <w:rPr>
          <w:noProof/>
        </w:rPr>
        <w:t>13</w:t>
      </w:r>
      <w:r w:rsidRPr="00966006">
        <w:rPr>
          <w:noProof/>
          <w:lang w:val="es-ES"/>
        </w:rPr>
        <w:fldChar w:fldCharType="end"/>
      </w:r>
    </w:p>
    <w:p w14:paraId="2FBB51F3" w14:textId="54F9397A"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eastAsia="es-ES"/>
        </w:rPr>
        <w:t>1.3.</w:t>
      </w:r>
      <w:r w:rsidRPr="00966006">
        <w:rPr>
          <w:rFonts w:eastAsiaTheme="minorEastAsia" w:cstheme="minorBidi"/>
          <w:smallCaps w:val="0"/>
          <w:noProof/>
          <w:kern w:val="2"/>
          <w:sz w:val="24"/>
          <w:szCs w:val="24"/>
          <w:lang w:val="es-ES" w:eastAsia="es-ES"/>
          <w14:ligatures w14:val="standardContextual"/>
        </w:rPr>
        <w:tab/>
      </w:r>
      <w:r w:rsidRPr="00966006">
        <w:rPr>
          <w:noProof/>
          <w:lang w:val="es-ES" w:eastAsia="es-ES"/>
        </w:rPr>
        <w:t>Objetivos</w:t>
      </w:r>
      <w:r w:rsidRPr="00966006">
        <w:rPr>
          <w:noProof/>
          <w:lang w:val="es-ES"/>
        </w:rPr>
        <w:tab/>
      </w:r>
      <w:r w:rsidRPr="00966006">
        <w:rPr>
          <w:noProof/>
          <w:lang w:val="es-ES"/>
        </w:rPr>
        <w:fldChar w:fldCharType="begin"/>
      </w:r>
      <w:r w:rsidRPr="00966006">
        <w:rPr>
          <w:noProof/>
          <w:lang w:val="es-ES"/>
        </w:rPr>
        <w:instrText xml:space="preserve"> PAGEREF _Toc168386123 \h </w:instrText>
      </w:r>
      <w:r w:rsidRPr="00966006">
        <w:rPr>
          <w:noProof/>
          <w:lang w:val="es-ES"/>
        </w:rPr>
      </w:r>
      <w:r w:rsidRPr="00966006">
        <w:rPr>
          <w:noProof/>
          <w:lang w:val="es-ES"/>
        </w:rPr>
        <w:fldChar w:fldCharType="separate"/>
      </w:r>
      <w:r w:rsidRPr="00966006">
        <w:rPr>
          <w:noProof/>
          <w:lang w:val="es-ES"/>
        </w:rPr>
        <w:t>16</w:t>
      </w:r>
      <w:r w:rsidRPr="00966006">
        <w:rPr>
          <w:noProof/>
          <w:lang w:val="es-ES"/>
        </w:rPr>
        <w:fldChar w:fldCharType="end"/>
      </w:r>
    </w:p>
    <w:p w14:paraId="4043B10B" w14:textId="1022C80A"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1.4.</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Descripción de la metodología empleada</w:t>
      </w:r>
      <w:r w:rsidRPr="00966006">
        <w:rPr>
          <w:noProof/>
          <w:lang w:val="es-ES"/>
        </w:rPr>
        <w:tab/>
      </w:r>
      <w:r w:rsidRPr="00966006">
        <w:rPr>
          <w:noProof/>
          <w:lang w:val="es-ES"/>
        </w:rPr>
        <w:fldChar w:fldCharType="begin"/>
      </w:r>
      <w:r w:rsidRPr="00966006">
        <w:rPr>
          <w:noProof/>
          <w:lang w:val="es-ES"/>
        </w:rPr>
        <w:instrText xml:space="preserve"> PAGEREF _Toc168386124 \h </w:instrText>
      </w:r>
      <w:r w:rsidRPr="00966006">
        <w:rPr>
          <w:noProof/>
          <w:lang w:val="es-ES"/>
        </w:rPr>
      </w:r>
      <w:r w:rsidRPr="00966006">
        <w:rPr>
          <w:noProof/>
          <w:lang w:val="es-ES"/>
        </w:rPr>
        <w:fldChar w:fldCharType="separate"/>
      </w:r>
      <w:r w:rsidRPr="00966006">
        <w:rPr>
          <w:noProof/>
          <w:lang w:val="es-ES"/>
        </w:rPr>
        <w:t>17</w:t>
      </w:r>
      <w:r w:rsidRPr="00966006">
        <w:rPr>
          <w:noProof/>
          <w:lang w:val="es-ES"/>
        </w:rPr>
        <w:fldChar w:fldCharType="end"/>
      </w:r>
    </w:p>
    <w:p w14:paraId="7FEBBDB2" w14:textId="612947A8"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eastAsia="es-ES"/>
        </w:rPr>
        <w:t>1.5.</w:t>
      </w:r>
      <w:r w:rsidRPr="00966006">
        <w:rPr>
          <w:rFonts w:eastAsiaTheme="minorEastAsia" w:cstheme="minorBidi"/>
          <w:smallCaps w:val="0"/>
          <w:noProof/>
          <w:kern w:val="2"/>
          <w:sz w:val="24"/>
          <w:szCs w:val="24"/>
          <w:lang w:val="es-ES" w:eastAsia="es-ES"/>
          <w14:ligatures w14:val="standardContextual"/>
        </w:rPr>
        <w:tab/>
      </w:r>
      <w:r w:rsidRPr="00966006">
        <w:rPr>
          <w:noProof/>
          <w:lang w:val="es-ES" w:eastAsia="es-ES"/>
        </w:rPr>
        <w:t>Planificación</w:t>
      </w:r>
      <w:r w:rsidRPr="00966006">
        <w:rPr>
          <w:noProof/>
          <w:lang w:val="es-ES"/>
        </w:rPr>
        <w:tab/>
      </w:r>
      <w:r w:rsidRPr="00966006">
        <w:rPr>
          <w:noProof/>
          <w:lang w:val="es-ES"/>
        </w:rPr>
        <w:fldChar w:fldCharType="begin"/>
      </w:r>
      <w:r w:rsidRPr="00966006">
        <w:rPr>
          <w:noProof/>
          <w:lang w:val="es-ES"/>
        </w:rPr>
        <w:instrText xml:space="preserve"> PAGEREF _Toc168386125 \h </w:instrText>
      </w:r>
      <w:r w:rsidRPr="00966006">
        <w:rPr>
          <w:noProof/>
          <w:lang w:val="es-ES"/>
        </w:rPr>
      </w:r>
      <w:r w:rsidRPr="00966006">
        <w:rPr>
          <w:noProof/>
          <w:lang w:val="es-ES"/>
        </w:rPr>
        <w:fldChar w:fldCharType="separate"/>
      </w:r>
      <w:r w:rsidRPr="00966006">
        <w:rPr>
          <w:noProof/>
          <w:lang w:val="es-ES"/>
        </w:rPr>
        <w:t>18</w:t>
      </w:r>
      <w:r w:rsidRPr="00966006">
        <w:rPr>
          <w:noProof/>
          <w:lang w:val="es-ES"/>
        </w:rPr>
        <w:fldChar w:fldCharType="end"/>
      </w:r>
    </w:p>
    <w:p w14:paraId="11D9598A" w14:textId="23ECF7E9"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eastAsia="es-ES" w:bidi="en-US"/>
        </w:rPr>
        <w:t>2.</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eastAsia="es-ES" w:bidi="en-US"/>
        </w:rPr>
        <w:t>DESARROLLO</w:t>
      </w:r>
      <w:r w:rsidRPr="00966006">
        <w:rPr>
          <w:noProof/>
          <w:lang w:val="es-ES"/>
        </w:rPr>
        <w:tab/>
      </w:r>
      <w:r w:rsidRPr="00966006">
        <w:rPr>
          <w:noProof/>
          <w:lang w:val="es-ES"/>
        </w:rPr>
        <w:fldChar w:fldCharType="begin"/>
      </w:r>
      <w:r w:rsidRPr="00966006">
        <w:rPr>
          <w:noProof/>
          <w:lang w:val="es-ES"/>
        </w:rPr>
        <w:instrText xml:space="preserve"> PAGEREF _Toc168386126 \h </w:instrText>
      </w:r>
      <w:r w:rsidRPr="00966006">
        <w:rPr>
          <w:noProof/>
          <w:lang w:val="es-ES"/>
        </w:rPr>
      </w:r>
      <w:r w:rsidRPr="00966006">
        <w:rPr>
          <w:noProof/>
          <w:lang w:val="es-ES"/>
        </w:rPr>
        <w:fldChar w:fldCharType="separate"/>
      </w:r>
      <w:r w:rsidRPr="00966006">
        <w:rPr>
          <w:noProof/>
          <w:lang w:val="es-ES"/>
        </w:rPr>
        <w:t>19</w:t>
      </w:r>
      <w:r w:rsidRPr="00966006">
        <w:rPr>
          <w:noProof/>
          <w:lang w:val="es-ES"/>
        </w:rPr>
        <w:fldChar w:fldCharType="end"/>
      </w:r>
    </w:p>
    <w:p w14:paraId="5A4CD0FB" w14:textId="58C783DF"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2.1.</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Análisis de los datos</w:t>
      </w:r>
      <w:r w:rsidRPr="00966006">
        <w:rPr>
          <w:noProof/>
          <w:lang w:val="es-ES"/>
        </w:rPr>
        <w:tab/>
      </w:r>
      <w:r w:rsidRPr="00966006">
        <w:rPr>
          <w:noProof/>
          <w:lang w:val="es-ES"/>
        </w:rPr>
        <w:fldChar w:fldCharType="begin"/>
      </w:r>
      <w:r w:rsidRPr="00966006">
        <w:rPr>
          <w:noProof/>
          <w:lang w:val="es-ES"/>
        </w:rPr>
        <w:instrText xml:space="preserve"> PAGEREF _Toc168386127 \h </w:instrText>
      </w:r>
      <w:r w:rsidRPr="00966006">
        <w:rPr>
          <w:noProof/>
          <w:lang w:val="es-ES"/>
        </w:rPr>
      </w:r>
      <w:r w:rsidRPr="00966006">
        <w:rPr>
          <w:noProof/>
          <w:lang w:val="es-ES"/>
        </w:rPr>
        <w:fldChar w:fldCharType="separate"/>
      </w:r>
      <w:r w:rsidRPr="00966006">
        <w:rPr>
          <w:noProof/>
          <w:lang w:val="es-ES"/>
        </w:rPr>
        <w:t>19</w:t>
      </w:r>
      <w:r w:rsidRPr="00966006">
        <w:rPr>
          <w:noProof/>
          <w:lang w:val="es-ES"/>
        </w:rPr>
        <w:fldChar w:fldCharType="end"/>
      </w:r>
    </w:p>
    <w:p w14:paraId="4FFA22D2" w14:textId="2EDFDD91"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2.1.1.</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Entrada de datos:</w:t>
      </w:r>
      <w:r w:rsidRPr="00966006">
        <w:rPr>
          <w:noProof/>
          <w:lang w:val="es-ES"/>
        </w:rPr>
        <w:tab/>
      </w:r>
      <w:r w:rsidRPr="00966006">
        <w:rPr>
          <w:noProof/>
          <w:lang w:val="es-ES"/>
        </w:rPr>
        <w:fldChar w:fldCharType="begin"/>
      </w:r>
      <w:r w:rsidRPr="00966006">
        <w:rPr>
          <w:noProof/>
          <w:lang w:val="es-ES"/>
        </w:rPr>
        <w:instrText xml:space="preserve"> PAGEREF _Toc168386128 \h </w:instrText>
      </w:r>
      <w:r w:rsidRPr="00966006">
        <w:rPr>
          <w:noProof/>
          <w:lang w:val="es-ES"/>
        </w:rPr>
      </w:r>
      <w:r w:rsidRPr="00966006">
        <w:rPr>
          <w:noProof/>
          <w:lang w:val="es-ES"/>
        </w:rPr>
        <w:fldChar w:fldCharType="separate"/>
      </w:r>
      <w:r w:rsidRPr="00966006">
        <w:rPr>
          <w:noProof/>
          <w:lang w:val="es-ES"/>
        </w:rPr>
        <w:t>19</w:t>
      </w:r>
      <w:r w:rsidRPr="00966006">
        <w:rPr>
          <w:noProof/>
          <w:lang w:val="es-ES"/>
        </w:rPr>
        <w:fldChar w:fldCharType="end"/>
      </w:r>
    </w:p>
    <w:p w14:paraId="4A16B2DF" w14:textId="33DA3DDE"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2.1.2.</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Preparación de datos</w:t>
      </w:r>
      <w:r w:rsidRPr="00966006">
        <w:rPr>
          <w:noProof/>
          <w:lang w:val="es-ES"/>
        </w:rPr>
        <w:tab/>
      </w:r>
      <w:r w:rsidRPr="00966006">
        <w:rPr>
          <w:noProof/>
          <w:lang w:val="es-ES"/>
        </w:rPr>
        <w:fldChar w:fldCharType="begin"/>
      </w:r>
      <w:r w:rsidRPr="00966006">
        <w:rPr>
          <w:noProof/>
          <w:lang w:val="es-ES"/>
        </w:rPr>
        <w:instrText xml:space="preserve"> PAGEREF _Toc168386129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63D8F405" w14:textId="774FFBC1"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2.1.3.</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Limpieza y procesamiento</w:t>
      </w:r>
      <w:r w:rsidRPr="00966006">
        <w:rPr>
          <w:noProof/>
          <w:lang w:val="es-ES"/>
        </w:rPr>
        <w:tab/>
      </w:r>
      <w:r w:rsidRPr="00966006">
        <w:rPr>
          <w:noProof/>
          <w:lang w:val="es-ES"/>
        </w:rPr>
        <w:fldChar w:fldCharType="begin"/>
      </w:r>
      <w:r w:rsidRPr="00966006">
        <w:rPr>
          <w:noProof/>
          <w:lang w:val="es-ES"/>
        </w:rPr>
        <w:instrText xml:space="preserve"> PAGEREF _Toc168386130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151649F2" w14:textId="68101F29"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2.1.3.1.</w:t>
      </w:r>
      <w:r w:rsidRPr="00966006">
        <w:rPr>
          <w:rFonts w:eastAsiaTheme="minorEastAsia" w:cstheme="minorBidi"/>
          <w:noProof/>
          <w:kern w:val="2"/>
          <w:sz w:val="24"/>
          <w:szCs w:val="24"/>
          <w:lang w:val="es-ES" w:eastAsia="es-ES"/>
          <w14:ligatures w14:val="standardContextual"/>
        </w:rPr>
        <w:tab/>
      </w:r>
      <w:r w:rsidRPr="00966006">
        <w:rPr>
          <w:noProof/>
          <w:lang w:val="es-ES"/>
        </w:rPr>
        <w:t>Tratamiento de Missings</w:t>
      </w:r>
      <w:r w:rsidRPr="00966006">
        <w:rPr>
          <w:noProof/>
          <w:lang w:val="es-ES"/>
        </w:rPr>
        <w:tab/>
      </w:r>
      <w:r w:rsidRPr="00966006">
        <w:rPr>
          <w:noProof/>
          <w:lang w:val="es-ES"/>
        </w:rPr>
        <w:fldChar w:fldCharType="begin"/>
      </w:r>
      <w:r w:rsidRPr="00966006">
        <w:rPr>
          <w:noProof/>
          <w:lang w:val="es-ES"/>
        </w:rPr>
        <w:instrText xml:space="preserve"> PAGEREF _Toc168386131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131F927F" w14:textId="771495F7"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2.1.3.2.</w:t>
      </w:r>
      <w:r w:rsidRPr="00966006">
        <w:rPr>
          <w:rFonts w:eastAsiaTheme="minorEastAsia" w:cstheme="minorBidi"/>
          <w:noProof/>
          <w:kern w:val="2"/>
          <w:sz w:val="24"/>
          <w:szCs w:val="24"/>
          <w:lang w:val="es-ES" w:eastAsia="es-ES"/>
          <w14:ligatures w14:val="standardContextual"/>
        </w:rPr>
        <w:tab/>
      </w:r>
      <w:r w:rsidRPr="00966006">
        <w:rPr>
          <w:noProof/>
          <w:lang w:val="es-ES"/>
        </w:rPr>
        <w:t>Tratamiento de duplicados</w:t>
      </w:r>
      <w:r w:rsidRPr="00966006">
        <w:rPr>
          <w:noProof/>
          <w:lang w:val="es-ES"/>
        </w:rPr>
        <w:tab/>
      </w:r>
      <w:r w:rsidRPr="00966006">
        <w:rPr>
          <w:noProof/>
          <w:lang w:val="es-ES"/>
        </w:rPr>
        <w:fldChar w:fldCharType="begin"/>
      </w:r>
      <w:r w:rsidRPr="00966006">
        <w:rPr>
          <w:noProof/>
          <w:lang w:val="es-ES"/>
        </w:rPr>
        <w:instrText xml:space="preserve"> PAGEREF _Toc168386132 \h </w:instrText>
      </w:r>
      <w:r w:rsidRPr="00966006">
        <w:rPr>
          <w:noProof/>
          <w:lang w:val="es-ES"/>
        </w:rPr>
      </w:r>
      <w:r w:rsidRPr="00966006">
        <w:rPr>
          <w:noProof/>
          <w:lang w:val="es-ES"/>
        </w:rPr>
        <w:fldChar w:fldCharType="separate"/>
      </w:r>
      <w:r w:rsidRPr="00966006">
        <w:rPr>
          <w:noProof/>
          <w:lang w:val="es-ES"/>
        </w:rPr>
        <w:t>21</w:t>
      </w:r>
      <w:r w:rsidRPr="00966006">
        <w:rPr>
          <w:noProof/>
          <w:lang w:val="es-ES"/>
        </w:rPr>
        <w:fldChar w:fldCharType="end"/>
      </w:r>
    </w:p>
    <w:p w14:paraId="3D43D3D9" w14:textId="2D90A4A2"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2.1.3.3.</w:t>
      </w:r>
      <w:r w:rsidRPr="00966006">
        <w:rPr>
          <w:rFonts w:eastAsiaTheme="minorEastAsia" w:cstheme="minorBidi"/>
          <w:noProof/>
          <w:kern w:val="2"/>
          <w:sz w:val="24"/>
          <w:szCs w:val="24"/>
          <w:lang w:val="es-ES" w:eastAsia="es-ES"/>
          <w14:ligatures w14:val="standardContextual"/>
        </w:rPr>
        <w:tab/>
      </w:r>
      <w:r w:rsidRPr="00966006">
        <w:rPr>
          <w:noProof/>
          <w:lang w:val="es-ES"/>
        </w:rPr>
        <w:t>Irregularidades en los datos</w:t>
      </w:r>
      <w:r w:rsidRPr="00966006">
        <w:rPr>
          <w:noProof/>
          <w:lang w:val="es-ES"/>
        </w:rPr>
        <w:tab/>
      </w:r>
      <w:r w:rsidRPr="00966006">
        <w:rPr>
          <w:noProof/>
          <w:lang w:val="es-ES"/>
        </w:rPr>
        <w:fldChar w:fldCharType="begin"/>
      </w:r>
      <w:r w:rsidRPr="00966006">
        <w:rPr>
          <w:noProof/>
          <w:lang w:val="es-ES"/>
        </w:rPr>
        <w:instrText xml:space="preserve"> PAGEREF _Toc168386133 \h </w:instrText>
      </w:r>
      <w:r w:rsidRPr="00966006">
        <w:rPr>
          <w:noProof/>
          <w:lang w:val="es-ES"/>
        </w:rPr>
      </w:r>
      <w:r w:rsidRPr="00966006">
        <w:rPr>
          <w:noProof/>
          <w:lang w:val="es-ES"/>
        </w:rPr>
        <w:fldChar w:fldCharType="separate"/>
      </w:r>
      <w:r w:rsidRPr="00966006">
        <w:rPr>
          <w:noProof/>
          <w:lang w:val="es-ES"/>
        </w:rPr>
        <w:t>21</w:t>
      </w:r>
      <w:r w:rsidRPr="00966006">
        <w:rPr>
          <w:noProof/>
          <w:lang w:val="es-ES"/>
        </w:rPr>
        <w:fldChar w:fldCharType="end"/>
      </w:r>
    </w:p>
    <w:p w14:paraId="6E231122" w14:textId="3789FE23"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2.2.</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Informe PowerBI</w:t>
      </w:r>
      <w:r w:rsidRPr="00966006">
        <w:rPr>
          <w:noProof/>
          <w:lang w:val="es-ES"/>
        </w:rPr>
        <w:tab/>
      </w:r>
      <w:r w:rsidRPr="00966006">
        <w:rPr>
          <w:noProof/>
          <w:lang w:val="es-ES"/>
        </w:rPr>
        <w:fldChar w:fldCharType="begin"/>
      </w:r>
      <w:r w:rsidRPr="00966006">
        <w:rPr>
          <w:noProof/>
          <w:lang w:val="es-ES"/>
        </w:rPr>
        <w:instrText xml:space="preserve"> PAGEREF _Toc168386134 \h </w:instrText>
      </w:r>
      <w:r w:rsidRPr="00966006">
        <w:rPr>
          <w:noProof/>
          <w:lang w:val="es-ES"/>
        </w:rPr>
      </w:r>
      <w:r w:rsidRPr="00966006">
        <w:rPr>
          <w:noProof/>
          <w:lang w:val="es-ES"/>
        </w:rPr>
        <w:fldChar w:fldCharType="separate"/>
      </w:r>
      <w:r w:rsidRPr="00966006">
        <w:rPr>
          <w:noProof/>
          <w:lang w:val="es-ES"/>
        </w:rPr>
        <w:t>23</w:t>
      </w:r>
      <w:r w:rsidRPr="00966006">
        <w:rPr>
          <w:noProof/>
          <w:lang w:val="es-ES"/>
        </w:rPr>
        <w:fldChar w:fldCharType="end"/>
      </w:r>
    </w:p>
    <w:p w14:paraId="5255355E" w14:textId="5B558DCB"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2.2.1.</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Modelo semántico en powerbi:</w:t>
      </w:r>
      <w:r w:rsidRPr="00966006">
        <w:rPr>
          <w:noProof/>
          <w:lang w:val="es-ES"/>
        </w:rPr>
        <w:tab/>
      </w:r>
      <w:r w:rsidRPr="00966006">
        <w:rPr>
          <w:noProof/>
          <w:lang w:val="es-ES"/>
        </w:rPr>
        <w:fldChar w:fldCharType="begin"/>
      </w:r>
      <w:r w:rsidRPr="00966006">
        <w:rPr>
          <w:noProof/>
          <w:lang w:val="es-ES"/>
        </w:rPr>
        <w:instrText xml:space="preserve"> PAGEREF _Toc168386135 \h </w:instrText>
      </w:r>
      <w:r w:rsidRPr="00966006">
        <w:rPr>
          <w:noProof/>
          <w:lang w:val="es-ES"/>
        </w:rPr>
      </w:r>
      <w:r w:rsidRPr="00966006">
        <w:rPr>
          <w:noProof/>
          <w:lang w:val="es-ES"/>
        </w:rPr>
        <w:fldChar w:fldCharType="separate"/>
      </w:r>
      <w:r w:rsidRPr="00966006">
        <w:rPr>
          <w:noProof/>
          <w:lang w:val="es-ES"/>
        </w:rPr>
        <w:t>24</w:t>
      </w:r>
      <w:r w:rsidRPr="00966006">
        <w:rPr>
          <w:noProof/>
          <w:lang w:val="es-ES"/>
        </w:rPr>
        <w:fldChar w:fldCharType="end"/>
      </w:r>
    </w:p>
    <w:p w14:paraId="29ED4645" w14:textId="08378CE2"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color w:val="FF0000"/>
          <w:lang w:val="es-ES"/>
        </w:rPr>
        <w:t>2.2.2.</w:t>
      </w:r>
      <w:r w:rsidRPr="00966006">
        <w:rPr>
          <w:rFonts w:eastAsiaTheme="minorEastAsia" w:cstheme="minorBidi"/>
          <w:i w:val="0"/>
          <w:iCs w:val="0"/>
          <w:noProof/>
          <w:kern w:val="2"/>
          <w:sz w:val="24"/>
          <w:szCs w:val="24"/>
          <w:lang w:val="es-ES" w:eastAsia="es-ES"/>
          <w14:ligatures w14:val="standardContextual"/>
        </w:rPr>
        <w:tab/>
      </w:r>
      <w:r w:rsidRPr="00966006">
        <w:rPr>
          <w:noProof/>
          <w:color w:val="FF0000"/>
          <w:lang w:val="es-ES"/>
        </w:rPr>
        <w:t>Crear el informe</w:t>
      </w:r>
      <w:r w:rsidRPr="00966006">
        <w:rPr>
          <w:noProof/>
          <w:lang w:val="es-ES"/>
        </w:rPr>
        <w:tab/>
      </w:r>
      <w:r w:rsidRPr="00966006">
        <w:rPr>
          <w:noProof/>
          <w:lang w:val="es-ES"/>
        </w:rPr>
        <w:fldChar w:fldCharType="begin"/>
      </w:r>
      <w:r w:rsidRPr="00966006">
        <w:rPr>
          <w:noProof/>
          <w:lang w:val="es-ES"/>
        </w:rPr>
        <w:instrText xml:space="preserve"> PAGEREF _Toc168386136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0EAD86DB" w14:textId="3625D573"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2.2.3.</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Escritura de fórmulas de DAX</w:t>
      </w:r>
      <w:r w:rsidRPr="00966006">
        <w:rPr>
          <w:noProof/>
          <w:lang w:val="es-ES"/>
        </w:rPr>
        <w:tab/>
      </w:r>
      <w:r w:rsidRPr="00966006">
        <w:rPr>
          <w:noProof/>
          <w:lang w:val="es-ES"/>
        </w:rPr>
        <w:fldChar w:fldCharType="begin"/>
      </w:r>
      <w:r w:rsidRPr="00966006">
        <w:rPr>
          <w:noProof/>
          <w:lang w:val="es-ES"/>
        </w:rPr>
        <w:instrText xml:space="preserve"> PAGEREF _Toc168386137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321B4578" w14:textId="029AE8C1"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2.2.3.1.</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Medidas</w:t>
      </w:r>
      <w:r w:rsidRPr="00966006">
        <w:rPr>
          <w:noProof/>
          <w:lang w:val="es-ES"/>
        </w:rPr>
        <w:tab/>
      </w:r>
      <w:r w:rsidRPr="00966006">
        <w:rPr>
          <w:noProof/>
          <w:lang w:val="es-ES"/>
        </w:rPr>
        <w:fldChar w:fldCharType="begin"/>
      </w:r>
      <w:r w:rsidRPr="00966006">
        <w:rPr>
          <w:noProof/>
          <w:lang w:val="es-ES"/>
        </w:rPr>
        <w:instrText xml:space="preserve"> PAGEREF _Toc168386138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5B44D220" w14:textId="761F4A8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2.2.3.2.</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Tablas calculadas</w:t>
      </w:r>
      <w:r w:rsidRPr="00966006">
        <w:rPr>
          <w:noProof/>
          <w:lang w:val="es-ES"/>
        </w:rPr>
        <w:tab/>
      </w:r>
      <w:r w:rsidRPr="00966006">
        <w:rPr>
          <w:noProof/>
          <w:lang w:val="es-ES"/>
        </w:rPr>
        <w:fldChar w:fldCharType="begin"/>
      </w:r>
      <w:r w:rsidRPr="00966006">
        <w:rPr>
          <w:noProof/>
          <w:lang w:val="es-ES"/>
        </w:rPr>
        <w:instrText xml:space="preserve"> PAGEREF _Toc168386139 \h </w:instrText>
      </w:r>
      <w:r w:rsidRPr="00966006">
        <w:rPr>
          <w:noProof/>
          <w:lang w:val="es-ES"/>
        </w:rPr>
      </w:r>
      <w:r w:rsidRPr="00966006">
        <w:rPr>
          <w:noProof/>
          <w:lang w:val="es-ES"/>
        </w:rPr>
        <w:fldChar w:fldCharType="separate"/>
      </w:r>
      <w:r w:rsidRPr="00966006">
        <w:rPr>
          <w:noProof/>
          <w:lang w:val="es-ES"/>
        </w:rPr>
        <w:t>30</w:t>
      </w:r>
      <w:r w:rsidRPr="00966006">
        <w:rPr>
          <w:noProof/>
          <w:lang w:val="es-ES"/>
        </w:rPr>
        <w:fldChar w:fldCharType="end"/>
      </w:r>
    </w:p>
    <w:p w14:paraId="7A3E050A" w14:textId="00D13E25"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2.2.4.</w:t>
      </w:r>
      <w:r w:rsidRPr="00966006">
        <w:rPr>
          <w:rFonts w:eastAsiaTheme="minorEastAsia" w:cstheme="minorBidi"/>
          <w:i w:val="0"/>
          <w:iCs w:val="0"/>
          <w:noProof/>
          <w:kern w:val="2"/>
          <w:sz w:val="24"/>
          <w:szCs w:val="24"/>
          <w:lang w:val="es-ES" w:eastAsia="es-ES"/>
          <w14:ligatures w14:val="standardContextual"/>
        </w:rPr>
        <w:tab/>
      </w:r>
      <w:r w:rsidRPr="00966006">
        <w:rPr>
          <w:noProof/>
          <w:shd w:val="clear" w:color="auto" w:fill="FFFFFF"/>
          <w:lang w:val="es-ES"/>
        </w:rPr>
        <w:t>Diseño del informe de Power BI</w:t>
      </w:r>
      <w:r w:rsidRPr="00966006">
        <w:rPr>
          <w:noProof/>
          <w:lang w:val="es-ES"/>
        </w:rPr>
        <w:tab/>
      </w:r>
      <w:r w:rsidRPr="00966006">
        <w:rPr>
          <w:noProof/>
          <w:lang w:val="es-ES"/>
        </w:rPr>
        <w:fldChar w:fldCharType="begin"/>
      </w:r>
      <w:r w:rsidRPr="00966006">
        <w:rPr>
          <w:noProof/>
          <w:lang w:val="es-ES"/>
        </w:rPr>
        <w:instrText xml:space="preserve"> PAGEREF _Toc168386140 \h </w:instrText>
      </w:r>
      <w:r w:rsidRPr="00966006">
        <w:rPr>
          <w:noProof/>
          <w:lang w:val="es-ES"/>
        </w:rPr>
      </w:r>
      <w:r w:rsidRPr="00966006">
        <w:rPr>
          <w:noProof/>
          <w:lang w:val="es-ES"/>
        </w:rPr>
        <w:fldChar w:fldCharType="separate"/>
      </w:r>
      <w:r w:rsidRPr="00966006">
        <w:rPr>
          <w:noProof/>
          <w:lang w:val="es-ES"/>
        </w:rPr>
        <w:t>31</w:t>
      </w:r>
      <w:r w:rsidRPr="00966006">
        <w:rPr>
          <w:noProof/>
          <w:lang w:val="es-ES"/>
        </w:rPr>
        <w:fldChar w:fldCharType="end"/>
      </w:r>
    </w:p>
    <w:p w14:paraId="385454A8" w14:textId="3837627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2.2.4.1.</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Estructura del informe</w:t>
      </w:r>
      <w:r w:rsidRPr="00966006">
        <w:rPr>
          <w:noProof/>
          <w:lang w:val="es-ES"/>
        </w:rPr>
        <w:tab/>
      </w:r>
      <w:r w:rsidRPr="00966006">
        <w:rPr>
          <w:noProof/>
          <w:lang w:val="es-ES"/>
        </w:rPr>
        <w:fldChar w:fldCharType="begin"/>
      </w:r>
      <w:r w:rsidRPr="00966006">
        <w:rPr>
          <w:noProof/>
          <w:lang w:val="es-ES"/>
        </w:rPr>
        <w:instrText xml:space="preserve"> PAGEREF _Toc168386141 \h </w:instrText>
      </w:r>
      <w:r w:rsidRPr="00966006">
        <w:rPr>
          <w:noProof/>
          <w:lang w:val="es-ES"/>
        </w:rPr>
      </w:r>
      <w:r w:rsidRPr="00966006">
        <w:rPr>
          <w:noProof/>
          <w:lang w:val="es-ES"/>
        </w:rPr>
        <w:fldChar w:fldCharType="separate"/>
      </w:r>
      <w:r w:rsidRPr="00966006">
        <w:rPr>
          <w:noProof/>
          <w:lang w:val="es-ES"/>
        </w:rPr>
        <w:t>31</w:t>
      </w:r>
      <w:r w:rsidRPr="00966006">
        <w:rPr>
          <w:noProof/>
          <w:lang w:val="es-ES"/>
        </w:rPr>
        <w:fldChar w:fldCharType="end"/>
      </w:r>
    </w:p>
    <w:p w14:paraId="16408CF9" w14:textId="2EDF271D"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2.2.4.2.</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Especificación del diseño del informe analítico</w:t>
      </w:r>
      <w:r w:rsidRPr="00966006">
        <w:rPr>
          <w:noProof/>
          <w:lang w:val="es-ES"/>
        </w:rPr>
        <w:tab/>
      </w:r>
      <w:r w:rsidRPr="00966006">
        <w:rPr>
          <w:noProof/>
          <w:lang w:val="es-ES"/>
        </w:rPr>
        <w:fldChar w:fldCharType="begin"/>
      </w:r>
      <w:r w:rsidRPr="00966006">
        <w:rPr>
          <w:noProof/>
          <w:lang w:val="es-ES"/>
        </w:rPr>
        <w:instrText xml:space="preserve"> PAGEREF _Toc168386142 \h </w:instrText>
      </w:r>
      <w:r w:rsidRPr="00966006">
        <w:rPr>
          <w:noProof/>
          <w:lang w:val="es-ES"/>
        </w:rPr>
      </w:r>
      <w:r w:rsidRPr="00966006">
        <w:rPr>
          <w:noProof/>
          <w:lang w:val="es-ES"/>
        </w:rPr>
        <w:fldChar w:fldCharType="separate"/>
      </w:r>
      <w:r w:rsidRPr="00966006">
        <w:rPr>
          <w:noProof/>
          <w:lang w:val="es-ES"/>
        </w:rPr>
        <w:t>31</w:t>
      </w:r>
      <w:r w:rsidRPr="00966006">
        <w:rPr>
          <w:noProof/>
          <w:lang w:val="es-ES"/>
        </w:rPr>
        <w:fldChar w:fldCharType="end"/>
      </w:r>
    </w:p>
    <w:p w14:paraId="456CDB10" w14:textId="47E95DE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2.2.4.3.</w:t>
      </w:r>
      <w:r w:rsidRPr="00966006">
        <w:rPr>
          <w:rFonts w:eastAsiaTheme="minorEastAsia" w:cstheme="minorBidi"/>
          <w:noProof/>
          <w:kern w:val="2"/>
          <w:sz w:val="24"/>
          <w:szCs w:val="24"/>
          <w:lang w:val="es-ES" w:eastAsia="es-ES"/>
          <w14:ligatures w14:val="standardContextual"/>
        </w:rPr>
        <w:tab/>
      </w:r>
      <w:r w:rsidRPr="00966006">
        <w:rPr>
          <w:noProof/>
          <w:lang w:val="es-ES"/>
        </w:rPr>
        <w:t>Selección de ubicación</w:t>
      </w:r>
      <w:r w:rsidRPr="00966006">
        <w:rPr>
          <w:noProof/>
          <w:lang w:val="es-ES"/>
        </w:rPr>
        <w:tab/>
      </w:r>
      <w:r w:rsidRPr="00966006">
        <w:rPr>
          <w:noProof/>
          <w:lang w:val="es-ES"/>
        </w:rPr>
        <w:fldChar w:fldCharType="begin"/>
      </w:r>
      <w:r w:rsidRPr="00966006">
        <w:rPr>
          <w:noProof/>
          <w:lang w:val="es-ES"/>
        </w:rPr>
        <w:instrText xml:space="preserve"> PAGEREF _Toc168386143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7C1CCDE6" w14:textId="38586D6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2.2.4.4.</w:t>
      </w:r>
      <w:r w:rsidRPr="00966006">
        <w:rPr>
          <w:rFonts w:eastAsiaTheme="minorEastAsia" w:cstheme="minorBidi"/>
          <w:noProof/>
          <w:kern w:val="2"/>
          <w:sz w:val="24"/>
          <w:szCs w:val="24"/>
          <w:lang w:val="es-ES" w:eastAsia="es-ES"/>
          <w14:ligatures w14:val="standardContextual"/>
        </w:rPr>
        <w:tab/>
      </w:r>
      <w:r w:rsidRPr="00966006">
        <w:rPr>
          <w:noProof/>
          <w:lang w:val="es-ES"/>
        </w:rPr>
        <w:t>Equilibrio en la disposición de objetos de informe</w:t>
      </w:r>
      <w:r w:rsidRPr="00966006">
        <w:rPr>
          <w:noProof/>
          <w:lang w:val="es-ES"/>
        </w:rPr>
        <w:tab/>
      </w:r>
      <w:r w:rsidRPr="00966006">
        <w:rPr>
          <w:noProof/>
          <w:lang w:val="es-ES"/>
        </w:rPr>
        <w:fldChar w:fldCharType="begin"/>
      </w:r>
      <w:r w:rsidRPr="00966006">
        <w:rPr>
          <w:noProof/>
          <w:lang w:val="es-ES"/>
        </w:rPr>
        <w:instrText xml:space="preserve"> PAGEREF _Toc168386144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7813EFA1" w14:textId="79C74EC4"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2.2.4.5.</w:t>
      </w:r>
      <w:r w:rsidRPr="00966006">
        <w:rPr>
          <w:rFonts w:eastAsiaTheme="minorEastAsia" w:cstheme="minorBidi"/>
          <w:noProof/>
          <w:kern w:val="2"/>
          <w:sz w:val="24"/>
          <w:szCs w:val="24"/>
          <w:lang w:val="es-ES" w:eastAsia="es-ES"/>
          <w14:ligatures w14:val="standardContextual"/>
        </w:rPr>
        <w:tab/>
      </w:r>
      <w:r w:rsidRPr="00966006">
        <w:rPr>
          <w:noProof/>
          <w:lang w:val="es-ES"/>
        </w:rPr>
        <w:t>Proximidad</w:t>
      </w:r>
      <w:r w:rsidRPr="00966006">
        <w:rPr>
          <w:noProof/>
          <w:lang w:val="es-ES"/>
        </w:rPr>
        <w:tab/>
      </w:r>
      <w:r w:rsidRPr="00966006">
        <w:rPr>
          <w:noProof/>
          <w:lang w:val="es-ES"/>
        </w:rPr>
        <w:fldChar w:fldCharType="begin"/>
      </w:r>
      <w:r w:rsidRPr="00966006">
        <w:rPr>
          <w:noProof/>
          <w:lang w:val="es-ES"/>
        </w:rPr>
        <w:instrText xml:space="preserve"> PAGEREF _Toc168386145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2FDCF617" w14:textId="5C0302F0"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2.2.4.6.</w:t>
      </w:r>
      <w:r w:rsidRPr="00966006">
        <w:rPr>
          <w:rFonts w:eastAsiaTheme="minorEastAsia" w:cstheme="minorBidi"/>
          <w:noProof/>
          <w:kern w:val="2"/>
          <w:sz w:val="24"/>
          <w:szCs w:val="24"/>
          <w:lang w:val="es-ES" w:eastAsia="es-ES"/>
          <w14:ligatures w14:val="standardContextual"/>
        </w:rPr>
        <w:tab/>
      </w:r>
      <w:r w:rsidRPr="00966006">
        <w:rPr>
          <w:noProof/>
          <w:lang w:val="es-ES"/>
        </w:rPr>
        <w:t>Comparación</w:t>
      </w:r>
      <w:r w:rsidRPr="00966006">
        <w:rPr>
          <w:noProof/>
          <w:lang w:val="es-ES"/>
        </w:rPr>
        <w:tab/>
      </w:r>
      <w:r w:rsidRPr="00966006">
        <w:rPr>
          <w:noProof/>
          <w:lang w:val="es-ES"/>
        </w:rPr>
        <w:fldChar w:fldCharType="begin"/>
      </w:r>
      <w:r w:rsidRPr="00966006">
        <w:rPr>
          <w:noProof/>
          <w:lang w:val="es-ES"/>
        </w:rPr>
        <w:instrText xml:space="preserve"> PAGEREF _Toc168386146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4AD99AE9" w14:textId="6EFFE89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lastRenderedPageBreak/>
        <w:t>2.2.4.7.</w:t>
      </w:r>
      <w:r w:rsidRPr="00966006">
        <w:rPr>
          <w:rFonts w:eastAsiaTheme="minorEastAsia" w:cstheme="minorBidi"/>
          <w:noProof/>
          <w:kern w:val="2"/>
          <w:sz w:val="24"/>
          <w:szCs w:val="24"/>
          <w:lang w:val="es-ES" w:eastAsia="es-ES"/>
          <w14:ligatures w14:val="standardContextual"/>
        </w:rPr>
        <w:tab/>
      </w:r>
      <w:r w:rsidRPr="00966006">
        <w:rPr>
          <w:noProof/>
          <w:lang w:val="es-ES"/>
        </w:rPr>
        <w:t>Repetición</w:t>
      </w:r>
      <w:r w:rsidRPr="00966006">
        <w:rPr>
          <w:noProof/>
          <w:lang w:val="es-ES"/>
        </w:rPr>
        <w:tab/>
      </w:r>
      <w:r w:rsidRPr="00966006">
        <w:rPr>
          <w:noProof/>
          <w:lang w:val="es-ES"/>
        </w:rPr>
        <w:fldChar w:fldCharType="begin"/>
      </w:r>
      <w:r w:rsidRPr="00966006">
        <w:rPr>
          <w:noProof/>
          <w:lang w:val="es-ES"/>
        </w:rPr>
        <w:instrText xml:space="preserve"> PAGEREF _Toc168386147 \h </w:instrText>
      </w:r>
      <w:r w:rsidRPr="00966006">
        <w:rPr>
          <w:noProof/>
          <w:lang w:val="es-ES"/>
        </w:rPr>
      </w:r>
      <w:r w:rsidRPr="00966006">
        <w:rPr>
          <w:noProof/>
          <w:lang w:val="es-ES"/>
        </w:rPr>
        <w:fldChar w:fldCharType="separate"/>
      </w:r>
      <w:r w:rsidRPr="00966006">
        <w:rPr>
          <w:noProof/>
          <w:lang w:val="es-ES"/>
        </w:rPr>
        <w:t>32</w:t>
      </w:r>
      <w:r w:rsidRPr="00966006">
        <w:rPr>
          <w:noProof/>
          <w:lang w:val="es-ES"/>
        </w:rPr>
        <w:fldChar w:fldCharType="end"/>
      </w:r>
    </w:p>
    <w:p w14:paraId="1918AC39" w14:textId="06D84FD8"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2.2.5.</w:t>
      </w:r>
      <w:r w:rsidRPr="00966006">
        <w:rPr>
          <w:rFonts w:eastAsiaTheme="minorEastAsia" w:cstheme="minorBidi"/>
          <w:i w:val="0"/>
          <w:iCs w:val="0"/>
          <w:noProof/>
          <w:kern w:val="2"/>
          <w:sz w:val="24"/>
          <w:szCs w:val="24"/>
          <w:lang w:val="es-ES" w:eastAsia="es-ES"/>
          <w14:ligatures w14:val="standardContextual"/>
        </w:rPr>
        <w:tab/>
      </w:r>
      <w:r w:rsidRPr="00966006">
        <w:rPr>
          <w:rFonts w:ascii="Arial" w:hAnsi="Arial" w:cs="Arial"/>
          <w:noProof/>
          <w:color w:val="161616"/>
          <w:lang w:val="es-ES"/>
        </w:rPr>
        <w:t>Diseño de informes visualmente atractivos</w:t>
      </w:r>
      <w:r w:rsidRPr="00966006">
        <w:rPr>
          <w:noProof/>
          <w:lang w:val="es-ES"/>
        </w:rPr>
        <w:tab/>
      </w:r>
      <w:r w:rsidRPr="00966006">
        <w:rPr>
          <w:noProof/>
          <w:lang w:val="es-ES"/>
        </w:rPr>
        <w:fldChar w:fldCharType="begin"/>
      </w:r>
      <w:r w:rsidRPr="00966006">
        <w:rPr>
          <w:noProof/>
          <w:lang w:val="es-ES"/>
        </w:rPr>
        <w:instrText xml:space="preserve"> PAGEREF _Toc168386148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6293B66F" w14:textId="2FB4CD49"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2.2.5.1.</w:t>
      </w:r>
      <w:r w:rsidRPr="00966006">
        <w:rPr>
          <w:rFonts w:eastAsiaTheme="minorEastAsia" w:cstheme="minorBidi"/>
          <w:noProof/>
          <w:kern w:val="2"/>
          <w:sz w:val="24"/>
          <w:szCs w:val="24"/>
          <w:lang w:val="es-ES" w:eastAsia="es-ES"/>
          <w14:ligatures w14:val="standardContextual"/>
        </w:rPr>
        <w:tab/>
      </w:r>
      <w:r w:rsidRPr="00966006">
        <w:rPr>
          <w:rFonts w:ascii="Arial" w:hAnsi="Arial" w:cs="Arial"/>
          <w:noProof/>
          <w:color w:val="161616"/>
          <w:lang w:val="es-ES"/>
        </w:rPr>
        <w:t>Espacio</w:t>
      </w:r>
      <w:r w:rsidRPr="00966006">
        <w:rPr>
          <w:noProof/>
          <w:lang w:val="es-ES"/>
        </w:rPr>
        <w:tab/>
      </w:r>
      <w:r w:rsidRPr="00966006">
        <w:rPr>
          <w:noProof/>
          <w:lang w:val="es-ES"/>
        </w:rPr>
        <w:fldChar w:fldCharType="begin"/>
      </w:r>
      <w:r w:rsidRPr="00966006">
        <w:rPr>
          <w:noProof/>
          <w:lang w:val="es-ES"/>
        </w:rPr>
        <w:instrText xml:space="preserve"> PAGEREF _Toc168386149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57CAB536" w14:textId="4E23CD14"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2.2.5.2.</w:t>
      </w:r>
      <w:r w:rsidRPr="00966006">
        <w:rPr>
          <w:rFonts w:eastAsiaTheme="minorEastAsia" w:cstheme="minorBidi"/>
          <w:noProof/>
          <w:kern w:val="2"/>
          <w:sz w:val="24"/>
          <w:szCs w:val="24"/>
          <w:lang w:val="es-ES" w:eastAsia="es-ES"/>
          <w14:ligatures w14:val="standardContextual"/>
        </w:rPr>
        <w:tab/>
      </w:r>
      <w:r w:rsidRPr="00966006">
        <w:rPr>
          <w:rFonts w:ascii="Arial" w:hAnsi="Arial" w:cs="Arial"/>
          <w:noProof/>
          <w:color w:val="161616"/>
          <w:lang w:val="es-ES"/>
        </w:rPr>
        <w:t>Márgenes</w:t>
      </w:r>
      <w:r w:rsidRPr="00966006">
        <w:rPr>
          <w:noProof/>
          <w:lang w:val="es-ES"/>
        </w:rPr>
        <w:tab/>
      </w:r>
      <w:r w:rsidRPr="00966006">
        <w:rPr>
          <w:noProof/>
          <w:lang w:val="es-ES"/>
        </w:rPr>
        <w:fldChar w:fldCharType="begin"/>
      </w:r>
      <w:r w:rsidRPr="00966006">
        <w:rPr>
          <w:noProof/>
          <w:lang w:val="es-ES"/>
        </w:rPr>
        <w:instrText xml:space="preserve"> PAGEREF _Toc168386150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1696C03F" w14:textId="3CC12AF2"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2.2.5.3.</w:t>
      </w:r>
      <w:r w:rsidRPr="00966006">
        <w:rPr>
          <w:rFonts w:eastAsiaTheme="minorEastAsia" w:cstheme="minorBidi"/>
          <w:noProof/>
          <w:kern w:val="2"/>
          <w:sz w:val="24"/>
          <w:szCs w:val="24"/>
          <w:lang w:val="es-ES" w:eastAsia="es-ES"/>
          <w14:ligatures w14:val="standardContextual"/>
        </w:rPr>
        <w:tab/>
      </w:r>
      <w:r w:rsidRPr="00966006">
        <w:rPr>
          <w:noProof/>
          <w:lang w:val="es-ES"/>
        </w:rPr>
        <w:t>Tamaño del objeto visual</w:t>
      </w:r>
      <w:r w:rsidRPr="00966006">
        <w:rPr>
          <w:noProof/>
          <w:lang w:val="es-ES"/>
        </w:rPr>
        <w:tab/>
      </w:r>
      <w:r w:rsidRPr="00966006">
        <w:rPr>
          <w:noProof/>
          <w:lang w:val="es-ES"/>
        </w:rPr>
        <w:fldChar w:fldCharType="begin"/>
      </w:r>
      <w:r w:rsidRPr="00966006">
        <w:rPr>
          <w:noProof/>
          <w:lang w:val="es-ES"/>
        </w:rPr>
        <w:instrText xml:space="preserve"> PAGEREF _Toc168386151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3059EC62" w14:textId="561DFABC"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2.2.5.4.</w:t>
      </w:r>
      <w:r w:rsidRPr="00966006">
        <w:rPr>
          <w:rFonts w:eastAsiaTheme="minorEastAsia" w:cstheme="minorBidi"/>
          <w:noProof/>
          <w:kern w:val="2"/>
          <w:sz w:val="24"/>
          <w:szCs w:val="24"/>
          <w:lang w:val="es-ES" w:eastAsia="es-ES"/>
          <w14:ligatures w14:val="standardContextual"/>
        </w:rPr>
        <w:tab/>
      </w:r>
      <w:r w:rsidRPr="00966006">
        <w:rPr>
          <w:noProof/>
          <w:lang w:val="es-ES"/>
        </w:rPr>
        <w:t>Alineación</w:t>
      </w:r>
      <w:r w:rsidRPr="00966006">
        <w:rPr>
          <w:noProof/>
          <w:lang w:val="es-ES"/>
        </w:rPr>
        <w:tab/>
      </w:r>
      <w:r w:rsidRPr="00966006">
        <w:rPr>
          <w:noProof/>
          <w:lang w:val="es-ES"/>
        </w:rPr>
        <w:fldChar w:fldCharType="begin"/>
      </w:r>
      <w:r w:rsidRPr="00966006">
        <w:rPr>
          <w:noProof/>
          <w:lang w:val="es-ES"/>
        </w:rPr>
        <w:instrText xml:space="preserve"> PAGEREF _Toc168386152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04CE27A0" w14:textId="0C3361BF"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2.2.5.5.</w:t>
      </w:r>
      <w:r w:rsidRPr="00966006">
        <w:rPr>
          <w:rFonts w:eastAsiaTheme="minorEastAsia" w:cstheme="minorBidi"/>
          <w:noProof/>
          <w:kern w:val="2"/>
          <w:sz w:val="24"/>
          <w:szCs w:val="24"/>
          <w:lang w:val="es-ES" w:eastAsia="es-ES"/>
          <w14:ligatures w14:val="standardContextual"/>
        </w:rPr>
        <w:tab/>
      </w:r>
      <w:r w:rsidRPr="00966006">
        <w:rPr>
          <w:noProof/>
          <w:lang w:val="es-ES"/>
        </w:rPr>
        <w:t>Color</w:t>
      </w:r>
      <w:r w:rsidRPr="00966006">
        <w:rPr>
          <w:noProof/>
          <w:lang w:val="es-ES"/>
        </w:rPr>
        <w:tab/>
      </w:r>
      <w:r w:rsidRPr="00966006">
        <w:rPr>
          <w:noProof/>
          <w:lang w:val="es-ES"/>
        </w:rPr>
        <w:fldChar w:fldCharType="begin"/>
      </w:r>
      <w:r w:rsidRPr="00966006">
        <w:rPr>
          <w:noProof/>
          <w:lang w:val="es-ES"/>
        </w:rPr>
        <w:instrText xml:space="preserve"> PAGEREF _Toc168386153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73D2C531" w14:textId="2119A93A"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2.2.5.6.</w:t>
      </w:r>
      <w:r w:rsidRPr="00966006">
        <w:rPr>
          <w:rFonts w:eastAsiaTheme="minorEastAsia" w:cstheme="minorBidi"/>
          <w:noProof/>
          <w:kern w:val="2"/>
          <w:sz w:val="24"/>
          <w:szCs w:val="24"/>
          <w:lang w:val="es-ES" w:eastAsia="es-ES"/>
          <w14:ligatures w14:val="standardContextual"/>
        </w:rPr>
        <w:tab/>
      </w:r>
      <w:r w:rsidRPr="00966006">
        <w:rPr>
          <w:noProof/>
          <w:lang w:val="es-ES"/>
        </w:rPr>
        <w:t>Coherencia en el diseño de informes</w:t>
      </w:r>
      <w:r w:rsidRPr="00966006">
        <w:rPr>
          <w:noProof/>
          <w:lang w:val="es-ES"/>
        </w:rPr>
        <w:tab/>
      </w:r>
      <w:r w:rsidRPr="00966006">
        <w:rPr>
          <w:noProof/>
          <w:lang w:val="es-ES"/>
        </w:rPr>
        <w:fldChar w:fldCharType="begin"/>
      </w:r>
      <w:r w:rsidRPr="00966006">
        <w:rPr>
          <w:noProof/>
          <w:lang w:val="es-ES"/>
        </w:rPr>
        <w:instrText xml:space="preserve"> PAGEREF _Toc168386154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77E3DF1C" w14:textId="2FA4D8D2"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2.2.5.7.</w:t>
      </w:r>
      <w:r w:rsidRPr="00966006">
        <w:rPr>
          <w:rFonts w:eastAsiaTheme="minorEastAsia" w:cstheme="minorBidi"/>
          <w:noProof/>
          <w:kern w:val="2"/>
          <w:sz w:val="24"/>
          <w:szCs w:val="24"/>
          <w:lang w:val="es-ES" w:eastAsia="es-ES"/>
          <w14:ligatures w14:val="standardContextual"/>
        </w:rPr>
        <w:tab/>
      </w:r>
      <w:r w:rsidRPr="00966006">
        <w:rPr>
          <w:noProof/>
          <w:lang w:val="es-ES"/>
        </w:rPr>
        <w:t>Selección de objetos visuales en informes</w:t>
      </w:r>
      <w:r w:rsidRPr="00966006">
        <w:rPr>
          <w:noProof/>
          <w:lang w:val="es-ES"/>
        </w:rPr>
        <w:tab/>
      </w:r>
      <w:r w:rsidRPr="00966006">
        <w:rPr>
          <w:noProof/>
          <w:lang w:val="es-ES"/>
        </w:rPr>
        <w:fldChar w:fldCharType="begin"/>
      </w:r>
      <w:r w:rsidRPr="00966006">
        <w:rPr>
          <w:noProof/>
          <w:lang w:val="es-ES"/>
        </w:rPr>
        <w:instrText xml:space="preserve"> PAGEREF _Toc168386155 \h </w:instrText>
      </w:r>
      <w:r w:rsidRPr="00966006">
        <w:rPr>
          <w:noProof/>
          <w:lang w:val="es-ES"/>
        </w:rPr>
      </w:r>
      <w:r w:rsidRPr="00966006">
        <w:rPr>
          <w:noProof/>
          <w:lang w:val="es-ES"/>
        </w:rPr>
        <w:fldChar w:fldCharType="separate"/>
      </w:r>
      <w:r w:rsidRPr="00966006">
        <w:rPr>
          <w:noProof/>
          <w:lang w:val="es-ES"/>
        </w:rPr>
        <w:t>33</w:t>
      </w:r>
      <w:r w:rsidRPr="00966006">
        <w:rPr>
          <w:noProof/>
          <w:lang w:val="es-ES"/>
        </w:rPr>
        <w:fldChar w:fldCharType="end"/>
      </w:r>
    </w:p>
    <w:p w14:paraId="7BF32E2E" w14:textId="2E60E4C5"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2.2.5.8.</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Formato y configuración de visualizaciones</w:t>
      </w:r>
      <w:r w:rsidRPr="00966006">
        <w:rPr>
          <w:noProof/>
          <w:lang w:val="es-ES"/>
        </w:rPr>
        <w:tab/>
      </w:r>
      <w:r w:rsidRPr="00966006">
        <w:rPr>
          <w:noProof/>
          <w:lang w:val="es-ES"/>
        </w:rPr>
        <w:fldChar w:fldCharType="begin"/>
      </w:r>
      <w:r w:rsidRPr="00966006">
        <w:rPr>
          <w:noProof/>
          <w:lang w:val="es-ES"/>
        </w:rPr>
        <w:instrText xml:space="preserve"> PAGEREF _Toc168386156 \h </w:instrText>
      </w:r>
      <w:r w:rsidRPr="00966006">
        <w:rPr>
          <w:noProof/>
          <w:lang w:val="es-ES"/>
        </w:rPr>
      </w:r>
      <w:r w:rsidRPr="00966006">
        <w:rPr>
          <w:noProof/>
          <w:lang w:val="es-ES"/>
        </w:rPr>
        <w:fldChar w:fldCharType="separate"/>
      </w:r>
      <w:r w:rsidRPr="00966006">
        <w:rPr>
          <w:noProof/>
          <w:lang w:val="es-ES"/>
        </w:rPr>
        <w:t>34</w:t>
      </w:r>
      <w:r w:rsidRPr="00966006">
        <w:rPr>
          <w:noProof/>
          <w:lang w:val="es-ES"/>
        </w:rPr>
        <w:fldChar w:fldCharType="end"/>
      </w:r>
    </w:p>
    <w:p w14:paraId="3B3F820A" w14:textId="0822F767" w:rsidR="00D517F2" w:rsidRPr="00966006" w:rsidRDefault="00D517F2">
      <w:pPr>
        <w:pStyle w:val="TDC3"/>
        <w:tabs>
          <w:tab w:val="left" w:pos="1200"/>
          <w:tab w:val="right" w:leader="dot" w:pos="9200"/>
        </w:tabs>
        <w:rPr>
          <w:rFonts w:eastAsiaTheme="minorEastAsia" w:cstheme="minorBidi"/>
          <w:i w:val="0"/>
          <w:iCs w:val="0"/>
          <w:noProof/>
          <w:kern w:val="2"/>
          <w:sz w:val="24"/>
          <w:szCs w:val="24"/>
          <w:lang w:val="es-ES" w:eastAsia="es-ES"/>
          <w14:ligatures w14:val="standardContextual"/>
        </w:rPr>
      </w:pPr>
      <w:r w:rsidRPr="00966006">
        <w:rPr>
          <w:noProof/>
          <w:lang w:val="es-ES"/>
        </w:rPr>
        <w:t>2.2.6.</w:t>
      </w:r>
      <w:r w:rsidRPr="00966006">
        <w:rPr>
          <w:rFonts w:eastAsiaTheme="minorEastAsia" w:cstheme="minorBidi"/>
          <w:i w:val="0"/>
          <w:iCs w:val="0"/>
          <w:noProof/>
          <w:kern w:val="2"/>
          <w:sz w:val="24"/>
          <w:szCs w:val="24"/>
          <w:lang w:val="es-ES" w:eastAsia="es-ES"/>
          <w14:ligatures w14:val="standardContextual"/>
        </w:rPr>
        <w:tab/>
      </w:r>
      <w:r w:rsidRPr="00966006">
        <w:rPr>
          <w:noProof/>
          <w:lang w:val="es-ES"/>
        </w:rPr>
        <w:t>Trabajo con marcadores</w:t>
      </w:r>
      <w:r w:rsidRPr="00966006">
        <w:rPr>
          <w:noProof/>
          <w:lang w:val="es-ES"/>
        </w:rPr>
        <w:tab/>
      </w:r>
      <w:r w:rsidRPr="00966006">
        <w:rPr>
          <w:noProof/>
          <w:lang w:val="es-ES"/>
        </w:rPr>
        <w:fldChar w:fldCharType="begin"/>
      </w:r>
      <w:r w:rsidRPr="00966006">
        <w:rPr>
          <w:noProof/>
          <w:lang w:val="es-ES"/>
        </w:rPr>
        <w:instrText xml:space="preserve"> PAGEREF _Toc168386157 \h </w:instrText>
      </w:r>
      <w:r w:rsidRPr="00966006">
        <w:rPr>
          <w:noProof/>
          <w:lang w:val="es-ES"/>
        </w:rPr>
      </w:r>
      <w:r w:rsidRPr="00966006">
        <w:rPr>
          <w:noProof/>
          <w:lang w:val="es-ES"/>
        </w:rPr>
        <w:fldChar w:fldCharType="separate"/>
      </w:r>
      <w:r w:rsidRPr="00966006">
        <w:rPr>
          <w:noProof/>
          <w:lang w:val="es-ES"/>
        </w:rPr>
        <w:t>35</w:t>
      </w:r>
      <w:r w:rsidRPr="00966006">
        <w:rPr>
          <w:noProof/>
          <w:lang w:val="es-ES"/>
        </w:rPr>
        <w:fldChar w:fldCharType="end"/>
      </w:r>
    </w:p>
    <w:p w14:paraId="0E6C7FB2" w14:textId="0728A700" w:rsidR="00D517F2" w:rsidRPr="00966006" w:rsidRDefault="00D517F2">
      <w:pPr>
        <w:pStyle w:val="TDC4"/>
        <w:tabs>
          <w:tab w:val="left" w:pos="1600"/>
          <w:tab w:val="right" w:leader="dot" w:pos="9200"/>
        </w:tabs>
        <w:rPr>
          <w:rFonts w:eastAsiaTheme="minorEastAsia" w:cstheme="minorBidi"/>
          <w:noProof/>
          <w:kern w:val="2"/>
          <w:sz w:val="24"/>
          <w:szCs w:val="24"/>
          <w:lang w:val="es-ES" w:eastAsia="es-ES"/>
          <w14:ligatures w14:val="standardContextual"/>
        </w:rPr>
      </w:pPr>
      <w:r w:rsidRPr="00966006">
        <w:rPr>
          <w:noProof/>
          <w:lang w:val="es-ES"/>
        </w:rPr>
        <w:t>2.2.6.1.</w:t>
      </w:r>
      <w:r w:rsidRPr="00966006">
        <w:rPr>
          <w:rFonts w:eastAsiaTheme="minorEastAsia" w:cstheme="minorBidi"/>
          <w:noProof/>
          <w:kern w:val="2"/>
          <w:sz w:val="24"/>
          <w:szCs w:val="24"/>
          <w:lang w:val="es-ES" w:eastAsia="es-ES"/>
          <w14:ligatures w14:val="standardContextual"/>
        </w:rPr>
        <w:tab/>
      </w:r>
      <w:r w:rsidRPr="00966006">
        <w:rPr>
          <w:noProof/>
          <w:shd w:val="clear" w:color="auto" w:fill="FFFFFF"/>
          <w:lang w:val="es-ES"/>
        </w:rPr>
        <w:t>Estado y Ámbito del Marcador en Power BI</w:t>
      </w:r>
      <w:r w:rsidRPr="00966006">
        <w:rPr>
          <w:noProof/>
          <w:lang w:val="es-ES"/>
        </w:rPr>
        <w:tab/>
      </w:r>
      <w:r w:rsidRPr="00966006">
        <w:rPr>
          <w:noProof/>
          <w:lang w:val="es-ES"/>
        </w:rPr>
        <w:fldChar w:fldCharType="begin"/>
      </w:r>
      <w:r w:rsidRPr="00966006">
        <w:rPr>
          <w:noProof/>
          <w:lang w:val="es-ES"/>
        </w:rPr>
        <w:instrText xml:space="preserve"> PAGEREF _Toc168386158 \h </w:instrText>
      </w:r>
      <w:r w:rsidRPr="00966006">
        <w:rPr>
          <w:noProof/>
          <w:lang w:val="es-ES"/>
        </w:rPr>
      </w:r>
      <w:r w:rsidRPr="00966006">
        <w:rPr>
          <w:noProof/>
          <w:lang w:val="es-ES"/>
        </w:rPr>
        <w:fldChar w:fldCharType="separate"/>
      </w:r>
      <w:r w:rsidRPr="00966006">
        <w:rPr>
          <w:noProof/>
          <w:lang w:val="es-ES"/>
        </w:rPr>
        <w:t>35</w:t>
      </w:r>
      <w:r w:rsidRPr="00966006">
        <w:rPr>
          <w:noProof/>
          <w:lang w:val="es-ES"/>
        </w:rPr>
        <w:fldChar w:fldCharType="end"/>
      </w:r>
    </w:p>
    <w:p w14:paraId="736B7CC5" w14:textId="77745143" w:rsidR="00D517F2" w:rsidRPr="00966006" w:rsidRDefault="00D517F2">
      <w:pPr>
        <w:pStyle w:val="TDC2"/>
        <w:tabs>
          <w:tab w:val="left" w:pos="800"/>
          <w:tab w:val="right" w:leader="dot" w:pos="9200"/>
        </w:tabs>
        <w:rPr>
          <w:rFonts w:eastAsiaTheme="minorEastAsia" w:cstheme="minorBidi"/>
          <w:smallCaps w:val="0"/>
          <w:noProof/>
          <w:kern w:val="2"/>
          <w:sz w:val="24"/>
          <w:szCs w:val="24"/>
          <w:lang w:val="es-ES" w:eastAsia="es-ES"/>
          <w14:ligatures w14:val="standardContextual"/>
        </w:rPr>
      </w:pPr>
      <w:r w:rsidRPr="00966006">
        <w:rPr>
          <w:noProof/>
          <w:lang w:val="es-ES"/>
        </w:rPr>
        <w:t>2.3.</w:t>
      </w:r>
      <w:r w:rsidRPr="00966006">
        <w:rPr>
          <w:rFonts w:eastAsiaTheme="minorEastAsia" w:cstheme="minorBidi"/>
          <w:smallCaps w:val="0"/>
          <w:noProof/>
          <w:kern w:val="2"/>
          <w:sz w:val="24"/>
          <w:szCs w:val="24"/>
          <w:lang w:val="es-ES" w:eastAsia="es-ES"/>
          <w14:ligatures w14:val="standardContextual"/>
        </w:rPr>
        <w:tab/>
      </w:r>
      <w:r w:rsidRPr="00966006">
        <w:rPr>
          <w:noProof/>
          <w:lang w:val="es-ES"/>
        </w:rPr>
        <w:t>Aplicación de Modelos para la predicción de la demanda</w:t>
      </w:r>
      <w:r w:rsidRPr="00966006">
        <w:rPr>
          <w:noProof/>
          <w:lang w:val="es-ES"/>
        </w:rPr>
        <w:tab/>
      </w:r>
      <w:r w:rsidRPr="00966006">
        <w:rPr>
          <w:noProof/>
          <w:lang w:val="es-ES"/>
        </w:rPr>
        <w:fldChar w:fldCharType="begin"/>
      </w:r>
      <w:r w:rsidRPr="00966006">
        <w:rPr>
          <w:noProof/>
          <w:lang w:val="es-ES"/>
        </w:rPr>
        <w:instrText xml:space="preserve"> PAGEREF _Toc168386159 \h </w:instrText>
      </w:r>
      <w:r w:rsidRPr="00966006">
        <w:rPr>
          <w:noProof/>
          <w:lang w:val="es-ES"/>
        </w:rPr>
      </w:r>
      <w:r w:rsidRPr="00966006">
        <w:rPr>
          <w:noProof/>
          <w:lang w:val="es-ES"/>
        </w:rPr>
        <w:fldChar w:fldCharType="separate"/>
      </w:r>
      <w:r w:rsidRPr="00966006">
        <w:rPr>
          <w:noProof/>
          <w:lang w:val="es-ES"/>
        </w:rPr>
        <w:t>37</w:t>
      </w:r>
      <w:r w:rsidRPr="00966006">
        <w:rPr>
          <w:noProof/>
          <w:lang w:val="es-ES"/>
        </w:rPr>
        <w:fldChar w:fldCharType="end"/>
      </w:r>
    </w:p>
    <w:p w14:paraId="7D9E78BD" w14:textId="3601B1AC"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eastAsia="es-ES" w:bidi="en-US"/>
        </w:rPr>
        <w:t>3.</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eastAsia="es-ES" w:bidi="en-US"/>
        </w:rPr>
        <w:t>RESULTADOS</w:t>
      </w:r>
      <w:r w:rsidRPr="00966006">
        <w:rPr>
          <w:noProof/>
          <w:lang w:val="es-ES"/>
        </w:rPr>
        <w:tab/>
      </w:r>
      <w:r w:rsidRPr="00966006">
        <w:rPr>
          <w:noProof/>
          <w:lang w:val="es-ES"/>
        </w:rPr>
        <w:fldChar w:fldCharType="begin"/>
      </w:r>
      <w:r w:rsidRPr="00966006">
        <w:rPr>
          <w:noProof/>
          <w:lang w:val="es-ES"/>
        </w:rPr>
        <w:instrText xml:space="preserve"> PAGEREF _Toc168386160 \h </w:instrText>
      </w:r>
      <w:r w:rsidRPr="00966006">
        <w:rPr>
          <w:noProof/>
          <w:lang w:val="es-ES"/>
        </w:rPr>
      </w:r>
      <w:r w:rsidRPr="00966006">
        <w:rPr>
          <w:noProof/>
          <w:lang w:val="es-ES"/>
        </w:rPr>
        <w:fldChar w:fldCharType="separate"/>
      </w:r>
      <w:r w:rsidRPr="00966006">
        <w:rPr>
          <w:noProof/>
          <w:lang w:val="es-ES"/>
        </w:rPr>
        <w:t>43</w:t>
      </w:r>
      <w:r w:rsidRPr="00966006">
        <w:rPr>
          <w:noProof/>
          <w:lang w:val="es-ES"/>
        </w:rPr>
        <w:fldChar w:fldCharType="end"/>
      </w:r>
    </w:p>
    <w:p w14:paraId="438AEF82" w14:textId="2A58BA8F" w:rsidR="00D517F2" w:rsidRPr="00966006" w:rsidRDefault="00D517F2">
      <w:pPr>
        <w:pStyle w:val="TDC1"/>
        <w:tabs>
          <w:tab w:val="left" w:pos="600"/>
          <w:tab w:val="right" w:leader="dot" w:pos="9200"/>
        </w:tabs>
        <w:rPr>
          <w:rFonts w:eastAsiaTheme="minorEastAsia" w:cstheme="minorBidi"/>
          <w:b w:val="0"/>
          <w:bCs w:val="0"/>
          <w:caps w:val="0"/>
          <w:noProof/>
          <w:kern w:val="2"/>
          <w:sz w:val="24"/>
          <w:szCs w:val="24"/>
          <w:lang w:val="es-ES" w:eastAsia="es-ES"/>
          <w14:ligatures w14:val="standardContextual"/>
        </w:rPr>
      </w:pPr>
      <w:r w:rsidRPr="00966006">
        <w:rPr>
          <w:noProof/>
          <w:lang w:val="es-ES" w:eastAsia="es-ES" w:bidi="en-US"/>
        </w:rPr>
        <w:t>4.</w:t>
      </w:r>
      <w:r w:rsidRPr="00966006">
        <w:rPr>
          <w:rFonts w:eastAsiaTheme="minorEastAsia" w:cstheme="minorBidi"/>
          <w:b w:val="0"/>
          <w:bCs w:val="0"/>
          <w:caps w:val="0"/>
          <w:noProof/>
          <w:kern w:val="2"/>
          <w:sz w:val="24"/>
          <w:szCs w:val="24"/>
          <w:lang w:val="es-ES" w:eastAsia="es-ES"/>
          <w14:ligatures w14:val="standardContextual"/>
        </w:rPr>
        <w:tab/>
      </w:r>
      <w:r w:rsidRPr="00966006">
        <w:rPr>
          <w:noProof/>
          <w:lang w:val="es-ES" w:eastAsia="es-ES" w:bidi="en-US"/>
        </w:rPr>
        <w:t>CONCLUSIONES Y DISCUSIÓN</w:t>
      </w:r>
      <w:r w:rsidRPr="00966006">
        <w:rPr>
          <w:noProof/>
          <w:lang w:val="es-ES"/>
        </w:rPr>
        <w:tab/>
      </w:r>
      <w:r w:rsidRPr="00966006">
        <w:rPr>
          <w:noProof/>
          <w:lang w:val="es-ES"/>
        </w:rPr>
        <w:fldChar w:fldCharType="begin"/>
      </w:r>
      <w:r w:rsidRPr="00966006">
        <w:rPr>
          <w:noProof/>
          <w:lang w:val="es-ES"/>
        </w:rPr>
        <w:instrText xml:space="preserve"> PAGEREF _Toc168386161 \h </w:instrText>
      </w:r>
      <w:r w:rsidRPr="00966006">
        <w:rPr>
          <w:noProof/>
          <w:lang w:val="es-ES"/>
        </w:rPr>
      </w:r>
      <w:r w:rsidRPr="00966006">
        <w:rPr>
          <w:noProof/>
          <w:lang w:val="es-ES"/>
        </w:rPr>
        <w:fldChar w:fldCharType="separate"/>
      </w:r>
      <w:r w:rsidRPr="00966006">
        <w:rPr>
          <w:noProof/>
          <w:lang w:val="es-ES"/>
        </w:rPr>
        <w:t>44</w:t>
      </w:r>
      <w:r w:rsidRPr="00966006">
        <w:rPr>
          <w:noProof/>
          <w:lang w:val="es-ES"/>
        </w:rPr>
        <w:fldChar w:fldCharType="end"/>
      </w:r>
    </w:p>
    <w:p w14:paraId="5BF08209" w14:textId="44132A04" w:rsidR="001059FC" w:rsidRPr="00966006" w:rsidRDefault="00527A62" w:rsidP="00E85596">
      <w:pPr>
        <w:autoSpaceDE w:val="0"/>
        <w:autoSpaceDN w:val="0"/>
        <w:adjustRightInd w:val="0"/>
        <w:rPr>
          <w:rFonts w:cs="Arial"/>
          <w:color w:val="585757"/>
          <w:lang w:val="es-ES"/>
        </w:rPr>
      </w:pPr>
      <w:r w:rsidRPr="00966006">
        <w:rPr>
          <w:rFonts w:asciiTheme="minorHAnsi" w:hAnsiTheme="minorHAnsi" w:cs="Arial"/>
          <w:color w:val="585757"/>
          <w:sz w:val="22"/>
          <w:szCs w:val="20"/>
          <w:u w:val="single"/>
          <w:lang w:val="es-ES"/>
        </w:rPr>
        <w:fldChar w:fldCharType="end"/>
      </w:r>
    </w:p>
    <w:p w14:paraId="34B9872F" w14:textId="77777777" w:rsidR="001059FC" w:rsidRPr="00966006" w:rsidRDefault="001059FC" w:rsidP="00E85596">
      <w:pPr>
        <w:autoSpaceDE w:val="0"/>
        <w:autoSpaceDN w:val="0"/>
        <w:adjustRightInd w:val="0"/>
        <w:rPr>
          <w:rFonts w:cs="Arial"/>
          <w:color w:val="585757"/>
          <w:lang w:val="es-ES"/>
        </w:rPr>
      </w:pPr>
    </w:p>
    <w:p w14:paraId="7F08B4E1" w14:textId="33DFB64A" w:rsidR="00E85596" w:rsidRPr="00966006" w:rsidRDefault="00E85596" w:rsidP="00C12421">
      <w:pPr>
        <w:rPr>
          <w:rFonts w:eastAsia="Times New Roman" w:cs="Times New Roman"/>
          <w:b/>
          <w:bCs/>
          <w:szCs w:val="20"/>
          <w:lang w:val="es-ES" w:eastAsia="es-ES"/>
        </w:rPr>
      </w:pPr>
    </w:p>
    <w:p w14:paraId="2860FF5D" w14:textId="77777777" w:rsidR="00E85596" w:rsidRPr="00966006" w:rsidRDefault="00E85596">
      <w:pPr>
        <w:rPr>
          <w:rFonts w:eastAsia="Times New Roman" w:cs="Times New Roman"/>
          <w:b/>
          <w:bCs/>
          <w:szCs w:val="20"/>
          <w:lang w:val="es-ES" w:eastAsia="es-ES"/>
        </w:rPr>
      </w:pPr>
      <w:r w:rsidRPr="00966006">
        <w:rPr>
          <w:rFonts w:eastAsia="Times New Roman" w:cs="Times New Roman"/>
          <w:b/>
          <w:bCs/>
          <w:szCs w:val="20"/>
          <w:lang w:val="es-ES" w:eastAsia="es-ES"/>
        </w:rPr>
        <w:br w:type="page"/>
      </w:r>
    </w:p>
    <w:p w14:paraId="7C8BE58A" w14:textId="0E669825" w:rsidR="00E85596" w:rsidRPr="00966006" w:rsidRDefault="00E85596" w:rsidP="00E85596">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ÍNDICE DE FIGURAS</w:t>
      </w:r>
    </w:p>
    <w:p w14:paraId="2CD1D2FD" w14:textId="03951A46" w:rsidR="008D7A96" w:rsidRPr="00966006" w:rsidRDefault="00527A62"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rFonts w:eastAsia="Times New Roman" w:cs="Times New Roman"/>
          <w:b/>
          <w:bCs/>
          <w:lang w:val="es-ES" w:eastAsia="es-ES"/>
        </w:rPr>
        <w:fldChar w:fldCharType="begin"/>
      </w:r>
      <w:r w:rsidRPr="00966006">
        <w:rPr>
          <w:rFonts w:eastAsia="Times New Roman" w:cs="Times New Roman"/>
          <w:b/>
          <w:bCs/>
          <w:lang w:val="es-ES" w:eastAsia="es-ES"/>
        </w:rPr>
        <w:instrText xml:space="preserve"> TOC \c "Figura" </w:instrText>
      </w:r>
      <w:r w:rsidRPr="00966006">
        <w:rPr>
          <w:rFonts w:eastAsia="Times New Roman" w:cs="Times New Roman"/>
          <w:b/>
          <w:bCs/>
          <w:lang w:val="es-ES" w:eastAsia="es-ES"/>
        </w:rPr>
        <w:fldChar w:fldCharType="separate"/>
      </w:r>
      <w:r w:rsidR="008D7A96" w:rsidRPr="00966006">
        <w:rPr>
          <w:noProof/>
          <w:color w:val="404040" w:themeColor="text1" w:themeTint="BF"/>
          <w:lang w:val="es-ES"/>
        </w:rPr>
        <w:t>Figura 1: Modelo estrella</w:t>
      </w:r>
      <w:r w:rsidR="008D7A96" w:rsidRPr="00966006">
        <w:rPr>
          <w:noProof/>
          <w:lang w:val="es-ES"/>
        </w:rPr>
        <w:tab/>
      </w:r>
      <w:r w:rsidR="008D7A96" w:rsidRPr="00966006">
        <w:rPr>
          <w:noProof/>
          <w:lang w:val="es-ES"/>
        </w:rPr>
        <w:fldChar w:fldCharType="begin"/>
      </w:r>
      <w:r w:rsidR="008D7A96" w:rsidRPr="00966006">
        <w:rPr>
          <w:noProof/>
          <w:lang w:val="es-ES"/>
        </w:rPr>
        <w:instrText xml:space="preserve"> PAGEREF _Toc168055482 \h </w:instrText>
      </w:r>
      <w:r w:rsidR="008D7A96" w:rsidRPr="00966006">
        <w:rPr>
          <w:noProof/>
          <w:lang w:val="es-ES"/>
        </w:rPr>
      </w:r>
      <w:r w:rsidR="008D7A96" w:rsidRPr="00966006">
        <w:rPr>
          <w:noProof/>
          <w:lang w:val="es-ES"/>
        </w:rPr>
        <w:fldChar w:fldCharType="separate"/>
      </w:r>
      <w:r w:rsidR="008D7A96" w:rsidRPr="00966006">
        <w:rPr>
          <w:noProof/>
          <w:lang w:val="es-ES"/>
        </w:rPr>
        <w:t>18</w:t>
      </w:r>
      <w:r w:rsidR="008D7A96" w:rsidRPr="00966006">
        <w:rPr>
          <w:noProof/>
          <w:lang w:val="es-ES"/>
        </w:rPr>
        <w:fldChar w:fldCharType="end"/>
      </w:r>
    </w:p>
    <w:p w14:paraId="0898013D" w14:textId="56D1E491"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2:Serie temporal de ventas y compras</w:t>
      </w:r>
      <w:r w:rsidRPr="00966006">
        <w:rPr>
          <w:noProof/>
          <w:lang w:val="es-ES"/>
        </w:rPr>
        <w:tab/>
      </w:r>
      <w:r w:rsidRPr="00966006">
        <w:rPr>
          <w:noProof/>
          <w:lang w:val="es-ES"/>
        </w:rPr>
        <w:fldChar w:fldCharType="begin"/>
      </w:r>
      <w:r w:rsidRPr="00966006">
        <w:rPr>
          <w:noProof/>
          <w:lang w:val="es-ES"/>
        </w:rPr>
        <w:instrText xml:space="preserve"> PAGEREF _Toc168055483 \h </w:instrText>
      </w:r>
      <w:r w:rsidRPr="00966006">
        <w:rPr>
          <w:noProof/>
          <w:lang w:val="es-ES"/>
        </w:rPr>
      </w:r>
      <w:r w:rsidRPr="00966006">
        <w:rPr>
          <w:noProof/>
          <w:lang w:val="es-ES"/>
        </w:rPr>
        <w:fldChar w:fldCharType="separate"/>
      </w:r>
      <w:r w:rsidRPr="00966006">
        <w:rPr>
          <w:noProof/>
          <w:lang w:val="es-ES"/>
        </w:rPr>
        <w:t>24</w:t>
      </w:r>
      <w:r w:rsidRPr="00966006">
        <w:rPr>
          <w:noProof/>
          <w:lang w:val="es-ES"/>
        </w:rPr>
        <w:fldChar w:fldCharType="end"/>
      </w:r>
    </w:p>
    <w:p w14:paraId="4A744605" w14:textId="5DA7F11E"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3: Ventas diarias</w:t>
      </w:r>
      <w:r w:rsidRPr="00966006">
        <w:rPr>
          <w:noProof/>
          <w:lang w:val="es-ES"/>
        </w:rPr>
        <w:tab/>
      </w:r>
      <w:r w:rsidRPr="00966006">
        <w:rPr>
          <w:noProof/>
          <w:lang w:val="es-ES"/>
        </w:rPr>
        <w:fldChar w:fldCharType="begin"/>
      </w:r>
      <w:r w:rsidRPr="00966006">
        <w:rPr>
          <w:noProof/>
          <w:lang w:val="es-ES"/>
        </w:rPr>
        <w:instrText xml:space="preserve"> PAGEREF _Toc168055484 \h </w:instrText>
      </w:r>
      <w:r w:rsidRPr="00966006">
        <w:rPr>
          <w:noProof/>
          <w:lang w:val="es-ES"/>
        </w:rPr>
      </w:r>
      <w:r w:rsidRPr="00966006">
        <w:rPr>
          <w:noProof/>
          <w:lang w:val="es-ES"/>
        </w:rPr>
        <w:fldChar w:fldCharType="separate"/>
      </w:r>
      <w:r w:rsidRPr="00966006">
        <w:rPr>
          <w:noProof/>
          <w:lang w:val="es-ES"/>
        </w:rPr>
        <w:t>26</w:t>
      </w:r>
      <w:r w:rsidRPr="00966006">
        <w:rPr>
          <w:noProof/>
          <w:lang w:val="es-ES"/>
        </w:rPr>
        <w:fldChar w:fldCharType="end"/>
      </w:r>
    </w:p>
    <w:p w14:paraId="69AF04E2" w14:textId="60284D48"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4: Ventas diarias con y sin estacionalidad</w:t>
      </w:r>
      <w:r w:rsidRPr="00966006">
        <w:rPr>
          <w:noProof/>
          <w:lang w:val="es-ES"/>
        </w:rPr>
        <w:tab/>
      </w:r>
      <w:r w:rsidRPr="00966006">
        <w:rPr>
          <w:noProof/>
          <w:lang w:val="es-ES"/>
        </w:rPr>
        <w:fldChar w:fldCharType="begin"/>
      </w:r>
      <w:r w:rsidRPr="00966006">
        <w:rPr>
          <w:noProof/>
          <w:lang w:val="es-ES"/>
        </w:rPr>
        <w:instrText xml:space="preserve"> PAGEREF _Toc168055485 \h </w:instrText>
      </w:r>
      <w:r w:rsidRPr="00966006">
        <w:rPr>
          <w:noProof/>
          <w:lang w:val="es-ES"/>
        </w:rPr>
      </w:r>
      <w:r w:rsidRPr="00966006">
        <w:rPr>
          <w:noProof/>
          <w:lang w:val="es-ES"/>
        </w:rPr>
        <w:fldChar w:fldCharType="separate"/>
      </w:r>
      <w:r w:rsidRPr="00966006">
        <w:rPr>
          <w:noProof/>
          <w:lang w:val="es-ES"/>
        </w:rPr>
        <w:t>27</w:t>
      </w:r>
      <w:r w:rsidRPr="00966006">
        <w:rPr>
          <w:noProof/>
          <w:lang w:val="es-ES"/>
        </w:rPr>
        <w:fldChar w:fldCharType="end"/>
      </w:r>
    </w:p>
    <w:p w14:paraId="7A5B2E7C" w14:textId="5EA6CD0D" w:rsidR="008D7A96" w:rsidRPr="00966006" w:rsidRDefault="008D7A96" w:rsidP="008D7A96">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noProof/>
          <w:color w:val="404040" w:themeColor="text1" w:themeTint="BF"/>
          <w:lang w:val="es-ES"/>
        </w:rPr>
        <w:t>Figura 5: Predicción de ventas sin estacionalidad</w:t>
      </w:r>
      <w:r w:rsidRPr="00966006">
        <w:rPr>
          <w:noProof/>
          <w:lang w:val="es-ES"/>
        </w:rPr>
        <w:tab/>
      </w:r>
      <w:r w:rsidRPr="00966006">
        <w:rPr>
          <w:noProof/>
          <w:lang w:val="es-ES"/>
        </w:rPr>
        <w:fldChar w:fldCharType="begin"/>
      </w:r>
      <w:r w:rsidRPr="00966006">
        <w:rPr>
          <w:noProof/>
          <w:lang w:val="es-ES"/>
        </w:rPr>
        <w:instrText xml:space="preserve"> PAGEREF _Toc168055486 \h </w:instrText>
      </w:r>
      <w:r w:rsidRPr="00966006">
        <w:rPr>
          <w:noProof/>
          <w:lang w:val="es-ES"/>
        </w:rPr>
      </w:r>
      <w:r w:rsidRPr="00966006">
        <w:rPr>
          <w:noProof/>
          <w:lang w:val="es-ES"/>
        </w:rPr>
        <w:fldChar w:fldCharType="separate"/>
      </w:r>
      <w:r w:rsidRPr="00966006">
        <w:rPr>
          <w:noProof/>
          <w:lang w:val="es-ES"/>
        </w:rPr>
        <w:t>28</w:t>
      </w:r>
      <w:r w:rsidRPr="00966006">
        <w:rPr>
          <w:noProof/>
          <w:lang w:val="es-ES"/>
        </w:rPr>
        <w:fldChar w:fldCharType="end"/>
      </w:r>
    </w:p>
    <w:p w14:paraId="2474E772" w14:textId="171349D4" w:rsidR="00E85596" w:rsidRPr="00966006" w:rsidRDefault="00527A62" w:rsidP="008D7A96">
      <w:pPr>
        <w:ind w:firstLine="26"/>
        <w:jc w:val="center"/>
        <w:rPr>
          <w:rFonts w:eastAsia="Times New Roman" w:cs="Times New Roman"/>
          <w:b/>
          <w:bCs/>
          <w:szCs w:val="20"/>
          <w:lang w:val="es-ES" w:eastAsia="es-ES"/>
        </w:rPr>
      </w:pPr>
      <w:r w:rsidRPr="00966006">
        <w:rPr>
          <w:rFonts w:eastAsia="Times New Roman" w:cs="Times New Roman"/>
          <w:b/>
          <w:bCs/>
          <w:szCs w:val="20"/>
          <w:lang w:val="es-ES" w:eastAsia="es-ES"/>
        </w:rPr>
        <w:fldChar w:fldCharType="end"/>
      </w:r>
    </w:p>
    <w:p w14:paraId="4F39D2BE" w14:textId="77777777" w:rsidR="00E85596" w:rsidRPr="00966006" w:rsidRDefault="00E85596" w:rsidP="008D7A96">
      <w:pPr>
        <w:ind w:firstLine="26"/>
        <w:rPr>
          <w:rFonts w:eastAsia="Times New Roman" w:cs="Times New Roman"/>
          <w:b/>
          <w:bCs/>
          <w:szCs w:val="20"/>
          <w:lang w:val="es-ES" w:eastAsia="es-ES"/>
        </w:rPr>
      </w:pPr>
      <w:r w:rsidRPr="00966006">
        <w:rPr>
          <w:rFonts w:eastAsia="Times New Roman" w:cs="Times New Roman"/>
          <w:b/>
          <w:bCs/>
          <w:szCs w:val="20"/>
          <w:lang w:val="es-ES" w:eastAsia="es-ES"/>
        </w:rPr>
        <w:br w:type="page"/>
      </w:r>
    </w:p>
    <w:p w14:paraId="7856A45A" w14:textId="2C7B77AD" w:rsidR="00E85596" w:rsidRPr="00966006" w:rsidRDefault="00E85596" w:rsidP="00E85596">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ÍNDICE DE TABLAS</w:t>
      </w:r>
    </w:p>
    <w:p w14:paraId="35E7C54E" w14:textId="4CC36ABA" w:rsidR="006B3BA8" w:rsidRPr="00966006" w:rsidRDefault="006B3BA8" w:rsidP="006B3BA8">
      <w:pPr>
        <w:pStyle w:val="Tabladeilustraciones"/>
        <w:tabs>
          <w:tab w:val="right" w:leader="dot" w:pos="9200"/>
        </w:tabs>
        <w:ind w:firstLine="26"/>
        <w:rPr>
          <w:rFonts w:eastAsiaTheme="minorEastAsia" w:cstheme="minorBidi"/>
          <w:smallCaps w:val="0"/>
          <w:noProof/>
          <w:kern w:val="2"/>
          <w:sz w:val="24"/>
          <w:szCs w:val="24"/>
          <w:lang w:val="es-ES" w:eastAsia="es-ES"/>
          <w14:ligatures w14:val="standardContextual"/>
        </w:rPr>
      </w:pPr>
      <w:r w:rsidRPr="00966006">
        <w:rPr>
          <w:rFonts w:eastAsia="Times New Roman" w:cs="Times New Roman"/>
          <w:b/>
          <w:bCs/>
          <w:lang w:val="es-ES" w:eastAsia="es-ES"/>
        </w:rPr>
        <w:fldChar w:fldCharType="begin"/>
      </w:r>
      <w:r w:rsidRPr="00966006">
        <w:rPr>
          <w:rFonts w:eastAsia="Times New Roman" w:cs="Times New Roman"/>
          <w:b/>
          <w:bCs/>
          <w:lang w:val="es-ES" w:eastAsia="es-ES"/>
        </w:rPr>
        <w:instrText xml:space="preserve"> TOC \c "Tabla" </w:instrText>
      </w:r>
      <w:r w:rsidRPr="00966006">
        <w:rPr>
          <w:rFonts w:eastAsia="Times New Roman" w:cs="Times New Roman"/>
          <w:b/>
          <w:bCs/>
          <w:lang w:val="es-ES" w:eastAsia="es-ES"/>
        </w:rPr>
        <w:fldChar w:fldCharType="separate"/>
      </w:r>
      <w:r w:rsidRPr="00966006">
        <w:rPr>
          <w:noProof/>
          <w:color w:val="404040" w:themeColor="text1" w:themeTint="BF"/>
          <w:lang w:val="es-ES"/>
        </w:rPr>
        <w:t>Tabla 1: Descripción de las tablas</w:t>
      </w:r>
      <w:r w:rsidRPr="00966006">
        <w:rPr>
          <w:noProof/>
          <w:lang w:val="es-ES"/>
        </w:rPr>
        <w:tab/>
      </w:r>
      <w:r w:rsidRPr="00966006">
        <w:rPr>
          <w:noProof/>
          <w:lang w:val="es-ES"/>
        </w:rPr>
        <w:fldChar w:fldCharType="begin"/>
      </w:r>
      <w:r w:rsidRPr="00966006">
        <w:rPr>
          <w:noProof/>
          <w:lang w:val="es-ES"/>
        </w:rPr>
        <w:instrText xml:space="preserve"> PAGEREF _Toc168056270 \h </w:instrText>
      </w:r>
      <w:r w:rsidRPr="00966006">
        <w:rPr>
          <w:noProof/>
          <w:lang w:val="es-ES"/>
        </w:rPr>
      </w:r>
      <w:r w:rsidRPr="00966006">
        <w:rPr>
          <w:noProof/>
          <w:lang w:val="es-ES"/>
        </w:rPr>
        <w:fldChar w:fldCharType="separate"/>
      </w:r>
      <w:r w:rsidRPr="00966006">
        <w:rPr>
          <w:noProof/>
          <w:lang w:val="es-ES"/>
        </w:rPr>
        <w:t>20</w:t>
      </w:r>
      <w:r w:rsidRPr="00966006">
        <w:rPr>
          <w:noProof/>
          <w:lang w:val="es-ES"/>
        </w:rPr>
        <w:fldChar w:fldCharType="end"/>
      </w:r>
    </w:p>
    <w:p w14:paraId="1A99093E" w14:textId="17890A3E" w:rsidR="001059FC" w:rsidRPr="00966006" w:rsidRDefault="006B3BA8" w:rsidP="006B3BA8">
      <w:pPr>
        <w:ind w:firstLine="26"/>
        <w:jc w:val="center"/>
        <w:rPr>
          <w:rFonts w:eastAsia="Times New Roman" w:cs="Times New Roman"/>
          <w:b/>
          <w:bCs/>
          <w:szCs w:val="20"/>
          <w:lang w:val="es-ES" w:eastAsia="es-ES"/>
        </w:rPr>
      </w:pPr>
      <w:r w:rsidRPr="00966006">
        <w:rPr>
          <w:rFonts w:eastAsia="Times New Roman" w:cs="Times New Roman"/>
          <w:b/>
          <w:bCs/>
          <w:szCs w:val="20"/>
          <w:lang w:val="es-ES" w:eastAsia="es-ES"/>
        </w:rPr>
        <w:fldChar w:fldCharType="end"/>
      </w:r>
    </w:p>
    <w:p w14:paraId="409DB959" w14:textId="77777777" w:rsidR="00BA00C0" w:rsidRPr="00966006" w:rsidRDefault="00BA00C0" w:rsidP="00BA00C0">
      <w:pPr>
        <w:keepNext/>
        <w:widowControl/>
        <w:pBdr>
          <w:top w:val="single" w:sz="4" w:space="1" w:color="auto"/>
          <w:left w:val="single" w:sz="4" w:space="4" w:color="auto"/>
          <w:bottom w:val="single" w:sz="4" w:space="1" w:color="auto"/>
          <w:right w:val="single" w:sz="4" w:space="4" w:color="auto"/>
        </w:pBdr>
        <w:spacing w:before="120" w:after="120"/>
        <w:outlineLvl w:val="0"/>
        <w:rPr>
          <w:rFonts w:eastAsia="Times New Roman" w:cs="Arial"/>
          <w:b/>
          <w:bCs/>
          <w:kern w:val="32"/>
          <w:sz w:val="24"/>
          <w:szCs w:val="24"/>
          <w:lang w:val="es-ES" w:eastAsia="es-ES"/>
        </w:rPr>
        <w:sectPr w:rsidR="00BA00C0" w:rsidRPr="00966006" w:rsidSect="007B2CB9">
          <w:headerReference w:type="default" r:id="rId15"/>
          <w:footerReference w:type="even" r:id="rId16"/>
          <w:pgSz w:w="11910" w:h="16840"/>
          <w:pgMar w:top="1580" w:right="1680" w:bottom="280" w:left="1020" w:header="720" w:footer="720" w:gutter="0"/>
          <w:cols w:space="720"/>
        </w:sectPr>
      </w:pPr>
      <w:bookmarkStart w:id="6" w:name="_Toc21349299"/>
    </w:p>
    <w:p w14:paraId="7DDC738E" w14:textId="77777777" w:rsidR="00BA00C0" w:rsidRPr="00966006" w:rsidRDefault="00BA00C0" w:rsidP="0037320B">
      <w:pPr>
        <w:pStyle w:val="Ttulo1"/>
      </w:pPr>
      <w:bookmarkStart w:id="7" w:name="_Toc31046002"/>
      <w:bookmarkStart w:id="8" w:name="_Toc168055077"/>
      <w:bookmarkStart w:id="9" w:name="_Toc168386115"/>
      <w:r w:rsidRPr="00966006">
        <w:lastRenderedPageBreak/>
        <w:t>INTRODUCCIÓN</w:t>
      </w:r>
      <w:bookmarkEnd w:id="6"/>
      <w:bookmarkEnd w:id="7"/>
      <w:bookmarkEnd w:id="8"/>
      <w:bookmarkEnd w:id="9"/>
    </w:p>
    <w:p w14:paraId="07879153" w14:textId="0723EDD7" w:rsidR="00F67925" w:rsidRPr="00966006" w:rsidRDefault="0037320B" w:rsidP="00F67925">
      <w:pPr>
        <w:pStyle w:val="Ttulo2"/>
      </w:pPr>
      <w:bookmarkStart w:id="10" w:name="_Toc168055078"/>
      <w:bookmarkStart w:id="11" w:name="_Toc168386116"/>
      <w:r w:rsidRPr="00966006">
        <w:t>Presentación de la empresa</w:t>
      </w:r>
      <w:bookmarkEnd w:id="10"/>
      <w:r w:rsidR="00056FD8" w:rsidRPr="00966006">
        <w:t xml:space="preserve"> y problemática</w:t>
      </w:r>
      <w:bookmarkEnd w:id="11"/>
    </w:p>
    <w:p w14:paraId="2B61F5EE" w14:textId="4A33FC48" w:rsidR="00E37877" w:rsidRPr="00E37877" w:rsidRDefault="00E37877" w:rsidP="00E37877">
      <w:pPr>
        <w:rPr>
          <w:lang w:val="es-ES" w:eastAsia="es-ES"/>
        </w:rPr>
      </w:pPr>
      <w:r w:rsidRPr="00E37877">
        <w:rPr>
          <w:lang w:val="es-ES" w:eastAsia="es-ES"/>
        </w:rPr>
        <w:t>La empresa es un mayorista de vinos y licores que opera en múltiples ubicaciones en Estados Unidos. Con aproximadamente 80 establecimientos y unas ventas totales superiores a 450 millones de dólares, la empresa ha experimentado dificultades significativas en la gestión de su inventario en los últimos años. Estos problemas han llevado al equipo directivo a buscar soluciones para analizar y optimizar sus prácticas de gestión de inventario.</w:t>
      </w:r>
      <w:r>
        <w:rPr>
          <w:lang w:val="es-ES" w:eastAsia="es-ES"/>
        </w:rPr>
        <w:t xml:space="preserve"> </w:t>
      </w:r>
      <w:r w:rsidRPr="00E37877">
        <w:rPr>
          <w:lang w:val="es-ES" w:eastAsia="es-ES"/>
        </w:rPr>
        <w:t>Además, la empresa maneja ventas y costos de bienes vendidos que alcanzan los cientos de millones de dólares, lo que hace que las hojas de cálculo tradicionales resulten insuficientes para gestionar el vasto volumen de datos, que incluye millones de registros de ventas, compras e inventario. Esta complejidad requiere un enfoque sofisticado para un análisis eficaz.</w:t>
      </w:r>
    </w:p>
    <w:p w14:paraId="4F61A99B" w14:textId="1A7F5657" w:rsidR="00F67925" w:rsidRPr="00966006" w:rsidRDefault="00E37877" w:rsidP="00F67925">
      <w:pPr>
        <w:rPr>
          <w:lang w:val="es-ES" w:eastAsia="es-ES"/>
        </w:rPr>
      </w:pPr>
      <w:r w:rsidRPr="00E37877">
        <w:rPr>
          <w:lang w:val="es-ES" w:eastAsia="es-ES"/>
        </w:rPr>
        <w:t>El objetivo es diseñar un cuadro de mando que permita controlar las compras, ventas y el stock de manera efectiva, así como obtener información valiosa sobre clientes y proveedores. Esto permitirá a la empresa tomar decisiones de valor de un vistazo, mejorando la eficiencia operativa y la capacidad de respuesta en un entorno altamente competitivo.</w:t>
      </w:r>
    </w:p>
    <w:p w14:paraId="2EA596B8" w14:textId="73EC3C8F" w:rsidR="0037320B" w:rsidRPr="00966006" w:rsidRDefault="0037320B" w:rsidP="0037320B">
      <w:pPr>
        <w:pStyle w:val="Ttulo2"/>
      </w:pPr>
      <w:bookmarkStart w:id="12" w:name="_Toc168055080"/>
      <w:bookmarkStart w:id="13" w:name="_Toc168386117"/>
      <w:r w:rsidRPr="00966006">
        <w:t>Marco teórico</w:t>
      </w:r>
      <w:bookmarkEnd w:id="12"/>
      <w:bookmarkEnd w:id="13"/>
    </w:p>
    <w:p w14:paraId="66DD42C2" w14:textId="77777777" w:rsidR="00E37877" w:rsidRDefault="00C4199E" w:rsidP="00391154">
      <w:pPr>
        <w:rPr>
          <w:lang w:val="es-ES"/>
        </w:rPr>
      </w:pPr>
      <w:r w:rsidRPr="00966006">
        <w:rPr>
          <w:lang w:val="es-ES" w:eastAsia="es-ES"/>
        </w:rPr>
        <w:t>En el entorno empresarial actual, la aplicación de algoritmos de Machine Learning para la gestión de inventarios se ha convertido en una herramienta esencial. Estas técnicas avanzadas permiten a las empresas predecir con mayor precisión la demanda futura y ajustar sus niveles de stock de manera eficiente. Al optimizar los costos de almacenamiento y reducir las pérdidas asociadas con la escasez de productos, las empresas pueden no solo mejorar su rentabilidad, sino también elevar la satisfacción del cliente al asegurar la disponibilidad continua de los productos más demandados. La implementación de algoritmos de Machine Learning en la gestión de inventarios proporciona una ventaja competitiva significativa. Estas herramientas permiten a las empresas operar de forma más eficiente, responder mejor a las fluctuaciones del mercado y adaptarse rápidamente a las necesidades cambiantes de los consumidores.</w:t>
      </w:r>
      <w:r w:rsidR="00DD0ED6" w:rsidRPr="00966006">
        <w:rPr>
          <w:lang w:val="es-ES" w:eastAsia="es-ES"/>
        </w:rPr>
        <w:t xml:space="preserve"> </w:t>
      </w:r>
      <w:r w:rsidR="0068446B" w:rsidRPr="00966006">
        <w:rPr>
          <w:lang w:val="es-ES" w:eastAsia="es-ES"/>
        </w:rPr>
        <w:t xml:space="preserve">Por ello, </w:t>
      </w:r>
      <w:r w:rsidR="00DD0ED6" w:rsidRPr="00966006">
        <w:rPr>
          <w:lang w:val="es-ES" w:eastAsia="es-ES"/>
        </w:rPr>
        <w:t xml:space="preserve">los beneficios, </w:t>
      </w:r>
      <w:r w:rsidR="0068446B" w:rsidRPr="00966006">
        <w:rPr>
          <w:lang w:val="es-ES" w:eastAsia="es-ES"/>
        </w:rPr>
        <w:t>en el siguiente apartado, primero de todo se ha resumido el concepto de machine learning y a continuación</w:t>
      </w:r>
      <w:r w:rsidR="00DD0ED6" w:rsidRPr="00966006">
        <w:rPr>
          <w:lang w:val="es-ES" w:eastAsia="es-ES"/>
        </w:rPr>
        <w:t>,</w:t>
      </w:r>
      <w:r w:rsidR="0068446B" w:rsidRPr="00966006">
        <w:rPr>
          <w:lang w:val="es-ES" w:eastAsia="es-ES"/>
        </w:rPr>
        <w:t xml:space="preserve"> se ha</w:t>
      </w:r>
      <w:r w:rsidR="00ED45EE" w:rsidRPr="00966006">
        <w:rPr>
          <w:lang w:val="es-ES" w:eastAsia="es-ES"/>
        </w:rPr>
        <w:t xml:space="preserve">n </w:t>
      </w:r>
      <w:r w:rsidR="0068446B" w:rsidRPr="00966006">
        <w:rPr>
          <w:lang w:val="es-ES" w:eastAsia="es-ES"/>
        </w:rPr>
        <w:t>analizad</w:t>
      </w:r>
      <w:r w:rsidR="00ED45EE" w:rsidRPr="00966006">
        <w:rPr>
          <w:lang w:val="es-ES" w:eastAsia="es-ES"/>
        </w:rPr>
        <w:t>o</w:t>
      </w:r>
      <w:r w:rsidR="0068446B" w:rsidRPr="00966006">
        <w:rPr>
          <w:lang w:val="es-ES" w:eastAsia="es-ES"/>
        </w:rPr>
        <w:t xml:space="preserve"> cuáles son </w:t>
      </w:r>
      <w:r w:rsidR="0068446B" w:rsidRPr="00966006">
        <w:rPr>
          <w:lang w:val="es-ES"/>
        </w:rPr>
        <w:t>los diferentes algoritmos de machine learning que se emplean actualmente para la predicción de la demanda y la mejora en la gestión de stock.</w:t>
      </w:r>
      <w:r w:rsidR="0026685E" w:rsidRPr="00966006">
        <w:rPr>
          <w:lang w:val="es-ES"/>
        </w:rPr>
        <w:fldChar w:fldCharType="begin" w:fldLock="1"/>
      </w:r>
      <w:r w:rsidR="0026685E" w:rsidRPr="00966006">
        <w:rPr>
          <w:lang w:val="es-ES"/>
        </w:rPr>
        <w:instrText>ADDIN CSL_CITATION {"citationItems":[{"id":"ITEM-1","itemData":{"author":[{"dropping-particle":"","family":"Jordi de Mas Jaumot","given":"","non-dropping-particle":"","parse-names":false,"suffix":""}],"id":"ITEM-1","issued":{"date-parts":[["2021"]]},"number-of-pages":"79","title":"Gestión del inventario en una empresa del sector farmacéutico mediante algoritmos de Machine Learning","type":"report"},"uris":["http://www.mendeley.com/documents/?uuid=1e262268-5cde-480e-ab25-a622ef6bbd6e"]}],"mendeley":{"formattedCitation":"[1]","plainTextFormattedCitation":"[1]","previouslyFormattedCitation":"[1]"},"properties":{"noteIndex":0},"schema":"https://github.com/citation-style-language/schema/raw/master/csl-citation.json"}</w:instrText>
      </w:r>
      <w:r w:rsidR="0026685E" w:rsidRPr="00966006">
        <w:rPr>
          <w:lang w:val="es-ES"/>
        </w:rPr>
        <w:fldChar w:fldCharType="separate"/>
      </w:r>
      <w:r w:rsidR="0026685E" w:rsidRPr="00966006">
        <w:rPr>
          <w:noProof/>
          <w:lang w:val="es-ES"/>
        </w:rPr>
        <w:t>[1]</w:t>
      </w:r>
      <w:r w:rsidR="0026685E" w:rsidRPr="00966006">
        <w:rPr>
          <w:lang w:val="es-ES"/>
        </w:rPr>
        <w:fldChar w:fldCharType="end"/>
      </w:r>
      <w:r w:rsidR="00ED45EE" w:rsidRPr="00966006">
        <w:rPr>
          <w:lang w:val="es-ES"/>
        </w:rPr>
        <w:t xml:space="preserve"> </w:t>
      </w:r>
      <w:r w:rsidR="0068446B" w:rsidRPr="00966006">
        <w:rPr>
          <w:lang w:val="es-ES"/>
        </w:rPr>
        <w:t xml:space="preserve"> </w:t>
      </w:r>
    </w:p>
    <w:p w14:paraId="5BC78407" w14:textId="4276E934" w:rsidR="00391154" w:rsidRPr="00E37877" w:rsidRDefault="0068446B" w:rsidP="00391154">
      <w:pPr>
        <w:rPr>
          <w:rStyle w:val="Hipervnculo"/>
          <w:color w:val="auto"/>
          <w:u w:val="none"/>
          <w:lang w:val="es-ES"/>
        </w:rPr>
      </w:pPr>
      <w:r w:rsidRPr="00966006">
        <w:rPr>
          <w:lang w:val="es-ES" w:eastAsia="es-ES"/>
        </w:rPr>
        <w:br/>
      </w:r>
      <w:r w:rsidRPr="00966006">
        <w:rPr>
          <w:lang w:val="es-ES"/>
        </w:rPr>
        <w:t xml:space="preserve">Los algoritmos de Machine Learning permiten identificar patrones complejos en grandes volúmenes de datos, infiriendo sus propias reglas para reconocer patrones similares en nuevos conjuntos de datos. Esto da lugar a la creación de sistemas inteligentes que mejoran de forma </w:t>
      </w:r>
      <w:r w:rsidRPr="00966006">
        <w:rPr>
          <w:lang w:val="es-ES"/>
        </w:rPr>
        <w:lastRenderedPageBreak/>
        <w:t>autónoma mediante la observación de datos. Estos sistemas pueden aprender a predecir comportamientos, detectar similitudes o anomalías de manera automática, y tomar decisiones adecuadas basadas en los datos analizados. Los modelos de Machine Learning analizan datos reales que representan el proceso que se desea mejorar o automatizar. Este proceso, conocido como entrenamiento de algoritmos, permite que el sistema extraiga conclusiones relevantes y aprenda a realizar tareas sin necesidad de programación previa, simplemente observando y analizando los datos proporcionados.</w:t>
      </w:r>
      <w:r w:rsidR="00ED45EE" w:rsidRPr="00966006">
        <w:rPr>
          <w:lang w:val="es-ES"/>
        </w:rPr>
        <w:t xml:space="preserve"> En los proyectos de Machine learning, hay tres pasos que se deben seguir, que son los siguientes. Se comienza con la revisión de datos, el cual implica examinar los datos disponibles para determinar cuáles son útiles, asegurando su correcto almacenamiento y formatos adecuados. Es crucial limpiar los datos eliminando registros antiguos, incompletos o erróneos para garantizar la calidad del dataset. Se sigue con la organización de datos, siendo esta fundamental para facilitar el aprendizaje automático. Se seleccionan datos que reflejen las decisiones que el sistema deberá tomar automáticamente, estructurándolos de manera que optimicen el proceso de entrenamiento del modelo. Y por último, el entrenamiento y la validación del modelo. Durante esta fase, el modelo analiza los datos para identificar patrones y relaciones, ajustando sus parámetros para poder detectar estas características automáticamente en futuros datos. Este proceso permite al modelo configurar su propio sistema de detección basado en la información observada.</w:t>
      </w:r>
      <w:r w:rsidR="00391154" w:rsidRPr="00966006">
        <w:rPr>
          <w:lang w:val="es-ES"/>
        </w:rPr>
        <w:fldChar w:fldCharType="begin" w:fldLock="1"/>
      </w:r>
      <w:r w:rsidR="004735D2" w:rsidRPr="00966006">
        <w:rPr>
          <w:lang w:val="es-ES"/>
        </w:rPr>
        <w:instrText>ADDIN CSL_CITATION {"citationItems":[{"id":"ITEM-1","itemData":{"author":[{"dropping-particle":"","family":"Conocimiento","given":"Instituto de Ingeniería","non-dropping-particle":"","parse-names":false,"suffix":""}],"id":"ITEM-1","issued":{"date-parts":[["2024"]]},"title":"Machine Learning &amp; Deep Learning","type":"article-journal"},"uris":["http://www.mendeley.com/documents/?uuid=57110fb8-01bb-4d83-8a7d-270210eb0fc9"]}],"mendeley":{"formattedCitation":"[2]","plainTextFormattedCitation":"[2]","previouslyFormattedCitation":"[2]"},"properties":{"noteIndex":0},"schema":"https://github.com/citation-style-language/schema/raw/master/csl-citation.json"}</w:instrText>
      </w:r>
      <w:r w:rsidR="00391154" w:rsidRPr="00966006">
        <w:rPr>
          <w:lang w:val="es-ES"/>
        </w:rPr>
        <w:fldChar w:fldCharType="separate"/>
      </w:r>
      <w:r w:rsidR="00391154" w:rsidRPr="00966006">
        <w:rPr>
          <w:noProof/>
          <w:lang w:val="es-ES"/>
        </w:rPr>
        <w:t>[2]</w:t>
      </w:r>
      <w:r w:rsidR="00391154" w:rsidRPr="00966006">
        <w:rPr>
          <w:lang w:val="es-ES"/>
        </w:rPr>
        <w:fldChar w:fldCharType="end"/>
      </w:r>
      <w:r w:rsidR="00ED45EE" w:rsidRPr="00966006">
        <w:rPr>
          <w:lang w:val="es-ES"/>
        </w:rPr>
        <w:t xml:space="preserve"> </w:t>
      </w:r>
    </w:p>
    <w:p w14:paraId="780B40BA" w14:textId="3C48E1E0" w:rsidR="00F0157F" w:rsidRPr="00966006" w:rsidRDefault="00391154" w:rsidP="004735D2">
      <w:pPr>
        <w:rPr>
          <w:lang w:val="es-ES"/>
        </w:rPr>
      </w:pPr>
      <w:r w:rsidRPr="00966006">
        <w:rPr>
          <w:lang w:val="es-ES" w:eastAsia="es-ES"/>
        </w:rPr>
        <w:t xml:space="preserve">Tras conocer los conceptos generales del Machine Learning, se ha visto como se aplican tanto las Redes neuronales como los modelos de Machine Learning en la gestión de inventarios actualmente. </w:t>
      </w:r>
      <w:r w:rsidR="00F0157F" w:rsidRPr="00966006">
        <w:rPr>
          <w:lang w:val="es-ES" w:eastAsia="es-ES"/>
        </w:rPr>
        <w:t xml:space="preserve">Las redes neuronales son ampliamente utilizadas para predecir el comportamiento del inventario. Los modelos de backpropagation (BPNN) destacan por su estructura simple y capacidad de aprendizaje. </w:t>
      </w:r>
      <w:r w:rsidR="004735D2" w:rsidRPr="00966006">
        <w:rPr>
          <w:lang w:val="es-ES" w:eastAsia="es-ES"/>
        </w:rPr>
        <w:t xml:space="preserve">Entre los científicos que han desarrollado varios artículos, se han mencionado algunos que se han considerado interesantes. </w:t>
      </w:r>
      <w:r w:rsidR="00F0157F" w:rsidRPr="00966006">
        <w:rPr>
          <w:lang w:val="es-ES" w:eastAsia="es-ES"/>
        </w:rPr>
        <w:t>Šustrová desarrolló varios modelos de redes neuronales para optimizar la cantidad de stock, seleccionando el modelo con menor error cuadrático medio (MSE) y un coeficiente de determinación (R2) cercano a 1. Su modelo final fue una red feed-forward con backpropagation, función de entrenamiento TRAINGDX y función de transferencia TANSIG</w:t>
      </w:r>
      <w:r w:rsidR="004735D2" w:rsidRPr="00966006">
        <w:rPr>
          <w:lang w:val="es-ES" w:eastAsia="es-ES"/>
        </w:rPr>
        <w:t xml:space="preserve"> </w:t>
      </w:r>
      <w:r w:rsidR="004735D2" w:rsidRPr="00966006">
        <w:rPr>
          <w:lang w:val="es-ES" w:eastAsia="es-ES"/>
        </w:rPr>
        <w:fldChar w:fldCharType="begin" w:fldLock="1"/>
      </w:r>
      <w:r w:rsidR="004735D2" w:rsidRPr="00966006">
        <w:rPr>
          <w:lang w:val="es-ES" w:eastAsia="es-ES"/>
        </w:rPr>
        <w:instrText>ADDIN CSL_CITATION {"citationItems":[{"id":"ITEM-1","itemData":{"ISSN":"2336-6508","abstract":"Purpose of the article: To examine suitable methods of artificial neural networks and their application in business operations, specifically to the supply chain management. The article discusses construction of an artificial neural networks model that can be used to facilitate optimization of inventory level and thus improve the ordering system and inventory management. For the data analysis from the area of wholesale trade with connecting material is used. Methodology/methods: Methods used in the paper consists especially of artificial neural networks and ANN-based modelling. For data analysis and preprocessing, MS Office Excel software is used. As an instrument for neural network forecasting MathWorks MATLAB Neural Network Tool was used. Deductive quantitative methods for research are also used. Scientific aim: The effort is directed at finding whether the method of prediction using artificial neural networks is suitable as a tool for enhancing the ordering system of an enterprise. The research also focuses on finding what architecture of the artificial neural networks model is the most suitable for subsequent prediction. Findings: Artificial neural networks models can be used for inventory management and lot-sizing problem successfully. A network with the TRAINGDX training function and TANSIG transfer function and 6-8-1 architecture can be considered the most suitable for artificial neural network, as it shows the best results for subsequent prediction. Conclusions: It can be concluded that the created model of artificial neural network can be successfully used for predicting order size and therefore for improving the order cycle of an enterprise. Conclusions resulting from the paper are beneficial for further research.","author":[{"dropping-particle":"","family":"Šustrová","given":"Tereza","non-dropping-particle":"","parse-names":false,"suffix":""}],"id":"ITEM-1","issue":"1","issued":{"date-parts":[["2016"]]},"page":"48-55","title":"A Suitable Artificial Intelligence Model for Inventory Level Optimization Tereza Šustrová: A Suitable Artificial Intelligence Model for Inventory Level Optimization","type":"article-journal","volume":"25"},"uris":["http://www.mendeley.com/documents/?uuid=70d97c88-52c0-470b-a1aa-1c7bfaf01b7d"]}],"mendeley":{"formattedCitation":"[3]","plainTextFormattedCitation":"[3]","previouslyFormattedCitation":"[3]"},"properties":{"noteIndex":0},"schema":"https://github.com/citation-style-language/schema/raw/master/csl-citation.json"}</w:instrText>
      </w:r>
      <w:r w:rsidR="004735D2" w:rsidRPr="00966006">
        <w:rPr>
          <w:lang w:val="es-ES" w:eastAsia="es-ES"/>
        </w:rPr>
        <w:fldChar w:fldCharType="separate"/>
      </w:r>
      <w:r w:rsidR="004735D2" w:rsidRPr="00966006">
        <w:rPr>
          <w:noProof/>
          <w:lang w:val="es-ES" w:eastAsia="es-ES"/>
        </w:rPr>
        <w:t>[3]</w:t>
      </w:r>
      <w:r w:rsidR="004735D2" w:rsidRPr="00966006">
        <w:rPr>
          <w:lang w:val="es-ES" w:eastAsia="es-ES"/>
        </w:rPr>
        <w:fldChar w:fldCharType="end"/>
      </w:r>
      <w:r w:rsidR="00F0157F" w:rsidRPr="00966006">
        <w:rPr>
          <w:lang w:val="es-ES" w:eastAsia="es-ES"/>
        </w:rPr>
        <w:t>.</w:t>
      </w:r>
      <w:r w:rsidR="004735D2" w:rsidRPr="00966006">
        <w:rPr>
          <w:lang w:val="es-ES" w:eastAsia="es-ES"/>
        </w:rPr>
        <w:t xml:space="preserve"> </w:t>
      </w:r>
      <w:r w:rsidR="00F0157F" w:rsidRPr="00966006">
        <w:rPr>
          <w:lang w:val="es-ES" w:eastAsia="es-ES"/>
        </w:rPr>
        <w:t xml:space="preserve">Shoujing Zhang </w:t>
      </w:r>
      <w:r w:rsidR="004735D2" w:rsidRPr="00966006">
        <w:rPr>
          <w:lang w:val="es-ES" w:eastAsia="es-ES"/>
        </w:rPr>
        <w:t>combinó</w:t>
      </w:r>
      <w:r w:rsidR="00F0157F" w:rsidRPr="00966006">
        <w:rPr>
          <w:lang w:val="es-ES" w:eastAsia="es-ES"/>
        </w:rPr>
        <w:t xml:space="preserve"> BPNN con clustering mejorado y PCA para gestionar el inventario de piezas de repuesto en mantenimiento de camiones, evitando el impacto subjetivo de los gestores de inventario</w:t>
      </w:r>
      <w:r w:rsidR="004735D2" w:rsidRPr="00966006">
        <w:rPr>
          <w:lang w:val="es-ES" w:eastAsia="es-ES"/>
        </w:rPr>
        <w:fldChar w:fldCharType="begin" w:fldLock="1"/>
      </w:r>
      <w:r w:rsidR="004735D2" w:rsidRPr="00966006">
        <w:rPr>
          <w:lang w:val="es-ES" w:eastAsia="es-ES"/>
        </w:rPr>
        <w:instrText>ADDIN CSL_CITATION {"citationItems":[{"id":"ITEM-1","itemData":{"DOI":"10.1155/2020/6161825","ISSN":"15635147","abstract":"The quantitative evaluation of the importance degree of spare parts is essential as spare parts' maintenance is critical for inventory management. Most of the methods used in previous research are subjective. For this reason, an accurate method for the evaluation of the importance degree combining an improved clustering algorithm with a back-propagation neural network (BPNN) is proposed in the present paper. First, we classified the spare parts by analyzing their historical maintenance and inventory data. Second, we evaluated the effectiveness of classification using the Davies-Bouldin index and the Calinski-Harabasz indicator and verified it using the training data. Finally, we used BPNN to determine the training data necessary for an accurate assessment of the importance degree of spare parts. The previous importance evaluation methods were susceptible to subjective factors during the evaluation process. The model established in this paper used the actual data of the company for machine learning and used the improved clustering algorithm to implement training and classification of spare parts data. The importance value of each spare part was output, which additionally reduced the impact of subjective factors on the importance evaluation. At the same time, the use of less data to evaluate the importance of spare parts was achieved, which improved the evaluation efficiency.","author":[{"dropping-particle":"","family":"Zhang","given":"Shoujing","non-dropping-particle":"","parse-names":false,"suffix":""},{"dropping-particle":"","family":"Qin","given":"Xiaofan","non-dropping-particle":"","parse-names":false,"suffix":""},{"dropping-particle":"","family":"Hu","given":"Sheng","non-dropping-particle":"","parse-names":false,"suffix":""},{"dropping-particle":"","family":"Zhang","given":"Qing","non-dropping-particle":"","parse-names":false,"suffix":""},{"dropping-particle":"","family":"Dong","given":"Bochao","non-dropping-particle":"","parse-names":false,"suffix":""},{"dropping-particle":"","family":"Zhao","given":"Jiangbin","non-dropping-particle":"","parse-names":false,"suffix":""}],"container-title":"Mathematical Problems in Engineering","id":"ITEM-1","issued":{"date-parts":[["2020"]]},"title":"Importance Degree Evaluation of Spare Parts Based on Clustering Algorithm and Back-Propagation Neural Network","type":"article-journal","volume":"2020"},"uris":["http://www.mendeley.com/documents/?uuid=cdb159f7-8b0c-43a2-b55a-9deaaac1aa00"]}],"mendeley":{"formattedCitation":"[4]","plainTextFormattedCitation":"[4]","previouslyFormattedCitation":"[4]"},"properties":{"noteIndex":0},"schema":"https://github.com/citation-style-language/schema/raw/master/csl-citation.json"}</w:instrText>
      </w:r>
      <w:r w:rsidR="004735D2" w:rsidRPr="00966006">
        <w:rPr>
          <w:lang w:val="es-ES" w:eastAsia="es-ES"/>
        </w:rPr>
        <w:fldChar w:fldCharType="separate"/>
      </w:r>
      <w:r w:rsidR="004735D2" w:rsidRPr="00966006">
        <w:rPr>
          <w:noProof/>
          <w:lang w:val="es-ES" w:eastAsia="es-ES"/>
        </w:rPr>
        <w:t>[4]</w:t>
      </w:r>
      <w:r w:rsidR="004735D2" w:rsidRPr="00966006">
        <w:rPr>
          <w:lang w:val="es-ES" w:eastAsia="es-ES"/>
        </w:rPr>
        <w:fldChar w:fldCharType="end"/>
      </w:r>
      <w:r w:rsidR="00F0157F" w:rsidRPr="00966006">
        <w:rPr>
          <w:lang w:val="es-ES" w:eastAsia="es-ES"/>
        </w:rPr>
        <w:t>.</w:t>
      </w:r>
      <w:r w:rsidR="004735D2" w:rsidRPr="00966006">
        <w:rPr>
          <w:lang w:val="es-ES" w:eastAsia="es-ES"/>
        </w:rPr>
        <w:t xml:space="preserve"> </w:t>
      </w:r>
      <w:r w:rsidR="00F0157F" w:rsidRPr="00966006">
        <w:rPr>
          <w:lang w:val="es-ES" w:eastAsia="es-ES"/>
        </w:rPr>
        <w:t xml:space="preserve">Por otro lado, Praveen K.B. </w:t>
      </w:r>
      <w:r w:rsidR="004735D2" w:rsidRPr="00966006">
        <w:rPr>
          <w:lang w:val="es-ES" w:eastAsia="es-ES"/>
        </w:rPr>
        <w:t>y otros</w:t>
      </w:r>
      <w:r w:rsidR="00F0157F" w:rsidRPr="00966006">
        <w:rPr>
          <w:lang w:val="es-ES" w:eastAsia="es-ES"/>
        </w:rPr>
        <w:t xml:space="preserve"> utilizaron el modelo de regresión XGBoost para predicciones de demanda en pequeñas y medianas empresas, logrando reducir el stock y el capital dedicado</w:t>
      </w:r>
      <w:r w:rsidR="004735D2" w:rsidRPr="00966006">
        <w:rPr>
          <w:lang w:val="es-ES" w:eastAsia="es-ES"/>
        </w:rPr>
        <w:fldChar w:fldCharType="begin" w:fldLock="1"/>
      </w:r>
      <w:r w:rsidR="004735D2" w:rsidRPr="00966006">
        <w:rPr>
          <w:lang w:val="es-ES" w:eastAsia="es-ES"/>
        </w:rPr>
        <w:instrText>ADDIN CSL_CITATION {"citationItems":[{"id":"ITEM-1","itemData":{"DOI":"10.48047/ijiemr/v11/i06/51","abstract":"The project Inventory Management System is a complete web-based application. An inventory management system is the combination of technology (hardware and software), processes and procedures that oversee the monitoring and maintenance of stocked products, whether those products are company assets, raw materials and supplies, or finished products ready to be sent to vendors or end consumers. Inventory Management System plays an important role because it reduces the stress, monitoring of products, making balance sheets and many more which was done manually. Simply Inventory Management System overtook the manual things and also it optimizes the cost and time constraint. Inventory Management Software is an open-source project developed by procedural PHP, MySQL, bootstrap, and jQuery. This application is based on web application and develop with procedural PHP, MySQL database, jQuery, data tables plugins, and bootstrap. This application provides the users to manage brands, category, product, orders, and report. The special feature that we introduced in this project is that the admin can get predicts about the stock using the machine learning algorithms which helps him to mange the stock in warehouse. This system provides best inventory management software features. This system can be also used for small business. It is free web-based inventory management software. In product section, the admin can add the product information and manage the stock. In order section, the application will manage the stock of the product and generates the total amount of payment to be pay by the client.","author":[{"dropping-particle":"","family":"Praveen","given":"K B","non-dropping-particle":"","parse-names":false,"suffix":""},{"dropping-particle":"","family":"Kumar","given":"Pradyumna","non-dropping-particle":"","parse-names":false,"suffix":""},{"dropping-particle":"","family":"Prateek","given":"J","non-dropping-particle":"","parse-names":false,"suffix":""},{"dropping-particle":"","family":"Pragathi","given":"G","non-dropping-particle":"","parse-names":false,"suffix":""},{"dropping-particle":"","family":"J","given":"Prof Madhuri","non-dropping-particle":"","parse-names":false,"suffix":""}],"container-title":"International Journal For Innovative Engineering and Management Research","id":"ITEM-1","issue":"06","issued":{"date-parts":[["2022"]]},"page":"769-785","title":"Inventory Management System Using Machine Learning","type":"article-journal","volume":"9"},"uris":["http://www.mendeley.com/documents/?uuid=1f20b665-d2f9-4471-8999-cfedab87c529"]}],"mendeley":{"formattedCitation":"[5]","plainTextFormattedCitation":"[5]","previouslyFormattedCitation":"[5]"},"properties":{"noteIndex":0},"schema":"https://github.com/citation-style-language/schema/raw/master/csl-citation.json"}</w:instrText>
      </w:r>
      <w:r w:rsidR="004735D2" w:rsidRPr="00966006">
        <w:rPr>
          <w:lang w:val="es-ES" w:eastAsia="es-ES"/>
        </w:rPr>
        <w:fldChar w:fldCharType="separate"/>
      </w:r>
      <w:r w:rsidR="004735D2" w:rsidRPr="00966006">
        <w:rPr>
          <w:noProof/>
          <w:lang w:val="es-ES" w:eastAsia="es-ES"/>
        </w:rPr>
        <w:t>[5]</w:t>
      </w:r>
      <w:r w:rsidR="004735D2" w:rsidRPr="00966006">
        <w:rPr>
          <w:lang w:val="es-ES" w:eastAsia="es-ES"/>
        </w:rPr>
        <w:fldChar w:fldCharType="end"/>
      </w:r>
      <w:r w:rsidR="004735D2" w:rsidRPr="00966006">
        <w:rPr>
          <w:lang w:val="es-ES" w:eastAsia="es-ES"/>
        </w:rPr>
        <w:t>.</w:t>
      </w:r>
      <w:r w:rsidR="001007AB" w:rsidRPr="00966006">
        <w:rPr>
          <w:lang w:val="es-ES" w:eastAsia="es-ES"/>
        </w:rPr>
        <w:t xml:space="preserve"> </w:t>
      </w:r>
      <w:r w:rsidR="004735D2" w:rsidRPr="00966006">
        <w:rPr>
          <w:lang w:val="es-ES"/>
        </w:rPr>
        <w:t>Con la información adquirida en los artículos, se han recogido</w:t>
      </w:r>
      <w:r w:rsidR="00F0157F" w:rsidRPr="00966006">
        <w:rPr>
          <w:lang w:val="es-ES"/>
        </w:rPr>
        <w:t xml:space="preserve"> algunos de los algoritmos </w:t>
      </w:r>
      <w:r w:rsidR="004735D2" w:rsidRPr="00966006">
        <w:rPr>
          <w:lang w:val="es-ES"/>
        </w:rPr>
        <w:t>que se han considerado interesantes</w:t>
      </w:r>
      <w:r w:rsidR="00097794" w:rsidRPr="00966006">
        <w:rPr>
          <w:lang w:val="es-ES"/>
        </w:rPr>
        <w:t xml:space="preserve"> y se ha explicado la función de ellas brevemente. </w:t>
      </w:r>
    </w:p>
    <w:p w14:paraId="2A0DE5F5" w14:textId="77777777" w:rsidR="004735D2" w:rsidRPr="00966006" w:rsidRDefault="004735D2" w:rsidP="004735D2">
      <w:pPr>
        <w:rPr>
          <w:lang w:val="es-ES"/>
        </w:rPr>
      </w:pPr>
    </w:p>
    <w:p w14:paraId="5A9CF061" w14:textId="54FC8E75" w:rsidR="00F0157F" w:rsidRPr="00966006" w:rsidRDefault="00F0157F" w:rsidP="00D61047">
      <w:pPr>
        <w:pStyle w:val="Ttulo3"/>
        <w:rPr>
          <w:lang w:val="es-ES" w:eastAsia="es-ES"/>
        </w:rPr>
      </w:pPr>
      <w:bookmarkStart w:id="14" w:name="_Toc168386118"/>
      <w:r w:rsidRPr="00966006">
        <w:rPr>
          <w:lang w:val="es-ES"/>
        </w:rPr>
        <w:t>Red Neuronal Artificial multicapa con Embeddings</w:t>
      </w:r>
      <w:bookmarkEnd w:id="14"/>
    </w:p>
    <w:p w14:paraId="522F84CE" w14:textId="096091D5" w:rsidR="004735D2" w:rsidRPr="00966006" w:rsidRDefault="005A6E31" w:rsidP="004735D2">
      <w:pPr>
        <w:rPr>
          <w:lang w:val="es-ES" w:eastAsia="es-ES"/>
        </w:rPr>
      </w:pPr>
      <w:r w:rsidRPr="00966006">
        <w:rPr>
          <w:shd w:val="clear" w:color="auto" w:fill="FFFFFF"/>
          <w:lang w:val="es-ES"/>
        </w:rPr>
        <w:lastRenderedPageBreak/>
        <w:t>Los Embeddings son una técnica para convertir variables categóricas en representaciones continuas, que se utilizan como entradas en un modelo de red neuronal para aprendizaje supervisado. Estas representaciones permiten que las categorías similares se ubiquen más cerca entre sí y se ajustan durante el entrenamiento para minimizar la pérdida del modelo. Al emplear Embeddings, se pueden obtener predicciones más precisas en comparación con el uso exclusivo de las unidades de stock. En este proyecto, además de los Embeddings y las unidades de stock, también se considerarán las unidades de venta para mejorar la precisión de las predicciones</w:t>
      </w:r>
      <w:r w:rsidR="004735D2" w:rsidRPr="00966006">
        <w:rPr>
          <w:shd w:val="clear" w:color="auto" w:fill="FFFFFF"/>
          <w:lang w:val="es-ES"/>
        </w:rPr>
        <w:fldChar w:fldCharType="begin" w:fldLock="1"/>
      </w:r>
      <w:r w:rsidR="00097794" w:rsidRPr="00966006">
        <w:rPr>
          <w:shd w:val="clear" w:color="auto" w:fill="FFFFFF"/>
          <w:lang w:val="es-ES"/>
        </w:rPr>
        <w:instrText>ADDIN CSL_CITATION {"citationItems":[{"id":"ITEM-1","itemData":{"author":[{"dropping-particle":"","family":"Jordi de Mas Jaumot","given":"","non-dropping-particle":"","parse-names":false,"suffix":""}],"id":"ITEM-1","issued":{"date-parts":[["2021"]]},"number-of-pages":"79","title":"Gestión del inventario en una empresa del sector farmacéutico mediante algoritmos de Machine Learning","type":"report"},"uris":["http://www.mendeley.com/documents/?uuid=1e262268-5cde-480e-ab25-a622ef6bbd6e"]}],"mendeley":{"formattedCitation":"[1]","plainTextFormattedCitation":"[1]","previouslyFormattedCitation":"[1]"},"properties":{"noteIndex":0},"schema":"https://github.com/citation-style-language/schema/raw/master/csl-citation.json"}</w:instrText>
      </w:r>
      <w:r w:rsidR="004735D2" w:rsidRPr="00966006">
        <w:rPr>
          <w:shd w:val="clear" w:color="auto" w:fill="FFFFFF"/>
          <w:lang w:val="es-ES"/>
        </w:rPr>
        <w:fldChar w:fldCharType="separate"/>
      </w:r>
      <w:r w:rsidR="004735D2" w:rsidRPr="00966006">
        <w:rPr>
          <w:noProof/>
          <w:shd w:val="clear" w:color="auto" w:fill="FFFFFF"/>
          <w:lang w:val="es-ES"/>
        </w:rPr>
        <w:t>[1]</w:t>
      </w:r>
      <w:r w:rsidR="004735D2" w:rsidRPr="00966006">
        <w:rPr>
          <w:shd w:val="clear" w:color="auto" w:fill="FFFFFF"/>
          <w:lang w:val="es-ES"/>
        </w:rPr>
        <w:fldChar w:fldCharType="end"/>
      </w:r>
      <w:r w:rsidRPr="00966006">
        <w:rPr>
          <w:shd w:val="clear" w:color="auto" w:fill="FFFFFF"/>
          <w:lang w:val="es-ES"/>
        </w:rPr>
        <w:t>.</w:t>
      </w:r>
    </w:p>
    <w:p w14:paraId="742F4B3E" w14:textId="5CBD2ECB" w:rsidR="00F0157F" w:rsidRPr="00966006" w:rsidRDefault="00F0157F" w:rsidP="00D61047">
      <w:pPr>
        <w:pStyle w:val="Ttulo3"/>
        <w:rPr>
          <w:lang w:val="es-ES" w:eastAsia="es-ES"/>
        </w:rPr>
      </w:pPr>
      <w:bookmarkStart w:id="15" w:name="_Toc168386119"/>
      <w:r w:rsidRPr="00966006">
        <w:rPr>
          <w:lang w:val="es-ES"/>
        </w:rPr>
        <w:t>Gradient Boosting Regressor</w:t>
      </w:r>
      <w:bookmarkEnd w:id="15"/>
    </w:p>
    <w:p w14:paraId="2ADDB179" w14:textId="4F2F3EFA" w:rsidR="005A6E31" w:rsidRPr="00966006" w:rsidRDefault="005A6E31" w:rsidP="00BD36DF">
      <w:pPr>
        <w:rPr>
          <w:lang w:val="es-ES" w:eastAsia="es-ES"/>
        </w:rPr>
      </w:pPr>
      <w:r w:rsidRPr="00966006">
        <w:rPr>
          <w:lang w:val="es-ES" w:eastAsia="es-ES"/>
        </w:rPr>
        <w:t>Este estimador construye un modelo aditivo por etapas y permite optimizar funciones de pérdida diferenciables arbitrarias. En cada etapa se ajusta un árbol de regresión sobre el gradiente negativo de la función de pérdida dada</w:t>
      </w:r>
      <w:r w:rsidR="00097794" w:rsidRPr="00966006">
        <w:rPr>
          <w:lang w:val="es-ES" w:eastAsia="es-ES"/>
        </w:rPr>
        <w:fldChar w:fldCharType="begin" w:fldLock="1"/>
      </w:r>
      <w:r w:rsidR="00BD36DF" w:rsidRPr="00966006">
        <w:rPr>
          <w:lang w:val="es-ES" w:eastAsia="es-ES"/>
        </w:rPr>
        <w:instrText>ADDIN CSL_CITATION {"citationItems":[{"id":"ITEM-1","itemData":{"URL":"https://scikit-learn.org/stable/modules/generated/sklearn.ensemble.GradientBoostingRegressor.html","author":[{"dropping-particle":"","family":"Scikit learn","given":"","non-dropping-particle":"","parse-names":false,"suffix":""}],"id":"ITEM-1","issued":{"date-parts":[["2024"]]},"title":"Gradient Boosting Regressor","type":"webpage"},"uris":["http://www.mendeley.com/documents/?uuid=c22fd01f-20b3-495f-9270-e22284c575dd"]}],"mendeley":{"formattedCitation":"[6]","plainTextFormattedCitation":"[6]","previouslyFormattedCitation":"[6]"},"properties":{"noteIndex":0},"schema":"https://github.com/citation-style-language/schema/raw/master/csl-citation.json"}</w:instrText>
      </w:r>
      <w:r w:rsidR="00097794" w:rsidRPr="00966006">
        <w:rPr>
          <w:lang w:val="es-ES" w:eastAsia="es-ES"/>
        </w:rPr>
        <w:fldChar w:fldCharType="separate"/>
      </w:r>
      <w:r w:rsidR="00097794" w:rsidRPr="00966006">
        <w:rPr>
          <w:noProof/>
          <w:lang w:val="es-ES" w:eastAsia="es-ES"/>
        </w:rPr>
        <w:t>[6]</w:t>
      </w:r>
      <w:r w:rsidR="00097794" w:rsidRPr="00966006">
        <w:rPr>
          <w:lang w:val="es-ES" w:eastAsia="es-ES"/>
        </w:rPr>
        <w:fldChar w:fldCharType="end"/>
      </w:r>
      <w:r w:rsidRPr="00966006">
        <w:rPr>
          <w:lang w:val="es-ES" w:eastAsia="es-ES"/>
        </w:rPr>
        <w:t xml:space="preserve">. </w:t>
      </w:r>
    </w:p>
    <w:p w14:paraId="2E7D8E6C" w14:textId="25CFEB50" w:rsidR="00F0157F" w:rsidRPr="00966006" w:rsidRDefault="00F0157F" w:rsidP="001007AB">
      <w:pPr>
        <w:pStyle w:val="Ttulo3"/>
        <w:rPr>
          <w:lang w:val="es-ES" w:eastAsia="es-ES"/>
        </w:rPr>
      </w:pPr>
      <w:bookmarkStart w:id="16" w:name="_Toc168386120"/>
      <w:r w:rsidRPr="00966006">
        <w:rPr>
          <w:lang w:val="es-ES"/>
        </w:rPr>
        <w:t>Random Forest Regressor</w:t>
      </w:r>
      <w:bookmarkEnd w:id="16"/>
    </w:p>
    <w:p w14:paraId="04BEF8D7" w14:textId="2266B16B" w:rsidR="00B12C0C" w:rsidRPr="00966006" w:rsidRDefault="00B12C0C" w:rsidP="00B12C0C">
      <w:pPr>
        <w:rPr>
          <w:lang w:val="es-ES" w:eastAsia="es-ES"/>
        </w:rPr>
      </w:pPr>
      <w:r w:rsidRPr="00966006">
        <w:rPr>
          <w:lang w:val="es-ES" w:eastAsia="es-ES"/>
        </w:rPr>
        <w:t xml:space="preserve">Un bosque aleatorio es un metaestimador que ajusta una serie de árboles de decisión regresores a varias submuestras del conjunto de datos y utiliza el promedio para mejorar la precisión predictiva y controlar el sobreajuste. Los árboles del bosque utilizan la mejor estrategia de división, lo que equivale a pasar splitter=«best» al DecisionTreeRegressor subyacente. </w:t>
      </w:r>
    </w:p>
    <w:p w14:paraId="10C67231" w14:textId="2F56E9B4" w:rsidR="00B12C0C" w:rsidRPr="00966006" w:rsidRDefault="00F0157F" w:rsidP="00D61047">
      <w:pPr>
        <w:pStyle w:val="Ttulo3"/>
        <w:rPr>
          <w:lang w:val="es-ES" w:eastAsia="es-ES"/>
        </w:rPr>
      </w:pPr>
      <w:bookmarkStart w:id="17" w:name="_Toc168386121"/>
      <w:r w:rsidRPr="00966006">
        <w:rPr>
          <w:lang w:val="es-ES"/>
        </w:rPr>
        <w:t>Decision Tree Regressor</w:t>
      </w:r>
      <w:bookmarkEnd w:id="17"/>
    </w:p>
    <w:p w14:paraId="03B5F80E" w14:textId="3C22A8A4" w:rsidR="00BD36DF" w:rsidRPr="00966006" w:rsidRDefault="00BD36DF" w:rsidP="00BD36DF">
      <w:pPr>
        <w:ind w:left="360"/>
        <w:rPr>
          <w:lang w:val="es-ES" w:eastAsia="es-ES"/>
        </w:rPr>
      </w:pPr>
      <w:r w:rsidRPr="00966006">
        <w:rPr>
          <w:lang w:val="es-ES" w:eastAsia="es-ES"/>
        </w:rPr>
        <w:t>Un árbol de decisión es un tipo de algoritmo de aprendizaje supervisado que se usa comúnmente en el aprendizaje automático para modelar y predecir resultados basados en datos de entrada. Es una estructura en forma de árbol donde cada nodo interno prueba el atributo, cada rama corresponde al valor del atributo y cada noso hoja representa la decisión o predicción final. El algoritmo del árbol de decisión entra en la categoría de aprendizaje supervisado. Se pueden utilizar para resolver problemas tanto de regresión como de clasificación</w:t>
      </w:r>
      <w:r w:rsidRPr="00966006">
        <w:rPr>
          <w:lang w:val="es-ES" w:eastAsia="es-ES"/>
        </w:rPr>
        <w:fldChar w:fldCharType="begin" w:fldLock="1"/>
      </w:r>
      <w:r w:rsidR="00BB3D6F" w:rsidRPr="00966006">
        <w:rPr>
          <w:lang w:val="es-ES" w:eastAsia="es-ES"/>
        </w:rPr>
        <w:instrText>ADDIN CSL_CITATION {"citationItems":[{"id":"ITEM-1","itemData":{"id":"ITEM-1","issued":{"date-parts":[["2024"]]},"title":"Decision tree in Machine Learning","type":"article-journal"},"uris":["http://www.mendeley.com/documents/?uuid=bbae4771-a5be-4643-93d6-bb1356085c06"]}],"mendeley":{"formattedCitation":"[7]","plainTextFormattedCitation":"[7]","previouslyFormattedCitation":"[7]"},"properties":{"noteIndex":0},"schema":"https://github.com/citation-style-language/schema/raw/master/csl-citation.json"}</w:instrText>
      </w:r>
      <w:r w:rsidRPr="00966006">
        <w:rPr>
          <w:lang w:val="es-ES" w:eastAsia="es-ES"/>
        </w:rPr>
        <w:fldChar w:fldCharType="separate"/>
      </w:r>
      <w:r w:rsidRPr="00966006">
        <w:rPr>
          <w:noProof/>
          <w:lang w:val="es-ES" w:eastAsia="es-ES"/>
        </w:rPr>
        <w:t>[7]</w:t>
      </w:r>
      <w:r w:rsidRPr="00966006">
        <w:rPr>
          <w:lang w:val="es-ES" w:eastAsia="es-ES"/>
        </w:rPr>
        <w:fldChar w:fldCharType="end"/>
      </w:r>
      <w:r w:rsidRPr="00966006">
        <w:rPr>
          <w:lang w:val="es-ES" w:eastAsia="es-ES"/>
        </w:rPr>
        <w:t xml:space="preserve">. </w:t>
      </w:r>
    </w:p>
    <w:p w14:paraId="5F28D2F5" w14:textId="04128140" w:rsidR="00F0157F" w:rsidRPr="00966006" w:rsidRDefault="00F0157F" w:rsidP="00D61047">
      <w:pPr>
        <w:pStyle w:val="Ttulo3"/>
        <w:rPr>
          <w:lang w:val="es-ES" w:eastAsia="es-ES"/>
        </w:rPr>
      </w:pPr>
      <w:bookmarkStart w:id="18" w:name="_Toc168386122"/>
      <w:r w:rsidRPr="00966006">
        <w:rPr>
          <w:lang w:val="es-ES"/>
        </w:rPr>
        <w:t>Light Gradient Boosting Machine Regressor</w:t>
      </w:r>
      <w:bookmarkEnd w:id="18"/>
    </w:p>
    <w:p w14:paraId="03B7DE04" w14:textId="28B9FDB0" w:rsidR="00FC4459" w:rsidRPr="00966006" w:rsidRDefault="00BB3D6F" w:rsidP="00FC4459">
      <w:pPr>
        <w:rPr>
          <w:lang w:val="es-ES" w:eastAsia="es-ES"/>
        </w:rPr>
      </w:pPr>
      <w:r w:rsidRPr="00966006">
        <w:rPr>
          <w:lang w:val="es-ES" w:eastAsia="es-ES"/>
        </w:rPr>
        <w:t>Es</w:t>
      </w:r>
      <w:r w:rsidR="00B12C0C" w:rsidRPr="00966006">
        <w:rPr>
          <w:lang w:val="es-ES" w:eastAsia="es-ES"/>
        </w:rPr>
        <w:t xml:space="preserve"> un marco de código abierto ampliamente utilizado para el refuerzo por gradiente. Destacado por su capacidad para manejar conjuntos de datos de gran tamaño, ofrece un rendimiento superior en comparación con otros marcos de refuerzo por gradiente como XGBoost y CatBoost.Una de las características distintivas de Light GBM es su método de muestreo unilateral basado en el gradiente para dividir los árboles. Este enfoque reduce significativamente el uso de memoria y mejora la precisión del modelo. Además, Light GBM emplea un crecimiento por hojas en lugar de crecimiento por niveles, lo que lo hace considerablemente más rápido que los métodos tradicionales de crecimiento en profundidad</w:t>
      </w:r>
      <w:r w:rsidRPr="00966006">
        <w:rPr>
          <w:lang w:val="es-ES" w:eastAsia="es-ES"/>
        </w:rPr>
        <w:fldChar w:fldCharType="begin" w:fldLock="1"/>
      </w:r>
      <w:r w:rsidR="00047031" w:rsidRPr="00966006">
        <w:rPr>
          <w:lang w:val="es-ES" w:eastAsia="es-ES"/>
        </w:rPr>
        <w:instrText>ADDIN CSL_CITATION {"citationItems":[{"id":"ITEM-1","itemData":{"URL":"https://samanemami.medium.com/light-gradient-boosting-machine-b4f1b9e3f7d1","author":[{"dropping-particle":"","family":"Maverick","given":"","non-dropping-particle":"Al","parse-names":false,"suffix":""}],"id":"ITEM-1","issued":{"date-parts":[["2023"]]},"title":"Light Gradient Boosting Machine","type":"webpage"},"uris":["http://www.mendeley.com/documents/?uuid=19989352-a5ae-49d8-a596-7f29774cac44"]}],"mendeley":{"formattedCitation":"[8]","plainTextFormattedCitation":"[8]","previouslyFormattedCitation":"[8]"},"properties":{"noteIndex":0},"schema":"https://github.com/citation-style-language/schema/raw/master/csl-citation.json"}</w:instrText>
      </w:r>
      <w:r w:rsidRPr="00966006">
        <w:rPr>
          <w:lang w:val="es-ES" w:eastAsia="es-ES"/>
        </w:rPr>
        <w:fldChar w:fldCharType="separate"/>
      </w:r>
      <w:r w:rsidRPr="00966006">
        <w:rPr>
          <w:noProof/>
          <w:lang w:val="es-ES" w:eastAsia="es-ES"/>
        </w:rPr>
        <w:t>[8]</w:t>
      </w:r>
      <w:r w:rsidRPr="00966006">
        <w:rPr>
          <w:lang w:val="es-ES" w:eastAsia="es-ES"/>
        </w:rPr>
        <w:fldChar w:fldCharType="end"/>
      </w:r>
      <w:r w:rsidR="00B12C0C" w:rsidRPr="00966006">
        <w:rPr>
          <w:lang w:val="es-ES" w:eastAsia="es-ES"/>
        </w:rPr>
        <w:t>.</w:t>
      </w:r>
    </w:p>
    <w:p w14:paraId="4C6F62D7" w14:textId="77777777" w:rsidR="00F0157F" w:rsidRPr="00966006" w:rsidRDefault="00F0157F" w:rsidP="00E53BE8">
      <w:pPr>
        <w:rPr>
          <w:lang w:val="es-ES" w:eastAsia="es-ES"/>
        </w:rPr>
      </w:pPr>
    </w:p>
    <w:p w14:paraId="62728C39" w14:textId="77777777" w:rsidR="00E53BE8" w:rsidRPr="00966006" w:rsidRDefault="00E53BE8" w:rsidP="00E53BE8">
      <w:pPr>
        <w:rPr>
          <w:color w:val="D99594" w:themeColor="accent2" w:themeTint="99"/>
          <w:lang w:val="es-ES" w:eastAsia="es-ES"/>
        </w:rPr>
      </w:pPr>
    </w:p>
    <w:p w14:paraId="2E74671E" w14:textId="71CEBBBF" w:rsidR="00BB5A4A" w:rsidRPr="00966006" w:rsidRDefault="00047031" w:rsidP="00060252">
      <w:pPr>
        <w:rPr>
          <w:lang w:val="es-ES" w:eastAsia="es-ES"/>
        </w:rPr>
      </w:pPr>
      <w:r w:rsidRPr="00966006">
        <w:rPr>
          <w:lang w:val="es-ES" w:eastAsia="es-ES"/>
        </w:rPr>
        <w:t xml:space="preserve">Volviendo al entorno empresarial, </w:t>
      </w:r>
      <w:r w:rsidR="001007AB" w:rsidRPr="00966006">
        <w:rPr>
          <w:lang w:val="es-ES" w:eastAsia="es-ES"/>
        </w:rPr>
        <w:t>vivimos en</w:t>
      </w:r>
      <w:r w:rsidR="00BB5A4A" w:rsidRPr="00966006">
        <w:rPr>
          <w:lang w:val="es-ES" w:eastAsia="es-ES"/>
        </w:rPr>
        <w:t xml:space="preserve"> un momento de rápidos cambios en el área tecnológica, donde todas las empresas deben poder reaccionar rápidamente. Cualquier organización necesita adaptarse cada vez más rápido a un mundo en constante cambio. Además, cada día aumenta la complejidad de la cadena de suministro. Por lo que no hay otra manera de que las empresas sobrevivan y se adapten rápidamente a esos cambios que automatizando procesos en su gestión de suministros. Y convertir procesos manuales en procesos en los que las máquinas son supervisadas por humanos. Si bien no se pueden resolver todos los desafíos simplemente añadiendo tecnología, una estrategia de cadena de suministro moderna requiere una pila de tecnología actualizada. </w:t>
      </w:r>
      <w:r w:rsidR="00BB5A4A" w:rsidRPr="00966006">
        <w:rPr>
          <w:shd w:val="clear" w:color="auto" w:fill="FFFFFF"/>
          <w:lang w:val="es-ES"/>
        </w:rPr>
        <w:t xml:space="preserve">Las cadenas de suministro, tradicionalmente lineales y predecibles, enfrentan una importante fragmentación de la demanda debido al crecimiento del comercio digital y nuevos modelos de cumplimiento. Esta evolución está haciendo que las cadenas actuales se vuelvan obsoletas. Aunque nadie puede prever con certeza el futuro de la cadena de suministro, es claro que la inteligencia artificial jugará un papel fundamental para impulsar su resiliencia. Se espera una mayor visibilidad de extremo a extremo con sistemas más interconectados y un mayor uso de la IA y el machine learning para la previsión de la demanda y prácticas más sostenibles, respondiendo a las demandas de los consumidores. En un futuro cercano, las cadenas de suministro podrían ser altamente autónomas, con sistemas impulsados por IA que gestionen la mayoría de los procesos, desde la adquisición hasta la entrega. </w:t>
      </w:r>
    </w:p>
    <w:p w14:paraId="656875B3" w14:textId="77777777" w:rsidR="00C4199E" w:rsidRPr="00966006" w:rsidRDefault="00C4199E" w:rsidP="00BB5A4A">
      <w:pPr>
        <w:rPr>
          <w:lang w:val="es-ES"/>
        </w:rPr>
      </w:pPr>
    </w:p>
    <w:p w14:paraId="1671DB9D" w14:textId="1CEDE421" w:rsidR="004162A8" w:rsidRPr="00966006" w:rsidRDefault="004162A8" w:rsidP="004162A8">
      <w:pPr>
        <w:rPr>
          <w:lang w:val="es-ES" w:eastAsia="es-ES"/>
        </w:rPr>
      </w:pPr>
      <w:r w:rsidRPr="00966006">
        <w:rPr>
          <w:lang w:val="es-ES"/>
        </w:rPr>
        <w:t>El machine learning ha demostrado tener un gran potencial en varios ámbitos, incluida la configuración de optimización del control de inventario. La optimización de inventario es fundamental para la gestión eficiente de los minoristas, independientemente de su tamaño. Implica manejar una gran cantidad de productos de manera regular con el objetivo de reducir costos operativos y aumentar las ventas. Una parte esencial de este proceso es el control de inventario, que implica decidir cuándo y cuánto pedir de un artículo en particular para mantener un equilibrio óptimo entre oferta y demanda.</w:t>
      </w:r>
      <w:r w:rsidR="00047031" w:rsidRPr="00966006">
        <w:rPr>
          <w:lang w:val="es-ES"/>
        </w:rPr>
        <w:t xml:space="preserve"> </w:t>
      </w:r>
      <w:r w:rsidRPr="00966006">
        <w:rPr>
          <w:lang w:val="es-ES" w:eastAsia="es-ES"/>
        </w:rPr>
        <w:t>La gestión efectiva del inventario es crucial para las empresas, ya que impacta tanto en la disponibilidad del producto como en los costos operativos. Aunque reducir los tiempos de revisión y aumentar los pedidos puede mejorar la disponibilidad y reducir la pérdida de ventas, también puede aumentar los costos de inventario, incluidos los de mantenimiento y pedidos. Por ello, es esencial optimizar meticulosamente las políticas de inventario, ajustándolas según parámetros como el periodo de revisión, el tiempo de entrega y el nivel de servicio objetivo para cada artículo.</w:t>
      </w:r>
      <w:r w:rsidR="00047031" w:rsidRPr="00966006">
        <w:rPr>
          <w:lang w:val="es-ES" w:eastAsia="es-ES"/>
        </w:rPr>
        <w:t xml:space="preserve"> </w:t>
      </w:r>
      <w:r w:rsidRPr="00966006">
        <w:rPr>
          <w:lang w:val="es-ES" w:eastAsia="es-ES"/>
        </w:rPr>
        <w:t xml:space="preserve">El Machine Learning, al aprovechar algoritmos avanzados para analizar datos, identificar patrones y hacer predicciones precisas, revoluciona la gestión de inventario. Puede manejar relaciones no lineales, incorporar factores externos como el clima o tendencias de redes sociales, y ajustar los pronósticos en tiempo real </w:t>
      </w:r>
      <w:r w:rsidRPr="00966006">
        <w:rPr>
          <w:lang w:val="es-ES" w:eastAsia="es-ES"/>
        </w:rPr>
        <w:lastRenderedPageBreak/>
        <w:t>según las condiciones del mercado. Esto mejora la precisión de la previsión de la demanda y optimiza los niveles de inventario en consecuencia.</w:t>
      </w:r>
      <w:r w:rsidR="00047031" w:rsidRPr="00966006">
        <w:rPr>
          <w:lang w:val="es-ES" w:eastAsia="es-ES"/>
        </w:rPr>
        <w:t xml:space="preserve"> </w:t>
      </w:r>
      <w:r w:rsidRPr="00966006">
        <w:rPr>
          <w:lang w:val="es-ES" w:eastAsia="es-ES"/>
        </w:rPr>
        <w:t>Con su capacidad para aprender y adaptarse a partir de datos, el Machine Learning es más dinámico y flexible que el software tradicional de gestión de inventario, especialmente en la previsión y optimización de la demanda. Puede manejar patrones de demanda complejos, identificar tendencias y ajustar pronósticos según múltiples variables y restricciones. Esto permite a las empresas determinar puntos de reabastecimiento óptimos, niveles de existencias de seguridad y estrategias de asignación de inventario, lo que resulta en decisiones de gestión de inventario más precisas, una mejor gestión de la cadena de suministro, y una reducción del riesgo de desabastecimiento o exceso de inventario.</w:t>
      </w:r>
    </w:p>
    <w:p w14:paraId="56FE2927" w14:textId="77777777" w:rsidR="004162A8" w:rsidRPr="00966006" w:rsidRDefault="004162A8" w:rsidP="004162A8">
      <w:pPr>
        <w:rPr>
          <w:lang w:val="es-ES"/>
        </w:rPr>
      </w:pPr>
    </w:p>
    <w:p w14:paraId="37782773" w14:textId="73B769D6" w:rsidR="004162A8" w:rsidRPr="00966006" w:rsidRDefault="004162A8" w:rsidP="001007AB">
      <w:pPr>
        <w:rPr>
          <w:lang w:val="es-ES" w:eastAsia="es-ES"/>
        </w:rPr>
      </w:pPr>
      <w:r w:rsidRPr="00966006">
        <w:rPr>
          <w:lang w:val="es-ES" w:eastAsia="es-ES"/>
        </w:rPr>
        <w:t xml:space="preserve">Implementar Machine Learning en la gestión de inventario ofrece una serie de beneficios significativos: Por un lado, </w:t>
      </w:r>
      <w:r w:rsidRPr="00966006">
        <w:rPr>
          <w:lang w:val="es-ES"/>
        </w:rPr>
        <w:t xml:space="preserve">la Mejora de la Precisión de Pronósticos. </w:t>
      </w:r>
      <w:r w:rsidRPr="00966006">
        <w:rPr>
          <w:lang w:val="es-ES" w:eastAsia="es-ES"/>
        </w:rPr>
        <w:t xml:space="preserve">Los algoritmos de Machine Learning permiten determinar niveles óptimos de inventario considerando factores como tiempo de entrega, estacionalidad y limitaciones de costos. Identifican el equilibrio adecuado entre costos de mantenimiento y desabastecimientos, optimizando los niveles de inventario a través del análisis de datos históricos, ciclos de producción y pronósticos de ventas. Por otro lado la </w:t>
      </w:r>
      <w:r w:rsidRPr="00966006">
        <w:rPr>
          <w:lang w:val="es-ES"/>
        </w:rPr>
        <w:t>Reducción de Costos y Pérdidas, es decir, a</w:t>
      </w:r>
      <w:r w:rsidRPr="00966006">
        <w:rPr>
          <w:lang w:val="es-ES" w:eastAsia="es-ES"/>
        </w:rPr>
        <w:t>nalizan datos históricos de ventas, tendencias del mercado y factores externos para pronosticar con precisión la demanda de los clientes. Permite generar pronósticos de demanda más precisos, optimizando los niveles de inventario, reduciendo desabastecimientos y evitando excesos de inventario. Por último, también optimiza el ciclo de vida del producto. Los algoritmos de Machine Learning pueden generar probabilidades asociadas con diferentes niveles de demanda, permitiendo una gestión más eficiente de los productos.</w:t>
      </w:r>
      <w:r w:rsidR="001007AB" w:rsidRPr="00966006">
        <w:rPr>
          <w:lang w:val="es-ES" w:eastAsia="es-ES"/>
        </w:rPr>
        <w:t xml:space="preserve"> </w:t>
      </w:r>
      <w:r w:rsidRPr="00966006">
        <w:rPr>
          <w:lang w:val="es-ES" w:eastAsia="es-ES"/>
        </w:rPr>
        <w:t>Por ejemplo, en una tienda de comestibles, pueden analizar fechas de vencimiento, patrones de demanda y datos históricos de ventas para optimizar los niveles de stock y minimizar el desperdicio debido a la caducidad del producto.</w:t>
      </w:r>
    </w:p>
    <w:p w14:paraId="69FDBE2F" w14:textId="77777777" w:rsidR="004162A8" w:rsidRPr="00966006" w:rsidRDefault="004162A8" w:rsidP="004162A8">
      <w:pPr>
        <w:rPr>
          <w:lang w:val="es-ES" w:eastAsia="es-ES"/>
        </w:rPr>
      </w:pPr>
    </w:p>
    <w:p w14:paraId="33429ACA" w14:textId="518F88C6" w:rsidR="004162A8" w:rsidRPr="00966006" w:rsidRDefault="004162A8" w:rsidP="004162A8">
      <w:pPr>
        <w:rPr>
          <w:lang w:val="es-ES" w:eastAsia="es-ES"/>
        </w:rPr>
      </w:pPr>
      <w:r w:rsidRPr="00966006">
        <w:rPr>
          <w:lang w:val="es-ES" w:eastAsia="es-ES"/>
        </w:rPr>
        <w:t xml:space="preserve">Estas son varias </w:t>
      </w:r>
      <w:r w:rsidRPr="00966006">
        <w:rPr>
          <w:lang w:val="es-ES"/>
        </w:rPr>
        <w:t>consideraciones y pasos clave para implementar Machine Learning en la gestión de inventario. La evaluación de necesidades, es decir, reflexionar sobre objetivos claros y específicos, como evitar el exceso de existencias, prevenir desabastecimientos</w:t>
      </w:r>
      <w:r w:rsidRPr="00966006">
        <w:rPr>
          <w:lang w:val="es-ES" w:eastAsia="es-ES"/>
        </w:rPr>
        <w:t xml:space="preserve"> o mejorar la previsión de la demanda.</w:t>
      </w:r>
      <w:r w:rsidRPr="00966006">
        <w:rPr>
          <w:lang w:val="es-ES"/>
        </w:rPr>
        <w:t xml:space="preserve"> La selección de Modelos y Algoritmos, seleccionado </w:t>
      </w:r>
      <w:r w:rsidRPr="00966006">
        <w:rPr>
          <w:lang w:val="es-ES" w:eastAsia="es-ES"/>
        </w:rPr>
        <w:t xml:space="preserve">modelos como regresión lineal, árboles de decisión o redes neuronales según la complejidad del problema y los datos disponibles. Entrenar los modelos con datos históricos, evaluando su rendimiento con métricas adaptadas a los objetivos de gestión de inventario, y ajustar y optimizar el modelo para alcanzar un rendimiento óptimo. Y </w:t>
      </w:r>
      <w:r w:rsidRPr="00966006">
        <w:rPr>
          <w:lang w:val="es-ES"/>
        </w:rPr>
        <w:t xml:space="preserve">por último, la integración con Sistemas Existentes, </w:t>
      </w:r>
      <w:r w:rsidRPr="00966006">
        <w:rPr>
          <w:lang w:val="es-ES" w:eastAsia="es-ES"/>
        </w:rPr>
        <w:t xml:space="preserve">Colaborando estrechamente entre analistas de datos, profesionales de IT y expertos en gestión de suministros para integrar el modelo en el sistema de gestión de inventario. Alinear los </w:t>
      </w:r>
      <w:r w:rsidRPr="00966006">
        <w:rPr>
          <w:lang w:val="es-ES" w:eastAsia="es-ES"/>
        </w:rPr>
        <w:lastRenderedPageBreak/>
        <w:t>resultados del modelo con los procesos existentes y garantizar una integración fluida en la toma de decisiones. Establecer un proceso de monitoreo y mantenimiento constante, dado que los modelos de Machine Learning son dinámicos y requieren actualizaciones periódicas.</w:t>
      </w:r>
    </w:p>
    <w:p w14:paraId="1560ED48" w14:textId="77777777" w:rsidR="004162A8" w:rsidRPr="00966006" w:rsidRDefault="004162A8" w:rsidP="004162A8">
      <w:pPr>
        <w:rPr>
          <w:lang w:val="es-ES"/>
        </w:rPr>
      </w:pPr>
    </w:p>
    <w:p w14:paraId="2B883BEF" w14:textId="0572557D" w:rsidR="004162A8" w:rsidRPr="00966006" w:rsidRDefault="004162A8" w:rsidP="00060252">
      <w:pPr>
        <w:rPr>
          <w:lang w:val="es-ES" w:eastAsia="es-ES"/>
        </w:rPr>
      </w:pPr>
      <w:r w:rsidRPr="00966006">
        <w:rPr>
          <w:lang w:val="es-ES" w:eastAsia="es-ES"/>
        </w:rPr>
        <w:t>Empresas líderes como Amazon, Walmart y Nike han implementado con éxito el Machine Learning en la gestión de inventario, obteniendo resultados significativos. En el caso de Amazon por ejemplo, utiliza el Machine Learning para predecir la demanda de productos considerando diversas variables como tendencias de búsqueda, datos históricos de ventas y condiciones climáticas. Esto le permite mantener niveles óptimos de inventario, evitando excesos o faltantes de stock. Para el caso de Walmart, emplea un sistema de gestión de inventario impulsado por IA para proporcionar a los clientes lo que necesitan, cuando lo necesitan y al costo esperado. Combina datos históricos con análisis predictivos para colocar estratégicamente los artículos en centros de distribución y tiendas, optimizando la experiencia de compra. Y por último, Nike, está construyendo una cadena de suministro digital a nivel mundial para atender directamente a los consumidores a escala</w:t>
      </w:r>
      <w:r w:rsidR="00047031" w:rsidRPr="00966006">
        <w:rPr>
          <w:lang w:val="es-ES" w:eastAsia="es-ES"/>
        </w:rPr>
        <w:fldChar w:fldCharType="begin" w:fldLock="1"/>
      </w:r>
      <w:r w:rsidR="00124AE1">
        <w:rPr>
          <w:lang w:val="es-ES" w:eastAsia="es-ES"/>
        </w:rPr>
        <w:instrText>ADDIN CSL_CITATION {"citationItems":[{"id":"ITEM-1","itemData":{"URL":"https://www.eaemadrid.com/es/blog/machine-learning","author":[{"dropping-particle":"","family":"EAE Business School","given":"","non-dropping-particle":"","parse-names":false,"suffix":""}],"id":"ITEM-1","issued":{"date-parts":[["2024"]]},"title":"Descubre la Optimización de Inventario con Machine Learning","type":"webpage"},"uris":["http://www.mendeley.com/documents/?uuid=91e1d6c4-afdd-41c6-a330-5eeb2bf1ef1d"]}],"mendeley":{"formattedCitation":"[9]","plainTextFormattedCitation":"[9]","previouslyFormattedCitation":"[9]"},"properties":{"noteIndex":0},"schema":"https://github.com/citation-style-language/schema/raw/master/csl-citation.json"}</w:instrText>
      </w:r>
      <w:r w:rsidR="00047031" w:rsidRPr="00966006">
        <w:rPr>
          <w:lang w:val="es-ES" w:eastAsia="es-ES"/>
        </w:rPr>
        <w:fldChar w:fldCharType="separate"/>
      </w:r>
      <w:r w:rsidR="00124AE1" w:rsidRPr="00124AE1">
        <w:rPr>
          <w:noProof/>
          <w:lang w:val="es-ES" w:eastAsia="es-ES"/>
        </w:rPr>
        <w:t>[9]</w:t>
      </w:r>
      <w:r w:rsidR="00047031" w:rsidRPr="00966006">
        <w:rPr>
          <w:lang w:val="es-ES" w:eastAsia="es-ES"/>
        </w:rPr>
        <w:fldChar w:fldCharType="end"/>
      </w:r>
      <w:r w:rsidRPr="00966006">
        <w:rPr>
          <w:lang w:val="es-ES" w:eastAsia="es-ES"/>
        </w:rPr>
        <w:t xml:space="preserve">. </w:t>
      </w:r>
      <w:r w:rsidR="00ED3DC2" w:rsidRPr="00966006">
        <w:rPr>
          <w:lang w:val="es-ES" w:eastAsia="es-ES"/>
        </w:rPr>
        <w:t xml:space="preserve"> </w:t>
      </w:r>
    </w:p>
    <w:p w14:paraId="43D23A5D" w14:textId="22383EE0" w:rsidR="0037320B" w:rsidRPr="00966006" w:rsidRDefault="0037320B" w:rsidP="0037320B">
      <w:pPr>
        <w:pStyle w:val="Ttulo2"/>
        <w:rPr>
          <w:lang w:eastAsia="es-ES"/>
        </w:rPr>
      </w:pPr>
      <w:bookmarkStart w:id="19" w:name="_Toc168055081"/>
      <w:bookmarkStart w:id="20" w:name="_Toc168386123"/>
      <w:r w:rsidRPr="00966006">
        <w:rPr>
          <w:lang w:eastAsia="es-ES"/>
        </w:rPr>
        <w:t>Objetivos</w:t>
      </w:r>
      <w:bookmarkEnd w:id="19"/>
      <w:bookmarkEnd w:id="20"/>
    </w:p>
    <w:p w14:paraId="063F4B01" w14:textId="3678C557" w:rsidR="006F0CE8" w:rsidRPr="00966006" w:rsidRDefault="00E37877" w:rsidP="00C81C7F">
      <w:pPr>
        <w:rPr>
          <w:lang w:val="es-ES"/>
        </w:rPr>
      </w:pPr>
      <w:r w:rsidRPr="00E37877">
        <w:rPr>
          <w:lang w:val="es-ES"/>
        </w:rPr>
        <w:t xml:space="preserve">El objetivo de este proyecto es desarrollar un cuadro de mando integral que permita visualizar la información clave en tiempo real para mejorar las prácticas de gestión de inventarios, control de compras y ventas, y seguimiento de clientes potenciales en la empresa. Este dashboard centralizará los datos esenciales, facilitando la toma de decisiones informadas y estratégicas para optimizar las operaciones y aumentar la eficiencia de la gestión empresarial. Con esta herramienta, </w:t>
      </w:r>
      <w:r>
        <w:rPr>
          <w:lang w:val="es-ES"/>
        </w:rPr>
        <w:t>se busca</w:t>
      </w:r>
      <w:r w:rsidRPr="00E37877">
        <w:rPr>
          <w:lang w:val="es-ES"/>
        </w:rPr>
        <w:t xml:space="preserve"> asegurar una mejor planificación, reducir costos, mejorar el servicio al cliente y maximizar los ingresos.</w:t>
      </w:r>
      <w:r>
        <w:rPr>
          <w:lang w:val="es-ES"/>
        </w:rPr>
        <w:t xml:space="preserve"> </w:t>
      </w:r>
      <w:r w:rsidR="00C81C7F" w:rsidRPr="00966006">
        <w:rPr>
          <w:lang w:val="es-ES"/>
        </w:rPr>
        <w:t>Las tareas del proyecto se dividen en dos objetivos principales:</w:t>
      </w:r>
    </w:p>
    <w:p w14:paraId="452D1AA3" w14:textId="77777777" w:rsidR="006F0CE8" w:rsidRPr="00966006" w:rsidRDefault="006F0CE8" w:rsidP="006F0CE8">
      <w:pPr>
        <w:pStyle w:val="Prrafodelista"/>
        <w:numPr>
          <w:ilvl w:val="0"/>
          <w:numId w:val="109"/>
        </w:numPr>
        <w:ind w:left="426"/>
        <w:rPr>
          <w:lang w:val="es-ES"/>
        </w:rPr>
      </w:pPr>
      <w:r w:rsidRPr="00966006">
        <w:rPr>
          <w:lang w:val="es-ES"/>
        </w:rPr>
        <w:t xml:space="preserve">Realizar un preprocesamiento efectivo de los datos de inventario utilizando </w:t>
      </w:r>
      <w:r w:rsidRPr="00966006">
        <w:rPr>
          <w:b/>
          <w:bCs/>
          <w:lang w:val="es-ES"/>
        </w:rPr>
        <w:t xml:space="preserve">Python </w:t>
      </w:r>
      <w:r w:rsidRPr="00966006">
        <w:rPr>
          <w:lang w:val="es-ES"/>
        </w:rPr>
        <w:t xml:space="preserve">para garantizar la calidad y la integridad de los datos antes de su análisis. </w:t>
      </w:r>
    </w:p>
    <w:p w14:paraId="6E63BEAC" w14:textId="77777777" w:rsidR="006F0CE8" w:rsidRPr="00966006" w:rsidRDefault="006F0CE8" w:rsidP="006F0CE8">
      <w:pPr>
        <w:pStyle w:val="Prrafodelista"/>
        <w:numPr>
          <w:ilvl w:val="0"/>
          <w:numId w:val="110"/>
        </w:numPr>
        <w:ind w:left="851"/>
        <w:rPr>
          <w:lang w:val="es-ES"/>
        </w:rPr>
      </w:pPr>
      <w:r w:rsidRPr="00966006">
        <w:rPr>
          <w:lang w:val="es-ES"/>
        </w:rPr>
        <w:t xml:space="preserve">Implementar scripts de Python que limpien, formateen y preparen los datos de inventario para su análisis. </w:t>
      </w:r>
    </w:p>
    <w:p w14:paraId="0396B610" w14:textId="77777777" w:rsidR="006F0CE8" w:rsidRPr="00966006" w:rsidRDefault="006F0CE8" w:rsidP="006F0CE8">
      <w:pPr>
        <w:pStyle w:val="Prrafodelista"/>
        <w:numPr>
          <w:ilvl w:val="0"/>
          <w:numId w:val="110"/>
        </w:numPr>
        <w:ind w:left="851"/>
        <w:rPr>
          <w:lang w:val="es-ES"/>
        </w:rPr>
      </w:pPr>
      <w:r w:rsidRPr="00966006">
        <w:rPr>
          <w:lang w:val="es-ES"/>
        </w:rPr>
        <w:t xml:space="preserve">Utilizar bibliotecas de Python como Pandas y NumPy para realizar el preprocesamiento de datos de manera eficiente. </w:t>
      </w:r>
    </w:p>
    <w:p w14:paraId="0C9B27F5" w14:textId="1FA61CE6" w:rsidR="006F0CE8" w:rsidRPr="00E37877" w:rsidRDefault="006F0CE8" w:rsidP="006F0CE8">
      <w:pPr>
        <w:pStyle w:val="Prrafodelista"/>
        <w:numPr>
          <w:ilvl w:val="0"/>
          <w:numId w:val="110"/>
        </w:numPr>
        <w:ind w:left="851"/>
        <w:rPr>
          <w:lang w:val="es-ES"/>
        </w:rPr>
      </w:pPr>
      <w:r w:rsidRPr="00966006">
        <w:rPr>
          <w:lang w:val="es-ES"/>
        </w:rPr>
        <w:t xml:space="preserve">Garantizar que los datos estén libres de errores y sean coherentes para un análisis preciso. </w:t>
      </w:r>
    </w:p>
    <w:p w14:paraId="375887B2" w14:textId="77777777" w:rsidR="006F0CE8" w:rsidRPr="00966006" w:rsidRDefault="006F0CE8" w:rsidP="00F67925">
      <w:pPr>
        <w:pStyle w:val="Prrafodelista"/>
        <w:numPr>
          <w:ilvl w:val="0"/>
          <w:numId w:val="109"/>
        </w:numPr>
        <w:ind w:left="426"/>
        <w:rPr>
          <w:lang w:val="es-ES"/>
        </w:rPr>
      </w:pPr>
      <w:r w:rsidRPr="00966006">
        <w:rPr>
          <w:lang w:val="es-ES"/>
        </w:rPr>
        <w:t xml:space="preserve">Crear un informe interactivo en Power BI que aborde los problemas de gestión de inventario identificados y proporcione una visión clara del estado del inventario en todo momento. </w:t>
      </w:r>
    </w:p>
    <w:p w14:paraId="5A5A7926" w14:textId="77777777" w:rsidR="006F0CE8" w:rsidRPr="00966006" w:rsidRDefault="006F0CE8" w:rsidP="00F67925">
      <w:pPr>
        <w:pStyle w:val="Prrafodelista"/>
        <w:numPr>
          <w:ilvl w:val="0"/>
          <w:numId w:val="110"/>
        </w:numPr>
        <w:ind w:left="851"/>
        <w:rPr>
          <w:lang w:val="es-ES"/>
        </w:rPr>
      </w:pPr>
      <w:r w:rsidRPr="00966006">
        <w:rPr>
          <w:lang w:val="es-ES"/>
        </w:rPr>
        <w:t xml:space="preserve">Desarrollar un informe en Power BI que incluya visualizaciones dinámicas de datos de inventario, métricas clave y recomendaciones para mejorar la gestión de inventario. </w:t>
      </w:r>
    </w:p>
    <w:p w14:paraId="5BE69D91" w14:textId="77777777" w:rsidR="006F0CE8" w:rsidRPr="00966006" w:rsidRDefault="006F0CE8" w:rsidP="00F67925">
      <w:pPr>
        <w:pStyle w:val="Prrafodelista"/>
        <w:numPr>
          <w:ilvl w:val="0"/>
          <w:numId w:val="110"/>
        </w:numPr>
        <w:ind w:left="851"/>
        <w:rPr>
          <w:lang w:val="es-ES"/>
        </w:rPr>
      </w:pPr>
      <w:r w:rsidRPr="00966006">
        <w:rPr>
          <w:lang w:val="es-ES"/>
        </w:rPr>
        <w:lastRenderedPageBreak/>
        <w:t xml:space="preserve">Utilizar las capacidades de Power BI para crear visualizaciones efectivas y personalizadas que aborden los problemas específicos de gestión de inventario. </w:t>
      </w:r>
    </w:p>
    <w:p w14:paraId="393799B2" w14:textId="77777777" w:rsidR="006F0CE8" w:rsidRPr="00966006" w:rsidRDefault="006F0CE8" w:rsidP="006F0CE8">
      <w:pPr>
        <w:rPr>
          <w:lang w:val="es-ES"/>
        </w:rPr>
      </w:pPr>
    </w:p>
    <w:p w14:paraId="25100939" w14:textId="77777777" w:rsidR="006F0CE8" w:rsidRPr="00966006" w:rsidRDefault="006F0CE8" w:rsidP="00F67925">
      <w:pPr>
        <w:pStyle w:val="Prrafodelista"/>
        <w:numPr>
          <w:ilvl w:val="0"/>
          <w:numId w:val="109"/>
        </w:numPr>
        <w:ind w:left="426"/>
        <w:rPr>
          <w:lang w:val="es-ES"/>
        </w:rPr>
      </w:pPr>
      <w:r w:rsidRPr="00966006">
        <w:rPr>
          <w:lang w:val="es-ES"/>
        </w:rPr>
        <w:t xml:space="preserve">Implementar un control de versiones utilizando GitHub para gestionar y rastrear cambios en el código y los recursos del proyecto de análisis de inventario. </w:t>
      </w:r>
    </w:p>
    <w:p w14:paraId="733E9516" w14:textId="77777777" w:rsidR="006F0CE8" w:rsidRPr="00966006" w:rsidRDefault="006F0CE8" w:rsidP="00F67925">
      <w:pPr>
        <w:pStyle w:val="Prrafodelista"/>
        <w:numPr>
          <w:ilvl w:val="0"/>
          <w:numId w:val="110"/>
        </w:numPr>
        <w:ind w:left="851"/>
        <w:rPr>
          <w:lang w:val="es-ES"/>
        </w:rPr>
      </w:pPr>
      <w:r w:rsidRPr="00966006">
        <w:rPr>
          <w:lang w:val="es-ES"/>
        </w:rPr>
        <w:t xml:space="preserve">Crear un repositorio en GitHub y realizar commits periódicos para registrar los cambios en el código y los archivos relacionados con el proyecto. </w:t>
      </w:r>
    </w:p>
    <w:p w14:paraId="7E34CA93" w14:textId="77777777" w:rsidR="00B91E97" w:rsidRPr="00966006" w:rsidRDefault="00B91E97" w:rsidP="00B91E97">
      <w:pPr>
        <w:pStyle w:val="Ttulo2"/>
      </w:pPr>
      <w:bookmarkStart w:id="21" w:name="_Toc168055082"/>
      <w:bookmarkStart w:id="22" w:name="_Toc168386124"/>
      <w:r w:rsidRPr="00966006">
        <w:t>Descripción de la metodología empleada</w:t>
      </w:r>
      <w:bookmarkEnd w:id="21"/>
      <w:bookmarkEnd w:id="22"/>
      <w:r w:rsidRPr="00966006">
        <w:t> </w:t>
      </w:r>
    </w:p>
    <w:p w14:paraId="485AD545" w14:textId="5ABA681B" w:rsidR="00B91E97" w:rsidRPr="00966006" w:rsidRDefault="00B91E97" w:rsidP="00B91E97">
      <w:pPr>
        <w:rPr>
          <w:lang w:val="es-ES"/>
        </w:rPr>
      </w:pPr>
      <w:r w:rsidRPr="00966006">
        <w:rPr>
          <w:lang w:val="es-ES"/>
        </w:rPr>
        <w:t>En términos de herramientas de software, este proyecto sigue una metodología centrada en el uso de Python para el procesamiento de datos. Se emplea un entorno Jupyter Notebook (.ipynb) para llevar a cabo todas las fases del tratamiento de datos, incluyendo carga, preprocesamiento y modelado. Además, para la creación del cuadro de mando, se utiliza PowerBI. En cuanto a la documentación y presentación del proyecto, la redacción se realiza en Microsoft Word y la presentación en Microsoft PowerPoint. Estas herramientas han sido seleccionadas debido a su idoneidad para un proyecto nuevo que se desarrolla completamente desde cero. En relación con las diferentes etapas que abarca este proyecto, se pueden distinguir las siguientes:</w:t>
      </w:r>
    </w:p>
    <w:p w14:paraId="5FB48E4F" w14:textId="3FCB545A" w:rsidR="00B91E97" w:rsidRPr="00966006" w:rsidRDefault="00B91E97" w:rsidP="00B91E97">
      <w:pPr>
        <w:pStyle w:val="Prrafodelista"/>
        <w:numPr>
          <w:ilvl w:val="0"/>
          <w:numId w:val="68"/>
        </w:numPr>
        <w:rPr>
          <w:lang w:val="es-ES"/>
        </w:rPr>
      </w:pPr>
      <w:r w:rsidRPr="00966006">
        <w:rPr>
          <w:lang w:val="es-ES"/>
        </w:rPr>
        <w:t>Carga de datos: En la fase inicial del proyecto, los datos se recopilan inicialmente en archivos en formato .csv o Excel. Estos archivos se transforman en dataframes utilizando Python dentro del entorno Jupyter Notebook.</w:t>
      </w:r>
    </w:p>
    <w:p w14:paraId="2CC4492A" w14:textId="06E275BB" w:rsidR="00B91E97" w:rsidRPr="00966006" w:rsidRDefault="00B91E97" w:rsidP="00B91E97">
      <w:pPr>
        <w:pStyle w:val="Prrafodelista"/>
        <w:numPr>
          <w:ilvl w:val="0"/>
          <w:numId w:val="68"/>
        </w:numPr>
        <w:rPr>
          <w:lang w:val="es-ES"/>
        </w:rPr>
      </w:pPr>
      <w:r w:rsidRPr="00966006">
        <w:rPr>
          <w:lang w:val="es-ES"/>
        </w:rPr>
        <w:t>Preprocesamiento de los datos: Durante esta etapa inicial, se lleva a cabo el procesamiento de los datos con el objetivo de asegurar su calidad y prepararlos adecuadamente para las tareas de análisis. Esto incluye la limpieza de los datos, el tratamiento de valores nulos y la normalización de datos cuando es necesario</w:t>
      </w:r>
    </w:p>
    <w:p w14:paraId="01378948" w14:textId="483820A6" w:rsidR="00B91E97" w:rsidRPr="00966006" w:rsidRDefault="00B91E97" w:rsidP="00B91E97">
      <w:pPr>
        <w:pStyle w:val="Prrafodelista"/>
        <w:numPr>
          <w:ilvl w:val="0"/>
          <w:numId w:val="68"/>
        </w:numPr>
        <w:rPr>
          <w:lang w:val="es-ES"/>
        </w:rPr>
      </w:pPr>
      <w:r w:rsidRPr="00966006">
        <w:rPr>
          <w:lang w:val="es-ES"/>
        </w:rPr>
        <w:t>Análisis de los datos: En la fase de análisis de datos, se ha realizado un esfuerzo por comprender exhaustivamente los datos disponibles. Se han generado nuevas tablas que añaden valor al informe y se han creado columnas adicionales a partir de los datos existentes para enriquecer la información disponible</w:t>
      </w:r>
    </w:p>
    <w:p w14:paraId="6708785A" w14:textId="16E7D0A5" w:rsidR="00B91E97" w:rsidRPr="00966006" w:rsidRDefault="00B91E97" w:rsidP="00B91E97">
      <w:pPr>
        <w:pStyle w:val="Prrafodelista"/>
        <w:numPr>
          <w:ilvl w:val="0"/>
          <w:numId w:val="68"/>
        </w:numPr>
        <w:rPr>
          <w:lang w:val="es-ES"/>
        </w:rPr>
      </w:pPr>
      <w:r w:rsidRPr="00966006">
        <w:rPr>
          <w:lang w:val="es-ES"/>
        </w:rPr>
        <w:t>Creación del informe: Las bases de datos almacenadas en Excel han sido integradas en Power BI, donde se ha procedido a crear un informe dinámico y claro. Este proceso asegura la correcta visualización de los datos de manera accesible y comprensible para los usuarios.</w:t>
      </w:r>
    </w:p>
    <w:p w14:paraId="56C0C612" w14:textId="76D3A64B" w:rsidR="00B91E97" w:rsidRPr="00966006" w:rsidRDefault="00B91E97" w:rsidP="00B91E97">
      <w:pPr>
        <w:pStyle w:val="Prrafodelista"/>
        <w:numPr>
          <w:ilvl w:val="0"/>
          <w:numId w:val="68"/>
        </w:numPr>
        <w:rPr>
          <w:lang w:val="es-ES"/>
        </w:rPr>
      </w:pPr>
      <w:r w:rsidRPr="00966006">
        <w:rPr>
          <w:lang w:val="es-ES"/>
        </w:rPr>
        <w:t xml:space="preserve">Control de versiones: </w:t>
      </w:r>
      <w:r w:rsidR="00D61047" w:rsidRPr="00966006">
        <w:rPr>
          <w:lang w:val="es-ES"/>
        </w:rPr>
        <w:t>Durante todo</w:t>
      </w:r>
      <w:r w:rsidRPr="00966006">
        <w:rPr>
          <w:lang w:val="es-ES"/>
        </w:rPr>
        <w:t xml:space="preserve"> el proyecto se ha hecho uso se git para mantener una correcta gestión de las versiones. </w:t>
      </w:r>
    </w:p>
    <w:p w14:paraId="1C4B6365" w14:textId="262A70D9" w:rsidR="00B91E97" w:rsidRPr="00966006" w:rsidRDefault="00B91E97" w:rsidP="00B91E97">
      <w:pPr>
        <w:pStyle w:val="Prrafodelista"/>
        <w:numPr>
          <w:ilvl w:val="0"/>
          <w:numId w:val="68"/>
        </w:numPr>
        <w:rPr>
          <w:lang w:val="es-ES"/>
        </w:rPr>
      </w:pPr>
      <w:r w:rsidRPr="00966006">
        <w:rPr>
          <w:lang w:val="es-ES"/>
        </w:rPr>
        <w:t>Conclusiones: una vez completado todo el proceso se extraen las conclusiones definitivas. </w:t>
      </w:r>
    </w:p>
    <w:p w14:paraId="1330E8BE" w14:textId="2610A332" w:rsidR="00B91E97" w:rsidRPr="00966006" w:rsidRDefault="00B91E97" w:rsidP="00B91E97">
      <w:pPr>
        <w:pStyle w:val="Prrafodelista"/>
        <w:numPr>
          <w:ilvl w:val="0"/>
          <w:numId w:val="68"/>
        </w:numPr>
        <w:rPr>
          <w:lang w:val="es-ES"/>
        </w:rPr>
      </w:pPr>
      <w:r w:rsidRPr="00966006">
        <w:rPr>
          <w:lang w:val="es-ES"/>
        </w:rPr>
        <w:t xml:space="preserve">Redacción de la memoria: Este proceso se extiende a lo largo de todo el proyecto de fin </w:t>
      </w:r>
      <w:r w:rsidRPr="00966006">
        <w:rPr>
          <w:lang w:val="es-ES"/>
        </w:rPr>
        <w:lastRenderedPageBreak/>
        <w:t>de máster, comenzando con la selección del proyecto y abarcando hasta la conclusión del análisis de datos y la obtención de resultados.</w:t>
      </w:r>
    </w:p>
    <w:p w14:paraId="714F6A7B" w14:textId="77777777" w:rsidR="00B91E97" w:rsidRPr="00966006" w:rsidRDefault="00B91E97" w:rsidP="00B91E97">
      <w:pPr>
        <w:rPr>
          <w:lang w:val="es-ES"/>
        </w:rPr>
      </w:pPr>
    </w:p>
    <w:p w14:paraId="7F649A77" w14:textId="611345DA" w:rsidR="0037320B" w:rsidRPr="00966006" w:rsidRDefault="0037320B" w:rsidP="0037320B">
      <w:pPr>
        <w:pStyle w:val="Ttulo2"/>
        <w:rPr>
          <w:lang w:eastAsia="es-ES"/>
        </w:rPr>
      </w:pPr>
      <w:bookmarkStart w:id="23" w:name="_Toc168055083"/>
      <w:bookmarkStart w:id="24" w:name="_Toc168386125"/>
      <w:r w:rsidRPr="00966006">
        <w:rPr>
          <w:lang w:eastAsia="es-ES"/>
        </w:rPr>
        <w:t>Planificación</w:t>
      </w:r>
      <w:bookmarkEnd w:id="23"/>
      <w:bookmarkEnd w:id="24"/>
    </w:p>
    <w:p w14:paraId="6EE7535C" w14:textId="77777777" w:rsidR="00B91E97" w:rsidRPr="00966006" w:rsidRDefault="00B91E97" w:rsidP="00B91E97">
      <w:pPr>
        <w:rPr>
          <w:rFonts w:eastAsia="Arial Narrow"/>
          <w:lang w:val="es-ES"/>
        </w:rPr>
        <w:sectPr w:rsidR="00B91E97" w:rsidRPr="00966006" w:rsidSect="00C81C7F">
          <w:headerReference w:type="even" r:id="rId17"/>
          <w:headerReference w:type="default" r:id="rId18"/>
          <w:footerReference w:type="even" r:id="rId19"/>
          <w:footerReference w:type="default" r:id="rId20"/>
          <w:headerReference w:type="first" r:id="rId21"/>
          <w:footerReference w:type="first" r:id="rId22"/>
          <w:pgSz w:w="11790" w:h="16820"/>
          <w:pgMar w:top="1702" w:right="1180" w:bottom="993" w:left="1134" w:header="720" w:footer="720" w:gutter="0"/>
          <w:cols w:space="720"/>
          <w:docGrid w:linePitch="299"/>
        </w:sectPr>
      </w:pPr>
      <w:r w:rsidRPr="00966006">
        <w:rPr>
          <w:lang w:val="es-ES"/>
        </w:rPr>
        <w:t xml:space="preserve">(Insertar Gantt) </w:t>
      </w:r>
      <w:r w:rsidR="00E85596" w:rsidRPr="00966006">
        <w:rPr>
          <w:rFonts w:eastAsia="Arial Narrow"/>
          <w:lang w:val="es-ES"/>
        </w:rPr>
        <w:br w:type="page"/>
      </w:r>
    </w:p>
    <w:p w14:paraId="2A88213D" w14:textId="39848AA4" w:rsidR="00E85596" w:rsidRPr="00966006" w:rsidRDefault="00E85596" w:rsidP="0037320B">
      <w:pPr>
        <w:pStyle w:val="Ttulo1"/>
        <w:rPr>
          <w:lang w:eastAsia="es-ES"/>
        </w:rPr>
      </w:pPr>
      <w:bookmarkStart w:id="25" w:name="_Toc168055084"/>
      <w:bookmarkStart w:id="26" w:name="_Toc168386126"/>
      <w:r w:rsidRPr="00966006">
        <w:rPr>
          <w:lang w:eastAsia="es-ES"/>
        </w:rPr>
        <w:lastRenderedPageBreak/>
        <w:t>DESARROLLO</w:t>
      </w:r>
      <w:bookmarkEnd w:id="25"/>
      <w:bookmarkEnd w:id="26"/>
    </w:p>
    <w:p w14:paraId="5EB4041C" w14:textId="77777777" w:rsidR="009C7BF7" w:rsidRPr="00966006" w:rsidRDefault="009C7BF7" w:rsidP="009C7BF7">
      <w:pPr>
        <w:rPr>
          <w:rFonts w:eastAsia="Calibri" w:cs="Arial"/>
          <w:lang w:val="es-ES"/>
        </w:rPr>
      </w:pPr>
      <w:r w:rsidRPr="00966006">
        <w:rPr>
          <w:rFonts w:eastAsia="Calibri" w:cs="Arial"/>
          <w:lang w:val="es-ES"/>
        </w:rPr>
        <w:t xml:space="preserve">Para llevar a cabo el proyecto se ha cogido la información de </w:t>
      </w:r>
      <w:r>
        <w:rPr>
          <w:rFonts w:eastAsia="Calibri" w:cs="Arial"/>
          <w:lang w:val="es-ES"/>
        </w:rPr>
        <w:t>una</w:t>
      </w:r>
      <w:r w:rsidRPr="00966006">
        <w:rPr>
          <w:rFonts w:eastAsia="Calibri" w:cs="Arial"/>
          <w:lang w:val="es-ES"/>
        </w:rPr>
        <w:t xml:space="preserve"> plataforma llamada Kaggle que proporciona un entorno colaborativo para el aprendizaje automático y la ciencia de datos. Esta página ofrece una variedad de recursos y herramientas en los que entre otros se encuentran bases de datos públicos</w:t>
      </w:r>
      <w:r w:rsidRPr="00966006">
        <w:rPr>
          <w:rFonts w:eastAsia="Calibri" w:cs="Arial"/>
          <w:lang w:val="es-ES"/>
        </w:rPr>
        <w:fldChar w:fldCharType="begin" w:fldLock="1"/>
      </w:r>
      <w:r>
        <w:rPr>
          <w:rFonts w:eastAsia="Calibri" w:cs="Arial"/>
          <w:lang w:val="es-ES"/>
        </w:rPr>
        <w:instrText>ADDIN CSL_CITATION {"citationItems":[{"id":"ITEM-1","itemData":{"URL":"https://www.kaggle.com/datasets/bhanupratapbiswas/inventory-analysis-case-study","author":[{"dropping-particle":"","family":"Kaggle","given":"","non-dropping-particle":"","parse-names":false,"suffix":""}],"id":"ITEM-1","issued":{"date-parts":[["2023"]]},"title":"Inventory Analysis case study","type":"webpage"},"uris":["http://www.mendeley.com/documents/?uuid=f027c617-3d3f-475c-b224-72a907eae14c"]}],"mendeley":{"formattedCitation":"[10]","plainTextFormattedCitation":"[10]","previouslyFormattedCitation":"[10]"},"properties":{"noteIndex":0},"schema":"https://github.com/citation-style-language/schema/raw/master/csl-citation.json"}</w:instrText>
      </w:r>
      <w:r w:rsidRPr="00966006">
        <w:rPr>
          <w:rFonts w:eastAsia="Calibri" w:cs="Arial"/>
          <w:lang w:val="es-ES"/>
        </w:rPr>
        <w:fldChar w:fldCharType="separate"/>
      </w:r>
      <w:r w:rsidRPr="00124AE1">
        <w:rPr>
          <w:rFonts w:eastAsia="Calibri" w:cs="Arial"/>
          <w:noProof/>
          <w:lang w:val="es-ES"/>
        </w:rPr>
        <w:t>[10]</w:t>
      </w:r>
      <w:r w:rsidRPr="00966006">
        <w:rPr>
          <w:rFonts w:eastAsia="Calibri" w:cs="Arial"/>
          <w:lang w:val="es-ES"/>
        </w:rPr>
        <w:fldChar w:fldCharType="end"/>
      </w:r>
      <w:r w:rsidRPr="00966006">
        <w:rPr>
          <w:rFonts w:eastAsia="Calibri" w:cs="Arial"/>
          <w:lang w:val="es-ES"/>
        </w:rPr>
        <w:t xml:space="preserve">. </w:t>
      </w:r>
    </w:p>
    <w:p w14:paraId="397F1F89" w14:textId="409E6474" w:rsidR="0014493B" w:rsidRPr="00966006" w:rsidRDefault="009C7BF7" w:rsidP="009707EC">
      <w:pPr>
        <w:rPr>
          <w:rFonts w:eastAsia="Calibri" w:cs="Arial"/>
          <w:lang w:val="es-ES"/>
        </w:rPr>
      </w:pPr>
      <w:r>
        <w:rPr>
          <w:rFonts w:eastAsia="Calibri" w:cs="Arial"/>
          <w:lang w:val="es-ES"/>
        </w:rPr>
        <w:t>En</w:t>
      </w:r>
      <w:r w:rsidR="0014493B" w:rsidRPr="00966006">
        <w:rPr>
          <w:rFonts w:eastAsia="Calibri" w:cs="Arial"/>
          <w:lang w:val="es-ES"/>
        </w:rPr>
        <w:t xml:space="preserve"> el desarrollo del proyecto </w:t>
      </w:r>
      <w:r w:rsidR="009707EC" w:rsidRPr="00966006">
        <w:rPr>
          <w:rFonts w:eastAsia="Calibri" w:cs="Arial"/>
          <w:lang w:val="es-ES"/>
        </w:rPr>
        <w:t xml:space="preserve">se han dado una serie de pasos interrelacionados que van desde la entrada de datos hasta la </w:t>
      </w:r>
      <w:r w:rsidR="00D61047" w:rsidRPr="00966006">
        <w:rPr>
          <w:rFonts w:eastAsia="Calibri" w:cs="Arial"/>
          <w:lang w:val="es-ES"/>
        </w:rPr>
        <w:t xml:space="preserve">visualización </w:t>
      </w:r>
      <w:r w:rsidR="009707EC" w:rsidRPr="00966006">
        <w:rPr>
          <w:rFonts w:eastAsia="Calibri" w:cs="Arial"/>
          <w:lang w:val="es-ES"/>
        </w:rPr>
        <w:t xml:space="preserve">de los resultados. En el primer paso se han ingestado los datos, lo que implica la recopilación de información relevante. A continuación, se ha seguido con la preparación de datos, lo que implica la limpieza y consolidación de datos brutos para transformarlos en una forma adecuada para el análisis. Se verifica continuamente para garantizar la calidad y relevancia de los datos. Luego, en la exploración de datos se ha estudiado el conjunto de datos y se ha enriquecido con información adicional para proporcionar una perspectiva </w:t>
      </w:r>
      <w:r w:rsidR="001007AB" w:rsidRPr="00966006">
        <w:rPr>
          <w:rFonts w:eastAsia="Calibri" w:cs="Arial"/>
          <w:lang w:val="es-ES"/>
        </w:rPr>
        <w:t>más</w:t>
      </w:r>
      <w:r w:rsidR="009707EC" w:rsidRPr="00966006">
        <w:rPr>
          <w:rFonts w:eastAsia="Calibri" w:cs="Arial"/>
          <w:lang w:val="es-ES"/>
        </w:rPr>
        <w:t xml:space="preserve"> completa y revelar insights. También es esencial la combinación de datos, software y procesos comerciales junto con la intuición humana que permite obtener insights accionables que respaldan la toma de decisiones empresariales, que es de donde viene el termino Business Intelligence. Y por último, se ha generado el informe donde se organizan y presentan los resultados del análisis de manera efectiva para compartir los conocimiento adquiridos de manera comprensible y útil. </w:t>
      </w:r>
    </w:p>
    <w:p w14:paraId="6047B8A7" w14:textId="39A21072" w:rsidR="00B43148" w:rsidRDefault="00A629FD" w:rsidP="00654ED5">
      <w:pPr>
        <w:pStyle w:val="Ttulo2"/>
      </w:pPr>
      <w:bookmarkStart w:id="27" w:name="_Toc168055085"/>
      <w:bookmarkStart w:id="28" w:name="_Toc168386127"/>
      <w:r w:rsidRPr="00966006">
        <w:t>Análisis</w:t>
      </w:r>
      <w:r w:rsidR="003F23D5" w:rsidRPr="00966006">
        <w:t xml:space="preserve"> de los datos</w:t>
      </w:r>
      <w:bookmarkEnd w:id="27"/>
      <w:bookmarkEnd w:id="28"/>
    </w:p>
    <w:p w14:paraId="7937128E" w14:textId="17808D36" w:rsidR="009C7BF7" w:rsidRPr="009C7BF7" w:rsidRDefault="009C7BF7" w:rsidP="009C7BF7">
      <w:pPr>
        <w:rPr>
          <w:lang w:val="es-ES"/>
        </w:rPr>
      </w:pPr>
      <w:r w:rsidRPr="009C7BF7">
        <w:rPr>
          <w:lang w:val="es-ES"/>
        </w:rPr>
        <w:t>En esta fase se h</w:t>
      </w:r>
      <w:r>
        <w:rPr>
          <w:lang w:val="es-ES"/>
        </w:rPr>
        <w:t xml:space="preserve">a realizado lo que sería el proceso ETL, es decir, extracción de datos desde origen, carga de datos, transformación de datos y la nomenclatura de tablas y columnas. </w:t>
      </w:r>
    </w:p>
    <w:p w14:paraId="69A61442" w14:textId="1F9AC8CA" w:rsidR="009707EC" w:rsidRPr="00966006" w:rsidRDefault="009707EC" w:rsidP="00654ED5">
      <w:pPr>
        <w:pStyle w:val="Ttulo3"/>
        <w:rPr>
          <w:lang w:val="es-ES"/>
        </w:rPr>
      </w:pPr>
      <w:bookmarkStart w:id="29" w:name="_Toc168055086"/>
      <w:bookmarkStart w:id="30" w:name="_Toc168386128"/>
      <w:r w:rsidRPr="00966006">
        <w:rPr>
          <w:lang w:val="es-ES"/>
        </w:rPr>
        <w:t>Entrada de datos:</w:t>
      </w:r>
      <w:bookmarkEnd w:id="29"/>
      <w:bookmarkEnd w:id="30"/>
    </w:p>
    <w:p w14:paraId="62C18DA0" w14:textId="61A9371F" w:rsidR="00801E2F" w:rsidRPr="00966006" w:rsidRDefault="00B773AE" w:rsidP="00801E2F">
      <w:pPr>
        <w:pStyle w:val="NormalWeb"/>
        <w:spacing w:before="0" w:beforeAutospacing="0" w:after="0" w:afterAutospacing="0"/>
      </w:pPr>
      <w:r>
        <w:rPr>
          <w:rFonts w:ascii="Verdana" w:hAnsi="Verdana"/>
          <w:color w:val="000000"/>
          <w:sz w:val="20"/>
          <w:szCs w:val="20"/>
        </w:rPr>
        <w:t xml:space="preserve">A la hora de leer los </w:t>
      </w:r>
      <w:r w:rsidR="009707EC" w:rsidRPr="00966006">
        <w:rPr>
          <w:rFonts w:ascii="Verdana" w:hAnsi="Verdana"/>
          <w:color w:val="000000"/>
          <w:sz w:val="20"/>
          <w:szCs w:val="20"/>
        </w:rPr>
        <w:t>datos y el procesa</w:t>
      </w:r>
      <w:r>
        <w:rPr>
          <w:rFonts w:ascii="Verdana" w:hAnsi="Verdana"/>
          <w:color w:val="000000"/>
          <w:sz w:val="20"/>
          <w:szCs w:val="20"/>
        </w:rPr>
        <w:t xml:space="preserve">rlos, </w:t>
      </w:r>
      <w:r w:rsidR="009707EC" w:rsidRPr="00966006">
        <w:rPr>
          <w:rFonts w:ascii="Verdana" w:hAnsi="Verdana"/>
          <w:color w:val="000000"/>
          <w:sz w:val="20"/>
          <w:szCs w:val="20"/>
        </w:rPr>
        <w:t>se ha optado por emplear el entorno de desarrollo integrado Visual Studio Code, aprovechando su funcionalidad y facilidad de uso en la programación en Python, un lenguaje ampliamente utilizado en el ámbito del análisis de datos y la ciencia de datos.</w:t>
      </w:r>
      <w:r w:rsidR="00801E2F" w:rsidRPr="00966006">
        <w:t xml:space="preserve"> </w:t>
      </w:r>
      <w:r w:rsidR="009707EC" w:rsidRPr="00966006">
        <w:rPr>
          <w:rFonts w:ascii="Verdana" w:hAnsi="Verdana"/>
          <w:color w:val="000000"/>
          <w:sz w:val="20"/>
          <w:szCs w:val="20"/>
        </w:rPr>
        <w:t xml:space="preserve">En la fase inicial del proceso, se ha procedido a importar las bibliotecas y paquetes necesarios para la manipulación, análisis y visualización de datos. Entre estas herramientas esenciales, se incluyen Pandas, una biblioteca de manipulación y análisis de datos que proporciona estructuras de datos flexibles y eficientes, así como funciones para la lectura y escritura de datos en diversos formatos; NumPy, una biblioteca fundamental para la computación numérica en Python, que ofrece soporte para matrices y funciones matemáticas de alto nivel; Matplotlib, una biblioteca </w:t>
      </w:r>
      <w:r w:rsidR="009707EC" w:rsidRPr="00B773AE">
        <w:rPr>
          <w:rFonts w:ascii="Verdana" w:hAnsi="Verdana"/>
          <w:sz w:val="20"/>
          <w:szCs w:val="20"/>
        </w:rPr>
        <w:t xml:space="preserve">ampliamente utilizada para la visualización de datos en dos dimensiones, que permite la creación de gráficos estáticos, interactivos y animados; Seaborn, una biblioteca basada en Matplotlib que proporciona una interfaz de alto nivel para </w:t>
      </w:r>
      <w:r w:rsidR="009707EC" w:rsidRPr="00B773AE">
        <w:rPr>
          <w:rFonts w:ascii="Verdana" w:hAnsi="Verdana"/>
          <w:sz w:val="20"/>
          <w:szCs w:val="20"/>
        </w:rPr>
        <w:lastRenderedPageBreak/>
        <w:t>la creación de gráficos estadísticos atractivos y informativos</w:t>
      </w:r>
      <w:r w:rsidRPr="00B773AE">
        <w:rPr>
          <w:rFonts w:ascii="Verdana" w:hAnsi="Verdana"/>
          <w:sz w:val="20"/>
          <w:szCs w:val="20"/>
        </w:rPr>
        <w:t xml:space="preserve">; y </w:t>
      </w:r>
      <w:r w:rsidRPr="00B773AE">
        <w:rPr>
          <w:rFonts w:ascii="Verdana" w:hAnsi="Verdana"/>
          <w:sz w:val="20"/>
          <w:szCs w:val="20"/>
        </w:rPr>
        <w:t xml:space="preserve">PyExcel </w:t>
      </w:r>
      <w:r>
        <w:rPr>
          <w:rFonts w:ascii="Verdana" w:hAnsi="Verdana"/>
          <w:sz w:val="20"/>
          <w:szCs w:val="20"/>
        </w:rPr>
        <w:t>que es</w:t>
      </w:r>
      <w:r w:rsidRPr="00B773AE">
        <w:rPr>
          <w:rFonts w:ascii="Verdana" w:hAnsi="Verdana"/>
          <w:sz w:val="20"/>
          <w:szCs w:val="20"/>
        </w:rPr>
        <w:t xml:space="preserve"> una librería de Python diseñada para facilitar la lectura, escritura y manipulación de hojas de cálculo en diferentes formatos, como Excel (.xlsx, .xls)</w:t>
      </w:r>
      <w:r w:rsidR="009707EC" w:rsidRPr="00B773AE">
        <w:rPr>
          <w:rFonts w:ascii="Verdana" w:hAnsi="Verdana"/>
          <w:sz w:val="20"/>
          <w:szCs w:val="20"/>
        </w:rPr>
        <w:t>.</w:t>
      </w:r>
      <w:r w:rsidR="000B7C2F" w:rsidRPr="00B773AE">
        <w:rPr>
          <w:rFonts w:ascii="Verdana" w:hAnsi="Verdana"/>
          <w:sz w:val="20"/>
          <w:szCs w:val="20"/>
        </w:rPr>
        <w:t xml:space="preserve"> </w:t>
      </w:r>
      <w:r w:rsidR="009707EC" w:rsidRPr="00B773AE">
        <w:rPr>
          <w:rFonts w:ascii="Verdana" w:hAnsi="Verdana"/>
          <w:sz w:val="20"/>
          <w:szCs w:val="20"/>
        </w:rPr>
        <w:t>La elección de estas herramientas se sustenta en su capacidad para facilitar las tareas de lectura, procesamiento y análisis de datos, así como en su versatilidad y potencia para generar visualizaciones claras y efectivas que permitan comprender y comunicar adecuadamente los resultados obtenidos durante el análisis</w:t>
      </w:r>
      <w:r w:rsidR="009707EC" w:rsidRPr="00B773AE">
        <w:rPr>
          <w:rFonts w:ascii="Verdana" w:hAnsi="Verdana"/>
          <w:color w:val="000000"/>
          <w:sz w:val="20"/>
          <w:szCs w:val="20"/>
        </w:rPr>
        <w:t xml:space="preserve"> de datos.</w:t>
      </w:r>
      <w:r w:rsidR="00801E2F" w:rsidRPr="00B773AE">
        <w:rPr>
          <w:rFonts w:ascii="Verdana" w:hAnsi="Verdana"/>
          <w:color w:val="000000"/>
          <w:sz w:val="20"/>
          <w:szCs w:val="20"/>
        </w:rPr>
        <w:t xml:space="preserve"> </w:t>
      </w:r>
      <w:r w:rsidR="009707EC" w:rsidRPr="00B773AE">
        <w:rPr>
          <w:rFonts w:ascii="Verdana" w:hAnsi="Verdana"/>
          <w:color w:val="000000"/>
          <w:sz w:val="20"/>
          <w:szCs w:val="20"/>
        </w:rPr>
        <w:t>Dicho esto, se han cargado los 6</w:t>
      </w:r>
      <w:r>
        <w:rPr>
          <w:rFonts w:ascii="Verdana" w:hAnsi="Verdana"/>
          <w:color w:val="000000"/>
          <w:sz w:val="20"/>
          <w:szCs w:val="20"/>
        </w:rPr>
        <w:t xml:space="preserve"> </w:t>
      </w:r>
      <w:r w:rsidR="009707EC" w:rsidRPr="00B773AE">
        <w:rPr>
          <w:rFonts w:ascii="Verdana" w:hAnsi="Verdana"/>
          <w:color w:val="000000"/>
          <w:sz w:val="20"/>
          <w:szCs w:val="20"/>
        </w:rPr>
        <w:t xml:space="preserve">archivos Excel con los que se dispone para llevar adelante el trabajo. Estos </w:t>
      </w:r>
      <w:r w:rsidRPr="00B773AE">
        <w:rPr>
          <w:rFonts w:ascii="Verdana" w:hAnsi="Verdana"/>
          <w:color w:val="000000"/>
          <w:sz w:val="20"/>
          <w:szCs w:val="20"/>
        </w:rPr>
        <w:t xml:space="preserve">archivos </w:t>
      </w:r>
      <w:r w:rsidR="009707EC" w:rsidRPr="00B773AE">
        <w:rPr>
          <w:rFonts w:ascii="Verdana" w:hAnsi="Verdana"/>
          <w:color w:val="000000"/>
          <w:sz w:val="20"/>
          <w:szCs w:val="20"/>
        </w:rPr>
        <w:t>corresponden a operaciones comerciales del ejercicio cerrado en 2016. El conjunto de datos incluye las siguientes bases de datos: Inventario inicial del 2016, inventario final del 201</w:t>
      </w:r>
      <w:r w:rsidR="009707EC" w:rsidRPr="00966006">
        <w:rPr>
          <w:rFonts w:ascii="Verdana" w:hAnsi="Verdana"/>
          <w:color w:val="000000"/>
          <w:sz w:val="20"/>
          <w:szCs w:val="20"/>
        </w:rPr>
        <w:t>6, facturas de compra correspondientes a</w:t>
      </w:r>
      <w:r>
        <w:rPr>
          <w:rFonts w:ascii="Verdana" w:hAnsi="Verdana"/>
          <w:color w:val="000000"/>
          <w:sz w:val="20"/>
          <w:szCs w:val="20"/>
        </w:rPr>
        <w:t>l</w:t>
      </w:r>
      <w:r w:rsidR="009707EC" w:rsidRPr="00966006">
        <w:rPr>
          <w:rFonts w:ascii="Verdana" w:hAnsi="Verdana"/>
          <w:color w:val="000000"/>
          <w:sz w:val="20"/>
          <w:szCs w:val="20"/>
        </w:rPr>
        <w:t xml:space="preserve"> 2016, precios de compra, datos de compras y datos de ventas. Una vez cargados los datos se han impreso las primeras 5 </w:t>
      </w:r>
      <w:r w:rsidRPr="00966006">
        <w:rPr>
          <w:rFonts w:ascii="Verdana" w:hAnsi="Verdana"/>
          <w:color w:val="000000"/>
          <w:sz w:val="20"/>
          <w:szCs w:val="20"/>
        </w:rPr>
        <w:t>líneas</w:t>
      </w:r>
      <w:r w:rsidR="009707EC" w:rsidRPr="00966006">
        <w:rPr>
          <w:rFonts w:ascii="Verdana" w:hAnsi="Verdana"/>
          <w:color w:val="000000"/>
          <w:sz w:val="20"/>
          <w:szCs w:val="20"/>
        </w:rPr>
        <w:t xml:space="preserve"> de todos los datos para obtener una visión general de los datos</w:t>
      </w:r>
      <w:r w:rsidR="00801E2F" w:rsidRPr="00966006">
        <w:rPr>
          <w:rFonts w:ascii="Verdana" w:hAnsi="Verdana"/>
          <w:color w:val="000000"/>
          <w:sz w:val="20"/>
          <w:szCs w:val="20"/>
        </w:rPr>
        <w:t>.</w:t>
      </w:r>
    </w:p>
    <w:p w14:paraId="046C0FED" w14:textId="6D17D129" w:rsidR="009707EC" w:rsidRPr="00966006" w:rsidRDefault="003037CC" w:rsidP="00654ED5">
      <w:pPr>
        <w:pStyle w:val="Ttulo3"/>
        <w:rPr>
          <w:lang w:val="es-ES"/>
        </w:rPr>
      </w:pPr>
      <w:r>
        <w:rPr>
          <w:lang w:val="es-ES"/>
        </w:rPr>
        <w:t>Análisis exploratorio</w:t>
      </w:r>
    </w:p>
    <w:p w14:paraId="40AB9E36" w14:textId="45292A11" w:rsidR="009707EC" w:rsidRPr="00966006" w:rsidRDefault="009707EC" w:rsidP="009707EC">
      <w:pPr>
        <w:pStyle w:val="NormalWeb"/>
        <w:spacing w:before="0" w:beforeAutospacing="0" w:after="0" w:afterAutospacing="0"/>
      </w:pPr>
      <w:r w:rsidRPr="00966006">
        <w:rPr>
          <w:rFonts w:ascii="Verdana" w:hAnsi="Verdana"/>
          <w:color w:val="000000"/>
          <w:sz w:val="20"/>
          <w:szCs w:val="20"/>
        </w:rPr>
        <w:t>Una vez leíd</w:t>
      </w:r>
      <w:r w:rsidR="003037CC">
        <w:rPr>
          <w:rFonts w:ascii="Verdana" w:hAnsi="Verdana"/>
          <w:color w:val="000000"/>
          <w:sz w:val="20"/>
          <w:szCs w:val="20"/>
        </w:rPr>
        <w:t>a</w:t>
      </w:r>
      <w:r w:rsidRPr="00966006">
        <w:rPr>
          <w:rFonts w:ascii="Verdana" w:hAnsi="Verdana"/>
          <w:color w:val="000000"/>
          <w:sz w:val="20"/>
          <w:szCs w:val="20"/>
        </w:rPr>
        <w:t xml:space="preserve">s las bases de datos, se ha </w:t>
      </w:r>
      <w:r w:rsidR="003037CC">
        <w:rPr>
          <w:rFonts w:ascii="Verdana" w:hAnsi="Verdana"/>
          <w:color w:val="000000"/>
          <w:sz w:val="20"/>
          <w:szCs w:val="20"/>
        </w:rPr>
        <w:t>realizado una función que devuelve una tabla do</w:t>
      </w:r>
      <w:r w:rsidRPr="00966006">
        <w:rPr>
          <w:rFonts w:ascii="Verdana" w:hAnsi="Verdana"/>
          <w:color w:val="000000"/>
          <w:sz w:val="20"/>
          <w:szCs w:val="20"/>
        </w:rPr>
        <w:t>nde se han recogido detalles clave sobre los datos. Entre ellos, los nombres de las columnas, el número de filas, el tipo de los datos, el número de valores únicos de cada columna, los valores no informados y el porcentaje de valores no informados frente al total. Así con la foto clave de cada tabla se han sacado varias conclusiones para después proceder a la limpieza y preprocesamiento de los datos. </w:t>
      </w:r>
    </w:p>
    <w:p w14:paraId="68D6C155" w14:textId="5749DB19" w:rsidR="009707EC" w:rsidRPr="00966006" w:rsidRDefault="009707EC" w:rsidP="00D517F2">
      <w:pPr>
        <w:pStyle w:val="NormalWeb"/>
        <w:spacing w:before="0" w:beforeAutospacing="0" w:after="0" w:afterAutospacing="0"/>
      </w:pPr>
      <w:r w:rsidRPr="00966006">
        <w:rPr>
          <w:rFonts w:ascii="Verdana" w:hAnsi="Verdana"/>
          <w:color w:val="000000"/>
          <w:sz w:val="20"/>
          <w:szCs w:val="20"/>
        </w:rPr>
        <w:t xml:space="preserve">Se ha visto que la columna </w:t>
      </w:r>
      <w:r w:rsidRPr="00966006">
        <w:rPr>
          <w:rFonts w:ascii="Verdana" w:hAnsi="Verdana"/>
          <w:i/>
          <w:iCs/>
          <w:color w:val="000000"/>
          <w:sz w:val="20"/>
          <w:szCs w:val="20"/>
        </w:rPr>
        <w:t xml:space="preserve">InventoryId </w:t>
      </w:r>
      <w:r w:rsidRPr="00966006">
        <w:rPr>
          <w:rFonts w:ascii="Verdana" w:hAnsi="Verdana"/>
          <w:color w:val="000000"/>
          <w:sz w:val="20"/>
          <w:szCs w:val="20"/>
        </w:rPr>
        <w:t xml:space="preserve">tiene los mismos registros únicos que los totales, lo que sugiere que podrían servir como claves primaria y foránea para unir las tablas. También se ha visto que varias tablas contienen valores no informados que </w:t>
      </w:r>
      <w:r w:rsidR="003037CC">
        <w:rPr>
          <w:rFonts w:ascii="Verdana" w:hAnsi="Verdana"/>
          <w:color w:val="000000"/>
          <w:sz w:val="20"/>
          <w:szCs w:val="20"/>
        </w:rPr>
        <w:t>son</w:t>
      </w:r>
      <w:r w:rsidRPr="00966006">
        <w:rPr>
          <w:rFonts w:ascii="Verdana" w:hAnsi="Verdana"/>
          <w:color w:val="000000"/>
          <w:sz w:val="20"/>
          <w:szCs w:val="20"/>
        </w:rPr>
        <w:t xml:space="preserve"> necesario</w:t>
      </w:r>
      <w:r w:rsidR="003037CC">
        <w:rPr>
          <w:rFonts w:ascii="Verdana" w:hAnsi="Verdana"/>
          <w:color w:val="000000"/>
          <w:sz w:val="20"/>
          <w:szCs w:val="20"/>
        </w:rPr>
        <w:t>s</w:t>
      </w:r>
      <w:r w:rsidRPr="00966006">
        <w:rPr>
          <w:rFonts w:ascii="Verdana" w:hAnsi="Verdana"/>
          <w:color w:val="000000"/>
          <w:sz w:val="20"/>
          <w:szCs w:val="20"/>
        </w:rPr>
        <w:t xml:space="preserve"> identificar y tratar adecuadamente. Además, las columnas de tamaño muestran incoherencias en todas las tablas debido a la variación de unidades de medida. Por ello, es necesario convertirlas a una unidad única y coherente. Además de la columna de volumen, en alguna de las tablas también existe la </w:t>
      </w:r>
      <w:r w:rsidR="00801E2F" w:rsidRPr="00966006">
        <w:rPr>
          <w:rFonts w:ascii="Verdana" w:hAnsi="Verdana"/>
          <w:color w:val="000000"/>
          <w:sz w:val="20"/>
          <w:szCs w:val="20"/>
        </w:rPr>
        <w:t xml:space="preserve">columna </w:t>
      </w:r>
      <w:r w:rsidR="003037CC" w:rsidRPr="003037CC">
        <w:rPr>
          <w:rFonts w:ascii="Verdana" w:hAnsi="Verdana"/>
          <w:i/>
          <w:iCs/>
          <w:color w:val="000000"/>
          <w:sz w:val="20"/>
          <w:szCs w:val="20"/>
        </w:rPr>
        <w:t>Size</w:t>
      </w:r>
      <w:r w:rsidRPr="00966006">
        <w:rPr>
          <w:rFonts w:ascii="Verdana" w:hAnsi="Verdana"/>
          <w:color w:val="000000"/>
          <w:sz w:val="20"/>
          <w:szCs w:val="20"/>
        </w:rPr>
        <w:t xml:space="preserve">, la cual contiene el mismo dato, por lo que se puede eliminar una de las dos columnas. Hablando del formato de las fechas se ha observado que utilizan diferentes formatos en cada una de las tablas por lo que es conveniente unificar y ponerlos de la misma manera. </w:t>
      </w:r>
      <w:r w:rsidR="003037CC" w:rsidRPr="00966006">
        <w:rPr>
          <w:rFonts w:ascii="Verdana" w:hAnsi="Verdana"/>
          <w:color w:val="000000"/>
          <w:sz w:val="20"/>
          <w:szCs w:val="20"/>
        </w:rPr>
        <w:t>Y,</w:t>
      </w:r>
      <w:r w:rsidRPr="00966006">
        <w:rPr>
          <w:rFonts w:ascii="Verdana" w:hAnsi="Verdana"/>
          <w:color w:val="000000"/>
          <w:sz w:val="20"/>
          <w:szCs w:val="20"/>
        </w:rPr>
        <w:t xml:space="preserve"> por último, en la columna </w:t>
      </w:r>
      <w:r w:rsidRPr="00966006">
        <w:rPr>
          <w:rFonts w:ascii="Verdana" w:hAnsi="Verdana"/>
          <w:i/>
          <w:iCs/>
          <w:color w:val="000000"/>
          <w:sz w:val="20"/>
          <w:szCs w:val="20"/>
        </w:rPr>
        <w:t>VendorName</w:t>
      </w:r>
      <w:r w:rsidRPr="00966006">
        <w:rPr>
          <w:rFonts w:ascii="Verdana" w:hAnsi="Verdana"/>
          <w:color w:val="000000"/>
          <w:sz w:val="20"/>
          <w:szCs w:val="20"/>
        </w:rPr>
        <w:t xml:space="preserve"> se pueden ver espacios o signos tras la palabra que se pueden eliminar. </w:t>
      </w:r>
    </w:p>
    <w:p w14:paraId="11C3B705" w14:textId="77777777" w:rsidR="009707EC" w:rsidRPr="00966006" w:rsidRDefault="009707EC" w:rsidP="00654A38">
      <w:pPr>
        <w:pStyle w:val="Ttulo3"/>
        <w:rPr>
          <w:lang w:val="es-ES"/>
        </w:rPr>
      </w:pPr>
      <w:bookmarkStart w:id="31" w:name="_Toc168055088"/>
      <w:bookmarkStart w:id="32" w:name="_Toc168386130"/>
      <w:r w:rsidRPr="00966006">
        <w:rPr>
          <w:lang w:val="es-ES"/>
        </w:rPr>
        <w:t>Limpieza y procesamiento</w:t>
      </w:r>
      <w:bookmarkEnd w:id="31"/>
      <w:bookmarkEnd w:id="32"/>
    </w:p>
    <w:p w14:paraId="1C50E5D4" w14:textId="77777777" w:rsidR="009707EC" w:rsidRPr="00966006" w:rsidRDefault="009707EC" w:rsidP="009707EC">
      <w:pPr>
        <w:pStyle w:val="NormalWeb"/>
        <w:spacing w:before="0" w:beforeAutospacing="0" w:after="0" w:afterAutospacing="0"/>
      </w:pPr>
      <w:r w:rsidRPr="00966006">
        <w:rPr>
          <w:rFonts w:ascii="Verdana" w:hAnsi="Verdana"/>
          <w:color w:val="000000"/>
          <w:sz w:val="20"/>
          <w:szCs w:val="20"/>
        </w:rPr>
        <w:t>En el apartado anterior se han mencionado cuales son los puntos que se deben abordar para llevar a cabo la limpieza y el procesamiento de los datos, por lo que a continuación se han producido dichos cambios. </w:t>
      </w:r>
    </w:p>
    <w:p w14:paraId="668DB388" w14:textId="77777777" w:rsidR="009707EC" w:rsidRPr="00966006" w:rsidRDefault="009707EC" w:rsidP="00801E2F">
      <w:pPr>
        <w:pStyle w:val="Ttulo4"/>
        <w:rPr>
          <w:lang w:val="es-ES"/>
        </w:rPr>
      </w:pPr>
      <w:bookmarkStart w:id="33" w:name="_Toc168055089"/>
      <w:bookmarkStart w:id="34" w:name="_Toc168386131"/>
      <w:r w:rsidRPr="00966006">
        <w:rPr>
          <w:lang w:val="es-ES"/>
        </w:rPr>
        <w:t xml:space="preserve">Tratamiento de </w:t>
      </w:r>
      <w:r w:rsidRPr="003037CC">
        <w:rPr>
          <w:i/>
          <w:iCs/>
          <w:lang w:val="es-ES"/>
        </w:rPr>
        <w:t>Missings</w:t>
      </w:r>
      <w:bookmarkEnd w:id="33"/>
      <w:bookmarkEnd w:id="34"/>
    </w:p>
    <w:p w14:paraId="101E1C04" w14:textId="1FB326A6" w:rsidR="009707EC" w:rsidRPr="00966006" w:rsidRDefault="009707EC" w:rsidP="00801E2F">
      <w:pPr>
        <w:pStyle w:val="NormalWeb"/>
        <w:spacing w:before="0" w:beforeAutospacing="0" w:after="0" w:afterAutospacing="0"/>
      </w:pPr>
      <w:r w:rsidRPr="00966006">
        <w:rPr>
          <w:rFonts w:ascii="Verdana" w:hAnsi="Verdana"/>
          <w:color w:val="000000"/>
          <w:sz w:val="20"/>
          <w:szCs w:val="20"/>
        </w:rPr>
        <w:t xml:space="preserve">La integridad y la calidad de los datos son aspectos fundamentales en cualquier análisis de datos. Los valores no informados, comúnmente conocidos como </w:t>
      </w:r>
      <w:r w:rsidRPr="003037CC">
        <w:rPr>
          <w:rFonts w:ascii="Verdana" w:hAnsi="Verdana"/>
          <w:i/>
          <w:iCs/>
          <w:color w:val="000000"/>
          <w:sz w:val="20"/>
          <w:szCs w:val="20"/>
        </w:rPr>
        <w:t>missing</w:t>
      </w:r>
      <w:r w:rsidRPr="00966006">
        <w:rPr>
          <w:rFonts w:ascii="Verdana" w:hAnsi="Verdana"/>
          <w:color w:val="000000"/>
          <w:sz w:val="20"/>
          <w:szCs w:val="20"/>
        </w:rPr>
        <w:t xml:space="preserve"> </w:t>
      </w:r>
      <w:r w:rsidRPr="003037CC">
        <w:rPr>
          <w:rFonts w:ascii="Verdana" w:hAnsi="Verdana"/>
          <w:i/>
          <w:iCs/>
          <w:color w:val="000000"/>
          <w:sz w:val="20"/>
          <w:szCs w:val="20"/>
        </w:rPr>
        <w:t>value</w:t>
      </w:r>
      <w:r w:rsidR="003037CC">
        <w:rPr>
          <w:rFonts w:ascii="Verdana" w:hAnsi="Verdana"/>
          <w:i/>
          <w:iCs/>
          <w:color w:val="000000"/>
          <w:sz w:val="20"/>
          <w:szCs w:val="20"/>
        </w:rPr>
        <w:t>s</w:t>
      </w:r>
      <w:r w:rsidRPr="00966006">
        <w:rPr>
          <w:rFonts w:ascii="Verdana" w:hAnsi="Verdana"/>
          <w:color w:val="000000"/>
          <w:sz w:val="20"/>
          <w:szCs w:val="20"/>
        </w:rPr>
        <w:t xml:space="preserve"> en inglés, </w:t>
      </w:r>
      <w:r w:rsidRPr="00966006">
        <w:rPr>
          <w:rFonts w:ascii="Verdana" w:hAnsi="Verdana"/>
          <w:color w:val="000000"/>
          <w:sz w:val="20"/>
          <w:szCs w:val="20"/>
        </w:rPr>
        <w:lastRenderedPageBreak/>
        <w:t>representan una preocupación significativa en el contexto del análisis de datos, ya que pueden distorsionar los resultados y conducir a interpretaciones erróneas si no se manejan adecuadamente. Por lo tanto, es crucial detectar y abordar de manera efectiva estos valores faltantes.</w:t>
      </w:r>
      <w:r w:rsidR="00801E2F" w:rsidRPr="00966006">
        <w:t xml:space="preserve"> </w:t>
      </w:r>
      <w:r w:rsidRPr="00966006">
        <w:rPr>
          <w:rFonts w:ascii="Verdana" w:hAnsi="Verdana"/>
          <w:color w:val="000000"/>
          <w:sz w:val="20"/>
          <w:szCs w:val="20"/>
        </w:rPr>
        <w:t>Los valores no informados pueden surgir debido a una variedad de razones, que van desde errores en la entrada de datos hasta fallos en la recopilación o transferencia de información. Independientemente de su origen, la presencia de valores no informados puede comprometer la validez y la fiabilidad de cualquier análisis realizado sobre los datos afectados.</w:t>
      </w:r>
      <w:r w:rsidR="00801E2F" w:rsidRPr="00966006">
        <w:t xml:space="preserve"> </w:t>
      </w:r>
      <w:r w:rsidRPr="00966006">
        <w:rPr>
          <w:rFonts w:ascii="Verdana" w:hAnsi="Verdana"/>
          <w:color w:val="000000"/>
          <w:sz w:val="20"/>
          <w:szCs w:val="20"/>
        </w:rPr>
        <w:t>Durante el análisis del conjunto de</w:t>
      </w:r>
      <w:r w:rsidR="003037CC">
        <w:rPr>
          <w:rFonts w:ascii="Verdana" w:hAnsi="Verdana"/>
          <w:color w:val="000000"/>
          <w:sz w:val="20"/>
          <w:szCs w:val="20"/>
        </w:rPr>
        <w:t xml:space="preserve">, </w:t>
      </w:r>
      <w:r w:rsidRPr="00966006">
        <w:rPr>
          <w:rFonts w:ascii="Verdana" w:hAnsi="Verdana"/>
          <w:color w:val="000000"/>
          <w:sz w:val="20"/>
          <w:szCs w:val="20"/>
        </w:rPr>
        <w:t>se han detectado valores no informados en cuatro de las tablas analizadas. A continuación, se describen las acciones tomadas para abordar estos valores faltantes:</w:t>
      </w:r>
    </w:p>
    <w:p w14:paraId="6E256C1D" w14:textId="07006050"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 xml:space="preserve">Tabla </w:t>
      </w:r>
      <w:r w:rsidR="003037CC">
        <w:rPr>
          <w:rFonts w:ascii="Verdana" w:hAnsi="Verdana"/>
          <w:color w:val="000000"/>
          <w:sz w:val="20"/>
          <w:szCs w:val="20"/>
        </w:rPr>
        <w:t>inventario final</w:t>
      </w:r>
      <w:r w:rsidRPr="00966006">
        <w:rPr>
          <w:rFonts w:ascii="Verdana" w:hAnsi="Verdana"/>
          <w:color w:val="000000"/>
          <w:sz w:val="20"/>
          <w:szCs w:val="20"/>
        </w:rPr>
        <w:t xml:space="preserve">: En la columna </w:t>
      </w:r>
      <w:r w:rsidRPr="003037CC">
        <w:rPr>
          <w:rFonts w:ascii="Verdana" w:hAnsi="Verdana"/>
          <w:i/>
          <w:iCs/>
          <w:color w:val="000000"/>
          <w:sz w:val="20"/>
          <w:szCs w:val="20"/>
        </w:rPr>
        <w:t>City</w:t>
      </w:r>
      <w:r w:rsidRPr="00966006">
        <w:rPr>
          <w:rFonts w:ascii="Verdana" w:hAnsi="Verdana"/>
          <w:color w:val="000000"/>
          <w:sz w:val="20"/>
          <w:szCs w:val="20"/>
        </w:rPr>
        <w:t xml:space="preserve"> se ha identificado ausencia de valores. Tras un análisis detallado, se ha observado</w:t>
      </w:r>
      <w:r w:rsidR="003037CC">
        <w:rPr>
          <w:rFonts w:ascii="Verdana" w:hAnsi="Verdana"/>
          <w:color w:val="000000"/>
          <w:sz w:val="20"/>
          <w:szCs w:val="20"/>
        </w:rPr>
        <w:t xml:space="preserve"> </w:t>
      </w:r>
      <w:r w:rsidR="003037CC" w:rsidRPr="00966006">
        <w:rPr>
          <w:rFonts w:ascii="Verdana" w:hAnsi="Verdana"/>
          <w:color w:val="000000"/>
          <w:sz w:val="20"/>
          <w:szCs w:val="20"/>
        </w:rPr>
        <w:t>que todos los nombres de ciudades están presentes excepto para una ubicación de tienda específica</w:t>
      </w:r>
      <w:r w:rsidR="003037CC">
        <w:rPr>
          <w:rFonts w:ascii="Verdana" w:hAnsi="Verdana"/>
          <w:color w:val="000000"/>
          <w:sz w:val="20"/>
          <w:szCs w:val="20"/>
        </w:rPr>
        <w:t xml:space="preserve">. Es decir, todos los nombres faltantes en la columna ciudad pertenecen al número de tienda 46. Siendo esto así, se ha observado en la tabla inventario inicial donde se encuentra dicha tienda obteniendo el nombre </w:t>
      </w:r>
      <w:r w:rsidR="003037CC" w:rsidRPr="003037CC">
        <w:rPr>
          <w:rFonts w:ascii="Verdana" w:hAnsi="Verdana"/>
          <w:i/>
          <w:iCs/>
          <w:color w:val="000000"/>
          <w:sz w:val="20"/>
          <w:szCs w:val="20"/>
        </w:rPr>
        <w:t>T</w:t>
      </w:r>
      <w:r w:rsidR="003037CC" w:rsidRPr="003037CC">
        <w:rPr>
          <w:rFonts w:ascii="Verdana" w:hAnsi="Verdana"/>
          <w:i/>
          <w:iCs/>
          <w:color w:val="000000"/>
          <w:sz w:val="20"/>
          <w:szCs w:val="20"/>
        </w:rPr>
        <w:t>YWARDREATH</w:t>
      </w:r>
      <w:r w:rsidR="003037CC">
        <w:rPr>
          <w:rFonts w:ascii="Verdana" w:hAnsi="Verdana"/>
          <w:color w:val="000000"/>
          <w:sz w:val="20"/>
          <w:szCs w:val="20"/>
        </w:rPr>
        <w:t xml:space="preserve"> como respuesta. Por lo que se ha decidido reemplazar los valores nulos por esa ciudad. </w:t>
      </w:r>
    </w:p>
    <w:p w14:paraId="2CB18A40" w14:textId="5A61BFC9"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 xml:space="preserve">Tabla </w:t>
      </w:r>
      <w:r w:rsidR="003037CC">
        <w:rPr>
          <w:rFonts w:ascii="Verdana" w:hAnsi="Verdana"/>
          <w:color w:val="000000"/>
          <w:sz w:val="20"/>
          <w:szCs w:val="20"/>
        </w:rPr>
        <w:t>compras</w:t>
      </w:r>
      <w:r w:rsidRPr="00966006">
        <w:rPr>
          <w:rFonts w:ascii="Verdana" w:hAnsi="Verdana"/>
          <w:color w:val="000000"/>
          <w:sz w:val="20"/>
          <w:szCs w:val="20"/>
        </w:rPr>
        <w:t xml:space="preserve">: Se han encontrado solo tres valores faltantes en la columna </w:t>
      </w:r>
      <w:r w:rsidR="003037CC" w:rsidRPr="003037CC">
        <w:rPr>
          <w:rFonts w:ascii="Verdana" w:hAnsi="Verdana"/>
          <w:i/>
          <w:iCs/>
          <w:color w:val="000000"/>
          <w:sz w:val="20"/>
          <w:szCs w:val="20"/>
        </w:rPr>
        <w:t>S</w:t>
      </w:r>
      <w:r w:rsidRPr="003037CC">
        <w:rPr>
          <w:rFonts w:ascii="Verdana" w:hAnsi="Verdana"/>
          <w:i/>
          <w:iCs/>
          <w:color w:val="000000"/>
          <w:sz w:val="20"/>
          <w:szCs w:val="20"/>
        </w:rPr>
        <w:t>ize</w:t>
      </w:r>
      <w:r w:rsidRPr="00966006">
        <w:rPr>
          <w:rFonts w:ascii="Verdana" w:hAnsi="Verdana"/>
          <w:color w:val="000000"/>
          <w:sz w:val="20"/>
          <w:szCs w:val="20"/>
        </w:rPr>
        <w:t>, lo que representa un porcentaje mínimo del total de registros. Por lo tanto, se ha optado por eliminar estas filas para preservar la integridad de los datos restantes.</w:t>
      </w:r>
    </w:p>
    <w:p w14:paraId="32117A84" w14:textId="2BD77F3A" w:rsidR="009707EC" w:rsidRPr="00966006"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 xml:space="preserve">Tabla </w:t>
      </w:r>
      <w:r w:rsidR="003037CC">
        <w:rPr>
          <w:rFonts w:ascii="Verdana" w:hAnsi="Verdana"/>
          <w:color w:val="000000"/>
          <w:sz w:val="20"/>
          <w:szCs w:val="20"/>
        </w:rPr>
        <w:t>ventas:</w:t>
      </w:r>
      <w:r w:rsidRPr="00966006">
        <w:rPr>
          <w:rFonts w:ascii="Verdana" w:hAnsi="Verdana"/>
          <w:color w:val="000000"/>
          <w:sz w:val="20"/>
          <w:szCs w:val="20"/>
        </w:rPr>
        <w:t xml:space="preserve"> En la columna </w:t>
      </w:r>
      <w:r w:rsidRPr="003037CC">
        <w:rPr>
          <w:rFonts w:ascii="Verdana" w:hAnsi="Verdana"/>
          <w:i/>
          <w:iCs/>
          <w:color w:val="000000"/>
          <w:sz w:val="20"/>
          <w:szCs w:val="20"/>
        </w:rPr>
        <w:t>Approval</w:t>
      </w:r>
      <w:r w:rsidRPr="00966006">
        <w:rPr>
          <w:rFonts w:ascii="Verdana" w:hAnsi="Verdana"/>
          <w:color w:val="000000"/>
          <w:sz w:val="20"/>
          <w:szCs w:val="20"/>
        </w:rPr>
        <w:t xml:space="preserve"> se muestra un alto porcentaje de valores faltantes, lo que representa el 93% del total de registros. Dada la magnitud de esta ausencia de información, se ha tomado la decisión de eliminar completamente esta columna para evitar cualquier sesgo o distorsión en el análisis posterior.</w:t>
      </w:r>
    </w:p>
    <w:p w14:paraId="062A58CC" w14:textId="346790BE" w:rsidR="009707EC" w:rsidRDefault="009707EC" w:rsidP="00801E2F">
      <w:pPr>
        <w:pStyle w:val="NormalWeb"/>
        <w:numPr>
          <w:ilvl w:val="0"/>
          <w:numId w:val="87"/>
        </w:numPr>
        <w:spacing w:before="0" w:beforeAutospacing="0" w:after="0" w:afterAutospacing="0"/>
        <w:ind w:left="426"/>
        <w:textAlignment w:val="baseline"/>
        <w:rPr>
          <w:rFonts w:ascii="Verdana" w:hAnsi="Verdana"/>
          <w:color w:val="000000"/>
          <w:sz w:val="20"/>
          <w:szCs w:val="20"/>
        </w:rPr>
      </w:pPr>
      <w:r w:rsidRPr="00966006">
        <w:rPr>
          <w:rFonts w:ascii="Verdana" w:hAnsi="Verdana"/>
          <w:color w:val="000000"/>
          <w:sz w:val="20"/>
          <w:szCs w:val="20"/>
        </w:rPr>
        <w:t xml:space="preserve">Tabla </w:t>
      </w:r>
      <w:r w:rsidR="003037CC">
        <w:rPr>
          <w:rFonts w:ascii="Verdana" w:hAnsi="Verdana"/>
          <w:color w:val="000000"/>
          <w:sz w:val="20"/>
          <w:szCs w:val="20"/>
        </w:rPr>
        <w:t>precio compras:</w:t>
      </w:r>
      <w:r w:rsidRPr="00966006">
        <w:rPr>
          <w:rFonts w:ascii="Verdana" w:hAnsi="Verdana"/>
          <w:color w:val="000000"/>
          <w:sz w:val="20"/>
          <w:szCs w:val="20"/>
        </w:rPr>
        <w:t xml:space="preserve"> Se han identificado valores faltantes en las columnas </w:t>
      </w:r>
      <w:r w:rsidRPr="00A11603">
        <w:rPr>
          <w:rFonts w:ascii="Verdana" w:hAnsi="Verdana"/>
          <w:i/>
          <w:iCs/>
          <w:color w:val="000000"/>
          <w:sz w:val="20"/>
          <w:szCs w:val="20"/>
        </w:rPr>
        <w:t>Description</w:t>
      </w:r>
      <w:r w:rsidRPr="00966006">
        <w:rPr>
          <w:rFonts w:ascii="Verdana" w:hAnsi="Verdana"/>
          <w:color w:val="000000"/>
          <w:sz w:val="20"/>
          <w:szCs w:val="20"/>
        </w:rPr>
        <w:t xml:space="preserve">, </w:t>
      </w:r>
      <w:r w:rsidRPr="00A11603">
        <w:rPr>
          <w:rFonts w:ascii="Verdana" w:hAnsi="Verdana"/>
          <w:i/>
          <w:iCs/>
          <w:color w:val="000000"/>
          <w:sz w:val="20"/>
          <w:szCs w:val="20"/>
        </w:rPr>
        <w:t>Size</w:t>
      </w:r>
      <w:r w:rsidRPr="00966006">
        <w:rPr>
          <w:rFonts w:ascii="Verdana" w:hAnsi="Verdana"/>
          <w:color w:val="000000"/>
          <w:sz w:val="20"/>
          <w:szCs w:val="20"/>
        </w:rPr>
        <w:t xml:space="preserve"> y </w:t>
      </w:r>
      <w:r w:rsidRPr="00A11603">
        <w:rPr>
          <w:rFonts w:ascii="Verdana" w:hAnsi="Verdana"/>
          <w:i/>
          <w:iCs/>
          <w:color w:val="000000"/>
          <w:sz w:val="20"/>
          <w:szCs w:val="20"/>
        </w:rPr>
        <w:t>Volume</w:t>
      </w:r>
      <w:r w:rsidRPr="00966006">
        <w:rPr>
          <w:rFonts w:ascii="Verdana" w:hAnsi="Verdana"/>
          <w:color w:val="000000"/>
          <w:sz w:val="20"/>
          <w:szCs w:val="20"/>
        </w:rPr>
        <w:t>. Dado que estos valores no informados representan registros individuales, se ha decidido eliminar las filas correspondientes para mantener la coherencia y la integridad de los datos restantes.</w:t>
      </w:r>
    </w:p>
    <w:p w14:paraId="2613C8ED" w14:textId="087894B3" w:rsidR="00A11603" w:rsidRPr="00966006" w:rsidRDefault="00A11603" w:rsidP="00A11603">
      <w:pPr>
        <w:pStyle w:val="NormalWeb"/>
        <w:spacing w:before="0" w:beforeAutospacing="0" w:after="0" w:afterAutospacing="0"/>
        <w:ind w:left="66"/>
        <w:textAlignment w:val="baseline"/>
        <w:rPr>
          <w:rFonts w:ascii="Verdana" w:hAnsi="Verdana"/>
          <w:color w:val="000000"/>
          <w:sz w:val="20"/>
          <w:szCs w:val="20"/>
        </w:rPr>
      </w:pPr>
      <w:r>
        <w:rPr>
          <w:rFonts w:ascii="Verdana" w:hAnsi="Verdana"/>
          <w:color w:val="000000"/>
          <w:sz w:val="20"/>
          <w:szCs w:val="20"/>
        </w:rPr>
        <w:t xml:space="preserve">Una vez tratados los missings de cada tabla se ha creado una función que devuelve la cantidad de valores no informados para cada tabla y se ha obtenido un valor de 0 para cada una de ellas. </w:t>
      </w:r>
    </w:p>
    <w:p w14:paraId="219D508B" w14:textId="77777777" w:rsidR="009707EC" w:rsidRPr="00966006" w:rsidRDefault="009707EC" w:rsidP="00801E2F">
      <w:pPr>
        <w:pStyle w:val="Ttulo4"/>
        <w:rPr>
          <w:lang w:val="es-ES"/>
        </w:rPr>
      </w:pPr>
      <w:bookmarkStart w:id="35" w:name="_Toc168055090"/>
      <w:bookmarkStart w:id="36" w:name="_Toc168386132"/>
      <w:r w:rsidRPr="00966006">
        <w:rPr>
          <w:lang w:val="es-ES"/>
        </w:rPr>
        <w:t>Tratamiento de duplicados</w:t>
      </w:r>
      <w:bookmarkEnd w:id="35"/>
      <w:bookmarkEnd w:id="36"/>
    </w:p>
    <w:p w14:paraId="2B27B472" w14:textId="7401EB71" w:rsidR="009707EC" w:rsidRPr="00966006" w:rsidRDefault="009707EC" w:rsidP="009707EC">
      <w:pPr>
        <w:pStyle w:val="NormalWeb"/>
        <w:spacing w:before="0" w:beforeAutospacing="0" w:after="0" w:afterAutospacing="0"/>
      </w:pPr>
      <w:r w:rsidRPr="00966006">
        <w:rPr>
          <w:rFonts w:ascii="Verdana" w:hAnsi="Verdana"/>
          <w:color w:val="000000"/>
          <w:sz w:val="20"/>
          <w:szCs w:val="20"/>
          <w:shd w:val="clear" w:color="auto" w:fill="FFFFFF"/>
        </w:rPr>
        <w:t xml:space="preserve">Mediante </w:t>
      </w:r>
      <w:r w:rsidR="00A11603">
        <w:rPr>
          <w:rFonts w:ascii="Verdana" w:hAnsi="Verdana"/>
          <w:color w:val="000000"/>
          <w:sz w:val="20"/>
          <w:szCs w:val="20"/>
          <w:shd w:val="clear" w:color="auto" w:fill="FFFFFF"/>
        </w:rPr>
        <w:t xml:space="preserve">un bucle y </w:t>
      </w:r>
      <w:r w:rsidRPr="00966006">
        <w:rPr>
          <w:rFonts w:ascii="Verdana" w:hAnsi="Verdana"/>
          <w:color w:val="000000"/>
          <w:sz w:val="20"/>
          <w:szCs w:val="20"/>
          <w:shd w:val="clear" w:color="auto" w:fill="FFFFFF"/>
        </w:rPr>
        <w:t xml:space="preserve">el método duplicated en Python, se ha realizado una verificación para determinar la presencia de duplicados dentro del conjunto de datos representado. Se ha guardado la información en una variable llamada duplicados, </w:t>
      </w:r>
      <w:r w:rsidRPr="00966006">
        <w:rPr>
          <w:rFonts w:ascii="Verdana" w:hAnsi="Verdana"/>
          <w:color w:val="000000"/>
          <w:sz w:val="20"/>
          <w:szCs w:val="20"/>
        </w:rPr>
        <w:t xml:space="preserve">la cual captura el resultado booleano, proporcionando una indicación clara sobre la presencia o ausencia de duplicados en los datos. </w:t>
      </w:r>
      <w:r w:rsidR="00A11603">
        <w:rPr>
          <w:rFonts w:ascii="Verdana" w:hAnsi="Verdana"/>
          <w:color w:val="000000"/>
          <w:sz w:val="20"/>
          <w:szCs w:val="20"/>
        </w:rPr>
        <w:t xml:space="preserve">En este caso ninguna de las tablas contaba con valores duplicados. </w:t>
      </w:r>
    </w:p>
    <w:p w14:paraId="3582AA5F" w14:textId="0CE9B983" w:rsidR="00801E2F" w:rsidRPr="00966006" w:rsidRDefault="009707EC" w:rsidP="00654ED5">
      <w:pPr>
        <w:pStyle w:val="Ttulo4"/>
        <w:jc w:val="left"/>
        <w:rPr>
          <w:lang w:val="es-ES"/>
        </w:rPr>
      </w:pPr>
      <w:bookmarkStart w:id="37" w:name="_Toc168055091"/>
      <w:bookmarkStart w:id="38" w:name="_Toc168386133"/>
      <w:r w:rsidRPr="00966006">
        <w:rPr>
          <w:lang w:val="es-ES"/>
        </w:rPr>
        <w:lastRenderedPageBreak/>
        <w:t>Irregularidades</w:t>
      </w:r>
      <w:r w:rsidR="00654ED5" w:rsidRPr="00966006">
        <w:rPr>
          <w:lang w:val="es-ES"/>
        </w:rPr>
        <w:t xml:space="preserve"> en los dato</w:t>
      </w:r>
      <w:bookmarkEnd w:id="37"/>
      <w:r w:rsidR="001465D0" w:rsidRPr="00966006">
        <w:rPr>
          <w:lang w:val="es-ES"/>
        </w:rPr>
        <w:t>s</w:t>
      </w:r>
      <w:bookmarkEnd w:id="38"/>
    </w:p>
    <w:p w14:paraId="702FC883" w14:textId="0A2DC8D7" w:rsidR="009707EC" w:rsidRPr="00A11603" w:rsidRDefault="009707EC" w:rsidP="00A11603">
      <w:pPr>
        <w:rPr>
          <w:lang w:val="es-ES"/>
        </w:rPr>
      </w:pPr>
      <w:r w:rsidRPr="00966006">
        <w:rPr>
          <w:lang w:val="es-ES"/>
        </w:rPr>
        <w:t xml:space="preserve">Se han observado irregularidades significativas en las entradas de datos, especialmente en la columna </w:t>
      </w:r>
      <w:r w:rsidRPr="00A11603">
        <w:rPr>
          <w:i/>
          <w:iCs/>
          <w:lang w:val="es-ES"/>
        </w:rPr>
        <w:t>Size</w:t>
      </w:r>
      <w:r w:rsidRPr="00966006">
        <w:rPr>
          <w:lang w:val="es-ES"/>
        </w:rPr>
        <w:t>, que exhibe variaciones en todas las tablas de datos</w:t>
      </w:r>
      <w:r w:rsidR="00A11603">
        <w:rPr>
          <w:lang w:val="es-ES"/>
        </w:rPr>
        <w:t xml:space="preserve">. </w:t>
      </w:r>
      <w:r w:rsidRPr="00966006">
        <w:rPr>
          <w:lang w:val="es-ES"/>
        </w:rPr>
        <w:t>Estas discrepancias se refieren a la representación de información de volumen, expresada en diferentes unidades y formatos, como litros, mililitros, onzas, paquetes (pk) y combinaciones de estas unidades. Este panorama heterogéneo implica la necesidad de estandarizar estas medidas en una unidad de volumen única y coherente.</w:t>
      </w:r>
      <w:r w:rsidR="00A11603">
        <w:rPr>
          <w:lang w:val="es-ES"/>
        </w:rPr>
        <w:t xml:space="preserve"> </w:t>
      </w:r>
      <w:r w:rsidRPr="00A11603">
        <w:rPr>
          <w:color w:val="000000"/>
          <w:szCs w:val="20"/>
          <w:lang w:val="es-ES"/>
        </w:rPr>
        <w:t xml:space="preserve">Para abordar esta cuestión, se ha llevado a cabo un análisis exhaustivo de los recuentos únicos en la columna </w:t>
      </w:r>
      <w:r w:rsidRPr="00A11603">
        <w:rPr>
          <w:i/>
          <w:iCs/>
          <w:color w:val="000000"/>
          <w:szCs w:val="20"/>
          <w:lang w:val="es-ES"/>
        </w:rPr>
        <w:t>Size</w:t>
      </w:r>
      <w:r w:rsidRPr="00A11603">
        <w:rPr>
          <w:color w:val="000000"/>
          <w:szCs w:val="20"/>
          <w:lang w:val="es-ES"/>
        </w:rPr>
        <w:t xml:space="preserve">. </w:t>
      </w:r>
      <w:r w:rsidR="00A11603">
        <w:rPr>
          <w:color w:val="000000"/>
          <w:szCs w:val="20"/>
          <w:lang w:val="es-ES"/>
        </w:rPr>
        <w:t>Por un lado, a</w:t>
      </w:r>
      <w:r w:rsidRPr="00A11603">
        <w:rPr>
          <w:color w:val="000000"/>
          <w:szCs w:val="20"/>
          <w:lang w:val="es-ES"/>
        </w:rPr>
        <w:t>quellos elementos que exhiben un solo recuento y no presentan un patrón discernible han sido asignados a una tasa equivalente estándar. Por otro lado, aquellos elementos con múltiples recuentos y un patrón discernible han sido transformados de acuerdo con estos patrones identificados.</w:t>
      </w:r>
    </w:p>
    <w:p w14:paraId="5323745F" w14:textId="29401DA4" w:rsidR="009707EC" w:rsidRPr="00E13B9F" w:rsidRDefault="009707EC" w:rsidP="009707EC">
      <w:pPr>
        <w:pStyle w:val="NormalWeb"/>
        <w:spacing w:before="0" w:beforeAutospacing="0" w:after="0" w:afterAutospacing="0"/>
        <w:rPr>
          <w:rFonts w:ascii="Verdana" w:hAnsi="Verdana"/>
          <w:color w:val="000000"/>
          <w:sz w:val="20"/>
          <w:szCs w:val="20"/>
        </w:rPr>
      </w:pPr>
      <w:r w:rsidRPr="00966006">
        <w:rPr>
          <w:rFonts w:ascii="Verdana" w:hAnsi="Verdana"/>
          <w:color w:val="000000"/>
          <w:sz w:val="20"/>
          <w:szCs w:val="20"/>
        </w:rPr>
        <w:t>Este enfoque metodológico busca garantizar la consistencia y la comparabilidad de los datos de volumen a lo largo de las diferentes tablas, lo que es esencial para facilitar un análisis coherente y significativo en el contexto de la investigación o análisis de datos en cuestión. La estandarización de las unidades de volumen contribuye a mitigar posibles sesgos o distorsiones en los resultados del análisis, permitiendo así una interpretación precisa y fiable de los datos.</w:t>
      </w:r>
      <w:r w:rsidR="005802E1">
        <w:rPr>
          <w:rFonts w:ascii="Verdana" w:hAnsi="Verdana"/>
          <w:color w:val="000000"/>
          <w:sz w:val="20"/>
          <w:szCs w:val="20"/>
        </w:rPr>
        <w:t xml:space="preserve"> También se ha creado una función para eliminar los espacios finales en las columnas especificadas. </w:t>
      </w:r>
      <w:r w:rsidRPr="00966006">
        <w:rPr>
          <w:rFonts w:ascii="Verdana" w:hAnsi="Verdana"/>
          <w:color w:val="000000"/>
          <w:sz w:val="20"/>
          <w:szCs w:val="20"/>
        </w:rPr>
        <w:t xml:space="preserve">Además, para garantizar la coherencia y la fiabilidad en el manejo de datos temporales, se ha </w:t>
      </w:r>
      <w:r w:rsidR="00A11603">
        <w:rPr>
          <w:rFonts w:ascii="Verdana" w:hAnsi="Verdana"/>
          <w:color w:val="000000"/>
          <w:sz w:val="20"/>
          <w:szCs w:val="20"/>
        </w:rPr>
        <w:t xml:space="preserve">creado una función que se encarga </w:t>
      </w:r>
      <w:r w:rsidR="00A11603" w:rsidRPr="00A11603">
        <w:rPr>
          <w:rFonts w:ascii="Verdana" w:hAnsi="Verdana"/>
          <w:sz w:val="20"/>
          <w:szCs w:val="20"/>
        </w:rPr>
        <w:t>de estandarizar las fechas en varios DataFrames, convirtiéndolas al formato día/mes/año para facilitar su lectura y manejo posterior.</w:t>
      </w:r>
      <w:r w:rsidR="00E13B9F">
        <w:rPr>
          <w:rFonts w:ascii="Verdana" w:hAnsi="Verdana"/>
          <w:color w:val="000000"/>
          <w:sz w:val="20"/>
          <w:szCs w:val="20"/>
        </w:rPr>
        <w:t xml:space="preserve"> </w:t>
      </w:r>
      <w:r w:rsidRPr="00966006">
        <w:rPr>
          <w:rFonts w:ascii="Verdana" w:hAnsi="Verdana"/>
          <w:color w:val="000000"/>
          <w:sz w:val="20"/>
          <w:szCs w:val="20"/>
        </w:rPr>
        <w:t>Al estandarizar el formato de fecha y hora en todas las columnas pertinentes del DataFrame, se promueve la precisión y la interpretabilidad de los datos, lo que es esencial para obtener conclusiones sólidas y confiables en cualquier análisis posterior.</w:t>
      </w:r>
    </w:p>
    <w:p w14:paraId="1234454B" w14:textId="77777777" w:rsidR="009707EC" w:rsidRPr="00966006" w:rsidRDefault="009707EC" w:rsidP="009707EC">
      <w:pPr>
        <w:rPr>
          <w:lang w:val="es-ES"/>
        </w:rPr>
      </w:pPr>
    </w:p>
    <w:p w14:paraId="2E31DCDF" w14:textId="2993AE9E" w:rsidR="005802E1" w:rsidRPr="009C7BF7" w:rsidRDefault="009707EC" w:rsidP="005802E1">
      <w:pPr>
        <w:pStyle w:val="NormalWeb"/>
        <w:spacing w:before="0" w:beforeAutospacing="0" w:after="0" w:afterAutospacing="0"/>
        <w:rPr>
          <w:rFonts w:ascii="Verdana" w:hAnsi="Verdana"/>
          <w:color w:val="000000"/>
          <w:sz w:val="20"/>
          <w:szCs w:val="20"/>
        </w:rPr>
      </w:pPr>
      <w:r w:rsidRPr="00966006">
        <w:rPr>
          <w:rFonts w:ascii="Verdana" w:hAnsi="Verdana"/>
          <w:color w:val="000000"/>
          <w:sz w:val="20"/>
          <w:szCs w:val="20"/>
        </w:rPr>
        <w:t>Por último, se ha identificado una discrepancia en los nombres de las ciudades presentes en las tablas de Inventario inicial y Inventario final, donde los nombres no corresponden a ubicaciones geográficas reales. Para abordar esta irregularidad, se ha realizado un proceso de corrección mediante el reemplazo de los nombres de las ciudades no reales por aquellos que sí lo son.</w:t>
      </w:r>
      <w:r w:rsidR="001465D0" w:rsidRPr="00966006">
        <w:rPr>
          <w:rFonts w:ascii="Verdana" w:hAnsi="Verdana"/>
          <w:color w:val="000000"/>
          <w:sz w:val="20"/>
          <w:szCs w:val="20"/>
        </w:rPr>
        <w:t xml:space="preserve"> </w:t>
      </w:r>
      <w:r w:rsidRPr="00966006">
        <w:rPr>
          <w:rFonts w:ascii="Verdana" w:hAnsi="Verdana"/>
          <w:color w:val="000000"/>
          <w:sz w:val="20"/>
          <w:szCs w:val="20"/>
        </w:rPr>
        <w:t xml:space="preserve">Para llevar a cabo esta corrección, se han extraído todos los nombres de ciudades presentes en las tablas y mediante la función </w:t>
      </w:r>
      <w:r w:rsidRPr="005802E1">
        <w:rPr>
          <w:rFonts w:ascii="Verdana" w:hAnsi="Verdana"/>
          <w:i/>
          <w:iCs/>
          <w:color w:val="000000"/>
          <w:sz w:val="20"/>
          <w:szCs w:val="20"/>
        </w:rPr>
        <w:t>replace</w:t>
      </w:r>
      <w:r w:rsidRPr="00966006">
        <w:rPr>
          <w:rFonts w:ascii="Verdana" w:hAnsi="Verdana"/>
          <w:color w:val="000000"/>
          <w:sz w:val="20"/>
          <w:szCs w:val="20"/>
        </w:rPr>
        <w:t xml:space="preserve"> se han reemplazado con una lista de ciudades geográficamente válidas. Para complementar la información, se ha añadido una nueva columna llamada estado que indica el estado de cada ciudad. Esta información adicional se ha considerado apropiada para visualizarlo en el informe mediante un mapa geográfico.</w:t>
      </w:r>
      <w:r w:rsidR="001465D0" w:rsidRPr="00966006">
        <w:t xml:space="preserve"> </w:t>
      </w:r>
      <w:r w:rsidRPr="00966006">
        <w:rPr>
          <w:rFonts w:ascii="Verdana" w:hAnsi="Verdana"/>
          <w:color w:val="000000"/>
          <w:sz w:val="20"/>
          <w:szCs w:val="20"/>
        </w:rPr>
        <w:t>Además, se ha observado que el identificador de inventario (InventoryId) estaba influenciado por el nombre de la ciudad. Por lo tanto, se ha procedido a recrear este identificador combinando el número de tienda, el nombre de la ciudad y el número de marca, separados por un guion. A</w:t>
      </w:r>
      <w:r w:rsidR="005802E1">
        <w:rPr>
          <w:rFonts w:ascii="Verdana" w:hAnsi="Verdana"/>
          <w:color w:val="000000"/>
          <w:sz w:val="20"/>
          <w:szCs w:val="20"/>
        </w:rPr>
        <w:t>sí</w:t>
      </w:r>
      <w:r w:rsidRPr="00966006">
        <w:rPr>
          <w:rFonts w:ascii="Verdana" w:hAnsi="Verdana"/>
          <w:color w:val="000000"/>
          <w:sz w:val="20"/>
          <w:szCs w:val="20"/>
        </w:rPr>
        <w:t xml:space="preserve">, garantiza que los identificadores de inventario reflejen de manera precisa la relación entre la </w:t>
      </w:r>
      <w:r w:rsidRPr="00966006">
        <w:rPr>
          <w:rFonts w:ascii="Verdana" w:hAnsi="Verdana"/>
          <w:color w:val="000000"/>
          <w:sz w:val="20"/>
          <w:szCs w:val="20"/>
        </w:rPr>
        <w:lastRenderedPageBreak/>
        <w:t xml:space="preserve">tienda, la ciudad y la </w:t>
      </w:r>
      <w:r w:rsidR="005802E1">
        <w:rPr>
          <w:rFonts w:ascii="Verdana" w:hAnsi="Verdana"/>
          <w:color w:val="000000"/>
          <w:sz w:val="20"/>
          <w:szCs w:val="20"/>
        </w:rPr>
        <w:t>marca</w:t>
      </w:r>
      <w:r w:rsidRPr="00966006">
        <w:rPr>
          <w:rFonts w:ascii="Verdana" w:hAnsi="Verdana"/>
          <w:color w:val="000000"/>
          <w:sz w:val="20"/>
          <w:szCs w:val="20"/>
        </w:rPr>
        <w:t>, proporcionando así una representación más fiel de la realidad en el conjunto de datos. Para terminar, se han impreso otra vez todas las tablas, y se ha asegurado que se ha completado la limpieza y procesamiento de los datos, para así empezar con la siguiente fase. </w:t>
      </w:r>
    </w:p>
    <w:p w14:paraId="3FA9AB37" w14:textId="6F86311B" w:rsidR="009707EC" w:rsidRDefault="009C7BF7" w:rsidP="005179E1">
      <w:pPr>
        <w:pStyle w:val="Ttulo2"/>
      </w:pPr>
      <w:r>
        <w:t>Modelado de datos</w:t>
      </w:r>
    </w:p>
    <w:p w14:paraId="697FFF3D" w14:textId="77777777" w:rsidR="00586A96" w:rsidRDefault="009C7BF7" w:rsidP="009C7BF7">
      <w:pPr>
        <w:rPr>
          <w:lang w:val="es-ES"/>
        </w:rPr>
      </w:pPr>
      <w:r w:rsidRPr="009C7BF7">
        <w:rPr>
          <w:lang w:val="es-ES"/>
        </w:rPr>
        <w:t>Una vez limpiados y p</w:t>
      </w:r>
      <w:r>
        <w:rPr>
          <w:lang w:val="es-ES"/>
        </w:rPr>
        <w:t xml:space="preserve">rocesados los datos, se han comenzado con el modelado de datos. Esta es una parte fundamental en un proyecto BI cuyo propósito es organizar y estructurar los datos de manera que permite al cliente realizar el análisis necesario. En este proyecto se quieren mostrar las ventas, compras y stock de la empresa, por lo que para realizar el modelado de datos es importante identificar todas las métricas a analizar, para posteriormente proceder a definir el modelo de datos de la forma </w:t>
      </w:r>
      <w:r w:rsidR="00586A96">
        <w:rPr>
          <w:lang w:val="es-ES"/>
        </w:rPr>
        <w:t>óptima</w:t>
      </w:r>
      <w:r>
        <w:rPr>
          <w:lang w:val="es-ES"/>
        </w:rPr>
        <w:t>.</w:t>
      </w:r>
    </w:p>
    <w:p w14:paraId="2DABBAFA" w14:textId="77777777" w:rsidR="00586A96" w:rsidRDefault="00586A96" w:rsidP="00586A96">
      <w:pPr>
        <w:pStyle w:val="Ttulo3"/>
        <w:rPr>
          <w:lang w:val="es-ES" w:eastAsia="es-ES"/>
        </w:rPr>
      </w:pPr>
      <w:r>
        <w:rPr>
          <w:lang w:val="es-ES"/>
        </w:rPr>
        <w:t>Modelo semántico</w:t>
      </w:r>
      <w:r w:rsidRPr="00586A96">
        <w:rPr>
          <w:lang w:val="es-ES" w:eastAsia="es-ES"/>
        </w:rPr>
        <w:t xml:space="preserve"> </w:t>
      </w:r>
    </w:p>
    <w:p w14:paraId="212B3111" w14:textId="0F5F2917" w:rsidR="00FB0B71" w:rsidRPr="00586A96" w:rsidRDefault="00586A96" w:rsidP="00586A96">
      <w:pPr>
        <w:rPr>
          <w:rFonts w:ascii="Times New Roman" w:hAnsi="Times New Roman" w:cs="Times New Roman"/>
          <w:sz w:val="24"/>
          <w:szCs w:val="24"/>
          <w:lang w:val="es-ES" w:eastAsia="es-ES"/>
        </w:rPr>
      </w:pPr>
      <w:r w:rsidRPr="00586A96">
        <w:rPr>
          <w:lang w:val="es-ES" w:eastAsia="es-ES"/>
        </w:rPr>
        <w:t>Este método organiza los datos de manera lógica, específica y fácilmente comprensible. Puede entenderse como una forma de dar orden y contexto a los datos. El modelo semántico organiza los elementos de datos describiendo las relaciones entre ellos.</w:t>
      </w:r>
      <w:r>
        <w:rPr>
          <w:lang w:val="es-ES" w:eastAsia="es-ES"/>
        </w:rPr>
        <w:t xml:space="preserve"> </w:t>
      </w:r>
      <w:r w:rsidR="00FB0B71" w:rsidRPr="00586A96">
        <w:rPr>
          <w:color w:val="000000"/>
          <w:szCs w:val="20"/>
          <w:shd w:val="clear" w:color="auto" w:fill="FFFFFF"/>
          <w:lang w:val="es-ES"/>
        </w:rPr>
        <w:t>La creación de un modelo semántico excelente es una de las tareas más importantes</w:t>
      </w:r>
      <w:r>
        <w:rPr>
          <w:color w:val="000000"/>
          <w:szCs w:val="20"/>
          <w:shd w:val="clear" w:color="auto" w:fill="FFFFFF"/>
          <w:lang w:val="es-ES"/>
        </w:rPr>
        <w:t>,</w:t>
      </w:r>
      <w:r w:rsidR="00FB0B71" w:rsidRPr="00586A96">
        <w:rPr>
          <w:color w:val="000000"/>
          <w:szCs w:val="20"/>
          <w:shd w:val="clear" w:color="auto" w:fill="FFFFFF"/>
          <w:lang w:val="es-ES"/>
        </w:rPr>
        <w:t xml:space="preserve"> ya que al hacer este trabajo de forma correcta, ayudará a los usuarios a comprender mejor los datos, lo que facilitará la creación de informes de Power BI útiles para ellos y para el creador.</w:t>
      </w:r>
      <w:r w:rsidR="00FB0B71" w:rsidRPr="00586A96">
        <w:rPr>
          <w:lang w:val="es-ES"/>
        </w:rPr>
        <w:t xml:space="preserve"> </w:t>
      </w:r>
      <w:r w:rsidR="00FB0B71" w:rsidRPr="00966006">
        <w:rPr>
          <w:color w:val="000000"/>
          <w:szCs w:val="20"/>
        </w:rPr>
        <w:t>Un buen modelo semántico ofrece las siguientes ventajas: una exploración de datos más rápida, agregaciones más fáciles de crear, informes más precisos, dedicar menos tiempo al crear el informe y mejor seguimiento a futuro</w:t>
      </w:r>
      <w:r w:rsidR="00FB0B71" w:rsidRPr="00966006">
        <w:rPr>
          <w:color w:val="000000"/>
          <w:szCs w:val="20"/>
        </w:rPr>
        <w:fldChar w:fldCharType="begin" w:fldLock="1"/>
      </w:r>
      <w:r w:rsidR="00124AE1">
        <w:rPr>
          <w:color w:val="000000"/>
          <w:szCs w:val="20"/>
        </w:rPr>
        <w:instrText>ADDIN CSL_CITATION {"citationItems":[{"id":"ITEM-1","itemData":{"URL":"https://learn.microsoft.com/es-es/training/modules/design-model-power-bi/1-introduction","author":[{"dropping-particle":"","family":"Microsoft","given":"","non-dropping-particle":"","parse-names":false,"suffix":""}],"id":"ITEM-1","issued":{"date-parts":[["2023"]]},"title":"Diseño de un modelo semántico en PowerBI","type":"webpage"},"uris":["http://www.mendeley.com/documents/?uuid=74ca6761-8936-4738-92f4-8d4eb3a35786"]}],"mendeley":{"formattedCitation":"[12]","plainTextFormattedCitation":"[12]","previouslyFormattedCitation":"[12]"},"properties":{"noteIndex":0},"schema":"https://github.com/citation-style-language/schema/raw/master/csl-citation.json"}</w:instrText>
      </w:r>
      <w:r w:rsidR="00FB0B71" w:rsidRPr="00966006">
        <w:rPr>
          <w:color w:val="000000"/>
          <w:szCs w:val="20"/>
        </w:rPr>
        <w:fldChar w:fldCharType="separate"/>
      </w:r>
      <w:r w:rsidR="00124AE1" w:rsidRPr="00124AE1">
        <w:rPr>
          <w:noProof/>
          <w:color w:val="000000"/>
          <w:szCs w:val="20"/>
        </w:rPr>
        <w:t>[12]</w:t>
      </w:r>
      <w:r w:rsidR="00FB0B71" w:rsidRPr="00966006">
        <w:rPr>
          <w:color w:val="000000"/>
          <w:szCs w:val="20"/>
        </w:rPr>
        <w:fldChar w:fldCharType="end"/>
      </w:r>
      <w:r w:rsidR="00FB0B71" w:rsidRPr="00966006">
        <w:rPr>
          <w:color w:val="000000"/>
          <w:szCs w:val="20"/>
        </w:rPr>
        <w:t>.</w:t>
      </w:r>
    </w:p>
    <w:p w14:paraId="11060D54" w14:textId="0BDF96A5" w:rsidR="00FB0B71" w:rsidRPr="00586A96" w:rsidRDefault="00FB0B71" w:rsidP="00586A96">
      <w:pPr>
        <w:pStyle w:val="NormalWeb"/>
        <w:spacing w:before="240" w:beforeAutospacing="0" w:after="240" w:afterAutospacing="0"/>
        <w:rPr>
          <w:rFonts w:ascii="Verdana" w:hAnsi="Verdana"/>
          <w:sz w:val="20"/>
          <w:szCs w:val="20"/>
        </w:rPr>
      </w:pPr>
      <w:r w:rsidRPr="00966006">
        <w:rPr>
          <w:rFonts w:ascii="Verdana" w:hAnsi="Verdana"/>
          <w:color w:val="000000"/>
          <w:sz w:val="20"/>
          <w:szCs w:val="20"/>
        </w:rPr>
        <w:t>A la hora de crear el modelo, se ha optado por el modelo estrella</w:t>
      </w:r>
      <w:r w:rsidR="00586A96">
        <w:rPr>
          <w:rFonts w:ascii="Verdana" w:hAnsi="Verdana"/>
          <w:color w:val="000000"/>
          <w:sz w:val="20"/>
          <w:szCs w:val="20"/>
        </w:rPr>
        <w:t>,</w:t>
      </w:r>
      <w:r w:rsidR="00586A96" w:rsidRPr="00586A96">
        <w:rPr>
          <w:rFonts w:ascii="Arial" w:hAnsi="Arial" w:cs="Arial"/>
          <w:color w:val="000000"/>
        </w:rPr>
        <w:t xml:space="preserve"> </w:t>
      </w:r>
      <w:r w:rsidR="00586A96" w:rsidRPr="00586A96">
        <w:rPr>
          <w:rFonts w:ascii="Verdana" w:hAnsi="Verdana"/>
          <w:sz w:val="20"/>
          <w:szCs w:val="20"/>
        </w:rPr>
        <w:t xml:space="preserve">en el que los datos se organizan en hechos (elementos medibles) y dimensiones (información de referencia), donde cada hecho está rodeado por sus dimensiones asociadas en un patrón similar a una estrella. </w:t>
      </w:r>
      <w:r w:rsidR="00586A96">
        <w:rPr>
          <w:rFonts w:ascii="Verdana" w:hAnsi="Verdana"/>
          <w:sz w:val="20"/>
          <w:szCs w:val="20"/>
        </w:rPr>
        <w:t>También existe el esquema</w:t>
      </w:r>
      <w:r w:rsidR="00586A96" w:rsidRPr="00586A96">
        <w:rPr>
          <w:rFonts w:ascii="Verdana" w:hAnsi="Verdana"/>
          <w:sz w:val="20"/>
          <w:szCs w:val="20"/>
        </w:rPr>
        <w:t xml:space="preserve"> e</w:t>
      </w:r>
      <w:r w:rsidR="00586A96" w:rsidRPr="00586A96">
        <w:rPr>
          <w:rFonts w:ascii="Verdana" w:hAnsi="Verdana"/>
          <w:sz w:val="20"/>
          <w:szCs w:val="20"/>
        </w:rPr>
        <w:t>squema</w:t>
      </w:r>
      <w:r w:rsidR="00586A96" w:rsidRPr="00586A96">
        <w:rPr>
          <w:rFonts w:ascii="Verdana" w:hAnsi="Verdana"/>
          <w:sz w:val="20"/>
          <w:szCs w:val="20"/>
        </w:rPr>
        <w:t xml:space="preserve"> de copo de nieve, que se parece al esquema de estrella, pero incluye capas adicionales de dimensiones asociadas, lo que hace que la ramificación del patrón sea más compleja.</w:t>
      </w:r>
      <w:r w:rsidR="00586A96">
        <w:rPr>
          <w:rFonts w:ascii="Verdana" w:hAnsi="Verdana"/>
          <w:sz w:val="20"/>
          <w:szCs w:val="20"/>
        </w:rPr>
        <w:t xml:space="preserve"> Dicho esto, en el </w:t>
      </w:r>
      <w:r w:rsidRPr="00966006">
        <w:rPr>
          <w:rFonts w:ascii="Verdana" w:hAnsi="Verdana"/>
          <w:color w:val="000000"/>
          <w:sz w:val="20"/>
          <w:szCs w:val="20"/>
        </w:rPr>
        <w:t xml:space="preserve">esquema de estrella, cada tabla del modelo semántico se define como una tabla de hechos o de dimensiones, como se muestra en la siguiente </w:t>
      </w:r>
      <w:r w:rsidRPr="00966006">
        <w:rPr>
          <w:rFonts w:ascii="Verdana" w:hAnsi="Verdana"/>
          <w:color w:val="000000"/>
          <w:sz w:val="20"/>
          <w:szCs w:val="20"/>
        </w:rPr>
        <w:fldChar w:fldCharType="begin"/>
      </w:r>
      <w:r w:rsidRPr="00966006">
        <w:rPr>
          <w:rFonts w:ascii="Verdana" w:hAnsi="Verdana"/>
          <w:color w:val="000000"/>
          <w:sz w:val="20"/>
          <w:szCs w:val="20"/>
        </w:rPr>
        <w:instrText xml:space="preserve"> REF _Ref168065037 \h </w:instrText>
      </w:r>
      <w:r w:rsidRPr="00966006">
        <w:rPr>
          <w:rFonts w:ascii="Verdana" w:hAnsi="Verdana"/>
          <w:color w:val="000000"/>
          <w:sz w:val="20"/>
          <w:szCs w:val="20"/>
        </w:rPr>
      </w:r>
      <w:r w:rsidRPr="00966006">
        <w:rPr>
          <w:rFonts w:ascii="Verdana" w:hAnsi="Verdana"/>
          <w:color w:val="000000"/>
          <w:sz w:val="20"/>
          <w:szCs w:val="20"/>
        </w:rPr>
        <w:fldChar w:fldCharType="separate"/>
      </w:r>
      <w:r w:rsidR="00124AE1" w:rsidRPr="00966006">
        <w:rPr>
          <w:rStyle w:val="nfasissutil"/>
        </w:rPr>
        <w:t xml:space="preserve">Figura </w:t>
      </w:r>
      <w:r w:rsidR="00124AE1">
        <w:rPr>
          <w:rStyle w:val="nfasissutil"/>
          <w:noProof/>
        </w:rPr>
        <w:t>2</w:t>
      </w:r>
      <w:r w:rsidRPr="00966006">
        <w:rPr>
          <w:rFonts w:ascii="Verdana" w:hAnsi="Verdana"/>
          <w:color w:val="000000"/>
          <w:sz w:val="20"/>
          <w:szCs w:val="20"/>
        </w:rPr>
        <w:fldChar w:fldCharType="end"/>
      </w:r>
      <w:r w:rsidRPr="00966006">
        <w:rPr>
          <w:rFonts w:ascii="Verdana" w:hAnsi="Verdana"/>
          <w:color w:val="000000"/>
          <w:sz w:val="20"/>
          <w:szCs w:val="20"/>
        </w:rPr>
        <w:t>.</w:t>
      </w:r>
    </w:p>
    <w:p w14:paraId="303A132D" w14:textId="77777777" w:rsidR="00FB0B71" w:rsidRPr="00966006" w:rsidRDefault="00FB0B71" w:rsidP="00FB0B71">
      <w:pPr>
        <w:pStyle w:val="NormalWeb"/>
        <w:spacing w:before="0" w:beforeAutospacing="0" w:after="0" w:afterAutospacing="0"/>
      </w:pPr>
    </w:p>
    <w:p w14:paraId="3EFE8003" w14:textId="4EF1C3C7" w:rsidR="00FB0B71" w:rsidRPr="00966006" w:rsidRDefault="00FB0B71" w:rsidP="00FB0B71">
      <w:pPr>
        <w:pStyle w:val="Descripcin"/>
        <w:keepNext/>
        <w:jc w:val="center"/>
        <w:rPr>
          <w:rStyle w:val="nfasissutil"/>
          <w:lang w:val="es-ES"/>
        </w:rPr>
      </w:pPr>
      <w:bookmarkStart w:id="39" w:name="_Ref168065037"/>
      <w:bookmarkStart w:id="40" w:name="_Toc168055482"/>
      <w:r w:rsidRPr="00966006">
        <w:rPr>
          <w:rStyle w:val="nfasissutil"/>
          <w:lang w:val="es-ES"/>
        </w:rPr>
        <w:lastRenderedPageBreak/>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2</w:t>
      </w:r>
      <w:r w:rsidRPr="00966006">
        <w:rPr>
          <w:rStyle w:val="nfasissutil"/>
          <w:lang w:val="es-ES"/>
        </w:rPr>
        <w:fldChar w:fldCharType="end"/>
      </w:r>
      <w:bookmarkEnd w:id="39"/>
      <w:r w:rsidRPr="00966006">
        <w:rPr>
          <w:rStyle w:val="nfasissutil"/>
          <w:lang w:val="es-ES"/>
        </w:rPr>
        <w:t>: Modelo estrella</w:t>
      </w:r>
      <w:bookmarkEnd w:id="40"/>
    </w:p>
    <w:p w14:paraId="4481C4B0" w14:textId="77777777" w:rsidR="00FB0B71" w:rsidRPr="00966006" w:rsidRDefault="00FB0B71" w:rsidP="00FB0B71">
      <w:pPr>
        <w:pStyle w:val="NormalWeb"/>
        <w:keepNext/>
        <w:spacing w:before="0" w:beforeAutospacing="0" w:after="0" w:afterAutospacing="0"/>
        <w:jc w:val="center"/>
      </w:pPr>
      <w:r w:rsidRPr="00966006">
        <w:rPr>
          <w:rFonts w:ascii="Verdana" w:hAnsi="Verdana"/>
          <w:noProof/>
          <w:color w:val="000000"/>
          <w:sz w:val="20"/>
          <w:szCs w:val="20"/>
          <w:bdr w:val="none" w:sz="0" w:space="0" w:color="auto" w:frame="1"/>
        </w:rPr>
        <w:drawing>
          <wp:inline distT="0" distB="0" distL="0" distR="0" wp14:anchorId="13237192" wp14:editId="11A90E9F">
            <wp:extent cx="3497580" cy="3025096"/>
            <wp:effectExtent l="0" t="0" r="7620" b="4445"/>
            <wp:docPr id="1814263822" name="Imagen 7" descr="Diagrama, 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63822" name="Imagen 7" descr="Diagrama, Forma&#10;&#10;Descripción generada automáticamente con confianza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4695" cy="3031250"/>
                    </a:xfrm>
                    <a:prstGeom prst="rect">
                      <a:avLst/>
                    </a:prstGeom>
                    <a:noFill/>
                    <a:ln>
                      <a:noFill/>
                    </a:ln>
                  </pic:spPr>
                </pic:pic>
              </a:graphicData>
            </a:graphic>
          </wp:inline>
        </w:drawing>
      </w:r>
    </w:p>
    <w:p w14:paraId="4163665C" w14:textId="5F995488" w:rsidR="00FB0B71" w:rsidRPr="00966006" w:rsidRDefault="00FB0B71" w:rsidP="00FB0B71">
      <w:pPr>
        <w:pStyle w:val="Descripcin"/>
        <w:jc w:val="center"/>
        <w:rPr>
          <w:lang w:val="es-ES"/>
        </w:rPr>
      </w:pPr>
      <w:r w:rsidRPr="00966006">
        <w:rPr>
          <w:lang w:val="es-ES"/>
        </w:rPr>
        <w:t xml:space="preserve">Fuente: </w:t>
      </w:r>
      <w:r w:rsidRPr="00966006">
        <w:rPr>
          <w:lang w:val="es-ES"/>
        </w:rPr>
        <w:fldChar w:fldCharType="begin" w:fldLock="1"/>
      </w:r>
      <w:r w:rsidR="00124AE1">
        <w:rPr>
          <w:lang w:val="es-ES"/>
        </w:rPr>
        <w:instrText>ADDIN CSL_CITATION {"citationItems":[{"id":"ITEM-1","itemData":{"URL":"https://learn.microsoft.com/es-es/training/modules/design-model-power-bi/1-introduction","author":[{"dropping-particle":"","family":"Microsoft","given":"","non-dropping-particle":"","parse-names":false,"suffix":""}],"id":"ITEM-1","issued":{"date-parts":[["2023"]]},"title":"Diseño de un modelo semántico en PowerBI","type":"webpage"},"uris":["http://www.mendeley.com/documents/?uuid=74ca6761-8936-4738-92f4-8d4eb3a35786"]}],"mendeley":{"formattedCitation":"[12]","plainTextFormattedCitation":"[12]","previouslyFormattedCitation":"[12]"},"properties":{"noteIndex":0},"schema":"https://github.com/citation-style-language/schema/raw/master/csl-citation.json"}</w:instrText>
      </w:r>
      <w:r w:rsidRPr="00966006">
        <w:rPr>
          <w:lang w:val="es-ES"/>
        </w:rPr>
        <w:fldChar w:fldCharType="separate"/>
      </w:r>
      <w:r w:rsidR="00124AE1" w:rsidRPr="00124AE1">
        <w:rPr>
          <w:i w:val="0"/>
          <w:noProof/>
          <w:lang w:val="es-ES"/>
        </w:rPr>
        <w:t>[12]</w:t>
      </w:r>
      <w:r w:rsidRPr="00966006">
        <w:rPr>
          <w:lang w:val="es-ES"/>
        </w:rPr>
        <w:fldChar w:fldCharType="end"/>
      </w:r>
    </w:p>
    <w:p w14:paraId="3A2FB5F2" w14:textId="65721187" w:rsidR="00FB0B71" w:rsidRPr="00966006" w:rsidRDefault="00FB0B71" w:rsidP="00FB0B71">
      <w:pPr>
        <w:rPr>
          <w:lang w:val="es-ES"/>
        </w:rPr>
      </w:pPr>
      <w:r w:rsidRPr="00966006">
        <w:rPr>
          <w:lang w:val="es-ES"/>
        </w:rPr>
        <w:t>El esquema en estrella se fundamenta en una tabla de hechos que contiene uno o más datos que en lo posible deben ser aditivos o mensurables y una o más tablas de dimensiones. La llave primaria de la tabla de hechos es una concatenación de las llaves primarias de cada una de las dimensiones. Los hechos, con frecuencia datos agregados, pueden pensarse como medidas tomadas de la intersección de todas las dimensiones. Los atributos en las dimensiones son, por lo general, textuales y discretos, con el propósito de establecer restricciones específicas en las consultas. La construcción de una base de datos bajo este esquema requiere de una rígida definición de hechos y dimensiones (muchas veces sin atender las reglas de normalización) que anticipen la consulta de datos bajo patrones preestablecidos</w:t>
      </w:r>
      <w:r w:rsidRPr="00966006">
        <w:rPr>
          <w:lang w:val="es-ES"/>
        </w:rPr>
        <w:fldChar w:fldCharType="begin" w:fldLock="1"/>
      </w:r>
      <w:r w:rsidR="00124AE1">
        <w:rPr>
          <w:lang w:val="es-ES"/>
        </w:rPr>
        <w:instrText>ADDIN CSL_CITATION {"citationItems":[{"id":"ITEM-1","itemData":{"abstract":"El contenido entero de una base de datos relacional se representa por una y sola una forma, a saber: como valores de atributos en tuplas dentro de relaciones. E. F. Codd A su memoria: honor a quien honor merece… El 18 de abril del 2003 falleció el Dr. Edgar Frank Codd, a la edad de 79 años víctima de un ataque al corazón. Aún si usted nunca escuchó o supo del Dr. Codd, lo más probable que a diario utilice cotidianamente tecnología derivada de las teorías de este brillante matemático y científico de la computación. Nacido en Inglaterra, la mayor parte de su vida la pasó en los Estados Unidos trabajando y desarrollando sus ideas que culminaron en una serie de informes técnicos acerca de una nueva manera de organizar y acceder los datos. A partir de estos trabajos publicó en 1970 el artículo A Relational Model of Data for Large Shared Data Banks, algo así como Un modelo de datos relacional para grandes bancos de datos compartidos. Codd propuso que los sistemas de bases de datos deberían presentarse a los usuarios con una visión de los datos organizados en estructuras llamadas relaciones, definidas como conjuntos de tuplas (filas) y no como series o secuencias de objetos, con lo que el orden no es importante. Por tanto, detrás de una relación puede haber cualquier estructura de datos compleja que permita una respuesta rápida a una variedad de consultas. Codd hizo entonces","author":[{"dropping-particle":"","family":"Quiroz","given":"Javier","non-dropping-particle":"","parse-names":false,"suffix":""}],"container-title":"Boletín de Política Informática","id":"ITEM-1","issued":{"date-parts":[["2003"]]},"page":"53-61","title":"El modelo relacional de bases de datos","type":"article-journal","volume":"6"},"uris":["http://www.mendeley.com/documents/?uuid=0f682ebd-41ee-4dfd-b0e3-00dff9cf9882"]}],"mendeley":{"formattedCitation":"[13]","plainTextFormattedCitation":"[13]","previouslyFormattedCitation":"[13]"},"properties":{"noteIndex":0},"schema":"https://github.com/citation-style-language/schema/raw/master/csl-citation.json"}</w:instrText>
      </w:r>
      <w:r w:rsidRPr="00966006">
        <w:rPr>
          <w:lang w:val="es-ES"/>
        </w:rPr>
        <w:fldChar w:fldCharType="separate"/>
      </w:r>
      <w:r w:rsidR="00124AE1" w:rsidRPr="00124AE1">
        <w:rPr>
          <w:noProof/>
          <w:lang w:val="es-ES"/>
        </w:rPr>
        <w:t>[13]</w:t>
      </w:r>
      <w:r w:rsidRPr="00966006">
        <w:rPr>
          <w:lang w:val="es-ES"/>
        </w:rPr>
        <w:fldChar w:fldCharType="end"/>
      </w:r>
      <w:r w:rsidRPr="00966006">
        <w:rPr>
          <w:lang w:val="es-ES"/>
        </w:rPr>
        <w:t>.</w:t>
      </w:r>
    </w:p>
    <w:p w14:paraId="37D8B5A2" w14:textId="3C723E08" w:rsidR="00FB0B71" w:rsidRDefault="00FB0B71" w:rsidP="00FB0B71">
      <w:pPr>
        <w:pStyle w:val="NormalWeb"/>
        <w:spacing w:before="0" w:beforeAutospacing="0" w:after="0" w:afterAutospacing="0"/>
        <w:rPr>
          <w:rFonts w:ascii="Verdana" w:hAnsi="Verdana"/>
          <w:color w:val="000000"/>
          <w:sz w:val="20"/>
          <w:szCs w:val="20"/>
        </w:rPr>
      </w:pPr>
      <w:r w:rsidRPr="00966006">
        <w:rPr>
          <w:rFonts w:ascii="Verdana" w:hAnsi="Verdana"/>
          <w:color w:val="000000"/>
          <w:sz w:val="20"/>
          <w:szCs w:val="20"/>
        </w:rPr>
        <w:t>Las tablas de hechos contienen valores de datos de eventos o de observación y pueden contener varios valores repetidos. Las tablas de dimensiones contienen los detalles sobre los datos de las tablas de hechos: productos, ubicaciones, clientes y proveedores. Estas tablas están conectadas a la tabla de hechos a través de columnas de clave. Las tablas de dimensiones se usan para filtrar y agrupar los datos de las tablas de hechos</w:t>
      </w:r>
      <w:r w:rsidR="00B722CD" w:rsidRPr="00966006">
        <w:rPr>
          <w:rFonts w:ascii="Verdana" w:hAnsi="Verdana"/>
          <w:color w:val="000000"/>
          <w:sz w:val="20"/>
          <w:szCs w:val="20"/>
        </w:rPr>
        <w:fldChar w:fldCharType="begin" w:fldLock="1"/>
      </w:r>
      <w:r w:rsidR="00B722CD">
        <w:rPr>
          <w:rFonts w:ascii="Verdana" w:hAnsi="Verdana"/>
          <w:color w:val="000000"/>
          <w:sz w:val="20"/>
          <w:szCs w:val="20"/>
        </w:rPr>
        <w:instrText>ADDIN CSL_CITATION {"citationItems":[{"id":"ITEM-1","itemData":{"author":[{"dropping-particle":"","family":"Microsoft","given":"","non-dropping-particle":"","parse-names":false,"suffix":""}],"id":"ITEM-1","issued":{"date-parts":[["2024"]]},"title":"Crear y administras relaciones en PowerBI","type":"article-journal"},"uris":["http://www.mendeley.com/documents/?uuid=6d0292b5-0c9d-4b4d-ae4b-6e4b1b6fe775"]}],"mendeley":{"formattedCitation":"[14]","plainTextFormattedCitation":"[14]","previouslyFormattedCitation":"[14]"},"properties":{"noteIndex":0},"schema":"https://github.com/citation-style-language/schema/raw/master/csl-citation.json"}</w:instrText>
      </w:r>
      <w:r w:rsidR="00B722CD" w:rsidRPr="00966006">
        <w:rPr>
          <w:rFonts w:ascii="Verdana" w:hAnsi="Verdana"/>
          <w:color w:val="000000"/>
          <w:sz w:val="20"/>
          <w:szCs w:val="20"/>
        </w:rPr>
        <w:fldChar w:fldCharType="separate"/>
      </w:r>
      <w:r w:rsidR="00B722CD" w:rsidRPr="00124AE1">
        <w:rPr>
          <w:rFonts w:ascii="Verdana" w:hAnsi="Verdana"/>
          <w:noProof/>
          <w:color w:val="000000"/>
          <w:sz w:val="20"/>
          <w:szCs w:val="20"/>
        </w:rPr>
        <w:t>[14]</w:t>
      </w:r>
      <w:r w:rsidR="00B722CD" w:rsidRPr="00966006">
        <w:rPr>
          <w:rFonts w:ascii="Verdana" w:hAnsi="Verdana"/>
          <w:color w:val="000000"/>
          <w:sz w:val="20"/>
          <w:szCs w:val="20"/>
        </w:rPr>
        <w:fldChar w:fldCharType="end"/>
      </w:r>
      <w:r w:rsidRPr="00966006">
        <w:rPr>
          <w:rFonts w:ascii="Verdana" w:hAnsi="Verdana"/>
          <w:color w:val="000000"/>
          <w:sz w:val="20"/>
          <w:szCs w:val="20"/>
        </w:rPr>
        <w:t xml:space="preserve">. </w:t>
      </w:r>
    </w:p>
    <w:p w14:paraId="0FBCDA80" w14:textId="6A8BC2DE" w:rsidR="00FB0B71" w:rsidRPr="00B722CD" w:rsidRDefault="00B722CD" w:rsidP="00C321BA">
      <w:pPr>
        <w:pStyle w:val="Ttulo3"/>
        <w:rPr>
          <w:lang w:val="es-ES"/>
        </w:rPr>
      </w:pPr>
      <w:r w:rsidRPr="00B722CD">
        <w:rPr>
          <w:lang w:val="es-ES"/>
        </w:rPr>
        <w:t>Relaciones entre tablas de hechos y dimensiones</w:t>
      </w:r>
    </w:p>
    <w:p w14:paraId="5B172163" w14:textId="77777777" w:rsidR="00FB0B71" w:rsidRPr="00966006" w:rsidRDefault="00FB0B71" w:rsidP="00FB0B71">
      <w:pPr>
        <w:rPr>
          <w:lang w:val="es-ES"/>
        </w:rPr>
      </w:pPr>
      <w:r w:rsidRPr="00966006">
        <w:rPr>
          <w:shd w:val="clear" w:color="auto" w:fill="FFFFFF"/>
          <w:lang w:val="es-ES"/>
        </w:rPr>
        <w:t>Al tener varias tablas, las relaciones entre ellas son necesarias para calcular los resultados de forma precisa y mostrar la información correcta en los informes. En caso de que se hayan nombrado correctamente las columnas, es decir, poniendo el mismo nombre a aquellas que se quieren relacionar, la característica de detección automática es capaz de crear las relaciones automáticamente. Sin embargo, es necesario revisarlas todas y realizar cambios en los casos que sea necesario. </w:t>
      </w:r>
      <w:r w:rsidRPr="00966006">
        <w:rPr>
          <w:lang w:val="es-ES"/>
        </w:rPr>
        <w:t xml:space="preserve">Además, al crear o editar una relación, se puede configurar más de una </w:t>
      </w:r>
      <w:r w:rsidRPr="00966006">
        <w:rPr>
          <w:lang w:val="es-ES"/>
        </w:rPr>
        <w:lastRenderedPageBreak/>
        <w:t>opción. La opción cardinalidad puede tener una de las siguientes configuraciones:</w:t>
      </w:r>
    </w:p>
    <w:p w14:paraId="2168B858" w14:textId="0647870A" w:rsidR="00FB0B71" w:rsidRPr="00966006" w:rsidRDefault="00FB0B71" w:rsidP="00FB0B71">
      <w:pPr>
        <w:pStyle w:val="Prrafodelista"/>
        <w:numPr>
          <w:ilvl w:val="0"/>
          <w:numId w:val="89"/>
        </w:numPr>
        <w:ind w:left="426"/>
        <w:rPr>
          <w:lang w:val="es-ES"/>
        </w:rPr>
      </w:pPr>
      <w:r w:rsidRPr="00966006">
        <w:rPr>
          <w:lang w:val="es-ES"/>
        </w:rPr>
        <w:t>Varios a uno (*:1):</w:t>
      </w:r>
      <w:r w:rsidRPr="00966006">
        <w:rPr>
          <w:shd w:val="clear" w:color="auto" w:fill="FFFFFF"/>
          <w:lang w:val="es-ES"/>
        </w:rPr>
        <w:t xml:space="preserve"> </w:t>
      </w:r>
      <w:r w:rsidR="00B722CD">
        <w:rPr>
          <w:shd w:val="clear" w:color="auto" w:fill="FFFFFF"/>
          <w:lang w:val="es-ES"/>
        </w:rPr>
        <w:t xml:space="preserve">Indica </w:t>
      </w:r>
      <w:r w:rsidRPr="00966006">
        <w:rPr>
          <w:shd w:val="clear" w:color="auto" w:fill="FFFFFF"/>
          <w:lang w:val="es-ES"/>
        </w:rPr>
        <w:t>que una columna de una tabla puede contener múltiples instancias de un valor, mientras que la tabla relacionada, frecuentemente denominada tabla de búsqueda, tiene solo una instancia de ese valor.</w:t>
      </w:r>
    </w:p>
    <w:p w14:paraId="4974D897" w14:textId="5A6F418E" w:rsidR="00FB0B71" w:rsidRPr="00966006" w:rsidRDefault="00FB0B71" w:rsidP="00FB0B71">
      <w:pPr>
        <w:pStyle w:val="Prrafodelista"/>
        <w:numPr>
          <w:ilvl w:val="0"/>
          <w:numId w:val="89"/>
        </w:numPr>
        <w:ind w:left="426"/>
        <w:rPr>
          <w:lang w:val="es-ES"/>
        </w:rPr>
      </w:pPr>
      <w:r w:rsidRPr="00966006">
        <w:rPr>
          <w:lang w:val="es-ES"/>
        </w:rPr>
        <w:t>Uno a uno (1:1):</w:t>
      </w:r>
      <w:r w:rsidRPr="00966006">
        <w:rPr>
          <w:shd w:val="clear" w:color="auto" w:fill="FFFFFF"/>
          <w:lang w:val="es-ES"/>
        </w:rPr>
        <w:t xml:space="preserve"> </w:t>
      </w:r>
      <w:r w:rsidR="00B722CD">
        <w:rPr>
          <w:shd w:val="clear" w:color="auto" w:fill="FFFFFF"/>
          <w:lang w:val="es-ES"/>
        </w:rPr>
        <w:t>La</w:t>
      </w:r>
      <w:r w:rsidRPr="00966006">
        <w:rPr>
          <w:shd w:val="clear" w:color="auto" w:fill="FFFFFF"/>
          <w:lang w:val="es-ES"/>
        </w:rPr>
        <w:t xml:space="preserve"> columna de una tabla contiene una única instancia de un valor específico, y la tabla relacionada también contiene una única instancia de ese mismo valor.</w:t>
      </w:r>
    </w:p>
    <w:p w14:paraId="22A603C8" w14:textId="77777777" w:rsidR="00FB0B71" w:rsidRPr="00966006" w:rsidRDefault="00FB0B71" w:rsidP="00FB0B71">
      <w:pPr>
        <w:pStyle w:val="Prrafodelista"/>
        <w:numPr>
          <w:ilvl w:val="0"/>
          <w:numId w:val="89"/>
        </w:numPr>
        <w:ind w:left="426"/>
        <w:rPr>
          <w:lang w:val="es-ES"/>
        </w:rPr>
      </w:pPr>
      <w:r w:rsidRPr="00966006">
        <w:rPr>
          <w:lang w:val="es-ES"/>
        </w:rPr>
        <w:t>Uno a varios (1:*): En una relación de uno a varios, la columna de una tabla contiene una sola instancia de</w:t>
      </w:r>
      <w:r w:rsidRPr="00966006">
        <w:rPr>
          <w:shd w:val="clear" w:color="auto" w:fill="FFFFFF"/>
          <w:lang w:val="es-ES"/>
        </w:rPr>
        <w:t xml:space="preserve"> un valor, y la tabla relacionada puede contener múltiples instancias de ese mismo valor.</w:t>
      </w:r>
    </w:p>
    <w:p w14:paraId="55EBCAD9" w14:textId="7932CB02" w:rsidR="00FB0B71" w:rsidRPr="00966006" w:rsidRDefault="00FB0B71" w:rsidP="00FB0B71">
      <w:pPr>
        <w:pStyle w:val="Prrafodelista"/>
        <w:numPr>
          <w:ilvl w:val="0"/>
          <w:numId w:val="89"/>
        </w:numPr>
        <w:ind w:left="426"/>
        <w:rPr>
          <w:lang w:val="es-ES"/>
        </w:rPr>
      </w:pPr>
      <w:r w:rsidRPr="00966006">
        <w:rPr>
          <w:lang w:val="es-ES"/>
        </w:rPr>
        <w:t>Varios a varios (:):</w:t>
      </w:r>
      <w:r w:rsidRPr="00966006">
        <w:rPr>
          <w:shd w:val="clear" w:color="auto" w:fill="FFFFFF"/>
          <w:lang w:val="es-ES"/>
        </w:rPr>
        <w:t xml:space="preserve"> Los modelos compuestos permiten establecer relaciones de varios a varios entre tablas, eliminando la necesidad de valores únicos en las tablas. Esto también facilita evitar soluciones alternativas previas, como la creación de nuevas tablas únicamente para establecer relaciones. </w:t>
      </w:r>
    </w:p>
    <w:p w14:paraId="51D1D3B4" w14:textId="77777777" w:rsidR="00FB0B71" w:rsidRPr="00966006" w:rsidRDefault="00FB0B71" w:rsidP="00FB0B71">
      <w:pPr>
        <w:ind w:left="66"/>
        <w:rPr>
          <w:lang w:val="es-ES"/>
        </w:rPr>
      </w:pPr>
      <w:r w:rsidRPr="00966006">
        <w:rPr>
          <w:shd w:val="clear" w:color="auto" w:fill="FFFFFF"/>
          <w:lang w:val="es-ES"/>
        </w:rPr>
        <w:t xml:space="preserve">La opción Dirección de filtro cruzado también es muy importante a la hora de crear las </w:t>
      </w:r>
      <w:r w:rsidRPr="00966006">
        <w:rPr>
          <w:lang w:val="es-ES"/>
        </w:rPr>
        <w:t>relaciones que puede tener unas de las siguientes opciones</w:t>
      </w:r>
    </w:p>
    <w:p w14:paraId="79B3774E" w14:textId="3DED8E40" w:rsidR="00FB0B71" w:rsidRPr="00966006" w:rsidRDefault="00FB0B71" w:rsidP="00FB0B71">
      <w:pPr>
        <w:pStyle w:val="Prrafodelista"/>
        <w:numPr>
          <w:ilvl w:val="0"/>
          <w:numId w:val="89"/>
        </w:numPr>
        <w:ind w:left="426"/>
        <w:rPr>
          <w:lang w:val="es-ES"/>
        </w:rPr>
      </w:pPr>
      <w:r w:rsidRPr="00966006">
        <w:rPr>
          <w:lang w:val="es-ES"/>
        </w:rPr>
        <w:t xml:space="preserve">Ambos: Esta configuración indica que, para efectos de filtrado, ambas tablas se tratan como si fueran una sola tabla. </w:t>
      </w:r>
      <w:r w:rsidR="00B722CD">
        <w:rPr>
          <w:lang w:val="es-ES"/>
        </w:rPr>
        <w:t>Se utiliza cuando</w:t>
      </w:r>
      <w:r w:rsidRPr="00966006">
        <w:rPr>
          <w:lang w:val="es-ES"/>
        </w:rPr>
        <w:t xml:space="preserve"> una única tabla rodeada de muchas tablas de búsqueda</w:t>
      </w:r>
      <w:r w:rsidR="00B722CD">
        <w:rPr>
          <w:lang w:val="es-ES"/>
        </w:rPr>
        <w:t>.</w:t>
      </w:r>
    </w:p>
    <w:p w14:paraId="74F4E025" w14:textId="5D7702E4" w:rsidR="00FB0B71" w:rsidRPr="00966006" w:rsidRDefault="00FB0B71" w:rsidP="00FB0B71">
      <w:pPr>
        <w:pStyle w:val="Prrafodelista"/>
        <w:numPr>
          <w:ilvl w:val="0"/>
          <w:numId w:val="89"/>
        </w:numPr>
        <w:ind w:left="426"/>
        <w:rPr>
          <w:lang w:val="es-ES"/>
        </w:rPr>
      </w:pPr>
      <w:r w:rsidRPr="00966006">
        <w:rPr>
          <w:lang w:val="es-ES"/>
        </w:rPr>
        <w:t>Único: Esta es la dirección predeterminada más común, donde las opciones de filtrado en las tablas conectadas afectan solo a la tabla en la que se agregan los valores</w:t>
      </w:r>
      <w:r w:rsidRPr="00966006">
        <w:rPr>
          <w:lang w:val="es-ES"/>
        </w:rPr>
        <w:fldChar w:fldCharType="begin" w:fldLock="1"/>
      </w:r>
      <w:r w:rsidR="00124AE1">
        <w:rPr>
          <w:lang w:val="es-ES"/>
        </w:rPr>
        <w:instrText>ADDIN CSL_CITATION {"citationItems":[{"id":"ITEM-1","itemData":{"author":[{"dropping-particle":"","family":"Microsoft","given":"","non-dropping-particle":"","parse-names":false,"suffix":""}],"id":"ITEM-1","issued":{"date-parts":[["2024"]]},"title":"Crear y administras relaciones en PowerBI","type":"article-journal"},"uris":["http://www.mendeley.com/documents/?uuid=6d0292b5-0c9d-4b4d-ae4b-6e4b1b6fe775"]}],"mendeley":{"formattedCitation":"[14]","plainTextFormattedCitation":"[14]","previouslyFormattedCitation":"[14]"},"properties":{"noteIndex":0},"schema":"https://github.com/citation-style-language/schema/raw/master/csl-citation.json"}</w:instrText>
      </w:r>
      <w:r w:rsidRPr="00966006">
        <w:rPr>
          <w:lang w:val="es-ES"/>
        </w:rPr>
        <w:fldChar w:fldCharType="separate"/>
      </w:r>
      <w:r w:rsidR="00124AE1" w:rsidRPr="00124AE1">
        <w:rPr>
          <w:noProof/>
          <w:lang w:val="es-ES"/>
        </w:rPr>
        <w:t>[14]</w:t>
      </w:r>
      <w:r w:rsidRPr="00966006">
        <w:rPr>
          <w:lang w:val="es-ES"/>
        </w:rPr>
        <w:fldChar w:fldCharType="end"/>
      </w:r>
      <w:r w:rsidRPr="00966006">
        <w:rPr>
          <w:lang w:val="es-ES"/>
        </w:rPr>
        <w:t>.</w:t>
      </w:r>
      <w:r w:rsidRPr="00966006">
        <w:rPr>
          <w:shd w:val="clear" w:color="auto" w:fill="FFFFFF"/>
          <w:lang w:val="es-ES"/>
        </w:rPr>
        <w:t xml:space="preserve">  </w:t>
      </w:r>
    </w:p>
    <w:p w14:paraId="7147F289" w14:textId="6F183033" w:rsidR="00FB0B71" w:rsidRDefault="00FB0B71" w:rsidP="00FB0B71">
      <w:pPr>
        <w:ind w:left="66"/>
        <w:rPr>
          <w:lang w:val="es-ES"/>
        </w:rPr>
      </w:pPr>
      <w:r w:rsidRPr="00966006">
        <w:rPr>
          <w:lang w:val="es-ES"/>
        </w:rPr>
        <w:t>Por último, recalcar la importancia de las claves primarias y foráneas en el contexto de Power BI para definir y gestionar las relaciones entre las tablas de un modelo de datos. Una clave primaria es una columna o un conjunto de columnas en una tabla cuyos valores identifican de forma exclusiva una fila de la tabla. Una base de datos relacional está diseñada para imponer la exclusividad de las claves primarias permitiendo que haya sólo una fila con un valor de clave primaria específico en una tabla. En este caso las claves primarias se han nombrado indicando un id por delante. En cuanto a la clave foránea,</w:t>
      </w:r>
      <w:r w:rsidRPr="00966006">
        <w:rPr>
          <w:rFonts w:ascii="IBM Plex Sans" w:hAnsi="IBM Plex Sans"/>
          <w:color w:val="161616"/>
          <w:shd w:val="clear" w:color="auto" w:fill="FFFFFF"/>
          <w:lang w:val="es-ES"/>
        </w:rPr>
        <w:t> </w:t>
      </w:r>
      <w:r w:rsidRPr="00966006">
        <w:rPr>
          <w:lang w:val="es-ES"/>
        </w:rPr>
        <w:t>es una columna o un conjunto de columnas en una tabla cuyos valores corresponden a los valores de la clave primaria de otra tabla. Para poder añadir una fila con un valor de clave foránea específico, debe existir una fila en la tabla relacionada con el mismo valor de clave primaria</w:t>
      </w:r>
      <w:r w:rsidRPr="00966006">
        <w:rPr>
          <w:lang w:val="es-ES"/>
        </w:rPr>
        <w:fldChar w:fldCharType="begin" w:fldLock="1"/>
      </w:r>
      <w:r w:rsidR="00124AE1">
        <w:rPr>
          <w:lang w:val="es-ES"/>
        </w:rPr>
        <w:instrText>ADDIN CSL_CITATION {"citationItems":[{"id":"ITEM-1","itemData":{"author":[{"dropping-particle":"","family":"IBM","given":"","non-dropping-particle":"","parse-names":false,"suffix":""}],"id":"ITEM-1","issued":{"date-parts":[["2023"]]},"title":"Primary and foreign keys","type":"article-journal"},"uris":["http://www.mendeley.com/documents/?uuid=560b66b1-b814-45e0-9712-12f6c3bb4e10"]}],"mendeley":{"formattedCitation":"[15]","plainTextFormattedCitation":"[15]","previouslyFormattedCitation":"[15]"},"properties":{"noteIndex":0},"schema":"https://github.com/citation-style-language/schema/raw/master/csl-citation.json"}</w:instrText>
      </w:r>
      <w:r w:rsidRPr="00966006">
        <w:rPr>
          <w:lang w:val="es-ES"/>
        </w:rPr>
        <w:fldChar w:fldCharType="separate"/>
      </w:r>
      <w:r w:rsidR="00124AE1" w:rsidRPr="00124AE1">
        <w:rPr>
          <w:noProof/>
          <w:lang w:val="es-ES"/>
        </w:rPr>
        <w:t>[15]</w:t>
      </w:r>
      <w:r w:rsidRPr="00966006">
        <w:rPr>
          <w:lang w:val="es-ES"/>
        </w:rPr>
        <w:fldChar w:fldCharType="end"/>
      </w:r>
      <w:r w:rsidRPr="00966006">
        <w:rPr>
          <w:lang w:val="es-ES"/>
        </w:rPr>
        <w:t>.</w:t>
      </w:r>
    </w:p>
    <w:p w14:paraId="2AAA8CD5" w14:textId="42F2FF4E" w:rsidR="003E2DB2" w:rsidRPr="00966006" w:rsidRDefault="000B7C2F" w:rsidP="00FB0B71">
      <w:pPr>
        <w:ind w:left="66"/>
        <w:rPr>
          <w:lang w:val="es-ES"/>
        </w:rPr>
      </w:pPr>
      <w:r>
        <w:rPr>
          <w:lang w:val="es-ES"/>
        </w:rPr>
        <w:t>Por lo mencionado anteriormente, a la hora de crear el modelo y crear las tablas de dimensiones, se ha tenido en consideración que columna es la primaria, es decir</w:t>
      </w:r>
      <w:r w:rsidR="00B722CD">
        <w:rPr>
          <w:lang w:val="es-ES"/>
        </w:rPr>
        <w:t>,</w:t>
      </w:r>
      <w:r>
        <w:rPr>
          <w:lang w:val="es-ES"/>
        </w:rPr>
        <w:t xml:space="preserve"> la que indica valores únicos. En este caso se ha visto que ni el producto, ni la marca eran únicos, es </w:t>
      </w:r>
      <w:r w:rsidR="00B722CD">
        <w:rPr>
          <w:lang w:val="es-ES"/>
        </w:rPr>
        <w:t>más,</w:t>
      </w:r>
      <w:r>
        <w:rPr>
          <w:lang w:val="es-ES"/>
        </w:rPr>
        <w:t xml:space="preserve"> la combinación de los dos </w:t>
      </w:r>
      <w:r w:rsidR="00B722CD">
        <w:rPr>
          <w:lang w:val="es-ES"/>
        </w:rPr>
        <w:t xml:space="preserve">es la que crea </w:t>
      </w:r>
      <w:r>
        <w:rPr>
          <w:lang w:val="es-ES"/>
        </w:rPr>
        <w:t>productos únicos, ya que ha</w:t>
      </w:r>
      <w:r w:rsidR="00B722CD">
        <w:rPr>
          <w:lang w:val="es-ES"/>
        </w:rPr>
        <w:t>y</w:t>
      </w:r>
      <w:r>
        <w:rPr>
          <w:lang w:val="es-ES"/>
        </w:rPr>
        <w:t xml:space="preserve"> </w:t>
      </w:r>
      <w:r w:rsidR="00B722CD">
        <w:rPr>
          <w:lang w:val="es-ES"/>
        </w:rPr>
        <w:t>más</w:t>
      </w:r>
      <w:r>
        <w:rPr>
          <w:lang w:val="es-ES"/>
        </w:rPr>
        <w:t xml:space="preserve"> de una marca para algunos productos. Por ello se ha creado una nueva columna uniendo la marca y el producto que valdrá como clave primaria. Estos son los pasos que se han seguido en cada tabla y e</w:t>
      </w:r>
      <w:r w:rsidR="003E2DB2">
        <w:rPr>
          <w:lang w:val="es-ES"/>
        </w:rPr>
        <w:t xml:space="preserve">n la siguiente </w:t>
      </w:r>
      <w:r w:rsidR="003E2DB2">
        <w:rPr>
          <w:lang w:val="es-ES"/>
        </w:rPr>
        <w:fldChar w:fldCharType="begin"/>
      </w:r>
      <w:r w:rsidR="003E2DB2">
        <w:rPr>
          <w:lang w:val="es-ES"/>
        </w:rPr>
        <w:instrText xml:space="preserve"> REF _Ref168391605 \h </w:instrText>
      </w:r>
      <w:r w:rsidR="003E2DB2">
        <w:rPr>
          <w:lang w:val="es-ES"/>
        </w:rPr>
      </w:r>
      <w:r w:rsidR="003E2DB2">
        <w:rPr>
          <w:lang w:val="es-ES"/>
        </w:rPr>
        <w:fldChar w:fldCharType="separate"/>
      </w:r>
      <w:r w:rsidR="003E2DB2" w:rsidRPr="003E2DB2">
        <w:rPr>
          <w:rStyle w:val="nfasissutil"/>
          <w:lang w:val="es-ES"/>
        </w:rPr>
        <w:t>Figura 3</w:t>
      </w:r>
      <w:r w:rsidR="003E2DB2">
        <w:rPr>
          <w:lang w:val="es-ES"/>
        </w:rPr>
        <w:fldChar w:fldCharType="end"/>
      </w:r>
      <w:r w:rsidR="003E2DB2">
        <w:rPr>
          <w:lang w:val="es-ES"/>
        </w:rPr>
        <w:t xml:space="preserve"> se observa </w:t>
      </w:r>
      <w:r>
        <w:rPr>
          <w:lang w:val="es-ES"/>
        </w:rPr>
        <w:t>cómo</w:t>
      </w:r>
      <w:r w:rsidR="003E2DB2">
        <w:rPr>
          <w:lang w:val="es-ES"/>
        </w:rPr>
        <w:t xml:space="preserve"> se ha creado el modelo y las relaciones</w:t>
      </w:r>
      <w:r w:rsidR="00672A5C">
        <w:rPr>
          <w:lang w:val="es-ES"/>
        </w:rPr>
        <w:t>.</w:t>
      </w:r>
    </w:p>
    <w:p w14:paraId="1BF6526D" w14:textId="3716980D" w:rsidR="003E2DB2" w:rsidRPr="003E2DB2" w:rsidRDefault="003E2DB2" w:rsidP="003E2DB2">
      <w:pPr>
        <w:pStyle w:val="Descripcin"/>
        <w:keepNext/>
        <w:jc w:val="center"/>
        <w:rPr>
          <w:rStyle w:val="nfasissutil"/>
          <w:lang w:val="es-ES"/>
        </w:rPr>
      </w:pPr>
      <w:bookmarkStart w:id="41" w:name="_Ref168391605"/>
      <w:r w:rsidRPr="003E2DB2">
        <w:rPr>
          <w:rStyle w:val="nfasissutil"/>
          <w:lang w:val="es-ES"/>
        </w:rPr>
        <w:lastRenderedPageBreak/>
        <w:t xml:space="preserve">Figura </w:t>
      </w:r>
      <w:r w:rsidRPr="003E2DB2">
        <w:rPr>
          <w:rStyle w:val="nfasissutil"/>
        </w:rPr>
        <w:fldChar w:fldCharType="begin"/>
      </w:r>
      <w:r w:rsidRPr="003E2DB2">
        <w:rPr>
          <w:rStyle w:val="nfasissutil"/>
          <w:lang w:val="es-ES"/>
        </w:rPr>
        <w:instrText xml:space="preserve"> SEQ Figura \* ARABIC </w:instrText>
      </w:r>
      <w:r w:rsidRPr="003E2DB2">
        <w:rPr>
          <w:rStyle w:val="nfasissutil"/>
        </w:rPr>
        <w:fldChar w:fldCharType="separate"/>
      </w:r>
      <w:r w:rsidRPr="003E2DB2">
        <w:rPr>
          <w:rStyle w:val="nfasissutil"/>
          <w:lang w:val="es-ES"/>
        </w:rPr>
        <w:t>3</w:t>
      </w:r>
      <w:r w:rsidRPr="003E2DB2">
        <w:rPr>
          <w:rStyle w:val="nfasissutil"/>
        </w:rPr>
        <w:fldChar w:fldCharType="end"/>
      </w:r>
      <w:bookmarkEnd w:id="41"/>
      <w:r w:rsidRPr="003E2DB2">
        <w:rPr>
          <w:rStyle w:val="nfasissutil"/>
          <w:lang w:val="es-ES"/>
        </w:rPr>
        <w:t>: Diseño del m</w:t>
      </w:r>
      <w:r>
        <w:rPr>
          <w:rStyle w:val="nfasissutil"/>
          <w:lang w:val="es-ES"/>
        </w:rPr>
        <w:t>o</w:t>
      </w:r>
      <w:r w:rsidRPr="003E2DB2">
        <w:rPr>
          <w:rStyle w:val="nfasissutil"/>
          <w:lang w:val="es-ES"/>
        </w:rPr>
        <w:t>delo</w:t>
      </w:r>
    </w:p>
    <w:p w14:paraId="28325931" w14:textId="35ADC6C1" w:rsidR="00FB0B71" w:rsidRDefault="003E2DB2" w:rsidP="003E2DB2">
      <w:pPr>
        <w:rPr>
          <w:color w:val="000000"/>
          <w:szCs w:val="20"/>
          <w:lang w:val="es-ES"/>
        </w:rPr>
      </w:pPr>
      <w:r w:rsidRPr="003E2DB2">
        <w:rPr>
          <w:noProof/>
          <w:color w:val="FF0000"/>
          <w:lang w:val="es-ES"/>
        </w:rPr>
        <w:drawing>
          <wp:inline distT="0" distB="0" distL="0" distR="0" wp14:anchorId="01940E88" wp14:editId="6276B771">
            <wp:extent cx="6017260" cy="2817495"/>
            <wp:effectExtent l="0" t="0" r="2540" b="1905"/>
            <wp:docPr id="8445364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6426" name="Imagen 1" descr="Diagrama&#10;&#10;Descripción generada automáticamente"/>
                    <pic:cNvPicPr/>
                  </pic:nvPicPr>
                  <pic:blipFill>
                    <a:blip r:embed="rId24"/>
                    <a:stretch>
                      <a:fillRect/>
                    </a:stretch>
                  </pic:blipFill>
                  <pic:spPr>
                    <a:xfrm>
                      <a:off x="0" y="0"/>
                      <a:ext cx="6017260" cy="2817495"/>
                    </a:xfrm>
                    <a:prstGeom prst="rect">
                      <a:avLst/>
                    </a:prstGeom>
                  </pic:spPr>
                </pic:pic>
              </a:graphicData>
            </a:graphic>
          </wp:inline>
        </w:drawing>
      </w:r>
      <w:r w:rsidRPr="003E2DB2">
        <w:rPr>
          <w:color w:val="FF0000"/>
          <w:lang w:val="es-ES"/>
        </w:rPr>
        <w:t xml:space="preserve"> </w:t>
      </w:r>
    </w:p>
    <w:p w14:paraId="561AF63E" w14:textId="4C4E9438" w:rsidR="00010875" w:rsidRPr="00010875" w:rsidRDefault="00010875" w:rsidP="00010875">
      <w:pPr>
        <w:pStyle w:val="NormalWeb"/>
        <w:spacing w:before="240" w:beforeAutospacing="0" w:after="240" w:afterAutospacing="0"/>
        <w:rPr>
          <w:rFonts w:ascii="Verdana" w:hAnsi="Verdana"/>
          <w:sz w:val="20"/>
          <w:szCs w:val="20"/>
        </w:rPr>
      </w:pPr>
      <w:r>
        <w:rPr>
          <w:rFonts w:ascii="Verdana" w:hAnsi="Verdana" w:cs="Arial"/>
          <w:color w:val="000000"/>
          <w:sz w:val="20"/>
          <w:szCs w:val="20"/>
        </w:rPr>
        <w:t>Tanto</w:t>
      </w:r>
      <w:r w:rsidRPr="00010875">
        <w:rPr>
          <w:rFonts w:ascii="Verdana" w:hAnsi="Verdana" w:cs="Arial"/>
          <w:color w:val="000000"/>
          <w:sz w:val="20"/>
          <w:szCs w:val="20"/>
        </w:rPr>
        <w:t xml:space="preserve"> las tablas de dimensiones como las tablas de hechos </w:t>
      </w:r>
      <w:r>
        <w:rPr>
          <w:rFonts w:ascii="Verdana" w:hAnsi="Verdana" w:cs="Arial"/>
          <w:color w:val="000000"/>
          <w:sz w:val="20"/>
          <w:szCs w:val="20"/>
        </w:rPr>
        <w:t xml:space="preserve">se han creado mediante Python. Para crearlas, </w:t>
      </w:r>
      <w:r w:rsidRPr="00010875">
        <w:rPr>
          <w:rFonts w:ascii="Verdana" w:hAnsi="Verdana" w:cs="Arial"/>
          <w:color w:val="000000"/>
          <w:sz w:val="20"/>
          <w:szCs w:val="20"/>
        </w:rPr>
        <w:t>primero de todo se han seleccionado las columnas relevantes de las tablas que se tienen y se han almacenado en un nuevo dataframe.. Luego, para los casos que se ha visto que aporta valor, se han añadido nuevas columnas calculadas. A continuación, se han renombrado las columnas de la tabla ya que estas están en inglés y se les ha dado un nombre claro para todos los casos. A continuación, también se han reordenado las columnas para mejorar la legibilidad y se les ha asignado un formato especifico en el caso que fuera necesario. El resultado final es un DataFrame que comienza por D o H estructurado y categorizado, listo para ser utilizado en análisis posteriores</w:t>
      </w:r>
      <w:r w:rsidRPr="00010875">
        <w:rPr>
          <w:rFonts w:ascii="Verdana" w:hAnsi="Verdana"/>
          <w:sz w:val="20"/>
          <w:szCs w:val="20"/>
        </w:rPr>
        <w:t>.</w:t>
      </w:r>
      <w:r w:rsidRPr="00010875">
        <w:rPr>
          <w:rFonts w:ascii="Verdana" w:hAnsi="Verdana"/>
          <w:sz w:val="20"/>
          <w:szCs w:val="20"/>
        </w:rPr>
        <w:t>A</w:t>
      </w:r>
      <w:r w:rsidRPr="00010875">
        <w:rPr>
          <w:rFonts w:ascii="Verdana" w:hAnsi="Verdana"/>
          <w:sz w:val="20"/>
          <w:szCs w:val="20"/>
        </w:rPr>
        <w:t xml:space="preserve"> continuación, en el </w:t>
      </w:r>
      <w:r w:rsidRPr="00010875">
        <w:rPr>
          <w:rFonts w:ascii="Verdana" w:hAnsi="Verdana"/>
          <w:sz w:val="20"/>
          <w:szCs w:val="20"/>
        </w:rPr>
        <w:fldChar w:fldCharType="begin"/>
      </w:r>
      <w:r w:rsidRPr="00010875">
        <w:rPr>
          <w:rFonts w:ascii="Verdana" w:hAnsi="Verdana"/>
          <w:sz w:val="20"/>
          <w:szCs w:val="20"/>
        </w:rPr>
        <w:instrText xml:space="preserve"> REF _Ref168391689 \h </w:instrText>
      </w:r>
      <w:r w:rsidRPr="00010875">
        <w:rPr>
          <w:rFonts w:ascii="Verdana" w:hAnsi="Verdana"/>
          <w:sz w:val="20"/>
          <w:szCs w:val="20"/>
        </w:rPr>
      </w:r>
      <w:r w:rsidRPr="00010875">
        <w:rPr>
          <w:rFonts w:ascii="Verdana" w:hAnsi="Verdana"/>
          <w:sz w:val="20"/>
          <w:szCs w:val="20"/>
        </w:rPr>
        <w:instrText xml:space="preserve"> \* MERGEFORMAT </w:instrText>
      </w:r>
      <w:r w:rsidRPr="00010875">
        <w:rPr>
          <w:rFonts w:ascii="Verdana" w:hAnsi="Verdana"/>
          <w:sz w:val="20"/>
          <w:szCs w:val="20"/>
        </w:rPr>
        <w:fldChar w:fldCharType="separate"/>
      </w:r>
      <w:r w:rsidRPr="00010875">
        <w:rPr>
          <w:rFonts w:ascii="Verdana" w:hAnsi="Verdana"/>
          <w:sz w:val="20"/>
          <w:szCs w:val="20"/>
        </w:rPr>
        <w:t>Anexo A</w:t>
      </w:r>
      <w:r w:rsidRPr="00010875">
        <w:rPr>
          <w:rFonts w:ascii="Verdana" w:hAnsi="Verdana"/>
          <w:sz w:val="20"/>
          <w:szCs w:val="20"/>
        </w:rPr>
        <w:fldChar w:fldCharType="end"/>
      </w:r>
      <w:r w:rsidRPr="00010875">
        <w:rPr>
          <w:rFonts w:ascii="Verdana" w:hAnsi="Verdana"/>
          <w:sz w:val="20"/>
          <w:szCs w:val="20"/>
        </w:rPr>
        <w:t xml:space="preserve"> se han mostrado</w:t>
      </w:r>
      <w:r w:rsidR="00302A83">
        <w:rPr>
          <w:rFonts w:ascii="Verdana" w:hAnsi="Verdana"/>
          <w:sz w:val="20"/>
          <w:szCs w:val="20"/>
        </w:rPr>
        <w:t xml:space="preserve"> todas las tablas y columnas creadas </w:t>
      </w:r>
      <w:r w:rsidRPr="00010875">
        <w:rPr>
          <w:rFonts w:ascii="Verdana" w:hAnsi="Verdana"/>
          <w:sz w:val="20"/>
          <w:szCs w:val="20"/>
        </w:rPr>
        <w:t>para tener una visión general de las tablas ingestadas en powerbi. Aquellas tablas que contienen una D por delante significa que son tablas de dimensiones, y las que contienen una H, tablas de hechos.</w:t>
      </w:r>
    </w:p>
    <w:p w14:paraId="22ED802F" w14:textId="41FC6DFA" w:rsidR="0068551E" w:rsidRPr="00966006" w:rsidRDefault="00361BD9" w:rsidP="00ED70D9">
      <w:pPr>
        <w:pStyle w:val="Ttulo3"/>
        <w:rPr>
          <w:lang w:val="es-ES"/>
        </w:rPr>
      </w:pPr>
      <w:r>
        <w:rPr>
          <w:lang w:val="es-ES"/>
        </w:rPr>
        <w:t>Definición de medidas y KPIs</w:t>
      </w:r>
    </w:p>
    <w:p w14:paraId="2555C38F" w14:textId="7553E2AB" w:rsidR="0068551E" w:rsidRPr="00966006" w:rsidRDefault="00361BD9" w:rsidP="00ED70D9">
      <w:pPr>
        <w:rPr>
          <w:lang w:val="es-ES"/>
        </w:rPr>
      </w:pPr>
      <w:r>
        <w:rPr>
          <w:lang w:val="es-ES"/>
        </w:rPr>
        <w:t xml:space="preserve">Para la realización de medidas y KPIs se ha utilizado </w:t>
      </w:r>
      <w:r w:rsidR="0068551E" w:rsidRPr="00966006">
        <w:rPr>
          <w:lang w:val="es-ES"/>
        </w:rPr>
        <w:t xml:space="preserve">Expresiones de análisis de datos (DAX) </w:t>
      </w:r>
      <w:r>
        <w:rPr>
          <w:lang w:val="es-ES"/>
        </w:rPr>
        <w:t xml:space="preserve">que </w:t>
      </w:r>
      <w:r w:rsidR="0068551E" w:rsidRPr="00966006">
        <w:rPr>
          <w:lang w:val="es-ES"/>
        </w:rPr>
        <w:t>es un lenguaje de expresiones de fórmulas que se usa en Analysis Services, Power BI y Power Pivot en Excel. Las fórmulas DAX abarcan funciones, operadores y valores para realizar cálculos avanzados y consultas en los datos de las tablas y columnas relacionadas de los modelos de datos tabulares.</w:t>
      </w:r>
      <w:r w:rsidR="00ED70D9" w:rsidRPr="00966006">
        <w:rPr>
          <w:lang w:val="es-ES"/>
        </w:rPr>
        <w:t xml:space="preserve"> </w:t>
      </w:r>
      <w:r w:rsidR="0068551E" w:rsidRPr="00966006">
        <w:rPr>
          <w:shd w:val="clear" w:color="auto" w:fill="FFFFFF"/>
          <w:lang w:val="es-ES"/>
        </w:rPr>
        <w:t>Las fórmulas DAX se usan en medidas, columnas calculadas, tablas calculadas y seguridad de nivel de fila.</w:t>
      </w:r>
    </w:p>
    <w:p w14:paraId="663C028A" w14:textId="77777777" w:rsidR="0068551E" w:rsidRPr="00966006" w:rsidRDefault="0068551E" w:rsidP="00ED70D9">
      <w:pPr>
        <w:pStyle w:val="Ttulo4"/>
        <w:rPr>
          <w:lang w:val="es-ES"/>
        </w:rPr>
      </w:pPr>
      <w:bookmarkStart w:id="42" w:name="_Toc168386138"/>
      <w:r w:rsidRPr="00966006">
        <w:rPr>
          <w:shd w:val="clear" w:color="auto" w:fill="FFFFFF"/>
          <w:lang w:val="es-ES"/>
        </w:rPr>
        <w:t>Medidas</w:t>
      </w:r>
      <w:bookmarkEnd w:id="42"/>
    </w:p>
    <w:p w14:paraId="273A4DD0" w14:textId="322FE9E3" w:rsidR="0068551E" w:rsidRPr="00966006" w:rsidRDefault="0068551E" w:rsidP="00ED70D9">
      <w:pPr>
        <w:rPr>
          <w:lang w:val="es-ES"/>
        </w:rPr>
      </w:pPr>
      <w:r w:rsidRPr="00966006">
        <w:rPr>
          <w:shd w:val="clear" w:color="auto" w:fill="FFFFFF"/>
          <w:lang w:val="es-ES"/>
        </w:rPr>
        <w:t xml:space="preserve">Las medidas son fórmulas de cálculo dinámico en las que los resultados cambian en función </w:t>
      </w:r>
      <w:r w:rsidRPr="00966006">
        <w:rPr>
          <w:shd w:val="clear" w:color="auto" w:fill="FFFFFF"/>
          <w:lang w:val="es-ES"/>
        </w:rPr>
        <w:lastRenderedPageBreak/>
        <w:t>del contexto. Las medidas se usan en informes en los que se pueden combinar y filtrar datos del modelo mediante varios atributos, como un informe de Power BI. Las medidas se crean con la barra de fórmulas DAX del diseñador de modelos.</w:t>
      </w:r>
    </w:p>
    <w:p w14:paraId="02C7EAB3" w14:textId="705E8306" w:rsidR="0068551E" w:rsidRPr="00966006" w:rsidRDefault="0068551E" w:rsidP="00ED70D9">
      <w:pPr>
        <w:rPr>
          <w:lang w:val="es-ES"/>
        </w:rPr>
      </w:pPr>
      <w:r w:rsidRPr="00966006">
        <w:rPr>
          <w:shd w:val="clear" w:color="auto" w:fill="FFFFFF"/>
          <w:lang w:val="es-ES"/>
        </w:rPr>
        <w:t xml:space="preserve">Una fórmula en una medida puede usar las funciones de agregación estándar creadas automáticamente con la característica de Autosuma (como COUNT o SUM), aunque también se puede definir </w:t>
      </w:r>
      <w:r w:rsidR="00ED70D9" w:rsidRPr="00966006">
        <w:rPr>
          <w:shd w:val="clear" w:color="auto" w:fill="FFFFFF"/>
          <w:lang w:val="es-ES"/>
        </w:rPr>
        <w:t>una</w:t>
      </w:r>
      <w:r w:rsidRPr="00966006">
        <w:rPr>
          <w:shd w:val="clear" w:color="auto" w:fill="FFFFFF"/>
          <w:lang w:val="es-ES"/>
        </w:rPr>
        <w:t xml:space="preserve"> fórmula </w:t>
      </w:r>
      <w:r w:rsidR="00ED70D9" w:rsidRPr="00966006">
        <w:rPr>
          <w:shd w:val="clear" w:color="auto" w:fill="FFFFFF"/>
          <w:lang w:val="es-ES"/>
        </w:rPr>
        <w:t xml:space="preserve">propia </w:t>
      </w:r>
      <w:r w:rsidRPr="00966006">
        <w:rPr>
          <w:shd w:val="clear" w:color="auto" w:fill="FFFFFF"/>
          <w:lang w:val="es-ES"/>
        </w:rPr>
        <w:t xml:space="preserve">con la barra de fórmulas DAX. </w:t>
      </w:r>
    </w:p>
    <w:p w14:paraId="332F8D81" w14:textId="2C1C085B" w:rsidR="0068551E" w:rsidRPr="00966006" w:rsidRDefault="0068551E" w:rsidP="00ED70D9">
      <w:pPr>
        <w:rPr>
          <w:lang w:val="es-ES"/>
        </w:rPr>
      </w:pPr>
      <w:r w:rsidRPr="00966006">
        <w:rPr>
          <w:shd w:val="clear" w:color="auto" w:fill="FFFFFF"/>
          <w:lang w:val="es-ES"/>
        </w:rPr>
        <w:t>Al definir una fórmula para una medida en la barra de fórmulas, una característica de información sobre herramientas muestra una vista previa de cuáles serían los resultados para total en el contexto actual, pero de lo contrario no se generan los resultados inmediatamente en ninguna parte. La razón por la que no se pueden ver los resultados (filtrados) del cálculo inmediatamente es que el resultado de una medida no se puede determinar sin el contexto. Se ejecuta una consulta distinta por cada celda de los resultados. Es decir, cada combinación de encabezados de fila y de columna de una tabla dinámica, o cada selección de segmentación de datos y filtros de un informe de Power BI, genera un subconjunto de datos diferente sobre el que se calcula la medida</w:t>
      </w:r>
      <w:r w:rsidR="00EE490E">
        <w:rPr>
          <w:shd w:val="clear" w:color="auto" w:fill="FFFFFF"/>
          <w:lang w:val="es-ES"/>
        </w:rPr>
        <w:fldChar w:fldCharType="begin" w:fldLock="1"/>
      </w:r>
      <w:r w:rsidR="000A5DBE">
        <w:rPr>
          <w:shd w:val="clear" w:color="auto" w:fill="FFFFFF"/>
          <w:lang w:val="es-ES"/>
        </w:rPr>
        <w:instrText>ADDIN CSL_CITATION {"citationItems":[{"id":"ITEM-1","itemData":{"author":[{"dropping-particle":"","family":"Microsoft learn","given":"","non-dropping-particle":"","parse-names":false,"suffix":""}],"id":"ITEM-1","issued":{"date-parts":[["2024"]]},"title":"Información general sobre DAX","type":"article-journal"},"uris":["http://www.mendeley.com/documents/?uuid=3f41f6bc-37f4-4f36-81a4-717a02aef8a5"]}],"mendeley":{"formattedCitation":"[16]","plainTextFormattedCitation":"[16]","previouslyFormattedCitation":"[16]"},"properties":{"noteIndex":0},"schema":"https://github.com/citation-style-language/schema/raw/master/csl-citation.json"}</w:instrText>
      </w:r>
      <w:r w:rsidR="00EE490E">
        <w:rPr>
          <w:shd w:val="clear" w:color="auto" w:fill="FFFFFF"/>
          <w:lang w:val="es-ES"/>
        </w:rPr>
        <w:fldChar w:fldCharType="separate"/>
      </w:r>
      <w:r w:rsidR="00EE490E" w:rsidRPr="00EE490E">
        <w:rPr>
          <w:noProof/>
          <w:shd w:val="clear" w:color="auto" w:fill="FFFFFF"/>
          <w:lang w:val="es-ES"/>
        </w:rPr>
        <w:t>[16]</w:t>
      </w:r>
      <w:r w:rsidR="00EE490E">
        <w:rPr>
          <w:shd w:val="clear" w:color="auto" w:fill="FFFFFF"/>
          <w:lang w:val="es-ES"/>
        </w:rPr>
        <w:fldChar w:fldCharType="end"/>
      </w:r>
      <w:r w:rsidRPr="00966006">
        <w:rPr>
          <w:shd w:val="clear" w:color="auto" w:fill="FFFFFF"/>
          <w:lang w:val="es-ES"/>
        </w:rPr>
        <w:t xml:space="preserve">. En este informe se han creado varias medidas, las cuales se han organizado por carpetas para mantener un orden claro de cada una de ellas. En </w:t>
      </w:r>
      <w:r w:rsidR="0056259E">
        <w:rPr>
          <w:shd w:val="clear" w:color="auto" w:fill="FFFFFF"/>
          <w:lang w:val="es-ES"/>
        </w:rPr>
        <w:t>el</w:t>
      </w:r>
      <w:r w:rsidRPr="00966006">
        <w:rPr>
          <w:shd w:val="clear" w:color="auto" w:fill="FFFFFF"/>
          <w:lang w:val="es-ES"/>
        </w:rPr>
        <w:t xml:space="preserve"> siguiente</w:t>
      </w:r>
      <w:r w:rsidR="0056259E">
        <w:rPr>
          <w:shd w:val="clear" w:color="auto" w:fill="FFFFFF"/>
          <w:lang w:val="es-ES"/>
        </w:rPr>
        <w:t xml:space="preserve"> (</w:t>
      </w:r>
      <w:r w:rsidR="0056259E">
        <w:rPr>
          <w:shd w:val="clear" w:color="auto" w:fill="FFFFFF"/>
          <w:lang w:val="es-ES"/>
        </w:rPr>
        <w:fldChar w:fldCharType="begin"/>
      </w:r>
      <w:r w:rsidR="0056259E">
        <w:rPr>
          <w:shd w:val="clear" w:color="auto" w:fill="FFFFFF"/>
          <w:lang w:val="es-ES"/>
        </w:rPr>
        <w:instrText xml:space="preserve"> REF _Ref168391689 \h </w:instrText>
      </w:r>
      <w:r w:rsidR="0056259E">
        <w:rPr>
          <w:shd w:val="clear" w:color="auto" w:fill="FFFFFF"/>
          <w:lang w:val="es-ES"/>
        </w:rPr>
      </w:r>
      <w:r w:rsidR="0056259E">
        <w:rPr>
          <w:shd w:val="clear" w:color="auto" w:fill="FFFFFF"/>
          <w:lang w:val="es-ES"/>
        </w:rPr>
        <w:fldChar w:fldCharType="separate"/>
      </w:r>
      <w:r w:rsidR="0056259E" w:rsidRPr="00AD176E">
        <w:rPr>
          <w:sz w:val="22"/>
          <w:szCs w:val="24"/>
          <w:lang w:val="es-ES"/>
        </w:rPr>
        <w:t xml:space="preserve">Anexo </w:t>
      </w:r>
      <w:r w:rsidR="0056259E">
        <w:rPr>
          <w:noProof/>
          <w:szCs w:val="24"/>
          <w:lang w:val="es-ES"/>
        </w:rPr>
        <w:t>A</w:t>
      </w:r>
      <w:r w:rsidR="0056259E">
        <w:rPr>
          <w:shd w:val="clear" w:color="auto" w:fill="FFFFFF"/>
          <w:lang w:val="es-ES"/>
        </w:rPr>
        <w:fldChar w:fldCharType="end"/>
      </w:r>
      <w:r w:rsidR="0056259E">
        <w:rPr>
          <w:shd w:val="clear" w:color="auto" w:fill="FFFFFF"/>
          <w:lang w:val="es-ES"/>
        </w:rPr>
        <w:t xml:space="preserve">) </w:t>
      </w:r>
      <w:r w:rsidRPr="00966006">
        <w:rPr>
          <w:shd w:val="clear" w:color="auto" w:fill="FFFFFF"/>
          <w:lang w:val="es-ES"/>
        </w:rPr>
        <w:t>se encuentran las funciones que se han creado</w:t>
      </w:r>
      <w:r w:rsidR="00EE490E">
        <w:rPr>
          <w:shd w:val="clear" w:color="auto" w:fill="FFFFFF"/>
          <w:lang w:val="es-ES"/>
        </w:rPr>
        <w:t>.</w:t>
      </w:r>
    </w:p>
    <w:p w14:paraId="398BA80A" w14:textId="77777777" w:rsidR="0068551E" w:rsidRPr="00966006" w:rsidRDefault="0068551E" w:rsidP="00ED70D9">
      <w:pPr>
        <w:pStyle w:val="Ttulo4"/>
        <w:rPr>
          <w:lang w:val="es-ES"/>
        </w:rPr>
      </w:pPr>
      <w:bookmarkStart w:id="43" w:name="_Toc168386139"/>
      <w:r w:rsidRPr="00966006">
        <w:rPr>
          <w:shd w:val="clear" w:color="auto" w:fill="FFFFFF"/>
          <w:lang w:val="es-ES"/>
        </w:rPr>
        <w:t>Tablas calculadas</w:t>
      </w:r>
      <w:bookmarkEnd w:id="43"/>
    </w:p>
    <w:p w14:paraId="3DBA5E66" w14:textId="096C1DB2" w:rsidR="0068551E" w:rsidRPr="00966006" w:rsidRDefault="0068551E" w:rsidP="00ED70D9">
      <w:pPr>
        <w:rPr>
          <w:shd w:val="clear" w:color="auto" w:fill="FFFFFF"/>
          <w:lang w:val="es-ES"/>
        </w:rPr>
      </w:pPr>
      <w:r w:rsidRPr="00966006">
        <w:rPr>
          <w:shd w:val="clear" w:color="auto" w:fill="FFFFFF"/>
          <w:lang w:val="es-ES"/>
        </w:rPr>
        <w:t xml:space="preserve">Una tabla calculada es un objeto calculado, basado en una expresión de fórmula, que se deriva de todas las tablas </w:t>
      </w:r>
      <w:r w:rsidR="00EE490E">
        <w:rPr>
          <w:shd w:val="clear" w:color="auto" w:fill="FFFFFF"/>
          <w:lang w:val="es-ES"/>
        </w:rPr>
        <w:t>(</w:t>
      </w:r>
      <w:r w:rsidRPr="00966006">
        <w:rPr>
          <w:shd w:val="clear" w:color="auto" w:fill="FFFFFF"/>
          <w:lang w:val="es-ES"/>
        </w:rPr>
        <w:t>o parte de ellas) del mismo modelo. En lugar de consultar y cargar valores en las columnas de la nueva tabla desde un origen de datos, una fórmula DAX define los valores de la tabla. Las tablas calculadas admiten relaciones con otras tablas, tienen tipos de datos y formato, y pueden pertenecer a una categoría de datos</w:t>
      </w:r>
      <w:r w:rsidR="00EE490E">
        <w:rPr>
          <w:shd w:val="clear" w:color="auto" w:fill="FFFFFF"/>
          <w:lang w:val="es-ES"/>
        </w:rPr>
        <w:fldChar w:fldCharType="begin" w:fldLock="1"/>
      </w:r>
      <w:r w:rsidR="00EE490E">
        <w:rPr>
          <w:shd w:val="clear" w:color="auto" w:fill="FFFFFF"/>
          <w:lang w:val="es-ES"/>
        </w:rPr>
        <w:instrText>ADDIN CSL_CITATION {"citationItems":[{"id":"ITEM-1","itemData":{"author":[{"dropping-particle":"","family":"Microsoft learn","given":"","non-dropping-particle":"","parse-names":false,"suffix":""}],"id":"ITEM-1","issued":{"date-parts":[["2024"]]},"title":"Información general sobre DAX","type":"article-journal"},"uris":["http://www.mendeley.com/documents/?uuid=3f41f6bc-37f4-4f36-81a4-717a02aef8a5"]}],"mendeley":{"formattedCitation":"[16]","plainTextFormattedCitation":"[16]","previouslyFormattedCitation":"[16]"},"properties":{"noteIndex":0},"schema":"https://github.com/citation-style-language/schema/raw/master/csl-citation.json"}</w:instrText>
      </w:r>
      <w:r w:rsidR="00EE490E">
        <w:rPr>
          <w:shd w:val="clear" w:color="auto" w:fill="FFFFFF"/>
          <w:lang w:val="es-ES"/>
        </w:rPr>
        <w:fldChar w:fldCharType="separate"/>
      </w:r>
      <w:r w:rsidR="00EE490E" w:rsidRPr="00EE490E">
        <w:rPr>
          <w:noProof/>
          <w:shd w:val="clear" w:color="auto" w:fill="FFFFFF"/>
          <w:lang w:val="es-ES"/>
        </w:rPr>
        <w:t>[16]</w:t>
      </w:r>
      <w:r w:rsidR="00EE490E">
        <w:rPr>
          <w:shd w:val="clear" w:color="auto" w:fill="FFFFFF"/>
          <w:lang w:val="es-ES"/>
        </w:rPr>
        <w:fldChar w:fldCharType="end"/>
      </w:r>
      <w:r w:rsidRPr="00966006">
        <w:rPr>
          <w:shd w:val="clear" w:color="auto" w:fill="FFFFFF"/>
          <w:lang w:val="es-ES"/>
        </w:rPr>
        <w:t xml:space="preserve">. </w:t>
      </w:r>
    </w:p>
    <w:p w14:paraId="31C455EF" w14:textId="7E4E9C8E" w:rsidR="0068551E" w:rsidRPr="00966006" w:rsidRDefault="00ED70D9" w:rsidP="00ED70D9">
      <w:pPr>
        <w:rPr>
          <w:lang w:val="es-ES"/>
        </w:rPr>
      </w:pPr>
      <w:r w:rsidRPr="00966006">
        <w:rPr>
          <w:lang w:val="es-ES"/>
        </w:rPr>
        <w:t xml:space="preserve">La tabla D_CALENDARIO donde se </w:t>
      </w:r>
      <w:r w:rsidR="00EE490E">
        <w:rPr>
          <w:lang w:val="es-ES"/>
        </w:rPr>
        <w:t>registran</w:t>
      </w:r>
      <w:r w:rsidRPr="00966006">
        <w:rPr>
          <w:lang w:val="es-ES"/>
        </w:rPr>
        <w:t xml:space="preserve"> las fechas para después relacionarla con las tablas de hecho, se ha creado utilizando DAX. </w:t>
      </w:r>
      <w:r w:rsidR="00EE490E">
        <w:rPr>
          <w:lang w:val="es-ES"/>
        </w:rPr>
        <w:t>Para crear dicha tabla, s</w:t>
      </w:r>
      <w:r w:rsidRPr="00966006">
        <w:rPr>
          <w:lang w:val="es-ES"/>
        </w:rPr>
        <w:t xml:space="preserve">e ha usado la función de expresión de análisis de datos (DAX) </w:t>
      </w:r>
      <w:r w:rsidR="00A07BCB">
        <w:rPr>
          <w:lang w:val="es-ES"/>
        </w:rPr>
        <w:t xml:space="preserve">llamada </w:t>
      </w:r>
      <w:r w:rsidRPr="00966006">
        <w:rPr>
          <w:lang w:val="es-ES"/>
        </w:rPr>
        <w:t xml:space="preserve">CALENDAR(). </w:t>
      </w:r>
      <w:r w:rsidR="00A07BCB">
        <w:rPr>
          <w:lang w:val="es-ES"/>
        </w:rPr>
        <w:t>Esta función</w:t>
      </w:r>
      <w:r w:rsidRPr="00966006">
        <w:rPr>
          <w:lang w:val="es-ES"/>
        </w:rPr>
        <w:t xml:space="preserve"> devuelve un intervalo de fechas contiguo en función de fechas de inicio y de finalización que se especifican como argumentos en la función. La fecha de inicio se elige como la más temprana del modelo semántico y la fecha de finalización es la última</w:t>
      </w:r>
      <w:r w:rsidR="00A07BCB">
        <w:rPr>
          <w:lang w:val="es-ES"/>
        </w:rPr>
        <w:t>.</w:t>
      </w:r>
      <w:r w:rsidRPr="00966006">
        <w:rPr>
          <w:lang w:val="es-ES"/>
        </w:rPr>
        <w:t xml:space="preserve"> Una vez creada la tabla se cuenta con una </w:t>
      </w:r>
      <w:r w:rsidRPr="00966006">
        <w:rPr>
          <w:shd w:val="clear" w:color="auto" w:fill="FFFFFF"/>
          <w:lang w:val="es-ES"/>
        </w:rPr>
        <w:t xml:space="preserve">columna de fechas que se puede usar. Pero </w:t>
      </w:r>
      <w:r w:rsidR="00A07BCB">
        <w:rPr>
          <w:shd w:val="clear" w:color="auto" w:fill="FFFFFF"/>
          <w:lang w:val="es-ES"/>
        </w:rPr>
        <w:t>t</w:t>
      </w:r>
      <w:r w:rsidRPr="00966006">
        <w:rPr>
          <w:shd w:val="clear" w:color="auto" w:fill="FFFFFF"/>
          <w:lang w:val="es-ES"/>
        </w:rPr>
        <w:t xml:space="preserve">ambién </w:t>
      </w:r>
      <w:r w:rsidR="00A07BCB">
        <w:rPr>
          <w:shd w:val="clear" w:color="auto" w:fill="FFFFFF"/>
          <w:lang w:val="es-ES"/>
        </w:rPr>
        <w:t>se quieren obtener c</w:t>
      </w:r>
      <w:r w:rsidRPr="00966006">
        <w:rPr>
          <w:shd w:val="clear" w:color="auto" w:fill="FFFFFF"/>
          <w:lang w:val="es-ES"/>
        </w:rPr>
        <w:t>olumnas solo del año, el número del mes, la semana del año y el día de la semana. Por ello, se ha realizado esta tarea creando nuevas columnas y escribiendo la ecuación DAX, que recupera el año de la tabla de fechas</w:t>
      </w:r>
      <w:r w:rsidR="00A07BCB">
        <w:rPr>
          <w:shd w:val="clear" w:color="auto" w:fill="FFFFFF"/>
          <w:lang w:val="es-ES"/>
        </w:rPr>
        <w:t xml:space="preserve"> </w:t>
      </w:r>
      <w:r w:rsidRPr="00966006">
        <w:rPr>
          <w:shd w:val="clear" w:color="auto" w:fill="FFFFFF"/>
          <w:lang w:val="es-ES"/>
        </w:rPr>
        <w:fldChar w:fldCharType="begin" w:fldLock="1"/>
      </w:r>
      <w:r w:rsidR="00EE490E">
        <w:rPr>
          <w:shd w:val="clear" w:color="auto" w:fill="FFFFFF"/>
          <w:lang w:val="es-ES"/>
        </w:rPr>
        <w:instrText>ADDIN CSL_CITATION {"citationItems":[{"id":"ITEM-1","itemData":{"author":[{"dropping-particle":"","family":"Microsoft","given":"","non-dropping-particle":"","parse-names":false,"suffix":""}],"id":"ITEM-1","issued":{"date-parts":[["2024"]]},"title":"Creación de una tabla de fechas","type":"article-journal"},"uris":["http://www.mendeley.com/documents/?uuid=d035f401-fae6-4f84-84f6-e44f58814c4b"]}],"mendeley":{"formattedCitation":"[17]","plainTextFormattedCitation":"[17]","previouslyFormattedCitation":"[17]"},"properties":{"noteIndex":0},"schema":"https://github.com/citation-style-language/schema/raw/master/csl-citation.json"}</w:instrText>
      </w:r>
      <w:r w:rsidRPr="00966006">
        <w:rPr>
          <w:shd w:val="clear" w:color="auto" w:fill="FFFFFF"/>
          <w:lang w:val="es-ES"/>
        </w:rPr>
        <w:fldChar w:fldCharType="separate"/>
      </w:r>
      <w:r w:rsidR="00EE490E" w:rsidRPr="00EE490E">
        <w:rPr>
          <w:noProof/>
          <w:shd w:val="clear" w:color="auto" w:fill="FFFFFF"/>
          <w:lang w:val="es-ES"/>
        </w:rPr>
        <w:t>[17]</w:t>
      </w:r>
      <w:r w:rsidRPr="00966006">
        <w:rPr>
          <w:shd w:val="clear" w:color="auto" w:fill="FFFFFF"/>
          <w:lang w:val="es-ES"/>
        </w:rPr>
        <w:fldChar w:fldCharType="end"/>
      </w:r>
      <w:r w:rsidRPr="00966006">
        <w:rPr>
          <w:shd w:val="clear" w:color="auto" w:fill="FFFFFF"/>
          <w:lang w:val="es-ES"/>
        </w:rPr>
        <w:t>.</w:t>
      </w:r>
    </w:p>
    <w:p w14:paraId="15DC1208" w14:textId="77777777" w:rsidR="009C7BF7" w:rsidRDefault="009C7BF7" w:rsidP="009C7BF7">
      <w:pPr>
        <w:pStyle w:val="Ttulo2"/>
      </w:pPr>
      <w:r>
        <w:t>Visualización</w:t>
      </w:r>
    </w:p>
    <w:p w14:paraId="230459B7" w14:textId="77777777" w:rsidR="00586A96" w:rsidRPr="009C7BF7" w:rsidRDefault="00586A96" w:rsidP="00586A96">
      <w:pPr>
        <w:rPr>
          <w:lang w:val="es-ES"/>
        </w:rPr>
      </w:pPr>
    </w:p>
    <w:p w14:paraId="78F287AF" w14:textId="77777777" w:rsidR="00586A96" w:rsidRPr="00966006" w:rsidRDefault="00586A96" w:rsidP="00586A96">
      <w:pPr>
        <w:pStyle w:val="NormalWeb"/>
        <w:shd w:val="clear" w:color="auto" w:fill="FFFFFF"/>
        <w:spacing w:before="0" w:beforeAutospacing="0" w:after="0" w:afterAutospacing="0"/>
      </w:pPr>
      <w:hyperlink r:id="rId25" w:history="1">
        <w:r w:rsidRPr="00966006">
          <w:rPr>
            <w:rStyle w:val="Hipervnculo"/>
            <w:rFonts w:ascii="Verdana" w:hAnsi="Verdana"/>
            <w:sz w:val="20"/>
            <w:szCs w:val="20"/>
          </w:rPr>
          <w:t>https://learn.microsoft.com/es-es/power-bi/create-reports/service-dashboards-design-tips</w:t>
        </w:r>
      </w:hyperlink>
      <w:r w:rsidRPr="00966006">
        <w:rPr>
          <w:rFonts w:ascii="Verdana" w:hAnsi="Verdana"/>
          <w:color w:val="000000"/>
          <w:sz w:val="20"/>
          <w:szCs w:val="20"/>
        </w:rPr>
        <w:t> </w:t>
      </w:r>
    </w:p>
    <w:p w14:paraId="0B4C4C59" w14:textId="77777777" w:rsidR="00586A96" w:rsidRPr="00966006" w:rsidRDefault="00586A96" w:rsidP="00586A96">
      <w:pPr>
        <w:rPr>
          <w:lang w:val="es-ES"/>
        </w:rPr>
      </w:pPr>
      <w:r w:rsidRPr="00966006">
        <w:rPr>
          <w:lang w:val="es-ES"/>
        </w:rPr>
        <w:lastRenderedPageBreak/>
        <w:t>El entorno empresarial actual se caracteriza por un creciente control basado en datos. Tanto pequeñas como grandes empresas utilizan los datos para decisiones en ventas, contratación, objetivos y otras áreas. Sin embargo, para el usuario promedio sin conocimientos de análisis de datos o estadísticas, puede ser difícil comprender y visualizar estos datos de manera clara.</w:t>
      </w:r>
    </w:p>
    <w:p w14:paraId="0919AAE8" w14:textId="77777777" w:rsidR="00586A96" w:rsidRPr="00966006" w:rsidRDefault="00586A96" w:rsidP="00586A96">
      <w:pPr>
        <w:rPr>
          <w:lang w:val="es-ES"/>
        </w:rPr>
      </w:pPr>
      <w:r w:rsidRPr="00966006">
        <w:rPr>
          <w:lang w:val="es-ES"/>
        </w:rPr>
        <w:t xml:space="preserve">Power BI facilita el análisis y la visualización de datos mediante la conexión a múltiples orígenes de datos a través de una interfaz segura y sencilla, permitiendo una interacción rápida y comprensible con los datos que influye en los sistemas empresariales. </w:t>
      </w:r>
    </w:p>
    <w:p w14:paraId="38BE3F14" w14:textId="77777777" w:rsidR="00586A96" w:rsidRPr="00966006" w:rsidRDefault="00586A96" w:rsidP="00586A96">
      <w:pPr>
        <w:rPr>
          <w:lang w:val="es-ES"/>
        </w:rPr>
      </w:pPr>
      <w:r w:rsidRPr="00966006">
        <w:rPr>
          <w:color w:val="000000"/>
          <w:szCs w:val="20"/>
          <w:lang w:val="es-ES"/>
        </w:rPr>
        <w:t>Microsoft Power BI es una colección de servicios de software, aplicaciones y conectores que operan en conjunto para transformar orígenes de datos no relacionados en información coherente, interactiva y visualmente atractiva. Ya sea un simple libro de Microsoft Excel o una colección de almacenes de datos híbridos locales o basados en la nube, Power BI permite conectar fácilmente con los orígenes de datos, limpiar y modelar los datos sin afectar al origen subyacente, visualizar lo más relevante y compartirlo con los destinatarios deseados.</w:t>
      </w:r>
    </w:p>
    <w:p w14:paraId="7586AFF7" w14:textId="77777777" w:rsidR="00586A96" w:rsidRPr="00124AE1" w:rsidRDefault="00586A96" w:rsidP="00586A96">
      <w:pPr>
        <w:pStyle w:val="Descripcin"/>
        <w:keepNext/>
        <w:jc w:val="center"/>
        <w:rPr>
          <w:rStyle w:val="nfasissutil"/>
          <w:lang w:val="es-ES"/>
        </w:rPr>
      </w:pPr>
      <w:r w:rsidRPr="00124AE1">
        <w:rPr>
          <w:rStyle w:val="nfasissutil"/>
          <w:lang w:val="es-ES"/>
        </w:rPr>
        <w:t xml:space="preserve">Figura </w:t>
      </w:r>
      <w:r w:rsidRPr="00124AE1">
        <w:rPr>
          <w:rStyle w:val="nfasissutil"/>
        </w:rPr>
        <w:fldChar w:fldCharType="begin"/>
      </w:r>
      <w:r w:rsidRPr="00124AE1">
        <w:rPr>
          <w:rStyle w:val="nfasissutil"/>
          <w:lang w:val="es-ES"/>
        </w:rPr>
        <w:instrText xml:space="preserve"> SEQ Figura \* ARABIC </w:instrText>
      </w:r>
      <w:r w:rsidRPr="00124AE1">
        <w:rPr>
          <w:rStyle w:val="nfasissutil"/>
        </w:rPr>
        <w:fldChar w:fldCharType="separate"/>
      </w:r>
      <w:r>
        <w:rPr>
          <w:rStyle w:val="nfasissutil"/>
          <w:noProof/>
          <w:lang w:val="es-ES"/>
        </w:rPr>
        <w:t>1</w:t>
      </w:r>
      <w:r w:rsidRPr="00124AE1">
        <w:rPr>
          <w:rStyle w:val="nfasissutil"/>
        </w:rPr>
        <w:fldChar w:fldCharType="end"/>
      </w:r>
      <w:r w:rsidRPr="00124AE1">
        <w:rPr>
          <w:rStyle w:val="nfasissutil"/>
          <w:lang w:val="es-ES"/>
        </w:rPr>
        <w:t>:Descripción del uso de Power BI para crear análisis controlados por datos</w:t>
      </w:r>
    </w:p>
    <w:p w14:paraId="4B197E6E" w14:textId="77777777" w:rsidR="00586A96" w:rsidRDefault="00586A96" w:rsidP="00586A96">
      <w:pPr>
        <w:pStyle w:val="NormalWeb"/>
        <w:keepNext/>
        <w:spacing w:before="240" w:beforeAutospacing="0" w:after="240" w:afterAutospacing="0"/>
      </w:pPr>
      <w:r w:rsidRPr="00966006">
        <w:rPr>
          <w:rFonts w:ascii="Verdana" w:hAnsi="Verdana"/>
          <w:noProof/>
          <w:color w:val="000000"/>
          <w:sz w:val="20"/>
          <w:szCs w:val="20"/>
          <w:bdr w:val="none" w:sz="0" w:space="0" w:color="auto" w:frame="1"/>
        </w:rPr>
        <w:drawing>
          <wp:inline distT="0" distB="0" distL="0" distR="0" wp14:anchorId="01DF9729" wp14:editId="79B6BDDB">
            <wp:extent cx="6017260" cy="1777365"/>
            <wp:effectExtent l="0" t="0" r="2540" b="0"/>
            <wp:docPr id="1578631294"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31294" name="Imagen 6" descr="Imagen que contiene Interfaz de usuario gráfic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7260" cy="1777365"/>
                    </a:xfrm>
                    <a:prstGeom prst="rect">
                      <a:avLst/>
                    </a:prstGeom>
                    <a:noFill/>
                    <a:ln>
                      <a:noFill/>
                    </a:ln>
                  </pic:spPr>
                </pic:pic>
              </a:graphicData>
            </a:graphic>
          </wp:inline>
        </w:drawing>
      </w:r>
    </w:p>
    <w:p w14:paraId="2C142ACA" w14:textId="77777777" w:rsidR="00586A96" w:rsidRPr="00966006" w:rsidRDefault="00586A96" w:rsidP="00586A96">
      <w:pPr>
        <w:pStyle w:val="Descripcin"/>
        <w:jc w:val="center"/>
        <w:rPr>
          <w:lang w:val="es-ES"/>
        </w:rPr>
      </w:pPr>
      <w:r w:rsidRPr="00133403">
        <w:rPr>
          <w:lang w:val="es-ES"/>
        </w:rPr>
        <w:t xml:space="preserve">Fuente </w:t>
      </w:r>
      <w:r>
        <w:fldChar w:fldCharType="begin"/>
      </w:r>
      <w:r w:rsidRPr="00133403">
        <w:rPr>
          <w:lang w:val="es-ES"/>
        </w:rPr>
        <w:instrText xml:space="preserve"> SEQ Fuente \* ARABIC </w:instrText>
      </w:r>
      <w:r>
        <w:fldChar w:fldCharType="separate"/>
      </w:r>
      <w:r w:rsidRPr="00133403">
        <w:rPr>
          <w:noProof/>
          <w:lang w:val="es-ES"/>
        </w:rPr>
        <w:t>1</w:t>
      </w:r>
      <w:r>
        <w:fldChar w:fldCharType="end"/>
      </w:r>
      <w:r w:rsidRPr="00133403">
        <w:rPr>
          <w:lang w:val="es-ES"/>
        </w:rPr>
        <w:t>:</w:t>
      </w:r>
      <w:r>
        <w:fldChar w:fldCharType="begin" w:fldLock="1"/>
      </w:r>
      <w:r w:rsidRPr="00133403">
        <w:rPr>
          <w:lang w:val="es-ES"/>
        </w:rPr>
        <w:instrText>ADDIN CSL_CITATION {"citationItems":[{"id":"ITEM-1","itemData":{"author":[{"dropping-particle":"","family":"Microsoft learn","given":"","non-dropping-particle":"","parse-names":false,"suffix":""}],"id":"ITEM-1","issued":{"date-parts":[["2024"]]},"title":"Descripción del uso de Power BI para crear análisis controlados por datos","type":"report"},"uris":["http://www.mendeley.com/documents/?uuid=25063960-449d-43f1-a0a0-2d9974bc0fe3"]}],"mendeley":{"formattedCitation":"[11]","plainTextFormattedCitation":"[11]","previouslyFormattedCitation":"[11]"},"properties":{"noteIndex":0},"schema":"https://github.com/citation-style-language/schema/raw/master/csl-citation.json"}</w:instrText>
      </w:r>
      <w:r>
        <w:fldChar w:fldCharType="separate"/>
      </w:r>
      <w:r w:rsidRPr="00133403">
        <w:rPr>
          <w:i w:val="0"/>
          <w:noProof/>
          <w:lang w:val="es-ES"/>
        </w:rPr>
        <w:t>[11]</w:t>
      </w:r>
      <w:r>
        <w:fldChar w:fldCharType="end"/>
      </w:r>
      <w:r w:rsidRPr="00966006">
        <w:rPr>
          <w:lang w:val="es-ES"/>
        </w:rPr>
        <w:t xml:space="preserve"> </w:t>
      </w:r>
    </w:p>
    <w:p w14:paraId="1CBA3F48" w14:textId="77777777" w:rsidR="00586A96" w:rsidRPr="00966006" w:rsidRDefault="00586A96" w:rsidP="00586A96">
      <w:pPr>
        <w:pStyle w:val="NormalWeb"/>
        <w:spacing w:before="240" w:beforeAutospacing="0" w:after="240" w:afterAutospacing="0"/>
      </w:pPr>
      <w:r w:rsidRPr="00966006">
        <w:rPr>
          <w:rFonts w:ascii="Verdana" w:hAnsi="Verdana"/>
          <w:color w:val="000000"/>
          <w:sz w:val="20"/>
          <w:szCs w:val="20"/>
        </w:rPr>
        <w:t>En cuanto a la preparación de los datos, es fundamental asegurarse de que los datos estén listos para su consumo. Dependiendo del origen y volumen de los datos, puede ser necesario limpiar y transformar algunos datos mediante Power Query. Al conectar una hoja de cálculo de Excel, es importante que los datos estén en una tabla plana y que cada columna contenga el tipo de datos correcto, como texto, fecha, número o moneda. Además, debe haber una fila de encabezado y no deben existir columnas o filas que muestren totales, ya que las operaciones totales se gestionan en Power BI durante la creación de los objetos visuales. En este proyecto se ha asegurado de que los datos ingestados en PowerBI estén limpios y transformados, es decir, listos para trabajar con ellos. Este paso se ha realizado mediante Python como se ha visto anteriormente</w:t>
      </w:r>
      <w:r>
        <w:rPr>
          <w:rFonts w:ascii="Verdana" w:hAnsi="Verdana"/>
          <w:color w:val="000000"/>
          <w:sz w:val="20"/>
          <w:szCs w:val="20"/>
        </w:rPr>
        <w:fldChar w:fldCharType="begin" w:fldLock="1"/>
      </w:r>
      <w:r>
        <w:rPr>
          <w:rFonts w:ascii="Verdana" w:hAnsi="Verdana"/>
          <w:color w:val="000000"/>
          <w:sz w:val="20"/>
          <w:szCs w:val="20"/>
        </w:rPr>
        <w:instrText>ADDIN CSL_CITATION {"citationItems":[{"id":"ITEM-1","itemData":{"author":[{"dropping-particle":"","family":"Microsoft learn","given":"","non-dropping-particle":"","parse-names":false,"suffix":""}],"id":"ITEM-1","issued":{"date-parts":[["2024"]]},"title":"Descripción del uso de Power BI para crear análisis controlados por datos","type":"report"},"uris":["http://www.mendeley.com/documents/?uuid=25063960-449d-43f1-a0a0-2d9974bc0fe3"]}],"mendeley":{"formattedCitation":"[11]","plainTextFormattedCitation":"[11]","previouslyFormattedCitation":"[11]"},"properties":{"noteIndex":0},"schema":"https://github.com/citation-style-language/schema/raw/master/csl-citation.json"}</w:instrText>
      </w:r>
      <w:r>
        <w:rPr>
          <w:rFonts w:ascii="Verdana" w:hAnsi="Verdana"/>
          <w:color w:val="000000"/>
          <w:sz w:val="20"/>
          <w:szCs w:val="20"/>
        </w:rPr>
        <w:fldChar w:fldCharType="separate"/>
      </w:r>
      <w:r w:rsidRPr="00124AE1">
        <w:rPr>
          <w:rFonts w:ascii="Verdana" w:hAnsi="Verdana"/>
          <w:noProof/>
          <w:color w:val="000000"/>
          <w:sz w:val="20"/>
          <w:szCs w:val="20"/>
        </w:rPr>
        <w:t>[11]</w:t>
      </w:r>
      <w:r>
        <w:rPr>
          <w:rFonts w:ascii="Verdana" w:hAnsi="Verdana"/>
          <w:color w:val="000000"/>
          <w:sz w:val="20"/>
          <w:szCs w:val="20"/>
        </w:rPr>
        <w:fldChar w:fldCharType="end"/>
      </w:r>
      <w:r w:rsidRPr="00966006">
        <w:rPr>
          <w:rFonts w:ascii="Verdana" w:hAnsi="Verdana"/>
          <w:color w:val="000000"/>
          <w:sz w:val="20"/>
          <w:szCs w:val="20"/>
        </w:rPr>
        <w:t xml:space="preserve">. </w:t>
      </w:r>
    </w:p>
    <w:p w14:paraId="301A73F7" w14:textId="77777777" w:rsidR="00586A96" w:rsidRPr="00966006" w:rsidRDefault="00586A96" w:rsidP="00586A96">
      <w:pPr>
        <w:rPr>
          <w:lang w:val="es-ES"/>
        </w:rPr>
      </w:pPr>
      <w:r w:rsidRPr="00966006">
        <w:rPr>
          <w:lang w:val="es-ES"/>
        </w:rPr>
        <w:t xml:space="preserve">A la hora de realizar la carga de datos al servicio Power BI, este permite crear informes que se conectan a archivos de Excel ubicados en el equipo. Por lo que, es así como se ha conectado </w:t>
      </w:r>
      <w:r w:rsidRPr="00966006">
        <w:rPr>
          <w:lang w:val="es-ES"/>
        </w:rPr>
        <w:lastRenderedPageBreak/>
        <w:t xml:space="preserve">el conjunto de datos que se ha obtenido tras realizar el procesamiento de ellos en Python. Una vez ingestadas todas las tablas, se ha procedido a crear el modelo semántico. </w:t>
      </w:r>
    </w:p>
    <w:p w14:paraId="0F1BBB3F" w14:textId="77777777" w:rsidR="00586A96" w:rsidRPr="00586A96" w:rsidRDefault="00586A96" w:rsidP="00586A96">
      <w:pPr>
        <w:rPr>
          <w:lang w:val="es-ES"/>
        </w:rPr>
      </w:pPr>
    </w:p>
    <w:p w14:paraId="2ACB5A58" w14:textId="77777777" w:rsidR="00586A96" w:rsidRDefault="00586A96" w:rsidP="00586A96">
      <w:pPr>
        <w:pStyle w:val="Ttulo1"/>
        <w:numPr>
          <w:ilvl w:val="0"/>
          <w:numId w:val="0"/>
        </w:numPr>
        <w:ind w:left="360" w:hanging="360"/>
      </w:pPr>
    </w:p>
    <w:p w14:paraId="3096F3B5" w14:textId="33B3DAC2" w:rsidR="00B57C97" w:rsidRPr="00966006" w:rsidRDefault="00ED70D9" w:rsidP="00B57C97">
      <w:pPr>
        <w:rPr>
          <w:lang w:val="es-ES"/>
        </w:rPr>
      </w:pPr>
      <w:r w:rsidRPr="00966006">
        <w:rPr>
          <w:lang w:val="es-ES"/>
        </w:rPr>
        <w:t xml:space="preserve">Una vez conectados los datos, diseñado el modelo y creado las medidas necesarias, se puede crear </w:t>
      </w:r>
      <w:r w:rsidR="00966006" w:rsidRPr="00966006">
        <w:rPr>
          <w:lang w:val="es-ES"/>
        </w:rPr>
        <w:t>el</w:t>
      </w:r>
      <w:r w:rsidRPr="00966006">
        <w:rPr>
          <w:lang w:val="es-ES"/>
        </w:rPr>
        <w:t xml:space="preserve"> nuevo informe. En el lado derecho se encuentran los paneles</w:t>
      </w:r>
      <w:r w:rsidR="00966006" w:rsidRPr="00966006">
        <w:rPr>
          <w:lang w:val="es-ES"/>
        </w:rPr>
        <w:t xml:space="preserve"> de</w:t>
      </w:r>
      <w:r w:rsidRPr="00966006">
        <w:rPr>
          <w:lang w:val="es-ES"/>
        </w:rPr>
        <w:t xml:space="preserve"> </w:t>
      </w:r>
      <w:r w:rsidR="00966006" w:rsidRPr="00966006">
        <w:rPr>
          <w:lang w:val="es-ES"/>
        </w:rPr>
        <w:t>v</w:t>
      </w:r>
      <w:r w:rsidRPr="00966006">
        <w:rPr>
          <w:lang w:val="es-ES"/>
        </w:rPr>
        <w:t xml:space="preserve">isualizaciones, </w:t>
      </w:r>
      <w:r w:rsidR="00966006" w:rsidRPr="00966006">
        <w:rPr>
          <w:lang w:val="es-ES"/>
        </w:rPr>
        <w:t>f</w:t>
      </w:r>
      <w:r w:rsidRPr="00966006">
        <w:rPr>
          <w:lang w:val="es-ES"/>
        </w:rPr>
        <w:t xml:space="preserve">iltros y </w:t>
      </w:r>
      <w:r w:rsidR="00966006" w:rsidRPr="00966006">
        <w:rPr>
          <w:lang w:val="es-ES"/>
        </w:rPr>
        <w:t>c</w:t>
      </w:r>
      <w:r w:rsidRPr="00966006">
        <w:rPr>
          <w:lang w:val="es-ES"/>
        </w:rPr>
        <w:t xml:space="preserve">ampos. Los datos de la tabla del libro de Excel aparecen en el panel </w:t>
      </w:r>
      <w:r w:rsidR="00966006" w:rsidRPr="00966006">
        <w:rPr>
          <w:lang w:val="es-ES"/>
        </w:rPr>
        <w:t>c</w:t>
      </w:r>
      <w:r w:rsidRPr="00966006">
        <w:rPr>
          <w:lang w:val="es-ES"/>
        </w:rPr>
        <w:t xml:space="preserve">ampos, mostrando el nombre de la tabla, en la parte superior, y los encabezados de columna como campos individuales debajo. </w:t>
      </w:r>
    </w:p>
    <w:p w14:paraId="2279D2A7" w14:textId="70DB8555" w:rsidR="0068551E" w:rsidRPr="00966006" w:rsidRDefault="0068551E" w:rsidP="009C7BF7">
      <w:pPr>
        <w:pStyle w:val="Ttulo3"/>
        <w:rPr>
          <w:lang w:val="es-ES"/>
        </w:rPr>
      </w:pPr>
      <w:bookmarkStart w:id="44" w:name="_Toc168386141"/>
      <w:r w:rsidRPr="00966006">
        <w:rPr>
          <w:shd w:val="clear" w:color="auto" w:fill="FFFFFF"/>
          <w:lang w:val="es-ES"/>
        </w:rPr>
        <w:t>Estructura del informe</w:t>
      </w:r>
      <w:bookmarkEnd w:id="44"/>
    </w:p>
    <w:p w14:paraId="3693135B" w14:textId="791CB14E" w:rsidR="0068551E" w:rsidRPr="00966006" w:rsidRDefault="0068551E" w:rsidP="00ED70D9">
      <w:pPr>
        <w:rPr>
          <w:lang w:val="es-ES"/>
        </w:rPr>
      </w:pPr>
      <w:r w:rsidRPr="00966006">
        <w:rPr>
          <w:shd w:val="clear" w:color="auto" w:fill="FFFFFF"/>
          <w:lang w:val="es-ES"/>
        </w:rPr>
        <w:t>Estructuralmente, el informe de Power BI se conecta a un único modelo semántico y tiene varias páginas de informe. En cada página, se han diseñado objetos de informe, entre los que se incluyen los siguientes: Objetos visuales, que serían visualizaciones de datos del modelo semántico y elementos</w:t>
      </w:r>
      <w:r w:rsidR="00966006" w:rsidRPr="00966006">
        <w:rPr>
          <w:shd w:val="clear" w:color="auto" w:fill="FFFFFF"/>
          <w:lang w:val="es-ES"/>
        </w:rPr>
        <w:t>,</w:t>
      </w:r>
      <w:r w:rsidRPr="00966006">
        <w:rPr>
          <w:shd w:val="clear" w:color="auto" w:fill="FFFFFF"/>
          <w:lang w:val="es-ES"/>
        </w:rPr>
        <w:t xml:space="preserve"> que proporcionan interés visual, pero no usan datos del modelo semántico. Entre los elementos se incluyen cuadros de texto, botones, formas e imágenes.</w:t>
      </w:r>
    </w:p>
    <w:p w14:paraId="30275511" w14:textId="77777777" w:rsidR="00B57C97" w:rsidRPr="009C7BF7" w:rsidRDefault="0068551E" w:rsidP="009C7BF7">
      <w:pPr>
        <w:pStyle w:val="Ttulo3"/>
        <w:rPr>
          <w:shd w:val="clear" w:color="auto" w:fill="FFFFFF"/>
          <w:lang w:val="es-ES"/>
        </w:rPr>
      </w:pPr>
      <w:bookmarkStart w:id="45" w:name="_Toc168386142"/>
      <w:r w:rsidRPr="00966006">
        <w:rPr>
          <w:shd w:val="clear" w:color="auto" w:fill="FFFFFF"/>
          <w:lang w:val="es-ES"/>
        </w:rPr>
        <w:t>Especificación del diseño del informe analítico</w:t>
      </w:r>
      <w:bookmarkEnd w:id="45"/>
    </w:p>
    <w:p w14:paraId="7BC316BA" w14:textId="14365FEF" w:rsidR="0068551E" w:rsidRPr="00966006" w:rsidRDefault="0068551E" w:rsidP="00B57C97">
      <w:pPr>
        <w:rPr>
          <w:lang w:val="es-ES"/>
        </w:rPr>
      </w:pPr>
      <w:r w:rsidRPr="00966006">
        <w:rPr>
          <w:lang w:val="es-ES"/>
        </w:rPr>
        <w:t>Al observar un informe, los consumidores pasan por un proceso automático e inconsciente para comprender lo que ven. Por ello, es fundamental cumplir con los principios básicos de diseño de informes para comunicar eficazmente el significado de los datos.</w:t>
      </w:r>
      <w:r w:rsidR="00B57C97" w:rsidRPr="00966006">
        <w:rPr>
          <w:lang w:val="es-ES"/>
        </w:rPr>
        <w:t xml:space="preserve"> </w:t>
      </w:r>
      <w:r w:rsidRPr="00966006">
        <w:rPr>
          <w:lang w:val="es-ES"/>
        </w:rPr>
        <w:t>El diseño de informes combina ciencia y arte, con múltiples posibles diseños para cumplir con los requisitos del público e interfaz. Lo esencial es que el diseño comunique eficazmente los datos.</w:t>
      </w:r>
    </w:p>
    <w:p w14:paraId="064BD17D" w14:textId="77777777" w:rsidR="0068551E" w:rsidRPr="00966006" w:rsidRDefault="0068551E" w:rsidP="0068551E">
      <w:pPr>
        <w:pStyle w:val="NormalWeb"/>
        <w:spacing w:before="240" w:beforeAutospacing="0" w:after="240" w:afterAutospacing="0"/>
      </w:pPr>
      <w:r w:rsidRPr="00966006">
        <w:rPr>
          <w:rFonts w:ascii="Verdana" w:hAnsi="Verdana"/>
          <w:color w:val="000000"/>
          <w:sz w:val="20"/>
          <w:szCs w:val="20"/>
        </w:rPr>
        <w:t>Un informe analítico puede tener una o varias páginas, compuestas por objetos de informe. Estos objetos pueden ser visualizaciones de datos o decoraciones como imágenes, formas de fondo o texto. El diseño del informe comienza determinando el número, secuencia y propósito de las páginas, evitando combinar temas u objetivos opuestos en la misma página. Luego, se especifica cada diseño de página con los objetos de informe pertinentes. Los buenos diseños de informes deben considerar los principios de colocación, equilibrio, contraste, proximidad y repetición. Es importante recordar que "menos es más"; la simplicidad y la claridad son clave para un buen diseño.</w:t>
      </w:r>
    </w:p>
    <w:p w14:paraId="4ADB3152" w14:textId="77777777" w:rsidR="00966006" w:rsidRPr="00966006" w:rsidRDefault="0068551E" w:rsidP="00B57C97">
      <w:pPr>
        <w:rPr>
          <w:color w:val="000000"/>
          <w:szCs w:val="20"/>
          <w:lang w:val="es-ES"/>
        </w:rPr>
      </w:pPr>
      <w:r w:rsidRPr="00966006">
        <w:rPr>
          <w:lang w:val="es-ES"/>
        </w:rPr>
        <w:t>La adecuada colocación de los objetos en un informe contribuye a un diseño ordenado. Generalmente, se debe ubicar la información más importante en la esquina superior izquierda de la página y organizar los elementos de izquierda a derecha y de arriba abajo.</w:t>
      </w:r>
      <w:r w:rsidR="00B57C97" w:rsidRPr="00966006">
        <w:rPr>
          <w:lang w:val="es-ES"/>
        </w:rPr>
        <w:t xml:space="preserve"> </w:t>
      </w:r>
      <w:r w:rsidRPr="00966006">
        <w:rPr>
          <w:color w:val="000000"/>
          <w:szCs w:val="20"/>
          <w:lang w:val="es-ES"/>
        </w:rPr>
        <w:t xml:space="preserve">Es </w:t>
      </w:r>
      <w:r w:rsidR="00B57C97" w:rsidRPr="00966006">
        <w:rPr>
          <w:color w:val="000000"/>
          <w:szCs w:val="20"/>
          <w:lang w:val="es-ES"/>
        </w:rPr>
        <w:t>importante</w:t>
      </w:r>
      <w:r w:rsidRPr="00966006">
        <w:rPr>
          <w:color w:val="000000"/>
          <w:szCs w:val="20"/>
          <w:lang w:val="es-ES"/>
        </w:rPr>
        <w:t xml:space="preserve"> alinear los bordes verticales y horizontales de los objetos de informe para lograr un diseño </w:t>
      </w:r>
      <w:r w:rsidRPr="00966006">
        <w:rPr>
          <w:color w:val="000000"/>
          <w:szCs w:val="20"/>
          <w:lang w:val="es-ES"/>
        </w:rPr>
        <w:lastRenderedPageBreak/>
        <w:t xml:space="preserve">ordenado y visualmente atractivo. </w:t>
      </w:r>
      <w:r w:rsidR="00B57C97" w:rsidRPr="00966006">
        <w:rPr>
          <w:color w:val="000000"/>
          <w:szCs w:val="20"/>
          <w:lang w:val="es-ES"/>
        </w:rPr>
        <w:t xml:space="preserve">Los </w:t>
      </w:r>
      <w:r w:rsidRPr="00966006">
        <w:rPr>
          <w:color w:val="000000"/>
          <w:szCs w:val="20"/>
          <w:lang w:val="es-ES"/>
        </w:rPr>
        <w:t>objetos relacionados deben agruparse lógicamente, lo que crea una conexión visual y evita el desorden.</w:t>
      </w:r>
      <w:r w:rsidR="00B57C97" w:rsidRPr="00966006">
        <w:rPr>
          <w:color w:val="000000"/>
          <w:szCs w:val="20"/>
          <w:lang w:val="es-ES"/>
        </w:rPr>
        <w:t xml:space="preserve"> </w:t>
      </w:r>
      <w:r w:rsidRPr="00966006">
        <w:rPr>
          <w:color w:val="000000"/>
          <w:szCs w:val="20"/>
          <w:lang w:val="es-ES"/>
        </w:rPr>
        <w:t>Además, la alineación visualmente atractiva de los objetos puede transmitir más energía e interés que simplemente centrar o colocar aleatoriamente los objetos de informe. </w:t>
      </w:r>
    </w:p>
    <w:p w14:paraId="102A87E5" w14:textId="260DD316" w:rsidR="0068551E" w:rsidRPr="00966006" w:rsidRDefault="0068551E" w:rsidP="00B57C97">
      <w:pPr>
        <w:rPr>
          <w:lang w:val="es-ES"/>
        </w:rPr>
      </w:pPr>
      <w:r w:rsidRPr="00966006">
        <w:rPr>
          <w:lang w:val="es-ES"/>
        </w:rPr>
        <w:t xml:space="preserve">El equilibrio </w:t>
      </w:r>
      <w:r w:rsidR="00966006" w:rsidRPr="00966006">
        <w:rPr>
          <w:lang w:val="es-ES"/>
        </w:rPr>
        <w:t xml:space="preserve">en la disposición de objetos </w:t>
      </w:r>
      <w:r w:rsidRPr="00966006">
        <w:rPr>
          <w:lang w:val="es-ES"/>
        </w:rPr>
        <w:t>es fundamental para la estabilidad y la estructura del diseño de un informe, refiriéndose al peso distribuido en la página mediante la colocación de objetos de tamaños iguales o diferentes. El equilibrio puede ser bien simétrico o asimétrico. El equilibrio simétrico se logra distribuyendo el peso uniformemente en ambas mitades de la página, mientras que el equilibrio asimétrico se consigue mediante el contraste.</w:t>
      </w:r>
    </w:p>
    <w:p w14:paraId="48EFC19E" w14:textId="48B041BE" w:rsidR="0068551E" w:rsidRPr="00966006" w:rsidRDefault="00966006" w:rsidP="00B57C97">
      <w:pPr>
        <w:rPr>
          <w:lang w:val="es-ES"/>
        </w:rPr>
      </w:pPr>
      <w:r w:rsidRPr="00966006">
        <w:rPr>
          <w:lang w:val="es-ES"/>
        </w:rPr>
        <w:t xml:space="preserve">También se debe considerar </w:t>
      </w:r>
      <w:r w:rsidR="0068551E" w:rsidRPr="00966006">
        <w:rPr>
          <w:lang w:val="es-ES"/>
        </w:rPr>
        <w:t>la proximidad</w:t>
      </w:r>
      <w:r w:rsidRPr="00966006">
        <w:rPr>
          <w:lang w:val="es-ES"/>
        </w:rPr>
        <w:t>, lo cual</w:t>
      </w:r>
      <w:r w:rsidR="0068551E" w:rsidRPr="00966006">
        <w:rPr>
          <w:lang w:val="es-ES"/>
        </w:rPr>
        <w:t xml:space="preserve"> se refiere a la cercanía de los objetos de informe. Cuando una página de informe consta de varios grupos de objetos relacionados, </w:t>
      </w:r>
      <w:r w:rsidR="00B57C97" w:rsidRPr="00966006">
        <w:rPr>
          <w:lang w:val="es-ES"/>
        </w:rPr>
        <w:t xml:space="preserve">se </w:t>
      </w:r>
      <w:r w:rsidR="0068551E" w:rsidRPr="00966006">
        <w:rPr>
          <w:lang w:val="es-ES"/>
        </w:rPr>
        <w:t>debe usar espacio para separarlos visualmente.</w:t>
      </w:r>
    </w:p>
    <w:p w14:paraId="26CD5918" w14:textId="77777777" w:rsidR="0068551E" w:rsidRPr="00966006" w:rsidRDefault="0068551E" w:rsidP="00B57C97">
      <w:pPr>
        <w:rPr>
          <w:lang w:val="es-ES"/>
        </w:rPr>
      </w:pPr>
      <w:r w:rsidRPr="00966006">
        <w:rPr>
          <w:lang w:val="es-ES"/>
        </w:rPr>
        <w:t>El contraste se usa para combinar dos objetos opuestos. El uso de colores de contraste, fuentes, propiedades de fuente o líneas resalta objetos importantes del diseño del informe. </w:t>
      </w:r>
    </w:p>
    <w:p w14:paraId="580920DD" w14:textId="28BD758E" w:rsidR="0068551E" w:rsidRPr="00966006" w:rsidRDefault="00966006" w:rsidP="00D517F2">
      <w:pPr>
        <w:rPr>
          <w:lang w:val="es-ES"/>
        </w:rPr>
      </w:pPr>
      <w:r w:rsidRPr="00966006">
        <w:rPr>
          <w:lang w:val="es-ES"/>
        </w:rPr>
        <w:t>Y por último l</w:t>
      </w:r>
      <w:r w:rsidR="0068551E" w:rsidRPr="00966006">
        <w:rPr>
          <w:lang w:val="es-ES"/>
        </w:rPr>
        <w:t>a repetición</w:t>
      </w:r>
      <w:r w:rsidRPr="00966006">
        <w:rPr>
          <w:lang w:val="es-ES"/>
        </w:rPr>
        <w:t xml:space="preserve">, el cual </w:t>
      </w:r>
      <w:r w:rsidR="0068551E" w:rsidRPr="00966006">
        <w:rPr>
          <w:lang w:val="es-ES"/>
        </w:rPr>
        <w:t xml:space="preserve">crea asociación y coherencia. Un buen uso de la repetición </w:t>
      </w:r>
      <w:r w:rsidRPr="00966006">
        <w:rPr>
          <w:lang w:val="es-ES"/>
        </w:rPr>
        <w:t>ayuda</w:t>
      </w:r>
      <w:r w:rsidR="0068551E" w:rsidRPr="00966006">
        <w:rPr>
          <w:lang w:val="es-ES"/>
        </w:rPr>
        <w:t xml:space="preserve"> a reforzar el diseño de un informe asociando objetos de informe relacionados. En el informe se ha utilizado el mismo diseño para analizar las compras y las ventas</w:t>
      </w:r>
      <w:r w:rsidR="000A5DBE">
        <w:rPr>
          <w:lang w:val="es-ES"/>
        </w:rPr>
        <w:fldChar w:fldCharType="begin" w:fldLock="1"/>
      </w:r>
      <w:r w:rsidR="000A5DBE">
        <w:rPr>
          <w:lang w:val="es-ES"/>
        </w:rPr>
        <w:instrText>ADDIN CSL_CITATION {"citationItems":[{"id":"ITEM-1","itemData":{"author":[{"dropping-particle":"","family":"Microsoft learn","given":"","non-dropping-particle":"","parse-names":false,"suffix":""}],"id":"ITEM-1","issued":{"date-parts":[["2024"]]},"title":"Diseño de informes en Power BI","type":"article-journal"},"uris":["http://www.mendeley.com/documents/?uuid=5de0d122-bd06-4f0e-83be-28b8ece2fc87"]}],"mendeley":{"formattedCitation":"[18]","plainTextFormattedCitation":"[18]","previouslyFormattedCitation":"[18]"},"properties":{"noteIndex":0},"schema":"https://github.com/citation-style-language/schema/raw/master/csl-citation.json"}</w:instrText>
      </w:r>
      <w:r w:rsidR="000A5DBE">
        <w:rPr>
          <w:lang w:val="es-ES"/>
        </w:rPr>
        <w:fldChar w:fldCharType="separate"/>
      </w:r>
      <w:r w:rsidR="000A5DBE" w:rsidRPr="000A5DBE">
        <w:rPr>
          <w:noProof/>
          <w:lang w:val="es-ES"/>
        </w:rPr>
        <w:t>[18]</w:t>
      </w:r>
      <w:r w:rsidR="000A5DBE">
        <w:rPr>
          <w:lang w:val="es-ES"/>
        </w:rPr>
        <w:fldChar w:fldCharType="end"/>
      </w:r>
      <w:r w:rsidR="0068551E" w:rsidRPr="00966006">
        <w:rPr>
          <w:lang w:val="es-ES"/>
        </w:rPr>
        <w:t>.</w:t>
      </w:r>
    </w:p>
    <w:p w14:paraId="4DE425A1" w14:textId="77777777" w:rsidR="00966006" w:rsidRPr="00966006" w:rsidRDefault="00966006" w:rsidP="00D517F2">
      <w:pPr>
        <w:rPr>
          <w:lang w:val="es-ES"/>
        </w:rPr>
      </w:pPr>
    </w:p>
    <w:p w14:paraId="6691C47B" w14:textId="74CBEA30" w:rsidR="0068551E" w:rsidRPr="00966006" w:rsidRDefault="0068551E" w:rsidP="00D517F2">
      <w:pPr>
        <w:rPr>
          <w:lang w:val="es-ES"/>
        </w:rPr>
      </w:pPr>
      <w:r w:rsidRPr="00966006">
        <w:rPr>
          <w:lang w:val="es-ES"/>
        </w:rPr>
        <w:t>Tener datos correctos y seleccionar los objetos visuales adecuados es crucial, pero también es importante que el informe sea visualmente atractivo. Un buen diseño debe guiar al consumidor para encontrar y comprender rápidamente las respuestas a sus preguntas. El informe no solo debe ser atractivo, sino también fácil de usar. Es posible agregar más objetos visuales a una página bien diseñada sin que parezca desordenada.</w:t>
      </w:r>
    </w:p>
    <w:p w14:paraId="012B9AA6" w14:textId="77777777" w:rsidR="0068551E" w:rsidRPr="00966006" w:rsidRDefault="0068551E" w:rsidP="0068551E">
      <w:pPr>
        <w:pStyle w:val="Ttulo4"/>
        <w:shd w:val="clear" w:color="auto" w:fill="FFFFFF"/>
        <w:spacing w:before="0"/>
        <w:rPr>
          <w:lang w:val="es-ES"/>
        </w:rPr>
      </w:pPr>
      <w:bookmarkStart w:id="46" w:name="_Toc168386149"/>
      <w:r w:rsidRPr="00966006">
        <w:rPr>
          <w:rFonts w:ascii="Arial" w:hAnsi="Arial" w:cs="Arial"/>
          <w:color w:val="161616"/>
          <w:sz w:val="22"/>
          <w:szCs w:val="22"/>
          <w:lang w:val="es-ES"/>
        </w:rPr>
        <w:t>Espacio</w:t>
      </w:r>
      <w:bookmarkEnd w:id="46"/>
    </w:p>
    <w:p w14:paraId="00D87E5E" w14:textId="77777777" w:rsidR="0068551E" w:rsidRPr="00966006" w:rsidRDefault="0068551E" w:rsidP="00D517F2">
      <w:pPr>
        <w:rPr>
          <w:lang w:val="es-ES"/>
        </w:rPr>
      </w:pPr>
      <w:r w:rsidRPr="00966006">
        <w:rPr>
          <w:lang w:val="es-ES"/>
        </w:rPr>
        <w:t>El espacio es esencial para un diseño eficaz, ya que ayuda a reducir el desorden y aumentar la legibilidad. El espaciado se aplica a los márgenes de la página del informe y entre los objetos del informe.</w:t>
      </w:r>
    </w:p>
    <w:p w14:paraId="0C748823" w14:textId="77777777" w:rsidR="0068551E" w:rsidRPr="00966006" w:rsidRDefault="0068551E" w:rsidP="0068551E">
      <w:pPr>
        <w:pStyle w:val="Ttulo4"/>
        <w:shd w:val="clear" w:color="auto" w:fill="FFFFFF"/>
        <w:spacing w:before="0"/>
        <w:rPr>
          <w:lang w:val="es-ES"/>
        </w:rPr>
      </w:pPr>
      <w:bookmarkStart w:id="47" w:name="_Toc168386150"/>
      <w:r w:rsidRPr="00966006">
        <w:rPr>
          <w:rFonts w:ascii="Arial" w:hAnsi="Arial" w:cs="Arial"/>
          <w:color w:val="161616"/>
          <w:sz w:val="22"/>
          <w:szCs w:val="22"/>
          <w:lang w:val="es-ES"/>
        </w:rPr>
        <w:t>Márgenes</w:t>
      </w:r>
      <w:bookmarkEnd w:id="47"/>
    </w:p>
    <w:p w14:paraId="6D97573A" w14:textId="77777777" w:rsidR="0068551E" w:rsidRPr="00966006" w:rsidRDefault="0068551E" w:rsidP="00D517F2">
      <w:pPr>
        <w:rPr>
          <w:lang w:val="es-ES"/>
        </w:rPr>
      </w:pPr>
      <w:r w:rsidRPr="00966006">
        <w:rPr>
          <w:lang w:val="es-ES"/>
        </w:rPr>
        <w:t>Los márgenes incluyen el área de borde que rodea cada página. Los objetos de informe deben estar enmarcados por un área de borde con un espaciado coherente. Los márgenes deben ser iguales a la izquierda y a la derecha, pero pueden variar en la parte superior e inferior.</w:t>
      </w:r>
    </w:p>
    <w:p w14:paraId="61FA3996" w14:textId="77777777" w:rsidR="0068551E" w:rsidRPr="00966006" w:rsidRDefault="0068551E" w:rsidP="00D517F2">
      <w:pPr>
        <w:pStyle w:val="Ttulo4"/>
        <w:rPr>
          <w:lang w:val="es-ES"/>
        </w:rPr>
      </w:pPr>
      <w:bookmarkStart w:id="48" w:name="_Toc168386151"/>
      <w:r w:rsidRPr="00966006">
        <w:rPr>
          <w:lang w:val="es-ES"/>
        </w:rPr>
        <w:t>Tamaño del objeto visual</w:t>
      </w:r>
      <w:bookmarkEnd w:id="48"/>
    </w:p>
    <w:p w14:paraId="5780176B" w14:textId="77777777" w:rsidR="0068551E" w:rsidRPr="00966006" w:rsidRDefault="0068551E" w:rsidP="00D517F2">
      <w:pPr>
        <w:rPr>
          <w:lang w:val="es-ES"/>
        </w:rPr>
      </w:pPr>
      <w:r w:rsidRPr="00966006">
        <w:rPr>
          <w:lang w:val="es-ES"/>
        </w:rPr>
        <w:t>El tamaño de un objeto visual indica su importancia; los consumidores de informes suelen enfocarse primero en los objetos más grandes. </w:t>
      </w:r>
    </w:p>
    <w:p w14:paraId="680F3B3C" w14:textId="77777777" w:rsidR="0068551E" w:rsidRPr="00966006" w:rsidRDefault="0068551E" w:rsidP="00D517F2">
      <w:pPr>
        <w:pStyle w:val="Ttulo4"/>
        <w:rPr>
          <w:lang w:val="es-ES"/>
        </w:rPr>
      </w:pPr>
      <w:bookmarkStart w:id="49" w:name="_Toc168386152"/>
      <w:r w:rsidRPr="00966006">
        <w:rPr>
          <w:lang w:val="es-ES"/>
        </w:rPr>
        <w:t>Alineación</w:t>
      </w:r>
      <w:bookmarkEnd w:id="49"/>
    </w:p>
    <w:p w14:paraId="2B60650F" w14:textId="77777777" w:rsidR="0068551E" w:rsidRPr="00966006" w:rsidRDefault="0068551E" w:rsidP="00D517F2">
      <w:pPr>
        <w:rPr>
          <w:lang w:val="es-ES"/>
        </w:rPr>
      </w:pPr>
      <w:r w:rsidRPr="00966006">
        <w:rPr>
          <w:lang w:val="es-ES"/>
        </w:rPr>
        <w:t xml:space="preserve">Cuando haya varios objetos visuales en la página del informe, asegúrese de que estén </w:t>
      </w:r>
      <w:r w:rsidRPr="00966006">
        <w:rPr>
          <w:lang w:val="es-ES"/>
        </w:rPr>
        <w:lastRenderedPageBreak/>
        <w:t>correctamente alineados, es decir, que los bordes de los objetos visuales estén alineados y que los espaciados entre los objetos visuales sean coherentes</w:t>
      </w:r>
      <w:r w:rsidRPr="00966006">
        <w:rPr>
          <w:sz w:val="26"/>
          <w:szCs w:val="26"/>
          <w:lang w:val="es-ES"/>
        </w:rPr>
        <w:t>.</w:t>
      </w:r>
    </w:p>
    <w:p w14:paraId="2C11B862" w14:textId="77777777" w:rsidR="0068551E" w:rsidRPr="00966006" w:rsidRDefault="0068551E" w:rsidP="00D517F2">
      <w:pPr>
        <w:pStyle w:val="Ttulo4"/>
        <w:rPr>
          <w:lang w:val="es-ES"/>
        </w:rPr>
      </w:pPr>
      <w:bookmarkStart w:id="50" w:name="_Toc168386153"/>
      <w:r w:rsidRPr="00966006">
        <w:rPr>
          <w:lang w:val="es-ES"/>
        </w:rPr>
        <w:t>Color</w:t>
      </w:r>
      <w:bookmarkEnd w:id="50"/>
    </w:p>
    <w:p w14:paraId="3EDB4977" w14:textId="77777777" w:rsidR="0068551E" w:rsidRPr="00966006" w:rsidRDefault="0068551E" w:rsidP="00D517F2">
      <w:pPr>
        <w:rPr>
          <w:lang w:val="es-ES"/>
        </w:rPr>
      </w:pPr>
      <w:r w:rsidRPr="00966006">
        <w:rPr>
          <w:lang w:val="es-ES"/>
        </w:rPr>
        <w:t>El color debe emplearse con moderación y propósito, evitando su uso excesivo para no distraer al lector. Se recomienda utilizar unos pocos colores suaves, preferiblemente alineados con la paleta corporativa. Esto asegura que los datos sean el foco principal del informe. Los colores llamativos deben reservarse para resaltar excepciones.</w:t>
      </w:r>
    </w:p>
    <w:p w14:paraId="7D9E271A" w14:textId="77777777" w:rsidR="0068551E" w:rsidRPr="00966006" w:rsidRDefault="0068551E" w:rsidP="00D517F2">
      <w:pPr>
        <w:pStyle w:val="Ttulo4"/>
        <w:rPr>
          <w:lang w:val="es-ES"/>
        </w:rPr>
      </w:pPr>
      <w:bookmarkStart w:id="51" w:name="_Toc168386154"/>
      <w:r w:rsidRPr="00966006">
        <w:rPr>
          <w:lang w:val="es-ES"/>
        </w:rPr>
        <w:t>Coherencia en el diseño de informes</w:t>
      </w:r>
      <w:bookmarkEnd w:id="51"/>
    </w:p>
    <w:p w14:paraId="715529FF" w14:textId="52ACEC67" w:rsidR="0068551E" w:rsidRPr="00966006" w:rsidRDefault="0068551E" w:rsidP="00D517F2">
      <w:pPr>
        <w:rPr>
          <w:lang w:val="es-ES"/>
        </w:rPr>
      </w:pPr>
      <w:r w:rsidRPr="00966006">
        <w:rPr>
          <w:lang w:val="es-ES"/>
        </w:rPr>
        <w:t>Es fundamental mantener la coherencia al diseñar y configurar objetos de informe. Esta coherencia debe reflejarse en todos los aspectos del diseño del informe, incluyendo el espaciado, los márgenes, el tamaño, la alineación y, especialmente, las opciones de formato del objeto.</w:t>
      </w:r>
      <w:r w:rsidR="00D517F2" w:rsidRPr="00966006">
        <w:rPr>
          <w:lang w:val="es-ES"/>
        </w:rPr>
        <w:t xml:space="preserve"> </w:t>
      </w:r>
      <w:r w:rsidRPr="00966006">
        <w:rPr>
          <w:lang w:val="es-ES"/>
        </w:rPr>
        <w:t>Mantener la coherencia en estas áreas asegura que el informe tenga una apariencia profesional y facilita la comprensión de la información presentada.</w:t>
      </w:r>
    </w:p>
    <w:p w14:paraId="6B38FCBE" w14:textId="77777777" w:rsidR="0068551E" w:rsidRPr="00966006" w:rsidRDefault="0068551E" w:rsidP="00D517F2">
      <w:pPr>
        <w:pStyle w:val="Ttulo4"/>
        <w:rPr>
          <w:lang w:val="es-ES"/>
        </w:rPr>
      </w:pPr>
      <w:bookmarkStart w:id="52" w:name="_Toc168386155"/>
      <w:r w:rsidRPr="00966006">
        <w:rPr>
          <w:lang w:val="es-ES"/>
        </w:rPr>
        <w:t>Selección de objetos visuales en informes</w:t>
      </w:r>
      <w:bookmarkEnd w:id="52"/>
    </w:p>
    <w:p w14:paraId="0444EE74" w14:textId="77777777" w:rsidR="0068551E" w:rsidRPr="00966006" w:rsidRDefault="0068551E" w:rsidP="00D517F2">
      <w:pPr>
        <w:rPr>
          <w:lang w:val="es-ES"/>
        </w:rPr>
      </w:pPr>
      <w:r w:rsidRPr="00966006">
        <w:rPr>
          <w:lang w:val="es-ES"/>
        </w:rPr>
        <w:t>El objetivo principal de la visualización de datos es comunicar información de manera clara y efectiva a los consumidores del informe. Por ello, es crucial seleccionar el tipo de objeto visual más adecuado para cumplir con los requisitos específicos.</w:t>
      </w:r>
    </w:p>
    <w:p w14:paraId="637C7B21" w14:textId="77777777" w:rsidR="0068551E" w:rsidRPr="00966006" w:rsidRDefault="0068551E" w:rsidP="00D517F2">
      <w:pPr>
        <w:rPr>
          <w:lang w:val="es-ES"/>
        </w:rPr>
      </w:pPr>
      <w:r w:rsidRPr="00966006">
        <w:rPr>
          <w:shd w:val="clear" w:color="auto" w:fill="FFFFFF"/>
          <w:lang w:val="es-ES"/>
        </w:rPr>
        <w:t>Los gráficos de barras o columnas son buenas opciones cuando es necesario mostrar datos en varias categorías. Si se cuenta con una serie temporal es recomendable usar un gráfico de líneas s para mostrar valores en el tiempo. El eje X debe presentar la fecha, ordenada de los períodos más antiguos a los más recientes. Los objetos visuales proporcionales representan los datos como partes de un todo, comunicando eficazmente la distribución de un valor en una dimensión. Los gráficos de columnas y barras son especialmente efectivos para visualizar proporciones en múltiples dimensiones. Los valores numéricos, son representados mediante objetos visuales tipo tarjeta, ya que destacan información crucial que requiere atención inmediata. Son efectivos en informes analíticos y de panel, ya que comunican datos importantes de manera rápida y directa.</w:t>
      </w:r>
    </w:p>
    <w:p w14:paraId="398C9A86" w14:textId="77777777" w:rsidR="0068551E" w:rsidRPr="00966006" w:rsidRDefault="0068551E" w:rsidP="00D517F2">
      <w:pPr>
        <w:rPr>
          <w:lang w:val="es-ES"/>
        </w:rPr>
      </w:pPr>
      <w:r w:rsidRPr="00966006">
        <w:rPr>
          <w:shd w:val="clear" w:color="auto" w:fill="FFFFFF"/>
          <w:lang w:val="es-ES"/>
        </w:rPr>
        <w:t xml:space="preserve">Las tablas y matrices son recursos subestimados que pueden comunicar eficazmente una gran cantidad de información detallada. Las tablas tienen un número fijo de columnas que pueden mostrar datos agrupados o resumidos. Por otro lado, las matrices permiten organizar datos en grupos tanto en columnas como en filas. La aplicación de opciones de formato condicional, como colores de fondo, colores de fuente o iconos, puede realzar visualmente los valores con indicadores visuales, facilitando así la interpretación de informes y equilibrando la presentación en la página. Además, las matrices ofrecen una excelente experiencia para la navegación jerárquica, permitiendo a los usuarios explorar profundamente en columnas y filas para descubrir datos detallados de interés. Las opciones de formato disponibles para tablas y </w:t>
      </w:r>
      <w:r w:rsidRPr="00966006">
        <w:rPr>
          <w:shd w:val="clear" w:color="auto" w:fill="FFFFFF"/>
          <w:lang w:val="es-ES"/>
        </w:rPr>
        <w:lastRenderedPageBreak/>
        <w:t>matrices ofrecen un alto grado de control sobre el estilo y la presentación de los datos de cuadrícula. Por último, cuando un modelo semántico contiene información geoespacial, esta puede visualizarse eficazmente mediante objetos visuales de mapa. Power BI ofrece varios objetos visuales principales diseñados para mapas, cada uno con diversas opciones de formato que, aplicadas correctamente, pueden resaltar datos geoespaciales de manera efectiva.</w:t>
      </w:r>
    </w:p>
    <w:p w14:paraId="39B3BEDD" w14:textId="6C435693" w:rsidR="0068551E" w:rsidRPr="00966006" w:rsidRDefault="0068551E" w:rsidP="00D517F2">
      <w:pPr>
        <w:rPr>
          <w:lang w:val="es-ES"/>
        </w:rPr>
      </w:pPr>
      <w:r w:rsidRPr="00966006">
        <w:rPr>
          <w:shd w:val="clear" w:color="auto" w:fill="FFFFFF"/>
          <w:lang w:val="es-ES"/>
        </w:rPr>
        <w:t>También es importante la selección de objetos visuales adaptados al diseño del informe, Al elegir entre diversos tipos de objetos visuales para cumplir con los requisitos de diseño, es útil considerar el espacio disponible en la página del informe. Seleccione un objeto visual que sea estéticamente atractivo y, al mismo tiempo, maximice la utilización del espacio disponible en la página</w:t>
      </w:r>
      <w:r w:rsidR="000A5DBE">
        <w:rPr>
          <w:shd w:val="clear" w:color="auto" w:fill="FFFFFF"/>
          <w:lang w:val="es-ES"/>
        </w:rPr>
        <w:fldChar w:fldCharType="begin" w:fldLock="1"/>
      </w:r>
      <w:r w:rsidR="000A5DBE">
        <w:rPr>
          <w:shd w:val="clear" w:color="auto" w:fill="FFFFFF"/>
          <w:lang w:val="es-ES"/>
        </w:rPr>
        <w:instrText>ADDIN CSL_CITATION {"citationItems":[{"id":"ITEM-1","itemData":{"id":"ITEM-1","issued":{"date-parts":[["2024"]]},"title":"Mejora de los diseños de informes de Power BI para la experiencia del usuario","type":"article-journal"},"uris":["http://www.mendeley.com/documents/?uuid=dc50e20f-2f10-4688-a161-0d73eb3c1924"]}],"mendeley":{"formattedCitation":"[19]","plainTextFormattedCitation":"[19]","previouslyFormattedCitation":"[19]"},"properties":{"noteIndex":0},"schema":"https://github.com/citation-style-language/schema/raw/master/csl-citation.json"}</w:instrText>
      </w:r>
      <w:r w:rsidR="000A5DBE">
        <w:rPr>
          <w:shd w:val="clear" w:color="auto" w:fill="FFFFFF"/>
          <w:lang w:val="es-ES"/>
        </w:rPr>
        <w:fldChar w:fldCharType="separate"/>
      </w:r>
      <w:r w:rsidR="000A5DBE" w:rsidRPr="000A5DBE">
        <w:rPr>
          <w:noProof/>
          <w:shd w:val="clear" w:color="auto" w:fill="FFFFFF"/>
          <w:lang w:val="es-ES"/>
        </w:rPr>
        <w:t>[19]</w:t>
      </w:r>
      <w:r w:rsidR="000A5DBE">
        <w:rPr>
          <w:shd w:val="clear" w:color="auto" w:fill="FFFFFF"/>
          <w:lang w:val="es-ES"/>
        </w:rPr>
        <w:fldChar w:fldCharType="end"/>
      </w:r>
      <w:r w:rsidRPr="00966006">
        <w:rPr>
          <w:shd w:val="clear" w:color="auto" w:fill="FFFFFF"/>
          <w:lang w:val="es-ES"/>
        </w:rPr>
        <w:t>.</w:t>
      </w:r>
    </w:p>
    <w:p w14:paraId="3FADE8B2" w14:textId="77777777" w:rsidR="0068551E" w:rsidRPr="00966006" w:rsidRDefault="0068551E" w:rsidP="00D517F2">
      <w:pPr>
        <w:pStyle w:val="Ttulo4"/>
        <w:rPr>
          <w:lang w:val="es-ES"/>
        </w:rPr>
      </w:pPr>
      <w:bookmarkStart w:id="53" w:name="_Toc168386156"/>
      <w:r w:rsidRPr="00966006">
        <w:rPr>
          <w:shd w:val="clear" w:color="auto" w:fill="FFFFFF"/>
          <w:lang w:val="es-ES"/>
        </w:rPr>
        <w:t>Formato y configuración de visualizaciones</w:t>
      </w:r>
      <w:bookmarkEnd w:id="53"/>
    </w:p>
    <w:p w14:paraId="0DC4C84A" w14:textId="77777777" w:rsidR="0068551E" w:rsidRPr="00966006" w:rsidRDefault="0068551E" w:rsidP="00D517F2">
      <w:pPr>
        <w:rPr>
          <w:lang w:val="es-ES"/>
        </w:rPr>
      </w:pPr>
      <w:r w:rsidRPr="00966006">
        <w:rPr>
          <w:shd w:val="clear" w:color="auto" w:fill="FFFFFF"/>
          <w:lang w:val="es-ES"/>
        </w:rPr>
        <w:t>Power BI Desktop proporciona diversas opciones para personalizar el aspecto de las visualizaciones seleccionadas, como los colores y el formato del texto. Es fundamental explorar estas opciones para entender su impacto en cada objeto visual. Las opciones de formato disponibles varían según el tipo de visualización seleccionada. Entre las más comunes se encuentran Título, Fondo y Borde.</w:t>
      </w:r>
    </w:p>
    <w:p w14:paraId="51446745" w14:textId="11202003" w:rsidR="0068551E" w:rsidRPr="00966006" w:rsidRDefault="0068551E" w:rsidP="00966006">
      <w:pPr>
        <w:pStyle w:val="Prrafodelista"/>
        <w:numPr>
          <w:ilvl w:val="0"/>
          <w:numId w:val="109"/>
        </w:numPr>
        <w:ind w:left="284" w:hanging="284"/>
        <w:rPr>
          <w:lang w:val="es-ES"/>
        </w:rPr>
      </w:pPr>
      <w:r w:rsidRPr="00966006">
        <w:rPr>
          <w:shd w:val="clear" w:color="auto" w:fill="FFFFFF"/>
          <w:lang w:val="es-ES"/>
        </w:rPr>
        <w:t xml:space="preserve">En la sección </w:t>
      </w:r>
      <w:r w:rsidR="006F4C4D">
        <w:rPr>
          <w:shd w:val="clear" w:color="auto" w:fill="FFFFFF"/>
          <w:lang w:val="es-ES"/>
        </w:rPr>
        <w:t>t</w:t>
      </w:r>
      <w:r w:rsidRPr="00966006">
        <w:rPr>
          <w:shd w:val="clear" w:color="auto" w:fill="FFFFFF"/>
          <w:lang w:val="es-ES"/>
        </w:rPr>
        <w:t>ítulo, se agrega o edita el título de la visualización para describir claramente los datos presentados. Se puede ajustar el tamaño del texto, la fuente, el color y la alineación del título.</w:t>
      </w:r>
    </w:p>
    <w:p w14:paraId="483A983C" w14:textId="6FD05308" w:rsidR="0068551E" w:rsidRPr="00966006" w:rsidRDefault="0068551E" w:rsidP="00966006">
      <w:pPr>
        <w:pStyle w:val="Prrafodelista"/>
        <w:numPr>
          <w:ilvl w:val="0"/>
          <w:numId w:val="109"/>
        </w:numPr>
        <w:ind w:left="284" w:hanging="284"/>
        <w:rPr>
          <w:lang w:val="es-ES"/>
        </w:rPr>
      </w:pPr>
      <w:r w:rsidRPr="00966006">
        <w:rPr>
          <w:shd w:val="clear" w:color="auto" w:fill="FFFFFF"/>
          <w:lang w:val="es-ES"/>
        </w:rPr>
        <w:t xml:space="preserve">En la sección </w:t>
      </w:r>
      <w:r w:rsidR="006F4C4D">
        <w:rPr>
          <w:shd w:val="clear" w:color="auto" w:fill="FFFFFF"/>
          <w:lang w:val="es-ES"/>
        </w:rPr>
        <w:t>f</w:t>
      </w:r>
      <w:r w:rsidRPr="00966006">
        <w:rPr>
          <w:shd w:val="clear" w:color="auto" w:fill="FFFFFF"/>
          <w:lang w:val="es-ES"/>
        </w:rPr>
        <w:t>ondo, se establece un color de fondo para la visualización. Es recomendable utilizar un fondo blanco para asegurar que los datos sean legibles, aunque también puede seleccionar otro color que complemente la estética del informe.</w:t>
      </w:r>
    </w:p>
    <w:p w14:paraId="0AEF0B4B" w14:textId="0BCCA227" w:rsidR="0068551E" w:rsidRPr="00966006" w:rsidRDefault="0068551E" w:rsidP="00966006">
      <w:pPr>
        <w:pStyle w:val="Prrafodelista"/>
        <w:numPr>
          <w:ilvl w:val="0"/>
          <w:numId w:val="109"/>
        </w:numPr>
        <w:ind w:left="284" w:hanging="284"/>
        <w:rPr>
          <w:lang w:val="es-ES"/>
        </w:rPr>
      </w:pPr>
      <w:r w:rsidRPr="00966006">
        <w:rPr>
          <w:shd w:val="clear" w:color="auto" w:fill="FFFFFF"/>
          <w:lang w:val="es-ES"/>
        </w:rPr>
        <w:t xml:space="preserve">La sección </w:t>
      </w:r>
      <w:r w:rsidR="006F4C4D">
        <w:rPr>
          <w:shd w:val="clear" w:color="auto" w:fill="FFFFFF"/>
          <w:lang w:val="es-ES"/>
        </w:rPr>
        <w:t>b</w:t>
      </w:r>
      <w:r w:rsidRPr="00966006">
        <w:rPr>
          <w:shd w:val="clear" w:color="auto" w:fill="FFFFFF"/>
          <w:lang w:val="es-ES"/>
        </w:rPr>
        <w:t>orde permite definir un borde alrededor del objeto visual para destacarlo en el lienzo y mejorar su claridad visual, en el informe se ha optado por poner el borde redondeado. </w:t>
      </w:r>
    </w:p>
    <w:p w14:paraId="0F90F964" w14:textId="6AD9F101" w:rsidR="0068551E" w:rsidRPr="00966006" w:rsidRDefault="0068551E" w:rsidP="00D517F2">
      <w:pPr>
        <w:rPr>
          <w:rFonts w:ascii="Times New Roman" w:hAnsi="Times New Roman" w:cs="Times New Roman"/>
          <w:lang w:val="es-ES"/>
        </w:rPr>
      </w:pPr>
      <w:r w:rsidRPr="00966006">
        <w:rPr>
          <w:shd w:val="clear" w:color="auto" w:fill="FFFFFF"/>
          <w:lang w:val="es-ES"/>
        </w:rPr>
        <w:t>En el panel Formato, también se ajustan los colores y las etiquetas de valores de datos específicos. En la sección colores de datos, se configuran los colores que representan diferentes campos de datos dentro de la visualización. Mantener consistencia en la elección de colores es clave para la coherencia del informe. También existe la opción información sobre herramientas que permite agregar detalles adicionales que aparecen al mantener el mouse sobre la visualización</w:t>
      </w:r>
      <w:r w:rsidR="000A5DBE">
        <w:rPr>
          <w:shd w:val="clear" w:color="auto" w:fill="FFFFFF"/>
          <w:lang w:val="es-ES"/>
        </w:rPr>
        <w:fldChar w:fldCharType="begin" w:fldLock="1"/>
      </w:r>
      <w:r w:rsidR="000A5DBE">
        <w:rPr>
          <w:shd w:val="clear" w:color="auto" w:fill="FFFFFF"/>
          <w:lang w:val="es-ES"/>
        </w:rPr>
        <w:instrText>ADDIN CSL_CITATION {"citationItems":[{"id":"ITEM-1","itemData":{"id":"ITEM-1","issued":{"date-parts":[["2024"]]},"title":"Mejora de los diseños de informes de Power BI para la experiencia del usuario","type":"article-journal"},"uris":["http://www.mendeley.com/documents/?uuid=dc50e20f-2f10-4688-a161-0d73eb3c1924"]}],"mendeley":{"formattedCitation":"[19]","plainTextFormattedCitation":"[19]","previouslyFormattedCitation":"[19]"},"properties":{"noteIndex":0},"schema":"https://github.com/citation-style-language/schema/raw/master/csl-citation.json"}</w:instrText>
      </w:r>
      <w:r w:rsidR="000A5DBE">
        <w:rPr>
          <w:shd w:val="clear" w:color="auto" w:fill="FFFFFF"/>
          <w:lang w:val="es-ES"/>
        </w:rPr>
        <w:fldChar w:fldCharType="separate"/>
      </w:r>
      <w:r w:rsidR="000A5DBE" w:rsidRPr="000A5DBE">
        <w:rPr>
          <w:noProof/>
          <w:shd w:val="clear" w:color="auto" w:fill="FFFFFF"/>
          <w:lang w:val="es-ES"/>
        </w:rPr>
        <w:t>[19]</w:t>
      </w:r>
      <w:r w:rsidR="000A5DBE">
        <w:rPr>
          <w:shd w:val="clear" w:color="auto" w:fill="FFFFFF"/>
          <w:lang w:val="es-ES"/>
        </w:rPr>
        <w:fldChar w:fldCharType="end"/>
      </w:r>
      <w:r w:rsidRPr="00966006">
        <w:rPr>
          <w:shd w:val="clear" w:color="auto" w:fill="FFFFFF"/>
          <w:lang w:val="es-ES"/>
        </w:rPr>
        <w:t>. </w:t>
      </w:r>
    </w:p>
    <w:p w14:paraId="47BC2D32" w14:textId="77777777" w:rsidR="0068551E" w:rsidRPr="00966006" w:rsidRDefault="0068551E" w:rsidP="00966006">
      <w:pPr>
        <w:pStyle w:val="Ttulo4"/>
        <w:rPr>
          <w:lang w:val="es-ES"/>
        </w:rPr>
      </w:pPr>
      <w:bookmarkStart w:id="54" w:name="_Toc168386157"/>
      <w:r w:rsidRPr="00966006">
        <w:rPr>
          <w:lang w:val="es-ES"/>
        </w:rPr>
        <w:t>Trabajo con marcadores</w:t>
      </w:r>
      <w:bookmarkEnd w:id="54"/>
    </w:p>
    <w:p w14:paraId="28C7FA56" w14:textId="716C02C7" w:rsidR="0068551E" w:rsidRPr="00966006" w:rsidRDefault="0068551E" w:rsidP="00D517F2">
      <w:pPr>
        <w:rPr>
          <w:lang w:val="es-ES"/>
        </w:rPr>
      </w:pPr>
      <w:r w:rsidRPr="00966006">
        <w:rPr>
          <w:shd w:val="clear" w:color="auto" w:fill="FFFFFF"/>
          <w:lang w:val="es-ES"/>
        </w:rPr>
        <w:t xml:space="preserve">Los marcadores en Power BI ofrecen una forma efectiva de transformar un informe en una experiencia analítica guiada, maximizando el espacio de página y facilitando interacciones intuitivas. Pueden variar desde acciones simples, como restablecer filtros, hasta comportamientos complejos que alteran objetos visuales o exploran en profundidad. Para </w:t>
      </w:r>
      <w:r w:rsidRPr="00966006">
        <w:rPr>
          <w:shd w:val="clear" w:color="auto" w:fill="FFFFFF"/>
          <w:lang w:val="es-ES"/>
        </w:rPr>
        <w:lastRenderedPageBreak/>
        <w:t xml:space="preserve">aplicar </w:t>
      </w:r>
      <w:r w:rsidR="00681D91">
        <w:rPr>
          <w:shd w:val="clear" w:color="auto" w:fill="FFFFFF"/>
          <w:lang w:val="es-ES"/>
        </w:rPr>
        <w:t>el</w:t>
      </w:r>
      <w:r w:rsidRPr="00966006">
        <w:rPr>
          <w:shd w:val="clear" w:color="auto" w:fill="FFFFFF"/>
          <w:lang w:val="es-ES"/>
        </w:rPr>
        <w:t xml:space="preserve"> marcador,</w:t>
      </w:r>
      <w:r w:rsidR="00681D91">
        <w:rPr>
          <w:shd w:val="clear" w:color="auto" w:fill="FFFFFF"/>
          <w:lang w:val="es-ES"/>
        </w:rPr>
        <w:t xml:space="preserve"> se han añadido botones al diseño y se han configurado sus acciones. Sin embargo, e</w:t>
      </w:r>
      <w:r w:rsidRPr="00966006">
        <w:rPr>
          <w:shd w:val="clear" w:color="auto" w:fill="FFFFFF"/>
          <w:lang w:val="es-ES"/>
        </w:rPr>
        <w:t xml:space="preserve">s crucial entender cómo configurar correctamente los marcadores, definiendo los estados que capturan y el ámbito de los objetos visuales afectados. </w:t>
      </w:r>
      <w:r w:rsidR="000A5DBE">
        <w:rPr>
          <w:shd w:val="clear" w:color="auto" w:fill="FFFFFF"/>
          <w:lang w:val="es-ES"/>
        </w:rPr>
        <w:t xml:space="preserve"> </w:t>
      </w:r>
      <w:r w:rsidRPr="00966006">
        <w:rPr>
          <w:shd w:val="clear" w:color="auto" w:fill="FFFFFF"/>
          <w:lang w:val="es-ES"/>
        </w:rPr>
        <w:t>Los marcadores en Power BI capturan diferentes estados relacionados con los datos, la presentación y la página actual del informe. Por defecto, un nuevo marcador captura todos los tipos de estado, pero se puede optar por deshabilitar cualquiera de ellos según sea necesario</w:t>
      </w:r>
      <w:r w:rsidR="000A5DBE">
        <w:rPr>
          <w:shd w:val="clear" w:color="auto" w:fill="FFFFFF"/>
          <w:lang w:val="es-ES"/>
        </w:rPr>
        <w:t xml:space="preserve"> </w:t>
      </w:r>
      <w:r w:rsidR="000A5DBE">
        <w:rPr>
          <w:shd w:val="clear" w:color="auto" w:fill="FFFFFF"/>
          <w:lang w:val="es-ES"/>
        </w:rPr>
        <w:fldChar w:fldCharType="begin" w:fldLock="1"/>
      </w:r>
      <w:r w:rsidR="001A2E0C">
        <w:rPr>
          <w:shd w:val="clear" w:color="auto" w:fill="FFFFFF"/>
          <w:lang w:val="es-ES"/>
        </w:rPr>
        <w:instrText>ADDIN CSL_CITATION {"citationItems":[{"id":"ITEM-1","itemData":{"id":"ITEM-1","issued":{"date-parts":[["2024"]]},"title":"Mejora de los diseños de informes de Power BI para la experiencia del usuario","type":"article-journal"},"uris":["http://www.mendeley.com/documents/?uuid=dc50e20f-2f10-4688-a161-0d73eb3c1924"]}],"mendeley":{"formattedCitation":"[19]","plainTextFormattedCitation":"[19]","previouslyFormattedCitation":"[19]"},"properties":{"noteIndex":0},"schema":"https://github.com/citation-style-language/schema/raw/master/csl-citation.json"}</w:instrText>
      </w:r>
      <w:r w:rsidR="000A5DBE">
        <w:rPr>
          <w:shd w:val="clear" w:color="auto" w:fill="FFFFFF"/>
          <w:lang w:val="es-ES"/>
        </w:rPr>
        <w:fldChar w:fldCharType="separate"/>
      </w:r>
      <w:r w:rsidR="000A5DBE" w:rsidRPr="000A5DBE">
        <w:rPr>
          <w:noProof/>
          <w:shd w:val="clear" w:color="auto" w:fill="FFFFFF"/>
          <w:lang w:val="es-ES"/>
        </w:rPr>
        <w:t>[19]</w:t>
      </w:r>
      <w:r w:rsidR="000A5DBE">
        <w:rPr>
          <w:shd w:val="clear" w:color="auto" w:fill="FFFFFF"/>
          <w:lang w:val="es-ES"/>
        </w:rPr>
        <w:fldChar w:fldCharType="end"/>
      </w:r>
      <w:r w:rsidRPr="00966006">
        <w:rPr>
          <w:shd w:val="clear" w:color="auto" w:fill="FFFFFF"/>
          <w:lang w:val="es-ES"/>
        </w:rPr>
        <w:t>.</w:t>
      </w:r>
    </w:p>
    <w:p w14:paraId="1ADB7635"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Estado Datos: Captura las configuraciones de consulta que afectan al modelo semántico, como segmentaciones y criterios de ordenación. También incluye la profundidad de los detalles de los objetos visuales afectados por la consulta.</w:t>
      </w:r>
    </w:p>
    <w:p w14:paraId="7052953C"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Estado Mostrar: Se refiere a la visibilidad de los objetos en el informe, incluyendo objetos visuales, cuadros de texto, botones, formas e imágenes. Permite ocultar o mostrar objetos según el marcador aplicado.</w:t>
      </w:r>
    </w:p>
    <w:p w14:paraId="2B3411AA"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Estado Página actual: Decide si el marcador dirige al usuario a la página marcada o si aplica la página actual. Aunque deshabilitar este estado es poco común, puede ser útil en escenarios específicos, como herramientas de información contextual.</w:t>
      </w:r>
    </w:p>
    <w:p w14:paraId="07966BC5" w14:textId="77777777" w:rsidR="0068551E" w:rsidRPr="00852785" w:rsidRDefault="0068551E" w:rsidP="00852785">
      <w:pPr>
        <w:ind w:left="66"/>
        <w:rPr>
          <w:rFonts w:ascii="Times New Roman" w:hAnsi="Times New Roman" w:cs="Times New Roman"/>
          <w:lang w:val="es-ES"/>
        </w:rPr>
      </w:pPr>
      <w:r w:rsidRPr="00852785">
        <w:rPr>
          <w:shd w:val="clear" w:color="auto" w:fill="FFFFFF"/>
          <w:lang w:val="es-ES"/>
        </w:rPr>
        <w:t>El ámbito del marcador determina a qué objetos visuales se aplica:</w:t>
      </w:r>
    </w:p>
    <w:p w14:paraId="30B12335" w14:textId="77777777" w:rsidR="0068551E" w:rsidRPr="00966006" w:rsidRDefault="0068551E" w:rsidP="00966006">
      <w:pPr>
        <w:pStyle w:val="Prrafodelista"/>
        <w:numPr>
          <w:ilvl w:val="0"/>
          <w:numId w:val="115"/>
        </w:numPr>
        <w:ind w:left="426"/>
        <w:rPr>
          <w:lang w:val="es-ES"/>
        </w:rPr>
      </w:pPr>
      <w:r w:rsidRPr="00966006">
        <w:rPr>
          <w:shd w:val="clear" w:color="auto" w:fill="FFFFFF"/>
          <w:lang w:val="es-ES"/>
        </w:rPr>
        <w:t>Todos los objetos visuales: Aplica el marcador a todos los objetos del informe, incluso aquellos que están ocultos.</w:t>
      </w:r>
    </w:p>
    <w:p w14:paraId="45CF1B7C" w14:textId="1D03CBDB" w:rsidR="009707EC" w:rsidRPr="00852785" w:rsidRDefault="0068551E" w:rsidP="00852785">
      <w:pPr>
        <w:pStyle w:val="Prrafodelista"/>
        <w:numPr>
          <w:ilvl w:val="0"/>
          <w:numId w:val="115"/>
        </w:numPr>
        <w:ind w:left="426"/>
        <w:rPr>
          <w:lang w:val="es-ES"/>
        </w:rPr>
      </w:pPr>
      <w:r w:rsidRPr="00966006">
        <w:rPr>
          <w:shd w:val="clear" w:color="auto" w:fill="FFFFFF"/>
          <w:lang w:val="es-ES"/>
        </w:rPr>
        <w:t>Objetos visuales seleccionados: Limita el marcador a los objetos visuales específicamente seleccionados al momento de configurar el marcador.</w:t>
      </w:r>
      <w:r w:rsidRPr="00852785">
        <w:rPr>
          <w:rFonts w:ascii="Quattrocento Sans" w:hAnsi="Quattrocento Sans"/>
          <w:lang w:val="es-ES"/>
        </w:rPr>
        <w:br w:type="page"/>
      </w:r>
    </w:p>
    <w:p w14:paraId="4FDA132E" w14:textId="1B1BD7CA" w:rsidR="00060252" w:rsidRPr="00966006" w:rsidRDefault="00060252" w:rsidP="00924C1F">
      <w:pPr>
        <w:pStyle w:val="Ttulo2"/>
        <w:ind w:left="0"/>
      </w:pPr>
      <w:bookmarkStart w:id="55" w:name="_Toc168055094"/>
      <w:bookmarkStart w:id="56" w:name="_Toc168386159"/>
      <w:r w:rsidRPr="00966006">
        <w:lastRenderedPageBreak/>
        <w:t xml:space="preserve">Aplicación de Modelos </w:t>
      </w:r>
      <w:r w:rsidR="007217AF" w:rsidRPr="00966006">
        <w:t>para la predicción de la demanda</w:t>
      </w:r>
      <w:bookmarkEnd w:id="55"/>
      <w:bookmarkEnd w:id="56"/>
      <w:r w:rsidRPr="00966006">
        <w:t xml:space="preserve"> </w:t>
      </w:r>
    </w:p>
    <w:p w14:paraId="18EFCBF4" w14:textId="68E7F4EF" w:rsidR="003C2D6A" w:rsidRPr="00966006" w:rsidRDefault="00060252" w:rsidP="00AA1668">
      <w:pPr>
        <w:rPr>
          <w:lang w:val="es-ES"/>
        </w:rPr>
      </w:pPr>
      <w:r w:rsidRPr="00966006">
        <w:rPr>
          <w:lang w:val="es-ES"/>
        </w:rPr>
        <w:t>Después de revisar varios modelos de machine learning</w:t>
      </w:r>
      <w:r w:rsidR="00AA1668" w:rsidRPr="00966006">
        <w:rPr>
          <w:lang w:val="es-ES"/>
        </w:rPr>
        <w:t xml:space="preserve"> en el marco teórico</w:t>
      </w:r>
      <w:r w:rsidRPr="00966006">
        <w:rPr>
          <w:lang w:val="es-ES"/>
        </w:rPr>
        <w:t xml:space="preserve">, se ha procedido a aplicar </w:t>
      </w:r>
      <w:r w:rsidR="005C4D3F" w:rsidRPr="00966006">
        <w:rPr>
          <w:lang w:val="es-ES"/>
        </w:rPr>
        <w:t xml:space="preserve">un </w:t>
      </w:r>
      <w:r w:rsidR="00924C1F" w:rsidRPr="00966006">
        <w:rPr>
          <w:lang w:val="es-ES"/>
        </w:rPr>
        <w:t xml:space="preserve">ejemplo de </w:t>
      </w:r>
      <w:r w:rsidR="005C4D3F" w:rsidRPr="00966006">
        <w:rPr>
          <w:lang w:val="es-ES"/>
        </w:rPr>
        <w:t>modelo simple para la licorería</w:t>
      </w:r>
      <w:r w:rsidRPr="00966006">
        <w:rPr>
          <w:lang w:val="es-ES"/>
        </w:rPr>
        <w:t xml:space="preserve"> siguiendo un enfoque práctico</w:t>
      </w:r>
      <w:r w:rsidR="00924C1F" w:rsidRPr="00966006">
        <w:rPr>
          <w:lang w:val="es-ES"/>
        </w:rPr>
        <w:t xml:space="preserve">. </w:t>
      </w:r>
      <w:r w:rsidRPr="00966006">
        <w:rPr>
          <w:lang w:val="es-ES"/>
        </w:rPr>
        <w:t xml:space="preserve">Para ilustrar este proceso, se ha seleccionado un modelo de los previamente </w:t>
      </w:r>
      <w:r w:rsidR="00924C1F" w:rsidRPr="00966006">
        <w:rPr>
          <w:lang w:val="es-ES"/>
        </w:rPr>
        <w:t>mencionados</w:t>
      </w:r>
      <w:r w:rsidRPr="00966006">
        <w:rPr>
          <w:lang w:val="es-ES"/>
        </w:rPr>
        <w:t xml:space="preserve"> y se ha implementado para predecir la demanda utilizando datos históricos disponibles.</w:t>
      </w:r>
      <w:r w:rsidR="005C4D3F" w:rsidRPr="00966006">
        <w:rPr>
          <w:lang w:val="es-ES"/>
        </w:rPr>
        <w:t xml:space="preserve"> </w:t>
      </w:r>
    </w:p>
    <w:p w14:paraId="6BC1172A" w14:textId="77777777" w:rsidR="005C4D3F" w:rsidRPr="00966006" w:rsidRDefault="005C4D3F" w:rsidP="00AA1668">
      <w:pPr>
        <w:rPr>
          <w:rFonts w:eastAsia="Arial Narrow" w:cs="Arial"/>
          <w:lang w:val="es-ES"/>
        </w:rPr>
      </w:pPr>
    </w:p>
    <w:p w14:paraId="4B0EC920" w14:textId="4BB0B807" w:rsidR="00924C1F" w:rsidRPr="00966006" w:rsidRDefault="00924C1F" w:rsidP="00AA1668">
      <w:pPr>
        <w:rPr>
          <w:lang w:val="es-ES"/>
        </w:rPr>
      </w:pPr>
      <w:r w:rsidRPr="00966006">
        <w:rPr>
          <w:lang w:val="es-ES"/>
        </w:rPr>
        <w:t>A la hora de crear el mode</w:t>
      </w:r>
      <w:r w:rsidR="005C4D3F" w:rsidRPr="00966006">
        <w:rPr>
          <w:lang w:val="es-ES"/>
        </w:rPr>
        <w:t>lo de predicción</w:t>
      </w:r>
      <w:r w:rsidRPr="00966006">
        <w:rPr>
          <w:lang w:val="es-ES"/>
        </w:rPr>
        <w:t>, p</w:t>
      </w:r>
      <w:r w:rsidR="005C4D3F" w:rsidRPr="00966006">
        <w:rPr>
          <w:lang w:val="es-ES"/>
        </w:rPr>
        <w:t>rimero de todo, se ha realizado la consolidación de datos, donde se han combinado los datos de ventas</w:t>
      </w:r>
      <w:r w:rsidRPr="00966006">
        <w:rPr>
          <w:lang w:val="es-ES"/>
        </w:rPr>
        <w:t xml:space="preserve"> y </w:t>
      </w:r>
      <w:r w:rsidR="005C4D3F" w:rsidRPr="00966006">
        <w:rPr>
          <w:lang w:val="es-ES"/>
        </w:rPr>
        <w:t>compras en un único dataset para facilitar el análisis.</w:t>
      </w:r>
      <w:r w:rsidRPr="00966006">
        <w:rPr>
          <w:lang w:val="es-ES"/>
        </w:rPr>
        <w:t xml:space="preserve"> En ambos casos, se han cogido los datos desde el 01-01-2016 hasta el 29-02-2016. Luego se ha realizado un Análisis Exploratorio de Datos (EDA) para entender mejor las características de los datos y detectar p patrones, tendencias y posibles anomalías. En este caso se ha visualizado la serie temporal de ventas y compras, como se ve en la siguiente </w:t>
      </w:r>
      <w:r w:rsidR="007D7B3F" w:rsidRPr="00966006">
        <w:rPr>
          <w:lang w:val="es-ES"/>
        </w:rPr>
        <w:fldChar w:fldCharType="begin"/>
      </w:r>
      <w:r w:rsidR="007D7B3F" w:rsidRPr="00966006">
        <w:rPr>
          <w:lang w:val="es-ES"/>
        </w:rPr>
        <w:instrText xml:space="preserve"> REF _Ref168074805 \h </w:instrText>
      </w:r>
      <w:r w:rsidR="007D7B3F" w:rsidRPr="00966006">
        <w:rPr>
          <w:lang w:val="es-ES"/>
        </w:rPr>
      </w:r>
      <w:r w:rsidR="007D7B3F" w:rsidRPr="00966006">
        <w:rPr>
          <w:lang w:val="es-ES"/>
        </w:rPr>
        <w:fldChar w:fldCharType="separate"/>
      </w:r>
      <w:r w:rsidR="007D7B3F" w:rsidRPr="00966006">
        <w:rPr>
          <w:rStyle w:val="nfasissutil"/>
          <w:lang w:val="es-ES"/>
        </w:rPr>
        <w:t xml:space="preserve">Figura </w:t>
      </w:r>
      <w:r w:rsidR="007D7B3F" w:rsidRPr="00966006">
        <w:rPr>
          <w:rStyle w:val="nfasissutil"/>
          <w:noProof/>
          <w:lang w:val="es-ES"/>
        </w:rPr>
        <w:t>2</w:t>
      </w:r>
      <w:r w:rsidR="007D7B3F" w:rsidRPr="00966006">
        <w:rPr>
          <w:lang w:val="es-ES"/>
        </w:rPr>
        <w:fldChar w:fldCharType="end"/>
      </w:r>
      <w:r w:rsidR="007D7B3F" w:rsidRPr="00966006">
        <w:rPr>
          <w:lang w:val="es-ES"/>
        </w:rPr>
        <w:t>.</w:t>
      </w:r>
    </w:p>
    <w:p w14:paraId="008AF285" w14:textId="4D839B8D" w:rsidR="00654ED5" w:rsidRPr="00966006" w:rsidRDefault="00654ED5" w:rsidP="00654ED5">
      <w:pPr>
        <w:pStyle w:val="Descripcin"/>
        <w:keepNext/>
        <w:jc w:val="center"/>
        <w:rPr>
          <w:rStyle w:val="nfasissutil"/>
          <w:lang w:val="es-ES"/>
        </w:rPr>
      </w:pPr>
      <w:bookmarkStart w:id="57" w:name="_Ref168074805"/>
      <w:bookmarkStart w:id="58" w:name="_Toc168055483"/>
      <w:r w:rsidRPr="00966006">
        <w:rPr>
          <w:rStyle w:val="nfasissutil"/>
          <w:lang w:val="es-ES"/>
        </w:rPr>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4</w:t>
      </w:r>
      <w:r w:rsidRPr="00966006">
        <w:rPr>
          <w:rStyle w:val="nfasissutil"/>
          <w:lang w:val="es-ES"/>
        </w:rPr>
        <w:fldChar w:fldCharType="end"/>
      </w:r>
      <w:bookmarkEnd w:id="57"/>
      <w:r w:rsidRPr="00966006">
        <w:rPr>
          <w:rStyle w:val="nfasissutil"/>
          <w:lang w:val="es-ES"/>
        </w:rPr>
        <w:t>:Serie temporal de ventas y compras</w:t>
      </w:r>
      <w:bookmarkEnd w:id="58"/>
    </w:p>
    <w:p w14:paraId="08F906E6" w14:textId="63E7D6C1" w:rsidR="00924C1F" w:rsidRPr="00966006" w:rsidRDefault="00924C1F" w:rsidP="00924C1F">
      <w:pPr>
        <w:jc w:val="center"/>
        <w:rPr>
          <w:lang w:val="es-ES"/>
        </w:rPr>
      </w:pPr>
      <w:r w:rsidRPr="00966006">
        <w:rPr>
          <w:noProof/>
          <w:lang w:val="es-ES"/>
        </w:rPr>
        <w:drawing>
          <wp:inline distT="0" distB="0" distL="0" distR="0" wp14:anchorId="502696C2" wp14:editId="26E0ADAB">
            <wp:extent cx="4396740" cy="3396103"/>
            <wp:effectExtent l="0" t="0" r="3810" b="0"/>
            <wp:docPr id="2080541347"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41347" name="Imagen 1" descr="Gráfico, Histograma&#10;&#10;Descripción generada automáticamente"/>
                    <pic:cNvPicPr/>
                  </pic:nvPicPr>
                  <pic:blipFill>
                    <a:blip r:embed="rId27"/>
                    <a:stretch>
                      <a:fillRect/>
                    </a:stretch>
                  </pic:blipFill>
                  <pic:spPr>
                    <a:xfrm>
                      <a:off x="0" y="0"/>
                      <a:ext cx="4404133" cy="3401813"/>
                    </a:xfrm>
                    <a:prstGeom prst="rect">
                      <a:avLst/>
                    </a:prstGeom>
                  </pic:spPr>
                </pic:pic>
              </a:graphicData>
            </a:graphic>
          </wp:inline>
        </w:drawing>
      </w:r>
    </w:p>
    <w:p w14:paraId="5F11E862" w14:textId="77777777" w:rsidR="00924C1F" w:rsidRPr="00966006" w:rsidRDefault="00924C1F" w:rsidP="00AA1668">
      <w:pPr>
        <w:rPr>
          <w:lang w:val="es-ES"/>
        </w:rPr>
      </w:pPr>
    </w:p>
    <w:p w14:paraId="0301C8BD" w14:textId="77777777" w:rsidR="00924C1F" w:rsidRPr="00966006" w:rsidRDefault="00924C1F" w:rsidP="00AA1668">
      <w:pPr>
        <w:rPr>
          <w:lang w:val="es-ES"/>
        </w:rPr>
      </w:pPr>
    </w:p>
    <w:p w14:paraId="5946271D" w14:textId="731113D3" w:rsidR="0053792E" w:rsidRPr="00966006" w:rsidRDefault="005C4D3F" w:rsidP="007D7B3F">
      <w:pPr>
        <w:rPr>
          <w:lang w:val="es-ES"/>
        </w:rPr>
      </w:pPr>
      <w:r w:rsidRPr="00966006">
        <w:rPr>
          <w:lang w:val="es-ES"/>
        </w:rPr>
        <w:t xml:space="preserve"> A continuación, se han generado nuevas características que puedan ser útiles para el modelo de predicción, como tasas de ventas diarias, </w:t>
      </w:r>
      <w:r w:rsidR="00924C1F" w:rsidRPr="00966006">
        <w:rPr>
          <w:lang w:val="es-ES"/>
        </w:rPr>
        <w:t>ventas y compras promedio por semana/mes</w:t>
      </w:r>
      <w:r w:rsidRPr="00966006">
        <w:rPr>
          <w:lang w:val="es-ES"/>
        </w:rPr>
        <w:t xml:space="preserve"> etc.</w:t>
      </w:r>
      <w:r w:rsidR="00F26486" w:rsidRPr="00966006">
        <w:rPr>
          <w:lang w:val="es-ES"/>
        </w:rPr>
        <w:t xml:space="preserve"> </w:t>
      </w:r>
      <w:r w:rsidRPr="00966006">
        <w:rPr>
          <w:lang w:val="es-ES"/>
        </w:rPr>
        <w:t>Luego se ha seleccionado el modelo de predicción</w:t>
      </w:r>
      <w:r w:rsidR="000D0649" w:rsidRPr="00966006">
        <w:rPr>
          <w:lang w:val="es-ES"/>
        </w:rPr>
        <w:t xml:space="preserve">, donde al principio se ha realizado un modelo de regresión, pero luego se ha aplicado un modelo de series temporales viendo que puede tener patrones estacionales. </w:t>
      </w:r>
      <w:r w:rsidRPr="00966006">
        <w:rPr>
          <w:lang w:val="es-ES"/>
        </w:rPr>
        <w:t xml:space="preserve">Seguido se ha entrenado el modelo utilizando los datos disponibles </w:t>
      </w:r>
      <w:r w:rsidRPr="00966006">
        <w:rPr>
          <w:lang w:val="es-ES"/>
        </w:rPr>
        <w:lastRenderedPageBreak/>
        <w:t>y se ha validado su desempeño.</w:t>
      </w:r>
      <w:r w:rsidR="000D0649" w:rsidRPr="00966006">
        <w:rPr>
          <w:lang w:val="es-ES"/>
        </w:rPr>
        <w:t xml:space="preserve"> En esta fase, primero se han dividido los datos en conjuntos de entrenamiento y validación. Y luego se ha entrenado el modelo seleccionado con los datos de entrenamientos.</w:t>
      </w:r>
      <w:r w:rsidR="00075B70" w:rsidRPr="00966006">
        <w:rPr>
          <w:lang w:val="es-ES"/>
        </w:rPr>
        <w:t xml:space="preserve"> </w:t>
      </w:r>
      <w:r w:rsidR="000D0649" w:rsidRPr="00966006">
        <w:rPr>
          <w:lang w:val="es-ES"/>
        </w:rPr>
        <w:t>Por último, se ha evaluado el modelo utilizando métricas de evaluación las cuales han sido MAE (Mean Absolute Error)</w:t>
      </w:r>
      <w:r w:rsidR="00BD2C26" w:rsidRPr="00966006">
        <w:rPr>
          <w:lang w:val="es-ES"/>
        </w:rPr>
        <w:t xml:space="preserve"> y</w:t>
      </w:r>
      <w:r w:rsidR="000D0649" w:rsidRPr="00966006">
        <w:rPr>
          <w:lang w:val="es-ES"/>
        </w:rPr>
        <w:t xml:space="preserve"> RMSE (Root Mean Square Error)</w:t>
      </w:r>
      <w:r w:rsidR="00BD2C26" w:rsidRPr="00966006">
        <w:rPr>
          <w:lang w:val="es-ES"/>
        </w:rPr>
        <w:t xml:space="preserve">. </w:t>
      </w:r>
      <w:r w:rsidR="0053792E" w:rsidRPr="00966006">
        <w:rPr>
          <w:lang w:val="es-ES"/>
        </w:rPr>
        <w:t>La métrica de evaluación MAE (Mean Absolute Error o Error Absoluto Medio) es una medida de la precisión de un modelo de predicción. Representa la media de las diferencias absolutas entre las predicciones del modelo y los valores reales observados. Un valor de MAE más bajo indica un modelo más preciso. En este caso, tras realizar el modelo de regresión lineal, el valor MAE: 224483.14. Esto significa que, en promedio, las predicciones del modelo están desviadas de los valores reales por aproximadamente 224483.14 unidades de la cantidad</w:t>
      </w:r>
      <w:r w:rsidR="00BD2C26" w:rsidRPr="00966006">
        <w:rPr>
          <w:lang w:val="es-ES"/>
        </w:rPr>
        <w:t xml:space="preserve">. </w:t>
      </w:r>
      <w:r w:rsidR="006B4B6D" w:rsidRPr="00966006">
        <w:rPr>
          <w:lang w:val="es-ES"/>
        </w:rPr>
        <w:t xml:space="preserve">El error cuadrático medio de la raíz (RMSE, por sus siglas en inglés, Root Mean Squared Error) es una medida comúnmente utilizada para evaluar la precisión de un modelo de regresión o de predicción. Se calcula como la raíz cuadrada de la media de los errores al cuadrado entre los valores predichos por el modelo y los valores observados reales. Este mide la diferencia promedio entre los valores predichos y los valores reales en la misma escala que los datos originales. Cuanto más bajo sea el valor de RMSE, mejor será la capacidad predictiva del modelo. En este caso el valor obtenido es 224578.26. </w:t>
      </w:r>
      <w:r w:rsidR="0053792E" w:rsidRPr="00966006">
        <w:rPr>
          <w:lang w:val="es-ES"/>
        </w:rPr>
        <w:t xml:space="preserve">Al tener una escala de datos muy grande, es decir, los datos de ventas y compras son de gran magnitud, puede llegar a ser aceptable pero </w:t>
      </w:r>
      <w:r w:rsidR="00BD2C26" w:rsidRPr="00966006">
        <w:rPr>
          <w:lang w:val="es-ES"/>
        </w:rPr>
        <w:t>aun</w:t>
      </w:r>
      <w:r w:rsidR="0053792E" w:rsidRPr="00966006">
        <w:rPr>
          <w:lang w:val="es-ES"/>
        </w:rPr>
        <w:t xml:space="preserve"> así se ha intentado mejorar realizando otro modelo de predicción más avanzado como ARIMA, SARIMA, o modelos de aprendizaje automático como Random Forest, Gradient Boosting, etc.</w:t>
      </w:r>
    </w:p>
    <w:p w14:paraId="1F084D16" w14:textId="77777777" w:rsidR="006B4032" w:rsidRPr="00966006" w:rsidRDefault="006B4032" w:rsidP="00D329BF">
      <w:pPr>
        <w:rPr>
          <w:lang w:val="es-ES"/>
        </w:rPr>
      </w:pPr>
    </w:p>
    <w:p w14:paraId="74C8A2BF" w14:textId="0AAE3D72" w:rsidR="00A62DF6" w:rsidRPr="00966006" w:rsidRDefault="006B4B6D" w:rsidP="00A62DF6">
      <w:pPr>
        <w:rPr>
          <w:lang w:val="es-ES" w:eastAsia="es-ES"/>
        </w:rPr>
      </w:pPr>
      <w:r w:rsidRPr="00966006">
        <w:rPr>
          <w:lang w:val="es-ES"/>
        </w:rPr>
        <w:t>Después de encontrar resultados subóptimos con un enfoque de regresión lineal para predecir la demanda, se ha decidido explorar la eficacia del modelo de Random Forest. Este modelo más avanzado ofrece la capacidad de manejar relaciones no lineales y capturar la complejidad de los datos de manera más efectiva. En este caso, p</w:t>
      </w:r>
      <w:r w:rsidR="007D03DB" w:rsidRPr="00966006">
        <w:rPr>
          <w:lang w:val="es-ES" w:eastAsia="es-ES"/>
        </w:rPr>
        <w:t xml:space="preserve">rimero de todo se han importado </w:t>
      </w:r>
      <w:r w:rsidR="006B4032" w:rsidRPr="00966006">
        <w:rPr>
          <w:lang w:val="es-ES" w:eastAsia="es-ES"/>
        </w:rPr>
        <w:t xml:space="preserve">las bibliotecas necesarias: </w:t>
      </w:r>
      <w:r w:rsidRPr="00966006">
        <w:rPr>
          <w:lang w:val="es-ES" w:eastAsia="es-ES"/>
        </w:rPr>
        <w:t>“</w:t>
      </w:r>
      <w:r w:rsidR="006B4032" w:rsidRPr="00966006">
        <w:rPr>
          <w:lang w:val="es-ES"/>
        </w:rPr>
        <w:t>RandomForestRegressor</w:t>
      </w:r>
      <w:r w:rsidRPr="00966006">
        <w:rPr>
          <w:rFonts w:ascii="Courier New" w:hAnsi="Courier New" w:cs="Courier New"/>
          <w:szCs w:val="20"/>
          <w:lang w:val="es-ES" w:eastAsia="es-ES"/>
        </w:rPr>
        <w:t>”</w:t>
      </w:r>
      <w:r w:rsidR="006B4032" w:rsidRPr="00966006">
        <w:rPr>
          <w:lang w:val="es-ES" w:eastAsia="es-ES"/>
        </w:rPr>
        <w:t xml:space="preserve"> para el modelo de regresión forestal aleatoria, </w:t>
      </w:r>
      <w:r w:rsidR="005179E1" w:rsidRPr="00966006">
        <w:rPr>
          <w:lang w:val="es-ES" w:eastAsia="es-ES"/>
        </w:rPr>
        <w:t>“</w:t>
      </w:r>
      <w:r w:rsidR="006B4032" w:rsidRPr="00966006">
        <w:rPr>
          <w:lang w:val="es-ES"/>
        </w:rPr>
        <w:t>GridSearchCV</w:t>
      </w:r>
      <w:r w:rsidR="005179E1" w:rsidRPr="00966006">
        <w:rPr>
          <w:lang w:val="es-ES"/>
        </w:rPr>
        <w:t>”</w:t>
      </w:r>
      <w:r w:rsidR="006B4032" w:rsidRPr="00966006">
        <w:rPr>
          <w:lang w:val="es-ES" w:eastAsia="es-ES"/>
        </w:rPr>
        <w:t xml:space="preserve"> para la búsqueda de hiperparámetros, y </w:t>
      </w:r>
      <w:r w:rsidR="005179E1" w:rsidRPr="00966006">
        <w:rPr>
          <w:lang w:val="es-ES"/>
        </w:rPr>
        <w:t>“</w:t>
      </w:r>
      <w:r w:rsidR="006B4032" w:rsidRPr="00966006">
        <w:rPr>
          <w:lang w:val="es-ES"/>
        </w:rPr>
        <w:t>train_test_split</w:t>
      </w:r>
      <w:r w:rsidR="005179E1" w:rsidRPr="00966006">
        <w:rPr>
          <w:lang w:val="es-ES" w:eastAsia="es-ES"/>
        </w:rPr>
        <w:t xml:space="preserve">” </w:t>
      </w:r>
      <w:r w:rsidR="006B4032" w:rsidRPr="00966006">
        <w:rPr>
          <w:lang w:val="es-ES" w:eastAsia="es-ES"/>
        </w:rPr>
        <w:t>para dividir los datos en conjuntos de entrenamiento y prueba.</w:t>
      </w:r>
      <w:r w:rsidR="007D03DB" w:rsidRPr="00966006">
        <w:rPr>
          <w:lang w:val="es-ES" w:eastAsia="es-ES"/>
        </w:rPr>
        <w:t xml:space="preserve"> A continuación, se han definido</w:t>
      </w:r>
      <w:r w:rsidR="006B4032" w:rsidRPr="00966006">
        <w:rPr>
          <w:lang w:val="es-ES" w:eastAsia="es-ES"/>
        </w:rPr>
        <w:t xml:space="preserve"> las características (</w:t>
      </w:r>
      <w:r w:rsidR="005179E1" w:rsidRPr="00966006">
        <w:rPr>
          <w:lang w:val="es-ES"/>
        </w:rPr>
        <w:t>x</w:t>
      </w:r>
      <w:r w:rsidR="006B4032" w:rsidRPr="00966006">
        <w:rPr>
          <w:lang w:val="es-ES" w:eastAsia="es-ES"/>
        </w:rPr>
        <w:t>) y la variable objetivo (</w:t>
      </w:r>
      <w:r w:rsidR="006B4032" w:rsidRPr="00966006">
        <w:rPr>
          <w:lang w:val="es-ES"/>
        </w:rPr>
        <w:t>y</w:t>
      </w:r>
      <w:r w:rsidR="006B4032" w:rsidRPr="00966006">
        <w:rPr>
          <w:lang w:val="es-ES" w:eastAsia="es-ES"/>
        </w:rPr>
        <w:t>) para el modelo</w:t>
      </w:r>
      <w:r w:rsidR="007D03DB" w:rsidRPr="00966006">
        <w:rPr>
          <w:lang w:val="es-ES" w:eastAsia="es-ES"/>
        </w:rPr>
        <w:t xml:space="preserve"> y se ha dividido </w:t>
      </w:r>
      <w:r w:rsidR="006B4032" w:rsidRPr="00966006">
        <w:rPr>
          <w:lang w:val="es-ES" w:eastAsia="es-ES"/>
        </w:rPr>
        <w:t>el conjunto de datos en conjuntos de entrenamiento y prueba con una proporción del 20% de los datos reservados para pruebas y un estado aleatorio fijado en 42.</w:t>
      </w:r>
      <w:r w:rsidR="007D03DB" w:rsidRPr="00966006">
        <w:rPr>
          <w:lang w:val="es-ES" w:eastAsia="es-ES"/>
        </w:rPr>
        <w:t xml:space="preserve"> Para obtener el resultado más optimo, se ha definido un diccionario </w:t>
      </w:r>
      <w:r w:rsidR="006B4032" w:rsidRPr="00966006">
        <w:rPr>
          <w:lang w:val="es-ES" w:eastAsia="es-ES"/>
        </w:rPr>
        <w:t>de hiperparámetros para probar diferentes combinaciones de valores</w:t>
      </w:r>
      <w:r w:rsidRPr="00966006">
        <w:rPr>
          <w:lang w:val="es-ES" w:eastAsia="es-ES"/>
        </w:rPr>
        <w:t xml:space="preserve">. </w:t>
      </w:r>
      <w:r w:rsidR="006B4032" w:rsidRPr="00966006">
        <w:rPr>
          <w:lang w:val="es-ES" w:eastAsia="es-ES"/>
        </w:rPr>
        <w:t xml:space="preserve">Se </w:t>
      </w:r>
      <w:r w:rsidR="007D03DB" w:rsidRPr="00966006">
        <w:rPr>
          <w:lang w:val="es-ES" w:eastAsia="es-ES"/>
        </w:rPr>
        <w:t xml:space="preserve">ha realizado </w:t>
      </w:r>
      <w:r w:rsidR="006B4032" w:rsidRPr="00966006">
        <w:rPr>
          <w:lang w:val="es-ES" w:eastAsia="es-ES"/>
        </w:rPr>
        <w:t xml:space="preserve">una búsqueda de hiperparámetros utilizando </w:t>
      </w:r>
      <w:r w:rsidR="005179E1" w:rsidRPr="00966006">
        <w:rPr>
          <w:lang w:val="es-ES" w:eastAsia="es-ES"/>
        </w:rPr>
        <w:t>“</w:t>
      </w:r>
      <w:r w:rsidR="006B4032" w:rsidRPr="00966006">
        <w:rPr>
          <w:lang w:val="es-ES"/>
        </w:rPr>
        <w:t>GridSearchCV</w:t>
      </w:r>
      <w:r w:rsidR="005179E1" w:rsidRPr="00966006">
        <w:rPr>
          <w:rFonts w:ascii="Courier New" w:hAnsi="Courier New" w:cs="Courier New"/>
          <w:szCs w:val="20"/>
          <w:lang w:val="es-ES" w:eastAsia="es-ES"/>
        </w:rPr>
        <w:t>”</w:t>
      </w:r>
      <w:r w:rsidR="006B4032" w:rsidRPr="00966006">
        <w:rPr>
          <w:lang w:val="es-ES" w:eastAsia="es-ES"/>
        </w:rPr>
        <w:t>, con validación cruzada de 3 pliegues y métrica de evaluación configurada en el error absoluto medio negativo</w:t>
      </w:r>
      <w:r w:rsidR="005179E1" w:rsidRPr="00966006">
        <w:rPr>
          <w:lang w:val="es-ES" w:eastAsia="es-ES"/>
        </w:rPr>
        <w:t xml:space="preserve">. </w:t>
      </w:r>
      <w:r w:rsidR="007D03DB" w:rsidRPr="00966006">
        <w:rPr>
          <w:lang w:val="es-ES" w:eastAsia="es-ES"/>
        </w:rPr>
        <w:t xml:space="preserve">Después, se ha </w:t>
      </w:r>
      <w:r w:rsidR="006B4032" w:rsidRPr="00966006">
        <w:rPr>
          <w:lang w:val="es-ES" w:eastAsia="es-ES"/>
        </w:rPr>
        <w:t>ajusta</w:t>
      </w:r>
      <w:r w:rsidR="007D03DB" w:rsidRPr="00966006">
        <w:rPr>
          <w:lang w:val="es-ES" w:eastAsia="es-ES"/>
        </w:rPr>
        <w:t>do</w:t>
      </w:r>
      <w:r w:rsidR="006B4032" w:rsidRPr="00966006">
        <w:rPr>
          <w:lang w:val="es-ES" w:eastAsia="es-ES"/>
        </w:rPr>
        <w:t xml:space="preserve"> el modelo con los mejores hiperparámetros encontrados durante la búsqueda de hiperparámetros.</w:t>
      </w:r>
      <w:r w:rsidR="007D03DB" w:rsidRPr="00966006">
        <w:rPr>
          <w:lang w:val="es-ES" w:eastAsia="es-ES"/>
        </w:rPr>
        <w:t xml:space="preserve"> Una vez obtenidos los mejores hiperparámetros, se han realizado las predicciones en el conjunto de </w:t>
      </w:r>
      <w:r w:rsidR="006B4032" w:rsidRPr="00966006">
        <w:rPr>
          <w:lang w:val="es-ES" w:eastAsia="es-ES"/>
        </w:rPr>
        <w:t xml:space="preserve">prueba utilizando el mejor </w:t>
      </w:r>
      <w:r w:rsidR="006B4032" w:rsidRPr="00966006">
        <w:rPr>
          <w:lang w:val="es-ES" w:eastAsia="es-ES"/>
        </w:rPr>
        <w:lastRenderedPageBreak/>
        <w:t>modelo.</w:t>
      </w:r>
      <w:r w:rsidR="007D03DB" w:rsidRPr="00966006">
        <w:rPr>
          <w:lang w:val="es-ES" w:eastAsia="es-ES"/>
        </w:rPr>
        <w:t xml:space="preserve"> Y por último se han calculado </w:t>
      </w:r>
      <w:r w:rsidR="006B4032" w:rsidRPr="00966006">
        <w:rPr>
          <w:lang w:val="es-ES" w:eastAsia="es-ES"/>
        </w:rPr>
        <w:t>el error absoluto medio (MAE) y el error cuadrático medio (RMSE) entre las predicciones y los valores reales en el conjunto de prueba.</w:t>
      </w:r>
      <w:r w:rsidR="007D03DB" w:rsidRPr="00966006">
        <w:rPr>
          <w:lang w:val="es-ES" w:eastAsia="es-ES"/>
        </w:rPr>
        <w:t xml:space="preserve"> </w:t>
      </w:r>
      <w:r w:rsidR="006B4032" w:rsidRPr="00966006">
        <w:rPr>
          <w:lang w:val="es-ES" w:eastAsia="es-ES"/>
        </w:rPr>
        <w:t>Se imprimen los resultados de MAE y RMSE.</w:t>
      </w:r>
      <w:r w:rsidR="007D03DB" w:rsidRPr="00966006">
        <w:rPr>
          <w:lang w:val="es-ES" w:eastAsia="es-ES"/>
        </w:rPr>
        <w:t xml:space="preserve"> Estos </w:t>
      </w:r>
      <w:r w:rsidR="006B4032" w:rsidRPr="00966006">
        <w:rPr>
          <w:lang w:val="es-ES" w:eastAsia="es-ES"/>
        </w:rPr>
        <w:t>valores indican la diferencia promedio absoluta y la raíz del error cuadrático medio entre las predicciones del modelo y los valores reales en el conjunto de prueba, respectivamente.</w:t>
      </w:r>
      <w:r w:rsidR="007D7B3F" w:rsidRPr="00966006">
        <w:rPr>
          <w:lang w:val="es-ES" w:eastAsia="es-ES"/>
        </w:rPr>
        <w:t xml:space="preserve"> </w:t>
      </w:r>
      <w:r w:rsidR="00A62DF6" w:rsidRPr="00966006">
        <w:rPr>
          <w:lang w:val="es-ES" w:eastAsia="es-ES"/>
        </w:rPr>
        <w:t>Los resultados del modelo Random Forest muestran una mejora significativa en comparación con el enfoque de regresión lineal anterior. El error absoluto medio (MAE) y el error cuadrático medio de la raíz (RMSE) indican que las predicciones del modelo tienen un desempeño prometedor, con un MAE de aproximadamente 60981 unidades y un RMSE de alrededor de 69531 unidades. Estas métricas son esenciales para evaluar la precisión del modelo, y valores más bajos indican una mejor capacidad de predicción.</w:t>
      </w:r>
      <w:r w:rsidR="007D7B3F" w:rsidRPr="00966006">
        <w:rPr>
          <w:lang w:val="es-ES" w:eastAsia="es-ES"/>
        </w:rPr>
        <w:t xml:space="preserve"> </w:t>
      </w:r>
      <w:r w:rsidR="00A62DF6" w:rsidRPr="00966006">
        <w:rPr>
          <w:lang w:val="es-ES" w:eastAsia="es-ES"/>
        </w:rPr>
        <w:t>Además, los coeficientes de determinación, tanto en el conjunto de entrenamiento (0.889) como en el conjunto de prueba (0.914), son altos. Esto sugiere que una gran parte de la variabilidad en la variable dependiente puede ser explicada por las características incluidas en el modelo. Un coeficiente de determinación cercano a 1 indica un buen ajuste del modelo a los datos, lo que confirma la capacidad predictiva del modelo Random Forest.</w:t>
      </w:r>
      <w:r w:rsidR="007D7B3F" w:rsidRPr="00966006">
        <w:rPr>
          <w:lang w:val="es-ES" w:eastAsia="es-ES"/>
        </w:rPr>
        <w:t xml:space="preserve"> </w:t>
      </w:r>
      <w:r w:rsidR="00A62DF6" w:rsidRPr="00966006">
        <w:rPr>
          <w:lang w:val="es-ES" w:eastAsia="es-ES"/>
        </w:rPr>
        <w:t>En resumen, estos resultados indican que el modelo Random Forest ha logrado capturar de manera efectiva la relación entre las variables predictoras y la variable objetivo, superando notablemente el desempeño del modelo de regresión lineal anterior. Esto respalda la elección del modelo Random Forest como un enfoque más adecuado para la tarea de predicción en este contexto específico.</w:t>
      </w:r>
    </w:p>
    <w:p w14:paraId="2597C0E0" w14:textId="6A3CA15A" w:rsidR="00A62DF6" w:rsidRPr="00966006" w:rsidRDefault="00A62DF6" w:rsidP="007D7B3F">
      <w:pPr>
        <w:rPr>
          <w:lang w:val="es-ES" w:eastAsia="es-ES"/>
        </w:rPr>
      </w:pPr>
      <w:r w:rsidRPr="00966006">
        <w:rPr>
          <w:lang w:val="es-ES" w:eastAsia="es-ES"/>
        </w:rPr>
        <w:t xml:space="preserve">En este estudio, además de explorar el rendimiento del modelo Random Forest, también se ha considerado la aplicación de un enfoque alternativo utilizando un modelo ARIMA. Sin embargo, antes de proceder con el modelo ARIMA, se ha llevado a cabo un análisis para </w:t>
      </w:r>
      <w:r w:rsidRPr="00966006">
        <w:rPr>
          <w:lang w:val="es-ES"/>
        </w:rPr>
        <w:t>determinar si la serie temporal subyacente es estacionaria o no.</w:t>
      </w:r>
      <w:r w:rsidRPr="00966006">
        <w:rPr>
          <w:lang w:val="es-ES" w:eastAsia="es-ES"/>
        </w:rPr>
        <w:t xml:space="preserve"> </w:t>
      </w:r>
      <w:r w:rsidRPr="00966006">
        <w:rPr>
          <w:lang w:val="es-ES"/>
        </w:rPr>
        <w:t>Esto implica que la media y la varianza de la serie no cambian con el tiempo</w:t>
      </w:r>
      <w:r w:rsidRPr="00966006">
        <w:rPr>
          <w:rFonts w:ascii="Times New Roman" w:eastAsia="Times New Roman" w:hAnsi="Times New Roman" w:cs="Times New Roman"/>
          <w:sz w:val="24"/>
          <w:szCs w:val="24"/>
          <w:lang w:val="es-ES" w:eastAsia="es-ES"/>
        </w:rPr>
        <w:t xml:space="preserve">. </w:t>
      </w:r>
      <w:r w:rsidRPr="00966006">
        <w:rPr>
          <w:lang w:val="es-ES" w:eastAsia="es-ES"/>
        </w:rPr>
        <w:t>Este paso es crucial, ya que los modelos ARIMA requieren que la serie sea estacionaria para producir predicciones precisas.</w:t>
      </w:r>
      <w:r w:rsidR="007D7B3F" w:rsidRPr="00966006">
        <w:rPr>
          <w:lang w:val="es-ES" w:eastAsia="es-ES"/>
        </w:rPr>
        <w:t xml:space="preserve"> </w:t>
      </w:r>
      <w:r w:rsidRPr="00966006">
        <w:rPr>
          <w:lang w:val="es-ES" w:eastAsia="es-ES"/>
        </w:rPr>
        <w:t>En este sentido, se ha investigado la estacionariedad de la serie temporal a través de la Prueba de Dickey-Fuller aumentada (ADF test). Este análisis proporciona información fundamental sobre la naturaleza de los datos y orienta la selección del modelo más apropiado para su modelado.</w:t>
      </w:r>
    </w:p>
    <w:p w14:paraId="767224F6" w14:textId="3E7F566E" w:rsidR="00654ED5" w:rsidRPr="00966006" w:rsidRDefault="00654ED5" w:rsidP="00654ED5">
      <w:pPr>
        <w:pStyle w:val="Descripcin"/>
        <w:keepNext/>
        <w:jc w:val="center"/>
        <w:rPr>
          <w:rStyle w:val="nfasissutil"/>
          <w:lang w:val="es-ES"/>
        </w:rPr>
      </w:pPr>
      <w:bookmarkStart w:id="59" w:name="_Toc168055484"/>
      <w:r w:rsidRPr="00966006">
        <w:rPr>
          <w:rStyle w:val="nfasissutil"/>
          <w:lang w:val="es-ES"/>
        </w:rPr>
        <w:lastRenderedPageBreak/>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5</w:t>
      </w:r>
      <w:r w:rsidRPr="00966006">
        <w:rPr>
          <w:rStyle w:val="nfasissutil"/>
          <w:lang w:val="es-ES"/>
        </w:rPr>
        <w:fldChar w:fldCharType="end"/>
      </w:r>
      <w:r w:rsidRPr="00966006">
        <w:rPr>
          <w:rStyle w:val="nfasissutil"/>
          <w:lang w:val="es-ES"/>
        </w:rPr>
        <w:t>: Ventas diarias</w:t>
      </w:r>
      <w:bookmarkEnd w:id="59"/>
    </w:p>
    <w:p w14:paraId="0E64645E" w14:textId="14BEBAEB" w:rsidR="00A62DF6" w:rsidRPr="00966006" w:rsidRDefault="00A62DF6" w:rsidP="00A62DF6">
      <w:pPr>
        <w:rPr>
          <w:lang w:val="es-ES" w:eastAsia="es-ES"/>
        </w:rPr>
      </w:pPr>
      <w:r w:rsidRPr="00966006">
        <w:rPr>
          <w:noProof/>
          <w:lang w:val="es-ES" w:eastAsia="es-ES"/>
        </w:rPr>
        <w:drawing>
          <wp:inline distT="0" distB="0" distL="0" distR="0" wp14:anchorId="7415968B" wp14:editId="040724C7">
            <wp:extent cx="6017260" cy="3668395"/>
            <wp:effectExtent l="0" t="0" r="2540" b="8255"/>
            <wp:docPr id="40081448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14485" name="Imagen 1" descr="Gráfico, Histograma&#10;&#10;Descripción generada automáticamente"/>
                    <pic:cNvPicPr/>
                  </pic:nvPicPr>
                  <pic:blipFill>
                    <a:blip r:embed="rId28"/>
                    <a:stretch>
                      <a:fillRect/>
                    </a:stretch>
                  </pic:blipFill>
                  <pic:spPr>
                    <a:xfrm>
                      <a:off x="0" y="0"/>
                      <a:ext cx="6017260" cy="3668395"/>
                    </a:xfrm>
                    <a:prstGeom prst="rect">
                      <a:avLst/>
                    </a:prstGeom>
                  </pic:spPr>
                </pic:pic>
              </a:graphicData>
            </a:graphic>
          </wp:inline>
        </w:drawing>
      </w:r>
    </w:p>
    <w:p w14:paraId="1A090BA0" w14:textId="77463986" w:rsidR="005179E1" w:rsidRPr="00966006" w:rsidRDefault="005179E1" w:rsidP="005179E1">
      <w:pPr>
        <w:rPr>
          <w:lang w:val="es-ES" w:eastAsia="es-ES"/>
        </w:rPr>
      </w:pPr>
      <w:r w:rsidRPr="00966006">
        <w:rPr>
          <w:lang w:val="es-ES" w:eastAsia="es-ES"/>
        </w:rPr>
        <w:t>La prueba de Dickey-Fuller aumentada (ADF) se ha utilizado para determinar si la serie temporal es estacionaria o no. La estadística ADF obtenida es -0.6876. Para decidir sobre la estacionariedad, se ha comparado esta estadística con los valores críticos correspondientes a los niveles de significancia del 1%, 5% y 10%. El valor p de la prueba es 0.8499. Un valor p alto (mayor que el nivel de significancia comúnmente usado como el 5%) indica que no se puede rechazar la hipótesis nula, lo que sugiere que la serie no es estacionaria.</w:t>
      </w:r>
      <w:r w:rsidR="00DD3F20" w:rsidRPr="00966006">
        <w:rPr>
          <w:lang w:val="es-ES" w:eastAsia="es-ES"/>
        </w:rPr>
        <w:t xml:space="preserve"> </w:t>
      </w:r>
      <w:r w:rsidRPr="00966006">
        <w:rPr>
          <w:lang w:val="es-ES" w:eastAsia="es-ES"/>
        </w:rPr>
        <w:t xml:space="preserve">En resumen, dado que la estadística ADF es mayor que los valores críticos en todos los niveles de significancia </w:t>
      </w:r>
      <w:r w:rsidRPr="00966006">
        <w:rPr>
          <w:lang w:val="es-ES"/>
        </w:rPr>
        <w:t>y el valor p es significativamente alto,</w:t>
      </w:r>
      <w:r w:rsidR="00DD3F20" w:rsidRPr="00966006">
        <w:rPr>
          <w:lang w:val="es-ES"/>
        </w:rPr>
        <w:t xml:space="preserve"> se puede concluir que l</w:t>
      </w:r>
      <w:r w:rsidRPr="00966006">
        <w:rPr>
          <w:lang w:val="es-ES"/>
        </w:rPr>
        <w:t>a serie temporal no es estacionaria.</w:t>
      </w:r>
    </w:p>
    <w:p w14:paraId="1AF9DF09" w14:textId="77777777" w:rsidR="00DD0FB5" w:rsidRPr="00966006" w:rsidRDefault="00DD0FB5" w:rsidP="0053792E">
      <w:pPr>
        <w:rPr>
          <w:rFonts w:ascii="Times New Roman" w:eastAsia="Times New Roman" w:hAnsi="Times New Roman" w:cs="Times New Roman"/>
          <w:sz w:val="24"/>
          <w:szCs w:val="24"/>
          <w:lang w:val="es-ES" w:eastAsia="es-ES"/>
        </w:rPr>
      </w:pPr>
    </w:p>
    <w:p w14:paraId="0ECA9975" w14:textId="4F042007" w:rsidR="00DD0FB5" w:rsidRPr="00966006" w:rsidRDefault="00DD0FB5" w:rsidP="0053792E">
      <w:pPr>
        <w:rPr>
          <w:lang w:val="es-ES"/>
        </w:rPr>
      </w:pPr>
      <w:r w:rsidRPr="00966006">
        <w:rPr>
          <w:lang w:val="es-ES"/>
        </w:rPr>
        <w:t xml:space="preserve">Cuando la serie temporal no es estacionaria, es necesario realizar algunas transformaciones para convertirla en estacionaria antes de poder aplicar modelos de series temporales como ARIMA de manera efectiva. </w:t>
      </w:r>
      <w:r w:rsidR="00A62DF6" w:rsidRPr="00966006">
        <w:rPr>
          <w:lang w:val="es-ES"/>
        </w:rPr>
        <w:t>Entre las estrategias más comunes existentes, se ha aplicado la de remover la estacionalidad</w:t>
      </w:r>
      <w:r w:rsidR="000115AF" w:rsidRPr="00966006">
        <w:rPr>
          <w:lang w:val="es-ES"/>
        </w:rPr>
        <w:t>. Esto se ha realizado restando la media móvil estacional o tomando la diferencia entre una observación y su valor en el mismo punto en el ciclo estacional anterior.</w:t>
      </w:r>
    </w:p>
    <w:p w14:paraId="1ECB2099" w14:textId="555CBA76" w:rsidR="00DD0FB5" w:rsidRPr="00966006" w:rsidRDefault="00DD0FB5" w:rsidP="0053792E">
      <w:pPr>
        <w:rPr>
          <w:lang w:val="es-ES"/>
        </w:rPr>
      </w:pPr>
      <w:r w:rsidRPr="00966006">
        <w:rPr>
          <w:lang w:val="es-ES"/>
        </w:rPr>
        <w:t>En e</w:t>
      </w:r>
      <w:r w:rsidR="000115AF" w:rsidRPr="00966006">
        <w:rPr>
          <w:lang w:val="es-ES"/>
        </w:rPr>
        <w:t>l</w:t>
      </w:r>
      <w:r w:rsidRPr="00966006">
        <w:rPr>
          <w:lang w:val="es-ES"/>
        </w:rPr>
        <w:t xml:space="preserve"> código, </w:t>
      </w:r>
      <w:r w:rsidR="000115AF" w:rsidRPr="00966006">
        <w:rPr>
          <w:lang w:val="es-ES"/>
        </w:rPr>
        <w:t>se ha calculado</w:t>
      </w:r>
      <w:r w:rsidRPr="00966006">
        <w:rPr>
          <w:lang w:val="es-ES"/>
        </w:rPr>
        <w:t xml:space="preserve"> la media móvil estacional con una ventana de 7 días</w:t>
      </w:r>
      <w:r w:rsidR="007D7B3F" w:rsidRPr="00966006">
        <w:rPr>
          <w:lang w:val="es-ES"/>
        </w:rPr>
        <w:t>. L</w:t>
      </w:r>
      <w:r w:rsidRPr="00966006">
        <w:rPr>
          <w:lang w:val="es-ES"/>
        </w:rPr>
        <w:t xml:space="preserve">uego, </w:t>
      </w:r>
      <w:r w:rsidR="000115AF" w:rsidRPr="00966006">
        <w:rPr>
          <w:lang w:val="es-ES"/>
        </w:rPr>
        <w:t>se ha restado la</w:t>
      </w:r>
      <w:r w:rsidRPr="00966006">
        <w:rPr>
          <w:lang w:val="es-ES"/>
        </w:rPr>
        <w:t xml:space="preserve"> media móvil estacional de la serie temporal original para eliminar la estacionalidad y obtener una nueva serie </w:t>
      </w:r>
      <w:r w:rsidR="007D7B3F" w:rsidRPr="00966006">
        <w:rPr>
          <w:lang w:val="es-ES"/>
        </w:rPr>
        <w:t>temporal</w:t>
      </w:r>
      <w:r w:rsidRPr="00966006">
        <w:rPr>
          <w:lang w:val="es-ES"/>
        </w:rPr>
        <w:t xml:space="preserve">. Finalmente, </w:t>
      </w:r>
      <w:r w:rsidR="000115AF" w:rsidRPr="00966006">
        <w:rPr>
          <w:lang w:val="es-ES"/>
        </w:rPr>
        <w:t>se ha visualizado</w:t>
      </w:r>
      <w:r w:rsidR="007D7B3F" w:rsidRPr="00966006">
        <w:rPr>
          <w:lang w:val="es-ES"/>
        </w:rPr>
        <w:t xml:space="preserve"> tanto</w:t>
      </w:r>
      <w:r w:rsidRPr="00966006">
        <w:rPr>
          <w:lang w:val="es-ES"/>
        </w:rPr>
        <w:t xml:space="preserve"> la serie temporal original como la serie sin estacionalidad para comparar cómo se ven</w:t>
      </w:r>
      <w:r w:rsidR="007D7B3F" w:rsidRPr="00966006">
        <w:rPr>
          <w:lang w:val="es-ES"/>
        </w:rPr>
        <w:t xml:space="preserve"> en la </w:t>
      </w:r>
      <w:r w:rsidR="007D7B3F" w:rsidRPr="00966006">
        <w:rPr>
          <w:lang w:val="es-ES"/>
        </w:rPr>
        <w:fldChar w:fldCharType="begin"/>
      </w:r>
      <w:r w:rsidR="007D7B3F" w:rsidRPr="00966006">
        <w:rPr>
          <w:lang w:val="es-ES"/>
        </w:rPr>
        <w:instrText xml:space="preserve"> REF _Ref168074949 \h </w:instrText>
      </w:r>
      <w:r w:rsidR="007D7B3F" w:rsidRPr="00966006">
        <w:rPr>
          <w:lang w:val="es-ES"/>
        </w:rPr>
      </w:r>
      <w:r w:rsidR="007D7B3F" w:rsidRPr="00966006">
        <w:rPr>
          <w:lang w:val="es-ES"/>
        </w:rPr>
        <w:fldChar w:fldCharType="separate"/>
      </w:r>
      <w:r w:rsidR="007D7B3F" w:rsidRPr="00966006">
        <w:rPr>
          <w:rStyle w:val="nfasissutil"/>
          <w:lang w:val="es-ES"/>
        </w:rPr>
        <w:t xml:space="preserve">Figura </w:t>
      </w:r>
      <w:r w:rsidR="007D7B3F" w:rsidRPr="00966006">
        <w:rPr>
          <w:rStyle w:val="nfasissutil"/>
          <w:noProof/>
          <w:lang w:val="es-ES"/>
        </w:rPr>
        <w:t>4</w:t>
      </w:r>
      <w:r w:rsidR="007D7B3F" w:rsidRPr="00966006">
        <w:rPr>
          <w:lang w:val="es-ES"/>
        </w:rPr>
        <w:fldChar w:fldCharType="end"/>
      </w:r>
      <w:r w:rsidRPr="00966006">
        <w:rPr>
          <w:lang w:val="es-ES"/>
        </w:rPr>
        <w:t>.</w:t>
      </w:r>
    </w:p>
    <w:p w14:paraId="6C36BA38" w14:textId="77777777" w:rsidR="00654ED5" w:rsidRPr="00966006" w:rsidRDefault="00654ED5" w:rsidP="0053792E">
      <w:pPr>
        <w:rPr>
          <w:lang w:val="es-ES"/>
        </w:rPr>
      </w:pPr>
    </w:p>
    <w:p w14:paraId="205BE3D2" w14:textId="26528F7E" w:rsidR="00654ED5" w:rsidRPr="00966006" w:rsidRDefault="00654ED5" w:rsidP="00654ED5">
      <w:pPr>
        <w:pStyle w:val="Descripcin"/>
        <w:keepNext/>
        <w:jc w:val="center"/>
        <w:rPr>
          <w:rStyle w:val="nfasissutil"/>
          <w:lang w:val="es-ES"/>
        </w:rPr>
      </w:pPr>
      <w:bookmarkStart w:id="60" w:name="_Ref168074949"/>
      <w:bookmarkStart w:id="61" w:name="_Toc168055485"/>
      <w:r w:rsidRPr="00966006">
        <w:rPr>
          <w:rStyle w:val="nfasissutil"/>
          <w:lang w:val="es-ES"/>
        </w:rPr>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6</w:t>
      </w:r>
      <w:r w:rsidRPr="00966006">
        <w:rPr>
          <w:rStyle w:val="nfasissutil"/>
          <w:lang w:val="es-ES"/>
        </w:rPr>
        <w:fldChar w:fldCharType="end"/>
      </w:r>
      <w:bookmarkEnd w:id="60"/>
      <w:r w:rsidRPr="00966006">
        <w:rPr>
          <w:rStyle w:val="nfasissutil"/>
          <w:lang w:val="es-ES"/>
        </w:rPr>
        <w:t>: Ventas diarias con y sin estacionalidad</w:t>
      </w:r>
      <w:bookmarkEnd w:id="61"/>
    </w:p>
    <w:p w14:paraId="0061CD3F" w14:textId="7D1DDB49" w:rsidR="000115AF" w:rsidRPr="00966006" w:rsidRDefault="000115AF" w:rsidP="0053792E">
      <w:pPr>
        <w:rPr>
          <w:lang w:val="es-ES"/>
        </w:rPr>
      </w:pPr>
      <w:r w:rsidRPr="00966006">
        <w:rPr>
          <w:noProof/>
          <w:lang w:val="es-ES"/>
        </w:rPr>
        <w:drawing>
          <wp:inline distT="0" distB="0" distL="0" distR="0" wp14:anchorId="7D7270E2" wp14:editId="69BB775E">
            <wp:extent cx="6017260" cy="3655695"/>
            <wp:effectExtent l="0" t="0" r="2540" b="1905"/>
            <wp:docPr id="212181691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16918" name="Imagen 1" descr="Gráfico, Gráfico de líneas&#10;&#10;Descripción generada automáticamente"/>
                    <pic:cNvPicPr/>
                  </pic:nvPicPr>
                  <pic:blipFill>
                    <a:blip r:embed="rId29"/>
                    <a:stretch>
                      <a:fillRect/>
                    </a:stretch>
                  </pic:blipFill>
                  <pic:spPr>
                    <a:xfrm>
                      <a:off x="0" y="0"/>
                      <a:ext cx="6017260" cy="3655695"/>
                    </a:xfrm>
                    <a:prstGeom prst="rect">
                      <a:avLst/>
                    </a:prstGeom>
                  </pic:spPr>
                </pic:pic>
              </a:graphicData>
            </a:graphic>
          </wp:inline>
        </w:drawing>
      </w:r>
    </w:p>
    <w:p w14:paraId="46C5F9D1" w14:textId="77777777" w:rsidR="00DD0FB5" w:rsidRPr="00966006" w:rsidRDefault="00DD0FB5" w:rsidP="0053792E">
      <w:pPr>
        <w:rPr>
          <w:lang w:val="es-ES"/>
        </w:rPr>
      </w:pPr>
    </w:p>
    <w:p w14:paraId="385EAF2F" w14:textId="77777777" w:rsidR="001A2E0C" w:rsidRDefault="00DD0FB5" w:rsidP="001A2E0C">
      <w:pPr>
        <w:rPr>
          <w:lang w:val="es-ES"/>
        </w:rPr>
      </w:pPr>
      <w:r w:rsidRPr="00966006">
        <w:rPr>
          <w:lang w:val="es-ES" w:eastAsia="es-ES"/>
        </w:rPr>
        <w:t xml:space="preserve">Después de eliminar la estacionalidad, </w:t>
      </w:r>
      <w:r w:rsidR="00DD3F20" w:rsidRPr="00966006">
        <w:rPr>
          <w:lang w:val="es-ES" w:eastAsia="es-ES"/>
        </w:rPr>
        <w:t xml:space="preserve">se ha procedido </w:t>
      </w:r>
      <w:r w:rsidRPr="00966006">
        <w:rPr>
          <w:lang w:val="es-ES" w:eastAsia="es-ES"/>
        </w:rPr>
        <w:t xml:space="preserve">a ajustar un modelo ARIMA a la serie temporal para realizar predicciones. </w:t>
      </w:r>
      <w:r w:rsidR="00EC7BA1" w:rsidRPr="00966006">
        <w:rPr>
          <w:lang w:val="es-ES"/>
        </w:rPr>
        <w:t>En e</w:t>
      </w:r>
      <w:r w:rsidR="000115AF" w:rsidRPr="00966006">
        <w:rPr>
          <w:lang w:val="es-ES"/>
        </w:rPr>
        <w:t>l</w:t>
      </w:r>
      <w:r w:rsidR="00EC7BA1" w:rsidRPr="00966006">
        <w:rPr>
          <w:lang w:val="es-ES"/>
        </w:rPr>
        <w:t xml:space="preserve"> código,</w:t>
      </w:r>
      <w:r w:rsidR="000115AF" w:rsidRPr="00966006">
        <w:rPr>
          <w:lang w:val="es-ES"/>
        </w:rPr>
        <w:t xml:space="preserve"> se ha ajustado un</w:t>
      </w:r>
      <w:r w:rsidR="00EC7BA1" w:rsidRPr="00966006">
        <w:rPr>
          <w:lang w:val="es-ES"/>
        </w:rPr>
        <w:t xml:space="preserve"> modelo ARIMA a la serie temporal sin estacionalidad utilizando la clase ARIMA de statsmodels. Después de entrenar el modelo, </w:t>
      </w:r>
      <w:r w:rsidR="000115AF" w:rsidRPr="00966006">
        <w:rPr>
          <w:lang w:val="es-ES"/>
        </w:rPr>
        <w:t>se han hecho las</w:t>
      </w:r>
      <w:r w:rsidR="00EC7BA1" w:rsidRPr="00966006">
        <w:rPr>
          <w:lang w:val="es-ES"/>
        </w:rPr>
        <w:t xml:space="preserve"> predicciones para los próximos 12 pasos adelante y </w:t>
      </w:r>
      <w:r w:rsidR="000115AF" w:rsidRPr="00966006">
        <w:rPr>
          <w:lang w:val="es-ES"/>
        </w:rPr>
        <w:t>se han visualizado</w:t>
      </w:r>
      <w:r w:rsidR="007D7B3F" w:rsidRPr="00966006">
        <w:rPr>
          <w:lang w:val="es-ES"/>
        </w:rPr>
        <w:t xml:space="preserve"> en la </w:t>
      </w:r>
      <w:r w:rsidR="007D7B3F" w:rsidRPr="00966006">
        <w:rPr>
          <w:lang w:val="es-ES"/>
        </w:rPr>
        <w:fldChar w:fldCharType="begin"/>
      </w:r>
      <w:r w:rsidR="007D7B3F" w:rsidRPr="00966006">
        <w:rPr>
          <w:lang w:val="es-ES"/>
        </w:rPr>
        <w:instrText xml:space="preserve"> REF _Ref168074988 \h </w:instrText>
      </w:r>
      <w:r w:rsidR="007D7B3F" w:rsidRPr="00966006">
        <w:rPr>
          <w:lang w:val="es-ES"/>
        </w:rPr>
      </w:r>
      <w:r w:rsidR="007D7B3F" w:rsidRPr="00966006">
        <w:rPr>
          <w:lang w:val="es-ES"/>
        </w:rPr>
        <w:fldChar w:fldCharType="separate"/>
      </w:r>
      <w:r w:rsidR="007D7B3F" w:rsidRPr="00966006">
        <w:rPr>
          <w:rStyle w:val="nfasissutil"/>
          <w:lang w:val="es-ES"/>
        </w:rPr>
        <w:t xml:space="preserve">Figura </w:t>
      </w:r>
      <w:r w:rsidR="007D7B3F" w:rsidRPr="00966006">
        <w:rPr>
          <w:rStyle w:val="nfasissutil"/>
          <w:noProof/>
          <w:lang w:val="es-ES"/>
        </w:rPr>
        <w:t>5</w:t>
      </w:r>
      <w:r w:rsidR="007D7B3F" w:rsidRPr="00966006">
        <w:rPr>
          <w:lang w:val="es-ES"/>
        </w:rPr>
        <w:fldChar w:fldCharType="end"/>
      </w:r>
      <w:r w:rsidR="000115AF" w:rsidRPr="00966006">
        <w:rPr>
          <w:lang w:val="es-ES"/>
        </w:rPr>
        <w:t xml:space="preserve"> </w:t>
      </w:r>
      <w:r w:rsidR="007D7B3F" w:rsidRPr="00966006">
        <w:rPr>
          <w:lang w:val="es-ES"/>
        </w:rPr>
        <w:t xml:space="preserve">dichas </w:t>
      </w:r>
      <w:r w:rsidR="00EC7BA1" w:rsidRPr="00966006">
        <w:rPr>
          <w:lang w:val="es-ES"/>
        </w:rPr>
        <w:t xml:space="preserve">predicciones junto con la serie temporal original. </w:t>
      </w:r>
      <w:bookmarkStart w:id="62" w:name="_Ref168074988"/>
      <w:bookmarkStart w:id="63" w:name="_Toc168055486"/>
    </w:p>
    <w:p w14:paraId="4ECEC99A" w14:textId="105F702A" w:rsidR="00654ED5" w:rsidRPr="00966006" w:rsidRDefault="00654ED5" w:rsidP="001A2E0C">
      <w:pPr>
        <w:rPr>
          <w:rStyle w:val="nfasissutil"/>
          <w:lang w:val="es-ES"/>
        </w:rPr>
      </w:pPr>
      <w:r w:rsidRPr="00966006">
        <w:rPr>
          <w:rStyle w:val="nfasissutil"/>
          <w:lang w:val="es-ES"/>
        </w:rPr>
        <w:t xml:space="preserve">Figura </w:t>
      </w:r>
      <w:r w:rsidRPr="00966006">
        <w:rPr>
          <w:rStyle w:val="nfasissutil"/>
          <w:lang w:val="es-ES"/>
        </w:rPr>
        <w:fldChar w:fldCharType="begin"/>
      </w:r>
      <w:r w:rsidRPr="00966006">
        <w:rPr>
          <w:rStyle w:val="nfasissutil"/>
          <w:lang w:val="es-ES"/>
        </w:rPr>
        <w:instrText xml:space="preserve"> SEQ Figura \* ARABIC </w:instrText>
      </w:r>
      <w:r w:rsidRPr="00966006">
        <w:rPr>
          <w:rStyle w:val="nfasissutil"/>
          <w:lang w:val="es-ES"/>
        </w:rPr>
        <w:fldChar w:fldCharType="separate"/>
      </w:r>
      <w:r w:rsidR="003E2DB2">
        <w:rPr>
          <w:rStyle w:val="nfasissutil"/>
          <w:noProof/>
          <w:lang w:val="es-ES"/>
        </w:rPr>
        <w:t>7</w:t>
      </w:r>
      <w:r w:rsidRPr="00966006">
        <w:rPr>
          <w:rStyle w:val="nfasissutil"/>
          <w:lang w:val="es-ES"/>
        </w:rPr>
        <w:fldChar w:fldCharType="end"/>
      </w:r>
      <w:bookmarkEnd w:id="62"/>
      <w:r w:rsidRPr="00966006">
        <w:rPr>
          <w:rStyle w:val="nfasissutil"/>
          <w:lang w:val="es-ES"/>
        </w:rPr>
        <w:t>: Predicción de ventas sin estacionalidad</w:t>
      </w:r>
      <w:bookmarkEnd w:id="63"/>
    </w:p>
    <w:p w14:paraId="2423F158" w14:textId="41AB8523" w:rsidR="000115AF" w:rsidRPr="00966006" w:rsidRDefault="000115AF" w:rsidP="000115AF">
      <w:pPr>
        <w:widowControl/>
        <w:spacing w:before="100" w:beforeAutospacing="1" w:after="100" w:afterAutospacing="1"/>
        <w:jc w:val="center"/>
        <w:rPr>
          <w:rFonts w:ascii="Times New Roman" w:eastAsia="Times New Roman" w:hAnsi="Times New Roman" w:cs="Times New Roman"/>
          <w:sz w:val="24"/>
          <w:szCs w:val="24"/>
          <w:lang w:val="es-ES" w:eastAsia="es-ES"/>
        </w:rPr>
      </w:pPr>
      <w:r w:rsidRPr="00966006">
        <w:rPr>
          <w:rFonts w:ascii="Times New Roman" w:eastAsia="Times New Roman" w:hAnsi="Times New Roman" w:cs="Times New Roman"/>
          <w:noProof/>
          <w:sz w:val="24"/>
          <w:szCs w:val="24"/>
          <w:lang w:val="es-ES" w:eastAsia="es-ES"/>
        </w:rPr>
        <w:lastRenderedPageBreak/>
        <w:drawing>
          <wp:inline distT="0" distB="0" distL="0" distR="0" wp14:anchorId="22D92DFC" wp14:editId="2E360BC8">
            <wp:extent cx="5025900" cy="2987040"/>
            <wp:effectExtent l="0" t="0" r="3810" b="3810"/>
            <wp:docPr id="3681306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575" cy="3000517"/>
                    </a:xfrm>
                    <a:prstGeom prst="rect">
                      <a:avLst/>
                    </a:prstGeom>
                    <a:noFill/>
                  </pic:spPr>
                </pic:pic>
              </a:graphicData>
            </a:graphic>
          </wp:inline>
        </w:drawing>
      </w:r>
    </w:p>
    <w:p w14:paraId="1F1705D4" w14:textId="77777777" w:rsidR="00AA1668" w:rsidRDefault="00AA1668" w:rsidP="0053792E">
      <w:pPr>
        <w:rPr>
          <w:rFonts w:eastAsia="Arial Narrow" w:cs="Arial"/>
          <w:lang w:val="es-ES"/>
        </w:rPr>
      </w:pPr>
    </w:p>
    <w:p w14:paraId="3B33A666" w14:textId="77777777" w:rsidR="001A2E0C" w:rsidRDefault="001A2E0C" w:rsidP="0053792E">
      <w:pPr>
        <w:rPr>
          <w:rFonts w:eastAsia="Arial Narrow" w:cs="Arial"/>
          <w:lang w:val="es-ES"/>
        </w:rPr>
      </w:pPr>
    </w:p>
    <w:p w14:paraId="47835A7D" w14:textId="77777777" w:rsidR="001A2E0C" w:rsidRDefault="001A2E0C" w:rsidP="001A2E0C">
      <w:pPr>
        <w:pStyle w:val="Ttulo2"/>
        <w:numPr>
          <w:ilvl w:val="1"/>
          <w:numId w:val="116"/>
        </w:numPr>
      </w:pPr>
      <w:r>
        <w:t>Control de versiones en GIT</w:t>
      </w:r>
    </w:p>
    <w:p w14:paraId="15335989" w14:textId="08A49DA4" w:rsidR="001A2E0C" w:rsidRPr="001A2E0C" w:rsidRDefault="001A2E0C" w:rsidP="001A2E0C">
      <w:pPr>
        <w:rPr>
          <w:lang w:val="es-ES"/>
        </w:rPr>
      </w:pPr>
      <w:r w:rsidRPr="001A2E0C">
        <w:rPr>
          <w:lang w:val="es-ES"/>
        </w:rPr>
        <w:t>Git es un sistema avanzado y distribuido de control de versions que permite rastrear el progreso de un proyecto a lo largo del tiempo mediante capturas del mismo mientras evoluciona, registrando quién hizo qué cambios y por qué. Además, facilita el trabajo en paralelo de varios participantes, permitiendo que todos trabajen en el proyecto simultáneamente y luego unan sus cambios. GitHub es un servidor de alojamiento en línea para proyectos basados en Git, permitiendo la colaboración entre usuarios. Funciona como un repositorio remoto donde se almacenan los archivos de un proyecto y registra su desarrollo de manera remota. Facilita compartir proyectos, registrar el desarrollo y proporciona seguridad en la nube. En proyectos colaborativos, GitHub se considera la copia principal del proyecto, siendo el punto central de interacción entre Git y los colaboradores</w:t>
      </w:r>
      <w:r>
        <w:rPr>
          <w:lang w:val="es-ES"/>
        </w:rPr>
        <w:fldChar w:fldCharType="begin" w:fldLock="1"/>
      </w:r>
      <w:r>
        <w:rPr>
          <w:lang w:val="es-ES"/>
        </w:rPr>
        <w:instrText>ADDIN CSL_CITATION {"citationItems":[{"id":"ITEM-1","itemData":{"DOI":"10.7818/ECOS.2332","ISSN":"16972473","author":[{"dropping-particle":"","family":"Astigarraga","given":"Julen","non-dropping-particle":"","parse-names":false,"suffix":""},{"dropping-particle":"","family":"Cruz-Alonso","given":"Verónica","non-dropping-particle":"","parse-names":false,"suffix":""}],"container-title":"Ecosistemas","id":"ITEM-1","issue":"1","issued":{"date-parts":[["2022"]]},"page":"1-6","title":"¡Se puede entender cómo funcionan Git y GitHub!","type":"article-journal","volume":"31"},"uris":["http://www.mendeley.com/documents/?uuid=41000d67-1c8a-4bd1-8825-7a5f80d3c7f5"]}],"mendeley":{"formattedCitation":"[20]","plainTextFormattedCitation":"[20]"},"properties":{"noteIndex":0},"schema":"https://github.com/citation-style-language/schema/raw/master/csl-citation.json"}</w:instrText>
      </w:r>
      <w:r>
        <w:rPr>
          <w:lang w:val="es-ES"/>
        </w:rPr>
        <w:fldChar w:fldCharType="separate"/>
      </w:r>
      <w:r w:rsidRPr="001A2E0C">
        <w:rPr>
          <w:noProof/>
          <w:lang w:val="es-ES"/>
        </w:rPr>
        <w:t>[20]</w:t>
      </w:r>
      <w:r>
        <w:rPr>
          <w:lang w:val="es-ES"/>
        </w:rPr>
        <w:fldChar w:fldCharType="end"/>
      </w:r>
      <w:r w:rsidRPr="001A2E0C">
        <w:rPr>
          <w:lang w:val="es-ES"/>
        </w:rPr>
        <w:t>.</w:t>
      </w:r>
    </w:p>
    <w:p w14:paraId="0658E070" w14:textId="77777777" w:rsidR="002C004E" w:rsidRPr="002C004E" w:rsidRDefault="002C004E" w:rsidP="0053792E">
      <w:pPr>
        <w:rPr>
          <w:rFonts w:eastAsia="Arial Narrow" w:cs="Arial"/>
          <w:u w:val="single"/>
          <w:lang w:val="es-ES"/>
        </w:rPr>
      </w:pPr>
    </w:p>
    <w:p w14:paraId="31DE8027" w14:textId="12D330CF" w:rsidR="007731BD" w:rsidRPr="002C004E" w:rsidRDefault="007731BD" w:rsidP="007731BD">
      <w:pPr>
        <w:rPr>
          <w:lang w:val="es-ES" w:eastAsia="es-ES"/>
        </w:rPr>
      </w:pPr>
      <w:r>
        <w:rPr>
          <w:lang w:val="es-ES" w:eastAsia="es-ES"/>
        </w:rPr>
        <w:t>Aunque</w:t>
      </w:r>
      <w:r w:rsidRPr="002C004E">
        <w:rPr>
          <w:lang w:val="es-ES" w:eastAsia="es-ES"/>
        </w:rPr>
        <w:t xml:space="preserve"> el trabajo colaborativo no haya sido relevante en este caso específico, el uso de Git </w:t>
      </w:r>
      <w:r>
        <w:rPr>
          <w:lang w:val="es-ES" w:eastAsia="es-ES"/>
        </w:rPr>
        <w:t xml:space="preserve">ha sido </w:t>
      </w:r>
      <w:r w:rsidRPr="002C004E">
        <w:rPr>
          <w:lang w:val="es-ES" w:eastAsia="es-ES"/>
        </w:rPr>
        <w:t xml:space="preserve">beneficioso para registrar y gestionar de manera efectiva las versiones del proyecto. </w:t>
      </w:r>
      <w:r>
        <w:rPr>
          <w:lang w:val="es-ES" w:eastAsia="es-ES"/>
        </w:rPr>
        <w:t>Ha</w:t>
      </w:r>
      <w:r w:rsidRPr="002C004E">
        <w:rPr>
          <w:lang w:val="es-ES" w:eastAsia="es-ES"/>
        </w:rPr>
        <w:t xml:space="preserve"> ayuda</w:t>
      </w:r>
      <w:r>
        <w:rPr>
          <w:lang w:val="es-ES" w:eastAsia="es-ES"/>
        </w:rPr>
        <w:t>do</w:t>
      </w:r>
      <w:r w:rsidRPr="002C004E">
        <w:rPr>
          <w:lang w:val="es-ES" w:eastAsia="es-ES"/>
        </w:rPr>
        <w:t xml:space="preserve"> a mantener un flujo de trabajo organizado, a tener un registro claro de los cambios realizados y a facilitar futuras actualizaciones y mejoras en el proyecto.</w:t>
      </w:r>
      <w:r>
        <w:rPr>
          <w:lang w:val="es-ES" w:eastAsia="es-ES"/>
        </w:rPr>
        <w:t xml:space="preserve"> A continuación, se mencionan lo beneficios de manera más detallada. </w:t>
      </w:r>
    </w:p>
    <w:p w14:paraId="6C053C64" w14:textId="77777777" w:rsidR="002C004E" w:rsidRPr="002C004E" w:rsidRDefault="002C004E" w:rsidP="002C004E">
      <w:pPr>
        <w:rPr>
          <w:lang w:val="es-ES" w:eastAsia="es-ES"/>
        </w:rPr>
      </w:pPr>
      <w:r w:rsidRPr="002C004E">
        <w:rPr>
          <w:lang w:val="es-ES" w:eastAsia="es-ES"/>
        </w:rPr>
        <w:t xml:space="preserve">En primer lugar, Git proporciona un historial detallado de todos los cambios realizados en el código a lo largo del tiempo. Esto es invaluable para entender cómo ha evolucionado el proyecto, qué decisiones se tomaron en cada paso del camino y por qué se tomaron. Incluso </w:t>
      </w:r>
      <w:r w:rsidRPr="002C004E">
        <w:rPr>
          <w:lang w:val="es-ES" w:eastAsia="es-ES"/>
        </w:rPr>
        <w:lastRenderedPageBreak/>
        <w:t>para un desarrollador individual, tener esta información a mano puede ser útil para rastrear errores, probar diferentes enfoques y mejorar la eficiencia en el desarrollo.</w:t>
      </w:r>
    </w:p>
    <w:p w14:paraId="1FEACBD4" w14:textId="77777777" w:rsidR="002C004E" w:rsidRPr="002C004E" w:rsidRDefault="002C004E" w:rsidP="002C004E">
      <w:pPr>
        <w:rPr>
          <w:lang w:val="es-ES" w:eastAsia="es-ES"/>
        </w:rPr>
      </w:pPr>
      <w:r w:rsidRPr="002C004E">
        <w:rPr>
          <w:lang w:val="es-ES" w:eastAsia="es-ES"/>
        </w:rPr>
        <w:t>Además, Git ofrece la capacidad de crear ramas (branches) para experimentar con nuevas características o realizar cambios importantes sin afectar el código principal. Esto permite una mayor libertad y flexibilidad en el proceso de desarrollo, ya que los cambios pueden probarse y revisarse antes de fusionarse con la rama principal del proyecto.</w:t>
      </w:r>
    </w:p>
    <w:p w14:paraId="0D9A5577" w14:textId="77777777" w:rsidR="002C004E" w:rsidRDefault="002C004E" w:rsidP="002C004E">
      <w:pPr>
        <w:rPr>
          <w:lang w:val="es-ES" w:eastAsia="es-ES"/>
        </w:rPr>
      </w:pPr>
      <w:r w:rsidRPr="002C004E">
        <w:rPr>
          <w:lang w:val="es-ES" w:eastAsia="es-ES"/>
        </w:rPr>
        <w:t>Otro beneficio es la posibilidad de revertir a versiones anteriores en caso de que surjan problemas o se necesite retroceder a una versión estable anterior. Esto proporciona una red de seguridad invaluable y tranquilidad al saber que es posible recuperar el proyecto en caso de emergencia.</w:t>
      </w:r>
    </w:p>
    <w:p w14:paraId="7053A260" w14:textId="77777777" w:rsidR="001374E2" w:rsidRDefault="001374E2" w:rsidP="002C004E">
      <w:pPr>
        <w:rPr>
          <w:lang w:val="es-ES" w:eastAsia="es-ES"/>
        </w:rPr>
      </w:pPr>
    </w:p>
    <w:p w14:paraId="5FD5678C" w14:textId="35994572" w:rsidR="001374E2" w:rsidRPr="001374E2" w:rsidRDefault="001374E2" w:rsidP="001374E2">
      <w:pPr>
        <w:rPr>
          <w:lang w:val="es-ES" w:eastAsia="es-ES"/>
        </w:rPr>
      </w:pPr>
      <w:r w:rsidRPr="001374E2">
        <w:rPr>
          <w:lang w:val="es-ES" w:eastAsia="es-ES"/>
        </w:rPr>
        <w:t>La integración efectiva de GitHub en Visual Studio Code comienza con la configuración y autenticación, garantizando una conexión segura entre el entorno de desarrollo local y los repositorios en GitHub.</w:t>
      </w:r>
      <w:r>
        <w:rPr>
          <w:lang w:val="es-ES" w:eastAsia="es-ES"/>
        </w:rPr>
        <w:t xml:space="preserve"> </w:t>
      </w:r>
      <w:r w:rsidRPr="001374E2">
        <w:rPr>
          <w:lang w:val="es-ES" w:eastAsia="es-ES"/>
        </w:rPr>
        <w:t xml:space="preserve">Para empezar, es necesario tener instalado Visual Studio Code, </w:t>
      </w:r>
      <w:r w:rsidR="007301F5">
        <w:rPr>
          <w:lang w:val="es-ES" w:eastAsia="es-ES"/>
        </w:rPr>
        <w:t>y disponer de una</w:t>
      </w:r>
      <w:r w:rsidRPr="001374E2">
        <w:rPr>
          <w:lang w:val="es-ES" w:eastAsia="es-ES"/>
        </w:rPr>
        <w:t xml:space="preserve"> cuenta de GitHub</w:t>
      </w:r>
      <w:r w:rsidR="007301F5">
        <w:rPr>
          <w:lang w:val="es-ES" w:eastAsia="es-ES"/>
        </w:rPr>
        <w:t xml:space="preserve">. </w:t>
      </w:r>
      <w:r w:rsidRPr="001374E2">
        <w:rPr>
          <w:lang w:val="es-ES" w:eastAsia="es-ES"/>
        </w:rPr>
        <w:t>Para vincular la cuenta de GitHub en Visual Studio Code, es necesario autenticarse mediante la generación de un token de acceso personal en GitHub, el cual se introduce en Visual Studio Code.</w:t>
      </w:r>
    </w:p>
    <w:p w14:paraId="4690B513" w14:textId="7A1DE268" w:rsidR="001374E2" w:rsidRPr="001374E2" w:rsidRDefault="001374E2" w:rsidP="001374E2">
      <w:pPr>
        <w:rPr>
          <w:lang w:val="es-ES" w:eastAsia="es-ES"/>
        </w:rPr>
      </w:pPr>
      <w:r w:rsidRPr="001374E2">
        <w:rPr>
          <w:lang w:val="es-ES" w:eastAsia="es-ES"/>
        </w:rPr>
        <w:t>Una vez configurada y autenti</w:t>
      </w:r>
      <w:r w:rsidR="007301F5">
        <w:rPr>
          <w:lang w:val="es-ES" w:eastAsia="es-ES"/>
        </w:rPr>
        <w:t>fi</w:t>
      </w:r>
      <w:r w:rsidRPr="001374E2">
        <w:rPr>
          <w:lang w:val="es-ES" w:eastAsia="es-ES"/>
        </w:rPr>
        <w:t>cada la cuenta de GitHub en Visual Studio Code, se pueden realizar operaciones básicas como la creación de un nuevo repositorio en GitHub o la clonación de repositorios existentes directamente desde la interfaz de Visual Studio Code.</w:t>
      </w:r>
      <w:r w:rsidR="007301F5">
        <w:rPr>
          <w:lang w:val="es-ES" w:eastAsia="es-ES"/>
        </w:rPr>
        <w:t xml:space="preserve"> También s</w:t>
      </w:r>
      <w:r w:rsidRPr="001374E2">
        <w:rPr>
          <w:lang w:val="es-ES" w:eastAsia="es-ES"/>
        </w:rPr>
        <w:t>e pueden gestionar cambios utilizando la interfaz gráfica de Visual Studio Code, incluyendo el staging y commit de cambios, así como el push y pull de cambios hacia y desde el repositorio remoto en GitHub.</w:t>
      </w:r>
    </w:p>
    <w:p w14:paraId="52ED9E5D" w14:textId="44DAEB80" w:rsidR="001374E2" w:rsidRPr="002C004E" w:rsidRDefault="001374E2" w:rsidP="002C004E">
      <w:pPr>
        <w:rPr>
          <w:lang w:val="es-ES" w:eastAsia="es-ES"/>
        </w:rPr>
      </w:pPr>
      <w:r w:rsidRPr="001374E2">
        <w:rPr>
          <w:lang w:val="es-ES" w:eastAsia="es-ES"/>
        </w:rPr>
        <w:t>En caso de conflictos, Visual Studio Code permite resolverlos de manera intuitiva utilizando su herramienta de diferencias integrada.</w:t>
      </w:r>
      <w:r w:rsidR="007301F5">
        <w:rPr>
          <w:lang w:val="es-ES" w:eastAsia="es-ES"/>
        </w:rPr>
        <w:t xml:space="preserve"> </w:t>
      </w:r>
      <w:r w:rsidRPr="001374E2">
        <w:rPr>
          <w:lang w:val="es-ES" w:eastAsia="es-ES"/>
        </w:rPr>
        <w:t>Además de las funciones básicas, Visual Studio Code ofrece capacidades avanzadas como trabajar con ramas y realizar fusiones, así como iniciar, revisar y gestionar Pull Requests directamente desde la interfaz.</w:t>
      </w:r>
      <w:r w:rsidR="007301F5">
        <w:rPr>
          <w:lang w:val="es-ES" w:eastAsia="es-ES"/>
        </w:rPr>
        <w:t xml:space="preserve"> La</w:t>
      </w:r>
      <w:r w:rsidRPr="001374E2">
        <w:rPr>
          <w:lang w:val="es-ES" w:eastAsia="es-ES"/>
        </w:rPr>
        <w:t xml:space="preserve"> gestión eficiente de issues y la colaboración en proyectos de equipo se facilita integrando las herramientas de GitHub en Visual Studio Code.</w:t>
      </w:r>
    </w:p>
    <w:p w14:paraId="79F26282" w14:textId="77777777" w:rsidR="002C004E" w:rsidRDefault="002C004E" w:rsidP="0053792E">
      <w:pPr>
        <w:rPr>
          <w:rFonts w:eastAsia="Arial Narrow" w:cs="Arial"/>
          <w:lang w:val="es-ES"/>
        </w:rPr>
      </w:pPr>
    </w:p>
    <w:p w14:paraId="4992A693" w14:textId="43140056" w:rsidR="007731BD" w:rsidRPr="00966006" w:rsidRDefault="00000000" w:rsidP="0053792E">
      <w:pPr>
        <w:rPr>
          <w:rFonts w:eastAsia="Arial Narrow" w:cs="Arial"/>
          <w:lang w:val="es-ES"/>
        </w:rPr>
        <w:sectPr w:rsidR="007731BD" w:rsidRPr="00966006" w:rsidSect="00D61047">
          <w:type w:val="continuous"/>
          <w:pgSz w:w="11790" w:h="16820"/>
          <w:pgMar w:top="1843" w:right="1180" w:bottom="280" w:left="1134" w:header="720" w:footer="720" w:gutter="0"/>
          <w:cols w:space="720"/>
          <w:docGrid w:linePitch="299"/>
        </w:sectPr>
      </w:pPr>
      <w:hyperlink r:id="rId31" w:history="1">
        <w:r w:rsidR="001374E2" w:rsidRPr="00D54127">
          <w:rPr>
            <w:rStyle w:val="Hipervnculo"/>
            <w:rFonts w:eastAsia="Arial Narrow" w:cs="Arial"/>
            <w:lang w:val="es-ES"/>
          </w:rPr>
          <w:t>https://cursos.frogamesformacion.com/pages/blog/github-en-visual-studio-code</w:t>
        </w:r>
      </w:hyperlink>
      <w:r w:rsidR="001374E2">
        <w:rPr>
          <w:rFonts w:eastAsia="Arial Narrow" w:cs="Arial"/>
          <w:lang w:val="es-ES"/>
        </w:rPr>
        <w:t xml:space="preserve"> </w:t>
      </w:r>
    </w:p>
    <w:p w14:paraId="2093B908" w14:textId="146FF821" w:rsidR="00E85596" w:rsidRPr="00966006" w:rsidRDefault="00E85596" w:rsidP="0037320B">
      <w:pPr>
        <w:pStyle w:val="Ttulo1"/>
        <w:rPr>
          <w:lang w:eastAsia="es-ES"/>
        </w:rPr>
      </w:pPr>
      <w:bookmarkStart w:id="64" w:name="_Toc168055095"/>
      <w:bookmarkStart w:id="65" w:name="_Toc168386160"/>
      <w:r w:rsidRPr="00966006">
        <w:rPr>
          <w:lang w:eastAsia="es-ES"/>
        </w:rPr>
        <w:lastRenderedPageBreak/>
        <w:t>RESULTADOS</w:t>
      </w:r>
      <w:bookmarkEnd w:id="64"/>
      <w:bookmarkEnd w:id="65"/>
    </w:p>
    <w:p w14:paraId="5B1BE9B6" w14:textId="2E161B9A" w:rsidR="00E85596" w:rsidRPr="00966006" w:rsidRDefault="003F23D5" w:rsidP="002304BE">
      <w:pPr>
        <w:spacing w:before="200" w:line="312" w:lineRule="auto"/>
        <w:rPr>
          <w:rFonts w:eastAsia="Calibri" w:cs="Arial"/>
          <w:lang w:val="es-ES"/>
        </w:rPr>
      </w:pPr>
      <w:r w:rsidRPr="00966006">
        <w:rPr>
          <w:rFonts w:eastAsia="Calibri" w:cs="Arial"/>
          <w:lang w:val="es-ES"/>
        </w:rPr>
        <w:t>X</w:t>
      </w:r>
      <w:r w:rsidR="00E85596" w:rsidRPr="00966006">
        <w:rPr>
          <w:rFonts w:eastAsia="Calibri" w:cs="Arial"/>
          <w:lang w:val="es-ES"/>
        </w:rPr>
        <w:t>xxx</w:t>
      </w:r>
    </w:p>
    <w:p w14:paraId="268EC017" w14:textId="77777777" w:rsidR="00E85596" w:rsidRPr="00966006" w:rsidRDefault="00E85596">
      <w:pPr>
        <w:rPr>
          <w:rFonts w:eastAsia="Times New Roman" w:cs="Arial"/>
          <w:b/>
          <w:bCs/>
          <w:kern w:val="32"/>
          <w:sz w:val="24"/>
          <w:szCs w:val="24"/>
          <w:lang w:val="es-ES" w:eastAsia="es-ES"/>
        </w:rPr>
      </w:pPr>
      <w:r w:rsidRPr="00966006">
        <w:rPr>
          <w:rFonts w:eastAsia="Times New Roman" w:cs="Arial"/>
          <w:b/>
          <w:bCs/>
          <w:kern w:val="32"/>
          <w:sz w:val="24"/>
          <w:szCs w:val="24"/>
          <w:lang w:val="es-ES" w:eastAsia="es-ES"/>
        </w:rPr>
        <w:br w:type="page"/>
      </w:r>
    </w:p>
    <w:p w14:paraId="4DC1874A" w14:textId="43013EA4" w:rsidR="00E85596" w:rsidRPr="00966006" w:rsidRDefault="00E85596" w:rsidP="0037320B">
      <w:pPr>
        <w:pStyle w:val="Ttulo1"/>
        <w:rPr>
          <w:lang w:eastAsia="es-ES"/>
        </w:rPr>
      </w:pPr>
      <w:bookmarkStart w:id="66" w:name="_Toc168055097"/>
      <w:bookmarkStart w:id="67" w:name="_Toc168386161"/>
      <w:r w:rsidRPr="00966006">
        <w:rPr>
          <w:lang w:eastAsia="es-ES"/>
        </w:rPr>
        <w:lastRenderedPageBreak/>
        <w:t>CONCLUSIONES Y DISCUSIÓN</w:t>
      </w:r>
      <w:bookmarkEnd w:id="66"/>
      <w:bookmarkEnd w:id="67"/>
    </w:p>
    <w:p w14:paraId="5FCC4FEE" w14:textId="77777777" w:rsidR="00E85596" w:rsidRPr="00966006" w:rsidRDefault="00E85596" w:rsidP="002304BE">
      <w:pPr>
        <w:spacing w:before="200" w:line="312" w:lineRule="auto"/>
        <w:rPr>
          <w:rFonts w:eastAsia="Arial Narrow" w:cs="Arial"/>
          <w:lang w:val="es-ES"/>
        </w:rPr>
      </w:pPr>
      <w:r w:rsidRPr="00966006">
        <w:rPr>
          <w:rFonts w:eastAsia="Calibri" w:cs="Arial"/>
          <w:lang w:val="es-ES"/>
        </w:rPr>
        <w:t>xxxxxxxx</w:t>
      </w:r>
    </w:p>
    <w:p w14:paraId="03754FC5" w14:textId="4E6F0F31" w:rsidR="00E85596" w:rsidRPr="00966006" w:rsidRDefault="00E85596">
      <w:pPr>
        <w:rPr>
          <w:rFonts w:eastAsia="Times New Roman" w:cs="Arial"/>
          <w:b/>
          <w:bCs/>
          <w:kern w:val="32"/>
          <w:sz w:val="24"/>
          <w:szCs w:val="24"/>
          <w:lang w:val="es-ES" w:eastAsia="es-ES"/>
        </w:rPr>
      </w:pPr>
    </w:p>
    <w:p w14:paraId="14F9CE61" w14:textId="082444F0" w:rsidR="00E85596" w:rsidRPr="00966006" w:rsidRDefault="00E85596">
      <w:pPr>
        <w:rPr>
          <w:rFonts w:eastAsia="Times New Roman" w:cs="Arial"/>
          <w:b/>
          <w:bCs/>
          <w:kern w:val="32"/>
          <w:sz w:val="24"/>
          <w:szCs w:val="24"/>
          <w:lang w:val="es-ES" w:eastAsia="es-ES"/>
        </w:rPr>
      </w:pPr>
      <w:r w:rsidRPr="00966006">
        <w:rPr>
          <w:rFonts w:eastAsia="Times New Roman" w:cs="Arial"/>
          <w:b/>
          <w:bCs/>
          <w:kern w:val="32"/>
          <w:sz w:val="24"/>
          <w:szCs w:val="24"/>
          <w:lang w:val="es-ES" w:eastAsia="es-ES"/>
        </w:rPr>
        <w:br w:type="page"/>
      </w:r>
    </w:p>
    <w:p w14:paraId="50EA390D" w14:textId="77777777" w:rsidR="0026685E" w:rsidRPr="00966006" w:rsidRDefault="00E85596" w:rsidP="0026685E">
      <w:pPr>
        <w:widowControl/>
        <w:jc w:val="center"/>
        <w:rPr>
          <w:rFonts w:eastAsia="Times New Roman" w:cs="Arial"/>
          <w:b/>
          <w:sz w:val="28"/>
          <w:szCs w:val="28"/>
          <w:lang w:val="es-ES" w:eastAsia="es-ES"/>
        </w:rPr>
      </w:pPr>
      <w:r w:rsidRPr="00966006">
        <w:rPr>
          <w:rFonts w:eastAsia="Times New Roman" w:cs="Arial"/>
          <w:b/>
          <w:sz w:val="28"/>
          <w:szCs w:val="28"/>
          <w:lang w:val="es-ES" w:eastAsia="es-ES"/>
        </w:rPr>
        <w:lastRenderedPageBreak/>
        <w:t>BIBLIOGRAFÍA</w:t>
      </w:r>
    </w:p>
    <w:p w14:paraId="5B48EFEA" w14:textId="1571BA64" w:rsidR="001A2E0C" w:rsidRPr="001A2E0C" w:rsidRDefault="0026685E" w:rsidP="001A2E0C">
      <w:pPr>
        <w:autoSpaceDE w:val="0"/>
        <w:autoSpaceDN w:val="0"/>
        <w:adjustRightInd w:val="0"/>
        <w:spacing w:before="200" w:after="160"/>
        <w:ind w:left="640" w:hanging="640"/>
        <w:rPr>
          <w:rFonts w:cs="Times New Roman"/>
          <w:noProof/>
        </w:rPr>
      </w:pPr>
      <w:r w:rsidRPr="00966006">
        <w:rPr>
          <w:rFonts w:eastAsia="Times New Roman" w:cs="Arial"/>
          <w:b/>
          <w:szCs w:val="28"/>
          <w:lang w:val="es-ES" w:eastAsia="es-ES"/>
        </w:rPr>
        <w:fldChar w:fldCharType="begin" w:fldLock="1"/>
      </w:r>
      <w:r w:rsidRPr="00966006">
        <w:rPr>
          <w:rFonts w:eastAsia="Times New Roman" w:cs="Arial"/>
          <w:b/>
          <w:szCs w:val="28"/>
          <w:lang w:val="es-ES" w:eastAsia="es-ES"/>
        </w:rPr>
        <w:instrText xml:space="preserve">ADDIN Mendeley Bibliography CSL_BIBLIOGRAPHY </w:instrText>
      </w:r>
      <w:r w:rsidRPr="00966006">
        <w:rPr>
          <w:rFonts w:eastAsia="Times New Roman" w:cs="Arial"/>
          <w:b/>
          <w:szCs w:val="28"/>
          <w:lang w:val="es-ES" w:eastAsia="es-ES"/>
        </w:rPr>
        <w:fldChar w:fldCharType="separate"/>
      </w:r>
      <w:r w:rsidR="001A2E0C" w:rsidRPr="00E37877">
        <w:rPr>
          <w:rFonts w:cs="Times New Roman"/>
          <w:noProof/>
          <w:lang w:val="es-ES"/>
        </w:rPr>
        <w:t>[1]</w:t>
      </w:r>
      <w:r w:rsidR="001A2E0C" w:rsidRPr="00E37877">
        <w:rPr>
          <w:rFonts w:cs="Times New Roman"/>
          <w:noProof/>
          <w:lang w:val="es-ES"/>
        </w:rPr>
        <w:tab/>
        <w:t xml:space="preserve">Jordi de Mas Jaumot, “Gestión del inventario en una empresa del sector farmacéutico mediante algoritmos de Machine Learning,” 2021. </w:t>
      </w:r>
      <w:r w:rsidR="001A2E0C" w:rsidRPr="001A2E0C">
        <w:rPr>
          <w:rFonts w:cs="Times New Roman"/>
          <w:noProof/>
        </w:rPr>
        <w:t>[Online]. Available: https://openaccess.uoc.edu/bitstream/10609/129826/8/jde_masTFM0121memoria.pdf</w:t>
      </w:r>
    </w:p>
    <w:p w14:paraId="1828C93D"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[2]</w:t>
      </w:r>
      <w:r w:rsidRPr="001A2E0C">
        <w:rPr>
          <w:rFonts w:cs="Times New Roman"/>
          <w:noProof/>
        </w:rPr>
        <w:tab/>
        <w:t>I. de I. Conocimiento, “Machine Learning &amp; Deep Learning,” 2024, [Online]. Available: https://www.iic.uam.es/inteligencia-artificial/machine-learning-deep-learning/</w:t>
      </w:r>
    </w:p>
    <w:p w14:paraId="6FBCEBD8"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[3]</w:t>
      </w:r>
      <w:r w:rsidRPr="001A2E0C">
        <w:rPr>
          <w:rFonts w:cs="Times New Roman"/>
          <w:noProof/>
        </w:rPr>
        <w:tab/>
        <w:t>T. Šustrová, “A Suitable Artificial Intelligence Model for Inventory Level Optimization Tereza Šustrová: A Suitable Artificial Intelligence Model for Inventory Level Optimization,” vol. 25, no. 1, pp. 48–55, 2016, [Online]. Available: http://dx.doi.org/10.13164/trends.2016.25.48</w:t>
      </w:r>
    </w:p>
    <w:p w14:paraId="3DB0B0A2"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[4]</w:t>
      </w:r>
      <w:r w:rsidRPr="001A2E0C">
        <w:rPr>
          <w:rFonts w:cs="Times New Roman"/>
          <w:noProof/>
        </w:rPr>
        <w:tab/>
        <w:t xml:space="preserve">S. Zhang, X. Qin, S. Hu, Q. Zhang, B. Dong, and J. Zhao, “Importance Degree Evaluation of Spare Parts Based on Clustering Algorithm and Back-Propagation Neural Network,” </w:t>
      </w:r>
      <w:r w:rsidRPr="001A2E0C">
        <w:rPr>
          <w:rFonts w:cs="Times New Roman"/>
          <w:i/>
          <w:iCs/>
          <w:noProof/>
        </w:rPr>
        <w:t>Math. Probl. Eng.</w:t>
      </w:r>
      <w:r w:rsidRPr="001A2E0C">
        <w:rPr>
          <w:rFonts w:cs="Times New Roman"/>
          <w:noProof/>
        </w:rPr>
        <w:t>, vol. 2020, 2020, doi: 10.1155/2020/6161825.</w:t>
      </w:r>
    </w:p>
    <w:p w14:paraId="3E7517BC"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[5]</w:t>
      </w:r>
      <w:r w:rsidRPr="001A2E0C">
        <w:rPr>
          <w:rFonts w:cs="Times New Roman"/>
          <w:noProof/>
        </w:rPr>
        <w:tab/>
        <w:t xml:space="preserve">K. B. Praveen, P. Kumar, J. Prateek, G. Pragathi, and P. M. J, “Inventory Management System Using Machine Learning,” </w:t>
      </w:r>
      <w:r w:rsidRPr="001A2E0C">
        <w:rPr>
          <w:rFonts w:cs="Times New Roman"/>
          <w:i/>
          <w:iCs/>
          <w:noProof/>
        </w:rPr>
        <w:t>Int. J. Innov. Eng. Manag. Res.</w:t>
      </w:r>
      <w:r w:rsidRPr="001A2E0C">
        <w:rPr>
          <w:rFonts w:cs="Times New Roman"/>
          <w:noProof/>
        </w:rPr>
        <w:t>, vol. 9, no. 06, pp. 769–785, 2022, doi: 10.48047/ijiemr/v11/i06/51.</w:t>
      </w:r>
    </w:p>
    <w:p w14:paraId="2D1C5BD1"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[6]</w:t>
      </w:r>
      <w:r w:rsidRPr="001A2E0C">
        <w:rPr>
          <w:rFonts w:cs="Times New Roman"/>
          <w:noProof/>
        </w:rPr>
        <w:tab/>
        <w:t>Scikit learn, “Gradient Boosting Regressor,” 2024. https://scikit-learn.org/stable/modules/generated/sklearn.ensemble.GradientBoostingRegressor.html</w:t>
      </w:r>
    </w:p>
    <w:p w14:paraId="33FB3692"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[7]</w:t>
      </w:r>
      <w:r w:rsidRPr="001A2E0C">
        <w:rPr>
          <w:rFonts w:cs="Times New Roman"/>
          <w:noProof/>
        </w:rPr>
        <w:tab/>
        <w:t>“Decision tree in Machine Learning,” 2024, [Online]. Available: https://www.geeksforgeeks.org/decision-tree-introduction-example/</w:t>
      </w:r>
    </w:p>
    <w:p w14:paraId="47694A1E"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[8]</w:t>
      </w:r>
      <w:r w:rsidRPr="001A2E0C">
        <w:rPr>
          <w:rFonts w:cs="Times New Roman"/>
          <w:noProof/>
        </w:rPr>
        <w:tab/>
        <w:t>Al Maverick, “Light Gradient Boosting Machine,” 2023. https://samanemami.medium.com/light-gradient-boosting-machine-b4f1b9e3f7d1</w:t>
      </w:r>
    </w:p>
    <w:p w14:paraId="2D4D3AE4" w14:textId="77777777" w:rsidR="001A2E0C" w:rsidRPr="00E37877" w:rsidRDefault="001A2E0C" w:rsidP="001A2E0C">
      <w:pPr>
        <w:autoSpaceDE w:val="0"/>
        <w:autoSpaceDN w:val="0"/>
        <w:adjustRightInd w:val="0"/>
        <w:spacing w:before="200" w:after="160"/>
        <w:ind w:left="640" w:hanging="640"/>
        <w:rPr>
          <w:rFonts w:cs="Times New Roman"/>
          <w:noProof/>
          <w:lang w:val="es-ES"/>
        </w:rPr>
      </w:pPr>
      <w:r w:rsidRPr="00E37877">
        <w:rPr>
          <w:rFonts w:cs="Times New Roman"/>
          <w:noProof/>
          <w:lang w:val="es-ES"/>
        </w:rPr>
        <w:t>[9]</w:t>
      </w:r>
      <w:r w:rsidRPr="00E37877">
        <w:rPr>
          <w:rFonts w:cs="Times New Roman"/>
          <w:noProof/>
          <w:lang w:val="es-ES"/>
        </w:rPr>
        <w:tab/>
        <w:t>EAE Business School, “Descubre la Optimización de Inventario con Machine Learning,” 2024. https://www.eaemadrid.com/es/blog/machine-learning</w:t>
      </w:r>
    </w:p>
    <w:p w14:paraId="06D8F614"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[10]</w:t>
      </w:r>
      <w:r w:rsidRPr="001A2E0C">
        <w:rPr>
          <w:rFonts w:cs="Times New Roman"/>
          <w:noProof/>
        </w:rPr>
        <w:tab/>
        <w:t>Kaggle, “Inventory Analysis case study,” 2023. https://www.kaggle.com/datasets/bhanupratapbiswas/inventory-analysis-case-study</w:t>
      </w:r>
    </w:p>
    <w:p w14:paraId="4C65080D" w14:textId="77777777" w:rsidR="001A2E0C" w:rsidRPr="001A2E0C" w:rsidRDefault="001A2E0C" w:rsidP="001A2E0C">
      <w:pPr>
        <w:autoSpaceDE w:val="0"/>
        <w:autoSpaceDN w:val="0"/>
        <w:adjustRightInd w:val="0"/>
        <w:spacing w:before="200" w:after="160"/>
        <w:ind w:left="640" w:hanging="640"/>
        <w:rPr>
          <w:rFonts w:cs="Times New Roman"/>
          <w:noProof/>
        </w:rPr>
      </w:pPr>
      <w:r w:rsidRPr="00E37877">
        <w:rPr>
          <w:rFonts w:cs="Times New Roman"/>
          <w:noProof/>
          <w:lang w:val="es-ES"/>
        </w:rPr>
        <w:lastRenderedPageBreak/>
        <w:t>[11]</w:t>
      </w:r>
      <w:r w:rsidRPr="00E37877">
        <w:rPr>
          <w:rFonts w:cs="Times New Roman"/>
          <w:noProof/>
          <w:lang w:val="es-ES"/>
        </w:rPr>
        <w:tab/>
        <w:t xml:space="preserve">Microsoft learn, “Descripción del uso de Power BI para crear análisis controlados por datos,” 2024. </w:t>
      </w:r>
      <w:r w:rsidRPr="001A2E0C">
        <w:rPr>
          <w:rFonts w:cs="Times New Roman"/>
          <w:noProof/>
        </w:rPr>
        <w:t>[Online]. Available: https://learn.microsoft.com/es-es/training/modules/introduction-power-bi/2-describe-using-power-bi-build-data-driven-analytics</w:t>
      </w:r>
    </w:p>
    <w:p w14:paraId="5AF2A9B2" w14:textId="77777777" w:rsidR="001A2E0C" w:rsidRPr="00E37877" w:rsidRDefault="001A2E0C" w:rsidP="001A2E0C">
      <w:pPr>
        <w:autoSpaceDE w:val="0"/>
        <w:autoSpaceDN w:val="0"/>
        <w:adjustRightInd w:val="0"/>
        <w:spacing w:before="200" w:after="160"/>
        <w:ind w:left="640" w:hanging="640"/>
        <w:rPr>
          <w:rFonts w:cs="Times New Roman"/>
          <w:noProof/>
          <w:lang w:val="es-ES"/>
        </w:rPr>
      </w:pPr>
      <w:r w:rsidRPr="00E37877">
        <w:rPr>
          <w:rFonts w:cs="Times New Roman"/>
          <w:noProof/>
          <w:lang w:val="es-ES"/>
        </w:rPr>
        <w:t>[12]</w:t>
      </w:r>
      <w:r w:rsidRPr="00E37877">
        <w:rPr>
          <w:rFonts w:cs="Times New Roman"/>
          <w:noProof/>
          <w:lang w:val="es-ES"/>
        </w:rPr>
        <w:tab/>
        <w:t>Microsoft, “Diseño de un modelo semántico en PowerBI,” 2023. https://learn.microsoft.com/es-es/training/modules/design-model-power-bi/1-introduction</w:t>
      </w:r>
    </w:p>
    <w:p w14:paraId="2A64FCBD" w14:textId="77777777" w:rsidR="001A2E0C" w:rsidRPr="00E37877" w:rsidRDefault="001A2E0C" w:rsidP="001A2E0C">
      <w:pPr>
        <w:autoSpaceDE w:val="0"/>
        <w:autoSpaceDN w:val="0"/>
        <w:adjustRightInd w:val="0"/>
        <w:spacing w:before="200" w:after="160"/>
        <w:ind w:left="640" w:hanging="640"/>
        <w:rPr>
          <w:rFonts w:cs="Times New Roman"/>
          <w:noProof/>
          <w:lang w:val="es-ES"/>
        </w:rPr>
      </w:pPr>
      <w:r w:rsidRPr="00E37877">
        <w:rPr>
          <w:rFonts w:cs="Times New Roman"/>
          <w:noProof/>
          <w:lang w:val="es-ES"/>
        </w:rPr>
        <w:t>[13]</w:t>
      </w:r>
      <w:r w:rsidRPr="00E37877">
        <w:rPr>
          <w:rFonts w:cs="Times New Roman"/>
          <w:noProof/>
          <w:lang w:val="es-ES"/>
        </w:rPr>
        <w:tab/>
        <w:t xml:space="preserve">J. Quiroz, “El modelo relacional de bases de datos,” </w:t>
      </w:r>
      <w:r w:rsidRPr="00E37877">
        <w:rPr>
          <w:rFonts w:cs="Times New Roman"/>
          <w:i/>
          <w:iCs/>
          <w:noProof/>
          <w:lang w:val="es-ES"/>
        </w:rPr>
        <w:t>Boletín de Política Informática</w:t>
      </w:r>
      <w:r w:rsidRPr="00E37877">
        <w:rPr>
          <w:rFonts w:cs="Times New Roman"/>
          <w:noProof/>
          <w:lang w:val="es-ES"/>
        </w:rPr>
        <w:t>, vol. 6, pp. 53–61, 2003.</w:t>
      </w:r>
    </w:p>
    <w:p w14:paraId="7F40A7C9" w14:textId="77777777" w:rsidR="001A2E0C" w:rsidRPr="001A2E0C" w:rsidRDefault="001A2E0C" w:rsidP="001A2E0C">
      <w:pPr>
        <w:autoSpaceDE w:val="0"/>
        <w:autoSpaceDN w:val="0"/>
        <w:adjustRightInd w:val="0"/>
        <w:spacing w:before="200" w:after="160"/>
        <w:ind w:left="640" w:hanging="640"/>
        <w:rPr>
          <w:rFonts w:cs="Times New Roman"/>
          <w:noProof/>
        </w:rPr>
      </w:pPr>
      <w:r w:rsidRPr="00E37877">
        <w:rPr>
          <w:rFonts w:cs="Times New Roman"/>
          <w:noProof/>
          <w:lang w:val="es-ES"/>
        </w:rPr>
        <w:t>[14]</w:t>
      </w:r>
      <w:r w:rsidRPr="00E37877">
        <w:rPr>
          <w:rFonts w:cs="Times New Roman"/>
          <w:noProof/>
          <w:lang w:val="es-ES"/>
        </w:rPr>
        <w:tab/>
        <w:t xml:space="preserve">Microsoft, “Crear y administras relaciones en PowerBI,” 2024, [Online]. </w:t>
      </w:r>
      <w:r w:rsidRPr="001A2E0C">
        <w:rPr>
          <w:rFonts w:cs="Times New Roman"/>
          <w:noProof/>
        </w:rPr>
        <w:t>Available: https://learn.microsoft.com/es-es/power-bi/transform-model/desktop-create-and-manage-relationships</w:t>
      </w:r>
    </w:p>
    <w:p w14:paraId="6E71D502"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[15]</w:t>
      </w:r>
      <w:r w:rsidRPr="001A2E0C">
        <w:rPr>
          <w:rFonts w:cs="Times New Roman"/>
          <w:noProof/>
        </w:rPr>
        <w:tab/>
        <w:t>IBM, “Primary and foreign keys,” 2023, [Online]. Available: https://www.ibm.com/docs/es/ida/9.1.2?topic=entities-primary-foreign-keys</w:t>
      </w:r>
    </w:p>
    <w:p w14:paraId="2005ABD5" w14:textId="77777777" w:rsidR="001A2E0C" w:rsidRPr="00E37877" w:rsidRDefault="001A2E0C" w:rsidP="001A2E0C">
      <w:pPr>
        <w:autoSpaceDE w:val="0"/>
        <w:autoSpaceDN w:val="0"/>
        <w:adjustRightInd w:val="0"/>
        <w:spacing w:before="200" w:after="160"/>
        <w:ind w:left="640" w:hanging="640"/>
        <w:rPr>
          <w:rFonts w:cs="Times New Roman"/>
          <w:noProof/>
          <w:lang w:val="es-ES"/>
        </w:rPr>
      </w:pPr>
      <w:r w:rsidRPr="00E37877">
        <w:rPr>
          <w:rFonts w:cs="Times New Roman"/>
          <w:noProof/>
          <w:lang w:val="es-ES"/>
        </w:rPr>
        <w:t>[16]</w:t>
      </w:r>
      <w:r w:rsidRPr="00E37877">
        <w:rPr>
          <w:rFonts w:cs="Times New Roman"/>
          <w:noProof/>
          <w:lang w:val="es-ES"/>
        </w:rPr>
        <w:tab/>
        <w:t>Microsoft learn, “Información general sobre DAX,” 2024, [Online]. Available: https://learn.microsoft.com/es-es/dax/dax-overview</w:t>
      </w:r>
    </w:p>
    <w:p w14:paraId="149DD8D5" w14:textId="77777777" w:rsidR="001A2E0C" w:rsidRPr="001A2E0C" w:rsidRDefault="001A2E0C" w:rsidP="001A2E0C">
      <w:pPr>
        <w:autoSpaceDE w:val="0"/>
        <w:autoSpaceDN w:val="0"/>
        <w:adjustRightInd w:val="0"/>
        <w:spacing w:before="200" w:after="160"/>
        <w:ind w:left="640" w:hanging="640"/>
        <w:rPr>
          <w:rFonts w:cs="Times New Roman"/>
          <w:noProof/>
        </w:rPr>
      </w:pPr>
      <w:r w:rsidRPr="00E37877">
        <w:rPr>
          <w:rFonts w:cs="Times New Roman"/>
          <w:noProof/>
          <w:lang w:val="es-ES"/>
        </w:rPr>
        <w:t>[17]</w:t>
      </w:r>
      <w:r w:rsidRPr="00E37877">
        <w:rPr>
          <w:rFonts w:cs="Times New Roman"/>
          <w:noProof/>
          <w:lang w:val="es-ES"/>
        </w:rPr>
        <w:tab/>
        <w:t xml:space="preserve">Microsoft, “Creación de una tabla de fechas,” 2024, [Online]. </w:t>
      </w:r>
      <w:r w:rsidRPr="001A2E0C">
        <w:rPr>
          <w:rFonts w:cs="Times New Roman"/>
          <w:noProof/>
        </w:rPr>
        <w:t>Available: https://learn.microsoft.com/es-es/training/modules/design-model-power-bi/3-date-table</w:t>
      </w:r>
    </w:p>
    <w:p w14:paraId="06941DAD" w14:textId="77777777" w:rsidR="001A2E0C" w:rsidRPr="001A2E0C" w:rsidRDefault="001A2E0C" w:rsidP="001A2E0C">
      <w:pPr>
        <w:autoSpaceDE w:val="0"/>
        <w:autoSpaceDN w:val="0"/>
        <w:adjustRightInd w:val="0"/>
        <w:spacing w:before="200" w:after="160"/>
        <w:ind w:left="640" w:hanging="640"/>
        <w:rPr>
          <w:rFonts w:cs="Times New Roman"/>
          <w:noProof/>
        </w:rPr>
      </w:pPr>
      <w:r w:rsidRPr="001A2E0C">
        <w:rPr>
          <w:rFonts w:cs="Times New Roman"/>
          <w:noProof/>
        </w:rPr>
        <w:t>[18]</w:t>
      </w:r>
      <w:r w:rsidRPr="001A2E0C">
        <w:rPr>
          <w:rFonts w:cs="Times New Roman"/>
          <w:noProof/>
        </w:rPr>
        <w:tab/>
        <w:t>Microsoft learn, “Diseño de informes en Power BI,” 2024, [Online]. Available: https://learn.microsoft.com/es-es/training/modules/power-bi-effective-reports/</w:t>
      </w:r>
    </w:p>
    <w:p w14:paraId="7B433575" w14:textId="77777777" w:rsidR="001A2E0C" w:rsidRPr="001A2E0C" w:rsidRDefault="001A2E0C" w:rsidP="001A2E0C">
      <w:pPr>
        <w:autoSpaceDE w:val="0"/>
        <w:autoSpaceDN w:val="0"/>
        <w:adjustRightInd w:val="0"/>
        <w:spacing w:before="200" w:after="160"/>
        <w:ind w:left="640" w:hanging="640"/>
        <w:rPr>
          <w:rFonts w:cs="Times New Roman"/>
          <w:noProof/>
        </w:rPr>
      </w:pPr>
      <w:r w:rsidRPr="00E37877">
        <w:rPr>
          <w:rFonts w:cs="Times New Roman"/>
          <w:noProof/>
          <w:lang w:val="es-ES"/>
        </w:rPr>
        <w:t>[19]</w:t>
      </w:r>
      <w:r w:rsidRPr="00E37877">
        <w:rPr>
          <w:rFonts w:cs="Times New Roman"/>
          <w:noProof/>
          <w:lang w:val="es-ES"/>
        </w:rPr>
        <w:tab/>
        <w:t xml:space="preserve">“Mejora de los diseños de informes de Power BI para la experiencia del usuario,” 2024, [Online]. </w:t>
      </w:r>
      <w:r w:rsidRPr="001A2E0C">
        <w:rPr>
          <w:rFonts w:cs="Times New Roman"/>
          <w:noProof/>
        </w:rPr>
        <w:t>Available: https://learn.microsoft.com/es-es/training/modules/power-bi-effective-user-experience/</w:t>
      </w:r>
    </w:p>
    <w:p w14:paraId="5C66D1DF" w14:textId="77777777" w:rsidR="001A2E0C" w:rsidRPr="00E37877" w:rsidRDefault="001A2E0C" w:rsidP="001A2E0C">
      <w:pPr>
        <w:autoSpaceDE w:val="0"/>
        <w:autoSpaceDN w:val="0"/>
        <w:adjustRightInd w:val="0"/>
        <w:spacing w:before="200" w:after="160"/>
        <w:ind w:left="640" w:hanging="640"/>
        <w:rPr>
          <w:noProof/>
          <w:lang w:val="es-ES"/>
        </w:rPr>
      </w:pPr>
      <w:r w:rsidRPr="00E37877">
        <w:rPr>
          <w:rFonts w:cs="Times New Roman"/>
          <w:noProof/>
          <w:lang w:val="es-ES"/>
        </w:rPr>
        <w:t>[20]</w:t>
      </w:r>
      <w:r w:rsidRPr="00E37877">
        <w:rPr>
          <w:rFonts w:cs="Times New Roman"/>
          <w:noProof/>
          <w:lang w:val="es-ES"/>
        </w:rPr>
        <w:tab/>
        <w:t xml:space="preserve">J. Astigarraga and V. Cruz-Alonso, “¡Se puede entender cómo funcionan Git y GitHub!,” </w:t>
      </w:r>
      <w:r w:rsidRPr="00E37877">
        <w:rPr>
          <w:rFonts w:cs="Times New Roman"/>
          <w:i/>
          <w:iCs/>
          <w:noProof/>
          <w:lang w:val="es-ES"/>
        </w:rPr>
        <w:t>Ecosistemas</w:t>
      </w:r>
      <w:r w:rsidRPr="00E37877">
        <w:rPr>
          <w:rFonts w:cs="Times New Roman"/>
          <w:noProof/>
          <w:lang w:val="es-ES"/>
        </w:rPr>
        <w:t>, vol. 31, no. 1, pp. 1–6, 2022, doi: 10.7818/ECOS.2332.</w:t>
      </w:r>
    </w:p>
    <w:p w14:paraId="34248906" w14:textId="4CA49A32" w:rsidR="00E85596" w:rsidRPr="00E37877" w:rsidRDefault="0026685E" w:rsidP="0026685E">
      <w:pPr>
        <w:pStyle w:val="Cita"/>
        <w:ind w:right="19"/>
        <w:rPr>
          <w:rFonts w:eastAsia="Times New Roman" w:cs="Arial"/>
          <w:b/>
          <w:szCs w:val="28"/>
          <w:lang w:val="es-ES" w:eastAsia="es-ES"/>
        </w:rPr>
      </w:pPr>
      <w:r w:rsidRPr="00966006">
        <w:rPr>
          <w:rFonts w:eastAsia="Times New Roman" w:cs="Arial"/>
          <w:b/>
          <w:szCs w:val="28"/>
          <w:lang w:val="es-ES" w:eastAsia="es-ES"/>
        </w:rPr>
        <w:fldChar w:fldCharType="end"/>
      </w:r>
      <w:r w:rsidR="00E85596" w:rsidRPr="00E37877">
        <w:rPr>
          <w:rFonts w:eastAsia="Times New Roman" w:cs="Arial"/>
          <w:b/>
          <w:szCs w:val="28"/>
          <w:lang w:val="es-ES" w:eastAsia="es-ES"/>
        </w:rPr>
        <w:br w:type="page"/>
      </w:r>
    </w:p>
    <w:tbl>
      <w:tblPr>
        <w:tblStyle w:val="Tablaconcuadrcula"/>
        <w:tblW w:w="8931" w:type="dxa"/>
        <w:tblInd w:w="-5" w:type="dxa"/>
        <w:tblLook w:val="04A0" w:firstRow="1" w:lastRow="0" w:firstColumn="1" w:lastColumn="0" w:noHBand="0" w:noVBand="1"/>
      </w:tblPr>
      <w:tblGrid>
        <w:gridCol w:w="8931"/>
      </w:tblGrid>
      <w:tr w:rsidR="00E85596" w:rsidRPr="00966006" w14:paraId="3CB2B6BC" w14:textId="77777777" w:rsidTr="00AD176E">
        <w:trPr>
          <w:trHeight w:val="418"/>
        </w:trPr>
        <w:tc>
          <w:tcPr>
            <w:tcW w:w="8931" w:type="dxa"/>
            <w:vAlign w:val="center"/>
          </w:tcPr>
          <w:p w14:paraId="028B7FCE" w14:textId="09EBA530" w:rsidR="00E85596" w:rsidRPr="00AD176E" w:rsidRDefault="00E85596" w:rsidP="00AD176E">
            <w:pPr>
              <w:spacing w:after="200" w:line="276" w:lineRule="auto"/>
              <w:jc w:val="center"/>
              <w:rPr>
                <w:sz w:val="28"/>
                <w:szCs w:val="28"/>
                <w:lang w:val="es-ES"/>
              </w:rPr>
            </w:pPr>
            <w:r w:rsidRPr="00AD176E">
              <w:rPr>
                <w:sz w:val="28"/>
                <w:szCs w:val="28"/>
                <w:lang w:val="es-ES"/>
              </w:rPr>
              <w:lastRenderedPageBreak/>
              <w:t>Anexos / Eranskinak</w:t>
            </w:r>
          </w:p>
        </w:tc>
      </w:tr>
    </w:tbl>
    <w:p w14:paraId="056A098C" w14:textId="77777777" w:rsidR="00E85596" w:rsidRPr="00966006" w:rsidRDefault="00E85596" w:rsidP="00E85596">
      <w:pPr>
        <w:widowControl/>
        <w:jc w:val="center"/>
        <w:rPr>
          <w:rFonts w:eastAsia="Times New Roman" w:cs="Arial"/>
          <w:b/>
          <w:sz w:val="28"/>
          <w:szCs w:val="28"/>
          <w:lang w:val="es-ES" w:eastAsia="es-ES"/>
        </w:rPr>
      </w:pPr>
    </w:p>
    <w:p w14:paraId="3429106E" w14:textId="138A92FB" w:rsidR="00AD176E" w:rsidRPr="00AD176E" w:rsidRDefault="00AD176E" w:rsidP="00AD176E">
      <w:pPr>
        <w:pStyle w:val="Cita"/>
        <w:rPr>
          <w:szCs w:val="24"/>
          <w:lang w:val="es-ES"/>
        </w:rPr>
      </w:pPr>
      <w:bookmarkStart w:id="68" w:name="_Ref168391689"/>
      <w:r w:rsidRPr="00AD176E">
        <w:rPr>
          <w:szCs w:val="24"/>
          <w:lang w:val="es-ES"/>
        </w:rPr>
        <w:t xml:space="preserve">Anexo </w:t>
      </w:r>
      <w:r w:rsidRPr="00AD176E">
        <w:rPr>
          <w:szCs w:val="24"/>
        </w:rPr>
        <w:fldChar w:fldCharType="begin"/>
      </w:r>
      <w:r w:rsidRPr="00AD176E">
        <w:rPr>
          <w:szCs w:val="24"/>
          <w:lang w:val="es-ES"/>
        </w:rPr>
        <w:instrText xml:space="preserve"> SEQ Anexo \* ALPHABETIC </w:instrText>
      </w:r>
      <w:r w:rsidRPr="00AD176E">
        <w:rPr>
          <w:szCs w:val="24"/>
        </w:rPr>
        <w:fldChar w:fldCharType="separate"/>
      </w:r>
      <w:r w:rsidR="00216D11">
        <w:rPr>
          <w:noProof/>
          <w:szCs w:val="24"/>
          <w:lang w:val="es-ES"/>
        </w:rPr>
        <w:t>A</w:t>
      </w:r>
      <w:r w:rsidRPr="00AD176E">
        <w:rPr>
          <w:szCs w:val="24"/>
        </w:rPr>
        <w:fldChar w:fldCharType="end"/>
      </w:r>
      <w:bookmarkEnd w:id="68"/>
      <w:r w:rsidRPr="00AD176E">
        <w:rPr>
          <w:szCs w:val="24"/>
          <w:lang w:val="es-ES"/>
        </w:rPr>
        <w:t xml:space="preserve">: </w:t>
      </w:r>
      <w:bookmarkStart w:id="69" w:name="_Ref168391694"/>
      <w:r w:rsidRPr="00AD176E">
        <w:rPr>
          <w:szCs w:val="24"/>
          <w:lang w:val="es-ES"/>
        </w:rPr>
        <w:t>Descripción de las tablas del modelo</w:t>
      </w:r>
      <w:bookmarkEnd w:id="69"/>
    </w:p>
    <w:tbl>
      <w:tblPr>
        <w:tblStyle w:val="Tablanormal1"/>
        <w:tblW w:w="0" w:type="auto"/>
        <w:tblLayout w:type="fixed"/>
        <w:tblLook w:val="04A0" w:firstRow="1" w:lastRow="0" w:firstColumn="1" w:lastColumn="0" w:noHBand="0" w:noVBand="1"/>
      </w:tblPr>
      <w:tblGrid>
        <w:gridCol w:w="1838"/>
        <w:gridCol w:w="1843"/>
        <w:gridCol w:w="5103"/>
      </w:tblGrid>
      <w:tr w:rsidR="00AD176E" w:rsidRPr="00AD176E" w14:paraId="3ABDBE39" w14:textId="77777777" w:rsidTr="00216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93F102A" w14:textId="77777777" w:rsidR="00AD176E" w:rsidRPr="00AD176E" w:rsidRDefault="00AD176E" w:rsidP="00216D11">
            <w:pPr>
              <w:pStyle w:val="NormalWeb"/>
              <w:spacing w:before="0" w:beforeAutospacing="0" w:after="0" w:afterAutospacing="0"/>
              <w:jc w:val="center"/>
              <w:rPr>
                <w:rFonts w:ascii="Verdana" w:hAnsi="Verdana"/>
                <w:b w:val="0"/>
                <w:bCs w:val="0"/>
                <w:color w:val="000000"/>
                <w:sz w:val="18"/>
                <w:szCs w:val="18"/>
              </w:rPr>
            </w:pPr>
            <w:r w:rsidRPr="00AD176E">
              <w:rPr>
                <w:rFonts w:ascii="Verdana" w:hAnsi="Verdana"/>
                <w:color w:val="000000"/>
                <w:sz w:val="18"/>
                <w:szCs w:val="18"/>
              </w:rPr>
              <w:t>Tabla</w:t>
            </w:r>
          </w:p>
        </w:tc>
        <w:tc>
          <w:tcPr>
            <w:tcW w:w="1843" w:type="dxa"/>
            <w:vAlign w:val="center"/>
          </w:tcPr>
          <w:p w14:paraId="235BDB40" w14:textId="77777777" w:rsidR="00AD176E" w:rsidRPr="00AD176E" w:rsidRDefault="00AD176E" w:rsidP="00216D11">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color w:val="000000"/>
                <w:sz w:val="18"/>
                <w:szCs w:val="18"/>
              </w:rPr>
            </w:pPr>
            <w:r w:rsidRPr="00AD176E">
              <w:rPr>
                <w:rFonts w:ascii="Verdana" w:hAnsi="Verdana"/>
                <w:color w:val="000000"/>
                <w:sz w:val="18"/>
                <w:szCs w:val="18"/>
              </w:rPr>
              <w:t>Columna</w:t>
            </w:r>
          </w:p>
        </w:tc>
        <w:tc>
          <w:tcPr>
            <w:tcW w:w="5103" w:type="dxa"/>
            <w:vAlign w:val="center"/>
          </w:tcPr>
          <w:p w14:paraId="15F6DE60" w14:textId="77777777" w:rsidR="00AD176E" w:rsidRPr="00AD176E" w:rsidRDefault="00AD176E" w:rsidP="00216D11">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color w:val="000000"/>
                <w:sz w:val="18"/>
                <w:szCs w:val="18"/>
              </w:rPr>
            </w:pPr>
            <w:r w:rsidRPr="00AD176E">
              <w:rPr>
                <w:rFonts w:ascii="Verdana" w:hAnsi="Verdana"/>
                <w:color w:val="000000"/>
                <w:sz w:val="18"/>
                <w:szCs w:val="18"/>
              </w:rPr>
              <w:t>Descripción</w:t>
            </w:r>
          </w:p>
        </w:tc>
      </w:tr>
      <w:tr w:rsidR="00AD176E" w:rsidRPr="00B773AE" w14:paraId="39F85266"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1C377723"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D_PRODUCTO</w:t>
            </w:r>
          </w:p>
        </w:tc>
        <w:tc>
          <w:tcPr>
            <w:tcW w:w="1843" w:type="dxa"/>
            <w:vAlign w:val="center"/>
          </w:tcPr>
          <w:p w14:paraId="16E238C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IdProducto</w:t>
            </w:r>
          </w:p>
        </w:tc>
        <w:tc>
          <w:tcPr>
            <w:tcW w:w="5103" w:type="dxa"/>
            <w:vAlign w:val="center"/>
          </w:tcPr>
          <w:p w14:paraId="7FAA0E6C"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 </w:t>
            </w:r>
          </w:p>
        </w:tc>
      </w:tr>
      <w:tr w:rsidR="00AD176E" w:rsidRPr="00AD176E" w14:paraId="38A699F9"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67DF4F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92C50E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Producto</w:t>
            </w:r>
          </w:p>
        </w:tc>
        <w:tc>
          <w:tcPr>
            <w:tcW w:w="5103" w:type="dxa"/>
            <w:vAlign w:val="center"/>
          </w:tcPr>
          <w:p w14:paraId="242849DE"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del producto</w:t>
            </w:r>
          </w:p>
        </w:tc>
      </w:tr>
      <w:tr w:rsidR="00AD176E" w:rsidRPr="00B773AE" w14:paraId="087C3AE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A6DB48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0DB2AAE8"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Volumen</w:t>
            </w:r>
          </w:p>
        </w:tc>
        <w:tc>
          <w:tcPr>
            <w:tcW w:w="5103" w:type="dxa"/>
            <w:vAlign w:val="center"/>
          </w:tcPr>
          <w:p w14:paraId="1A534B4B" w14:textId="77777777" w:rsidR="00AD176E" w:rsidRPr="00AD176E" w:rsidRDefault="00AD176E" w:rsidP="00216D11">
            <w:pPr>
              <w:pStyle w:val="NormalWeb"/>
              <w:spacing w:before="0" w:beforeAutospacing="0" w:after="0" w:afterAutospacing="0"/>
              <w:jc w:val="left"/>
              <w:textAlignment w:val="baseline"/>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volumen en litros de cada producto</w:t>
            </w:r>
          </w:p>
        </w:tc>
      </w:tr>
      <w:tr w:rsidR="00AD176E" w:rsidRPr="00B773AE" w14:paraId="0C280DB8"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0EBEA9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5943BD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unidad</w:t>
            </w:r>
          </w:p>
        </w:tc>
        <w:tc>
          <w:tcPr>
            <w:tcW w:w="5103" w:type="dxa"/>
            <w:vAlign w:val="center"/>
          </w:tcPr>
          <w:p w14:paraId="72C8606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precio de la unidad de cada producto</w:t>
            </w:r>
          </w:p>
        </w:tc>
      </w:tr>
      <w:tr w:rsidR="00AD176E" w:rsidRPr="00B773AE" w14:paraId="38D15F6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7A2F055"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0EAD85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Categoría</w:t>
            </w:r>
          </w:p>
        </w:tc>
        <w:tc>
          <w:tcPr>
            <w:tcW w:w="5103" w:type="dxa"/>
            <w:vAlign w:val="center"/>
          </w:tcPr>
          <w:p w14:paraId="0C79D447" w14:textId="77777777" w:rsidR="00AD176E" w:rsidRPr="00AD176E" w:rsidRDefault="00AD176E" w:rsidP="00216D11">
            <w:pPr>
              <w:pStyle w:val="NormalWeb"/>
              <w:spacing w:before="0" w:beforeAutospacing="0" w:after="0" w:afterAutospacing="0"/>
              <w:jc w:val="left"/>
              <w:textAlignment w:val="baseline"/>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Se han dividido 5 categorías (Muy bajo, Bajo, Medio, Alto,Muy Alto) dependiendo del precio unidad de cada producto </w:t>
            </w:r>
          </w:p>
        </w:tc>
      </w:tr>
      <w:tr w:rsidR="00AD176E" w:rsidRPr="00B773AE" w14:paraId="2EA6DA53"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534550A0"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D_CLIENTES</w:t>
            </w:r>
          </w:p>
        </w:tc>
        <w:tc>
          <w:tcPr>
            <w:tcW w:w="1843" w:type="dxa"/>
            <w:vAlign w:val="center"/>
          </w:tcPr>
          <w:p w14:paraId="2532E70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IdCliente</w:t>
            </w:r>
          </w:p>
        </w:tc>
        <w:tc>
          <w:tcPr>
            <w:tcW w:w="5103" w:type="dxa"/>
            <w:vAlign w:val="center"/>
          </w:tcPr>
          <w:p w14:paraId="2CD6271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w:t>
            </w:r>
          </w:p>
        </w:tc>
      </w:tr>
      <w:tr w:rsidR="00AD176E" w:rsidRPr="00AD176E" w14:paraId="20A9C1B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2127FB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ABB4A7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Cliente</w:t>
            </w:r>
          </w:p>
        </w:tc>
        <w:tc>
          <w:tcPr>
            <w:tcW w:w="5103" w:type="dxa"/>
            <w:vAlign w:val="center"/>
          </w:tcPr>
          <w:p w14:paraId="6E251BD6"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del cliente</w:t>
            </w:r>
          </w:p>
        </w:tc>
      </w:tr>
      <w:tr w:rsidR="00AD176E" w:rsidRPr="00B773AE" w14:paraId="266021CE"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2B78CBA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D_PROVEEDORES</w:t>
            </w:r>
          </w:p>
        </w:tc>
        <w:tc>
          <w:tcPr>
            <w:tcW w:w="1843" w:type="dxa"/>
            <w:vAlign w:val="center"/>
          </w:tcPr>
          <w:p w14:paraId="542A183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IdProveedor</w:t>
            </w:r>
          </w:p>
        </w:tc>
        <w:tc>
          <w:tcPr>
            <w:tcW w:w="5103" w:type="dxa"/>
            <w:vAlign w:val="center"/>
          </w:tcPr>
          <w:p w14:paraId="6DEFDF8D"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w:t>
            </w:r>
          </w:p>
        </w:tc>
      </w:tr>
      <w:tr w:rsidR="00AD176E" w:rsidRPr="00AD176E" w14:paraId="379C74C6"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0FD9FCC"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CE82549"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Proveedor</w:t>
            </w:r>
          </w:p>
        </w:tc>
        <w:tc>
          <w:tcPr>
            <w:tcW w:w="5103" w:type="dxa"/>
            <w:vAlign w:val="center"/>
          </w:tcPr>
          <w:p w14:paraId="60EB22A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del proveedor</w:t>
            </w:r>
          </w:p>
        </w:tc>
      </w:tr>
      <w:tr w:rsidR="00AD176E" w:rsidRPr="00B773AE" w14:paraId="376F3A2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0838943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D_TIENDAS</w:t>
            </w:r>
          </w:p>
        </w:tc>
        <w:tc>
          <w:tcPr>
            <w:tcW w:w="1843" w:type="dxa"/>
            <w:vAlign w:val="center"/>
          </w:tcPr>
          <w:p w14:paraId="7D99E17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IdTienda</w:t>
            </w:r>
          </w:p>
        </w:tc>
        <w:tc>
          <w:tcPr>
            <w:tcW w:w="5103" w:type="dxa"/>
            <w:vAlign w:val="center"/>
          </w:tcPr>
          <w:p w14:paraId="136C290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Es un denominador único de la tabla, que se utiliza para relacionar con la tabla de hechos</w:t>
            </w:r>
          </w:p>
        </w:tc>
      </w:tr>
      <w:tr w:rsidR="00AD176E" w:rsidRPr="00B773AE" w14:paraId="0778333C"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115C12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A9EF13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Ciudad</w:t>
            </w:r>
          </w:p>
        </w:tc>
        <w:tc>
          <w:tcPr>
            <w:tcW w:w="5103" w:type="dxa"/>
            <w:vAlign w:val="center"/>
          </w:tcPr>
          <w:p w14:paraId="3E98D03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Nombre de la ciudad en la que se encuentra la tienda, ya que hay una única tienda por ciudad</w:t>
            </w:r>
          </w:p>
        </w:tc>
      </w:tr>
      <w:tr w:rsidR="00AD176E" w:rsidRPr="00B773AE" w14:paraId="0EFDC4FD"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9523E3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328BCE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Estado</w:t>
            </w:r>
          </w:p>
        </w:tc>
        <w:tc>
          <w:tcPr>
            <w:tcW w:w="5103" w:type="dxa"/>
            <w:vAlign w:val="center"/>
          </w:tcPr>
          <w:p w14:paraId="5CE3173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nombre del estado de la ciudad donde se encuentra la tienda</w:t>
            </w:r>
          </w:p>
        </w:tc>
      </w:tr>
      <w:tr w:rsidR="00AD176E" w:rsidRPr="00B773AE" w14:paraId="1FE2C213"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387ADFFF" w14:textId="4428A5F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D_CALENDARIO</w:t>
            </w:r>
          </w:p>
        </w:tc>
        <w:tc>
          <w:tcPr>
            <w:tcW w:w="1843" w:type="dxa"/>
            <w:vAlign w:val="center"/>
          </w:tcPr>
          <w:p w14:paraId="5CF01B6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w:t>
            </w:r>
          </w:p>
        </w:tc>
        <w:tc>
          <w:tcPr>
            <w:tcW w:w="5103" w:type="dxa"/>
            <w:vAlign w:val="center"/>
          </w:tcPr>
          <w:p w14:paraId="0258B34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primaria. Fecha completa construida mediante la función CALENDAR()</w:t>
            </w:r>
          </w:p>
        </w:tc>
      </w:tr>
      <w:tr w:rsidR="00AD176E" w:rsidRPr="00AD176E" w14:paraId="5A829C0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93C227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3038F6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Año</w:t>
            </w:r>
          </w:p>
        </w:tc>
        <w:tc>
          <w:tcPr>
            <w:tcW w:w="5103" w:type="dxa"/>
            <w:vAlign w:val="center"/>
          </w:tcPr>
          <w:p w14:paraId="6AA1C154"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Año de la fecha</w:t>
            </w:r>
          </w:p>
        </w:tc>
      </w:tr>
      <w:tr w:rsidR="00AD176E" w:rsidRPr="00B773AE" w14:paraId="7FCE374F"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FA9146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47FCAE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MesNum</w:t>
            </w:r>
          </w:p>
        </w:tc>
        <w:tc>
          <w:tcPr>
            <w:tcW w:w="5103" w:type="dxa"/>
            <w:vAlign w:val="center"/>
          </w:tcPr>
          <w:p w14:paraId="65977E1E" w14:textId="77777777" w:rsidR="00AD176E" w:rsidRPr="00AD176E" w:rsidRDefault="00AD176E" w:rsidP="00216D11">
            <w:pPr>
              <w:pStyle w:val="NormalWeb"/>
              <w:spacing w:before="0" w:beforeAutospacing="0" w:after="0" w:afterAutospacing="0"/>
              <w:jc w:val="left"/>
              <w:textAlignment w:val="baseline"/>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del mes de la fecha</w:t>
            </w:r>
          </w:p>
        </w:tc>
      </w:tr>
      <w:tr w:rsidR="00AD176E" w:rsidRPr="00B773AE" w14:paraId="2EBA36D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52CDFE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596E48E"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SemanaNum</w:t>
            </w:r>
          </w:p>
        </w:tc>
        <w:tc>
          <w:tcPr>
            <w:tcW w:w="5103" w:type="dxa"/>
            <w:vAlign w:val="center"/>
          </w:tcPr>
          <w:p w14:paraId="48CAFF8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 la semana de la fecha indicada</w:t>
            </w:r>
          </w:p>
        </w:tc>
      </w:tr>
      <w:tr w:rsidR="00AD176E" w:rsidRPr="00B773AE" w14:paraId="78807F6E"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8D58FB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3F67A1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DiaSemana</w:t>
            </w:r>
          </w:p>
        </w:tc>
        <w:tc>
          <w:tcPr>
            <w:tcW w:w="5103" w:type="dxa"/>
            <w:vAlign w:val="center"/>
          </w:tcPr>
          <w:p w14:paraId="51B71A80"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Día de la semana correspondiente </w:t>
            </w:r>
          </w:p>
        </w:tc>
      </w:tr>
      <w:tr w:rsidR="00AD176E" w:rsidRPr="00AD176E" w14:paraId="701A1977"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4A5A47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1A3F6E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Mes</w:t>
            </w:r>
          </w:p>
        </w:tc>
        <w:tc>
          <w:tcPr>
            <w:tcW w:w="5103" w:type="dxa"/>
            <w:vAlign w:val="center"/>
          </w:tcPr>
          <w:p w14:paraId="5A43A4E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Mes correspondiente</w:t>
            </w:r>
          </w:p>
        </w:tc>
      </w:tr>
      <w:tr w:rsidR="00AD176E" w:rsidRPr="00B773AE" w14:paraId="54D3547F"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44FEB7C"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09B442"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Día</w:t>
            </w:r>
          </w:p>
        </w:tc>
        <w:tc>
          <w:tcPr>
            <w:tcW w:w="5103" w:type="dxa"/>
            <w:vAlign w:val="center"/>
          </w:tcPr>
          <w:p w14:paraId="04553B5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del día correspondiente del mes</w:t>
            </w:r>
          </w:p>
        </w:tc>
      </w:tr>
      <w:tr w:rsidR="00AD176E" w:rsidRPr="00B773AE" w14:paraId="6246DE96"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4A5D73B0" w14:textId="77777777" w:rsidR="00AD176E" w:rsidRPr="00AD176E" w:rsidRDefault="00AD176E" w:rsidP="00216D11">
            <w:pPr>
              <w:pStyle w:val="NormalWeb"/>
              <w:spacing w:before="0" w:after="0"/>
              <w:jc w:val="left"/>
              <w:rPr>
                <w:rFonts w:ascii="Verdana" w:hAnsi="Verdana"/>
                <w:color w:val="000000"/>
                <w:sz w:val="18"/>
                <w:szCs w:val="18"/>
              </w:rPr>
            </w:pPr>
            <w:r w:rsidRPr="00AD176E">
              <w:rPr>
                <w:rFonts w:ascii="Verdana" w:hAnsi="Verdana"/>
                <w:color w:val="000000"/>
                <w:sz w:val="18"/>
                <w:szCs w:val="18"/>
              </w:rPr>
              <w:t>H_VENTAS</w:t>
            </w:r>
          </w:p>
        </w:tc>
        <w:tc>
          <w:tcPr>
            <w:tcW w:w="1843" w:type="dxa"/>
            <w:vAlign w:val="center"/>
          </w:tcPr>
          <w:p w14:paraId="7E2C01D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IdTienda</w:t>
            </w:r>
          </w:p>
        </w:tc>
        <w:tc>
          <w:tcPr>
            <w:tcW w:w="5103" w:type="dxa"/>
            <w:vAlign w:val="center"/>
          </w:tcPr>
          <w:p w14:paraId="794EE22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B773AE" w14:paraId="78929E0B"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3D61A66" w14:textId="77777777" w:rsidR="00AD176E" w:rsidRPr="00AD176E" w:rsidRDefault="00AD176E" w:rsidP="00216D11">
            <w:pPr>
              <w:pStyle w:val="NormalWeb"/>
              <w:spacing w:before="0" w:after="0"/>
              <w:jc w:val="left"/>
              <w:rPr>
                <w:rFonts w:ascii="Verdana" w:hAnsi="Verdana"/>
                <w:color w:val="000000"/>
                <w:sz w:val="18"/>
                <w:szCs w:val="18"/>
              </w:rPr>
            </w:pPr>
          </w:p>
        </w:tc>
        <w:tc>
          <w:tcPr>
            <w:tcW w:w="1843" w:type="dxa"/>
            <w:vAlign w:val="center"/>
          </w:tcPr>
          <w:p w14:paraId="57BFA93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IdProducto</w:t>
            </w:r>
          </w:p>
        </w:tc>
        <w:tc>
          <w:tcPr>
            <w:tcW w:w="5103" w:type="dxa"/>
            <w:vAlign w:val="center"/>
          </w:tcPr>
          <w:p w14:paraId="6ECAE3D0"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B773AE" w14:paraId="76B9765B"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BC5F306" w14:textId="77777777" w:rsidR="00AD176E" w:rsidRPr="00AD176E" w:rsidRDefault="00AD176E" w:rsidP="00216D11">
            <w:pPr>
              <w:pStyle w:val="NormalWeb"/>
              <w:spacing w:before="0" w:after="0"/>
              <w:jc w:val="left"/>
              <w:rPr>
                <w:rFonts w:ascii="Verdana" w:hAnsi="Verdana"/>
                <w:color w:val="000000"/>
                <w:sz w:val="18"/>
                <w:szCs w:val="18"/>
              </w:rPr>
            </w:pPr>
          </w:p>
        </w:tc>
        <w:tc>
          <w:tcPr>
            <w:tcW w:w="1843" w:type="dxa"/>
            <w:vAlign w:val="center"/>
          </w:tcPr>
          <w:p w14:paraId="6408FDBA"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IdCliente</w:t>
            </w:r>
          </w:p>
        </w:tc>
        <w:tc>
          <w:tcPr>
            <w:tcW w:w="5103" w:type="dxa"/>
            <w:vAlign w:val="center"/>
          </w:tcPr>
          <w:p w14:paraId="47FAAC8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cliente que se relaciona con la tabla M_CLIENTE</w:t>
            </w:r>
          </w:p>
        </w:tc>
      </w:tr>
      <w:tr w:rsidR="00AD176E" w:rsidRPr="00B773AE" w14:paraId="49F4B495"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3FE6D8E" w14:textId="77777777" w:rsidR="00AD176E" w:rsidRPr="00AD176E" w:rsidRDefault="00AD176E" w:rsidP="00216D11">
            <w:pPr>
              <w:pStyle w:val="NormalWeb"/>
              <w:spacing w:before="0" w:after="0"/>
              <w:jc w:val="left"/>
              <w:rPr>
                <w:rFonts w:ascii="Verdana" w:hAnsi="Verdana"/>
                <w:color w:val="000000"/>
                <w:sz w:val="18"/>
                <w:szCs w:val="18"/>
              </w:rPr>
            </w:pPr>
          </w:p>
        </w:tc>
        <w:tc>
          <w:tcPr>
            <w:tcW w:w="1843" w:type="dxa"/>
            <w:vAlign w:val="center"/>
          </w:tcPr>
          <w:p w14:paraId="12BDBB0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venta</w:t>
            </w:r>
          </w:p>
        </w:tc>
        <w:tc>
          <w:tcPr>
            <w:tcW w:w="5103" w:type="dxa"/>
            <w:vAlign w:val="center"/>
          </w:tcPr>
          <w:p w14:paraId="13BCB83D"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la venta de producto</w:t>
            </w:r>
          </w:p>
        </w:tc>
      </w:tr>
      <w:tr w:rsidR="00AD176E" w:rsidRPr="00AD176E" w14:paraId="3719CE2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BC0895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46217A4"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ventas</w:t>
            </w:r>
          </w:p>
        </w:tc>
        <w:tc>
          <w:tcPr>
            <w:tcW w:w="5103" w:type="dxa"/>
            <w:vAlign w:val="center"/>
          </w:tcPr>
          <w:p w14:paraId="3231AF2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ventas realizadas</w:t>
            </w:r>
          </w:p>
        </w:tc>
      </w:tr>
      <w:tr w:rsidR="00AD176E" w:rsidRPr="00B773AE" w14:paraId="79BFE076"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40582B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275295C"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unidad</w:t>
            </w:r>
          </w:p>
        </w:tc>
        <w:tc>
          <w:tcPr>
            <w:tcW w:w="5103" w:type="dxa"/>
            <w:vAlign w:val="center"/>
          </w:tcPr>
          <w:p w14:paraId="33C077C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unitario del producto vendido</w:t>
            </w:r>
          </w:p>
        </w:tc>
      </w:tr>
      <w:tr w:rsidR="00AD176E" w:rsidRPr="00B773AE" w14:paraId="019A3983"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1130088"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1085060"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venta</w:t>
            </w:r>
          </w:p>
        </w:tc>
        <w:tc>
          <w:tcPr>
            <w:tcW w:w="5103" w:type="dxa"/>
            <w:vAlign w:val="center"/>
          </w:tcPr>
          <w:p w14:paraId="17004D1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 venta considerando la cantidad vendida</w:t>
            </w:r>
          </w:p>
        </w:tc>
      </w:tr>
      <w:tr w:rsidR="00AD176E" w:rsidRPr="00AD176E" w14:paraId="6813E910"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49CF50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4704430"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Impuesto</w:t>
            </w:r>
          </w:p>
        </w:tc>
        <w:tc>
          <w:tcPr>
            <w:tcW w:w="5103" w:type="dxa"/>
            <w:vAlign w:val="center"/>
          </w:tcPr>
          <w:p w14:paraId="41F4D172"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del impuesto</w:t>
            </w:r>
          </w:p>
        </w:tc>
      </w:tr>
      <w:tr w:rsidR="00AD176E" w:rsidRPr="00B773AE" w14:paraId="443922F0"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EE1052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90343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total</w:t>
            </w:r>
          </w:p>
        </w:tc>
        <w:tc>
          <w:tcPr>
            <w:tcW w:w="5103" w:type="dxa"/>
            <w:vAlign w:val="center"/>
          </w:tcPr>
          <w:p w14:paraId="2C2FE38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Columna calculada. Precio total considerando la cantidad y el impuesto</w:t>
            </w:r>
          </w:p>
        </w:tc>
      </w:tr>
      <w:tr w:rsidR="00AD176E" w:rsidRPr="00B773AE" w14:paraId="62A67819"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5EFE2A0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H_COMPRAS_FILTRADA</w:t>
            </w:r>
          </w:p>
        </w:tc>
        <w:tc>
          <w:tcPr>
            <w:tcW w:w="1843" w:type="dxa"/>
            <w:vAlign w:val="center"/>
          </w:tcPr>
          <w:p w14:paraId="57A01EE5"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IdTienda</w:t>
            </w:r>
          </w:p>
        </w:tc>
        <w:tc>
          <w:tcPr>
            <w:tcW w:w="5103" w:type="dxa"/>
            <w:vAlign w:val="center"/>
          </w:tcPr>
          <w:p w14:paraId="34CE1FC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B773AE" w14:paraId="66C515F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75A509E"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ED388B3"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IdProducto</w:t>
            </w:r>
          </w:p>
        </w:tc>
        <w:tc>
          <w:tcPr>
            <w:tcW w:w="5103" w:type="dxa"/>
            <w:vAlign w:val="center"/>
          </w:tcPr>
          <w:p w14:paraId="243029E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B773AE" w14:paraId="3255BF3D"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1E91075"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5291CE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IdProveedor</w:t>
            </w:r>
          </w:p>
        </w:tc>
        <w:tc>
          <w:tcPr>
            <w:tcW w:w="5103" w:type="dxa"/>
            <w:vAlign w:val="center"/>
          </w:tcPr>
          <w:p w14:paraId="254710A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proveedor que se relaciona con la tabla M_PROVEEDOR</w:t>
            </w:r>
          </w:p>
        </w:tc>
      </w:tr>
      <w:tr w:rsidR="00AD176E" w:rsidRPr="00B773AE" w14:paraId="3C49C6A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E965D5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09873503"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orden de compra</w:t>
            </w:r>
          </w:p>
        </w:tc>
        <w:tc>
          <w:tcPr>
            <w:tcW w:w="5103" w:type="dxa"/>
            <w:vAlign w:val="center"/>
          </w:tcPr>
          <w:p w14:paraId="2309713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cuando se realizó la compra</w:t>
            </w:r>
          </w:p>
        </w:tc>
      </w:tr>
      <w:tr w:rsidR="00AD176E" w:rsidRPr="00B773AE" w14:paraId="6637E90B"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557469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03CF39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llegada</w:t>
            </w:r>
          </w:p>
        </w:tc>
        <w:tc>
          <w:tcPr>
            <w:tcW w:w="5103" w:type="dxa"/>
            <w:vAlign w:val="center"/>
          </w:tcPr>
          <w:p w14:paraId="2D59B9C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Fecha de la llegada del producto a planta, que se relaciona con M_CALENDARIO</w:t>
            </w:r>
          </w:p>
        </w:tc>
      </w:tr>
      <w:tr w:rsidR="00AD176E" w:rsidRPr="00AD176E" w14:paraId="22574AC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9F4333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85DDE95"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factura</w:t>
            </w:r>
          </w:p>
        </w:tc>
        <w:tc>
          <w:tcPr>
            <w:tcW w:w="5103" w:type="dxa"/>
            <w:vAlign w:val="center"/>
          </w:tcPr>
          <w:p w14:paraId="4430E1E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la factura</w:t>
            </w:r>
          </w:p>
        </w:tc>
      </w:tr>
      <w:tr w:rsidR="00AD176E" w:rsidRPr="00AD176E" w14:paraId="05B7C5B8"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9DCE22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DBCF0C"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de pago</w:t>
            </w:r>
          </w:p>
        </w:tc>
        <w:tc>
          <w:tcPr>
            <w:tcW w:w="5103" w:type="dxa"/>
            <w:vAlign w:val="center"/>
          </w:tcPr>
          <w:p w14:paraId="00A2EF02"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Fecha de pago </w:t>
            </w:r>
          </w:p>
        </w:tc>
      </w:tr>
      <w:tr w:rsidR="00AD176E" w:rsidRPr="00B773AE" w14:paraId="1122172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628DAD7"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8605BE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compra unidad</w:t>
            </w:r>
          </w:p>
        </w:tc>
        <w:tc>
          <w:tcPr>
            <w:tcW w:w="5103" w:type="dxa"/>
            <w:vAlign w:val="center"/>
          </w:tcPr>
          <w:p w14:paraId="43B1A55F"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precio unitario de compra</w:t>
            </w:r>
          </w:p>
        </w:tc>
      </w:tr>
      <w:tr w:rsidR="00AD176E" w:rsidRPr="00AD176E" w14:paraId="4CE30808"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3DF5E1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0B290B79"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w:t>
            </w:r>
          </w:p>
        </w:tc>
        <w:tc>
          <w:tcPr>
            <w:tcW w:w="5103" w:type="dxa"/>
            <w:vAlign w:val="center"/>
          </w:tcPr>
          <w:p w14:paraId="40A9CB24"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La cantidad de compra</w:t>
            </w:r>
          </w:p>
        </w:tc>
      </w:tr>
      <w:tr w:rsidR="00AD176E" w:rsidRPr="00B773AE" w14:paraId="7380BB71"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3CB80096"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9FB409F"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compra total</w:t>
            </w:r>
          </w:p>
        </w:tc>
        <w:tc>
          <w:tcPr>
            <w:tcW w:w="5103" w:type="dxa"/>
            <w:vAlign w:val="center"/>
          </w:tcPr>
          <w:p w14:paraId="36EB1490"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precio total de la compra, considerando la cantidad</w:t>
            </w:r>
          </w:p>
        </w:tc>
      </w:tr>
      <w:tr w:rsidR="00AD176E" w:rsidRPr="00B773AE" w14:paraId="46E89713"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CA3C3CE"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19B831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Plazo de entrega</w:t>
            </w:r>
          </w:p>
        </w:tc>
        <w:tc>
          <w:tcPr>
            <w:tcW w:w="5103" w:type="dxa"/>
            <w:vAlign w:val="center"/>
          </w:tcPr>
          <w:p w14:paraId="6600C73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 xml:space="preserve">Columna calculada, indica el plazo desde que se realizó la orden de compra hasta que llega el producto. </w:t>
            </w:r>
          </w:p>
        </w:tc>
      </w:tr>
      <w:tr w:rsidR="00AD176E" w:rsidRPr="00B773AE" w14:paraId="14038632"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63F88FEA"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H_INVENTARIO</w:t>
            </w:r>
          </w:p>
        </w:tc>
        <w:tc>
          <w:tcPr>
            <w:tcW w:w="1843" w:type="dxa"/>
            <w:vAlign w:val="center"/>
          </w:tcPr>
          <w:p w14:paraId="51B5DFF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IdTienda</w:t>
            </w:r>
          </w:p>
        </w:tc>
        <w:tc>
          <w:tcPr>
            <w:tcW w:w="5103" w:type="dxa"/>
            <w:vAlign w:val="center"/>
          </w:tcPr>
          <w:p w14:paraId="495D1BE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B773AE" w14:paraId="0ED806C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663FDE8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B484A3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IdProducto</w:t>
            </w:r>
          </w:p>
        </w:tc>
        <w:tc>
          <w:tcPr>
            <w:tcW w:w="5103" w:type="dxa"/>
            <w:vAlign w:val="center"/>
          </w:tcPr>
          <w:p w14:paraId="5F530447"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B773AE" w14:paraId="23460004"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088410F"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634843C"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Stock inicial</w:t>
            </w:r>
          </w:p>
        </w:tc>
        <w:tc>
          <w:tcPr>
            <w:tcW w:w="5103" w:type="dxa"/>
            <w:vAlign w:val="center"/>
          </w:tcPr>
          <w:p w14:paraId="37C1DCF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stock el día 01/01/2016</w:t>
            </w:r>
          </w:p>
        </w:tc>
      </w:tr>
      <w:tr w:rsidR="00AD176E" w:rsidRPr="00B773AE" w14:paraId="6D618E4B"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F7B5399"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4942EC9F"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stock inicial</w:t>
            </w:r>
          </w:p>
        </w:tc>
        <w:tc>
          <w:tcPr>
            <w:tcW w:w="5103" w:type="dxa"/>
            <w:vAlign w:val="center"/>
          </w:tcPr>
          <w:p w14:paraId="277C7A0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cuando se contabilizó el stock</w:t>
            </w:r>
          </w:p>
        </w:tc>
      </w:tr>
      <w:tr w:rsidR="00AD176E" w:rsidRPr="00B773AE" w14:paraId="193E0D17"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29CBED8"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2523803"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Stock final</w:t>
            </w:r>
          </w:p>
        </w:tc>
        <w:tc>
          <w:tcPr>
            <w:tcW w:w="5103" w:type="dxa"/>
            <w:vAlign w:val="center"/>
          </w:tcPr>
          <w:p w14:paraId="073BB93D"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stock el día 31/12/2016</w:t>
            </w:r>
          </w:p>
        </w:tc>
      </w:tr>
      <w:tr w:rsidR="00AD176E" w:rsidRPr="00B773AE" w14:paraId="08BA20DC"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7C88DA1B"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9244B3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stock final</w:t>
            </w:r>
          </w:p>
        </w:tc>
        <w:tc>
          <w:tcPr>
            <w:tcW w:w="5103" w:type="dxa"/>
            <w:vAlign w:val="center"/>
          </w:tcPr>
          <w:p w14:paraId="7065B413"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cuando se contabilizó el stock</w:t>
            </w:r>
          </w:p>
        </w:tc>
      </w:tr>
      <w:tr w:rsidR="00AD176E" w:rsidRPr="00B773AE" w14:paraId="2B918509"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678B5762"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r w:rsidRPr="00AD176E">
              <w:rPr>
                <w:rFonts w:ascii="Verdana" w:hAnsi="Verdana"/>
                <w:color w:val="000000"/>
                <w:sz w:val="18"/>
                <w:szCs w:val="18"/>
              </w:rPr>
              <w:t>H_INVENTARIO_INICIAL</w:t>
            </w:r>
          </w:p>
        </w:tc>
        <w:tc>
          <w:tcPr>
            <w:tcW w:w="1843" w:type="dxa"/>
            <w:vAlign w:val="center"/>
          </w:tcPr>
          <w:p w14:paraId="67A4450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IdTienda</w:t>
            </w:r>
          </w:p>
        </w:tc>
        <w:tc>
          <w:tcPr>
            <w:tcW w:w="5103" w:type="dxa"/>
            <w:vAlign w:val="center"/>
          </w:tcPr>
          <w:p w14:paraId="23F93C7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 la tienda que se relaciona con la tabla M_TIENDAS</w:t>
            </w:r>
          </w:p>
        </w:tc>
      </w:tr>
      <w:tr w:rsidR="00AD176E" w:rsidRPr="00B773AE" w14:paraId="476DEA78"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8A9820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9ED7B76"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IdProducto</w:t>
            </w:r>
          </w:p>
        </w:tc>
        <w:tc>
          <w:tcPr>
            <w:tcW w:w="5103" w:type="dxa"/>
            <w:vAlign w:val="center"/>
          </w:tcPr>
          <w:p w14:paraId="56A65DEB"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B773AE" w14:paraId="33E5BDDB"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EC8DF39"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B28818B"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Stock inicial</w:t>
            </w:r>
          </w:p>
        </w:tc>
        <w:tc>
          <w:tcPr>
            <w:tcW w:w="5103" w:type="dxa"/>
            <w:vAlign w:val="center"/>
          </w:tcPr>
          <w:p w14:paraId="3BFEAAA8"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Cantidad de stock el día 01/01/2016</w:t>
            </w:r>
          </w:p>
        </w:tc>
      </w:tr>
      <w:tr w:rsidR="00AD176E" w:rsidRPr="00B773AE" w14:paraId="17C35A84"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FB157B3"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217E190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w:t>
            </w:r>
          </w:p>
        </w:tc>
        <w:tc>
          <w:tcPr>
            <w:tcW w:w="5103" w:type="dxa"/>
            <w:vAlign w:val="center"/>
          </w:tcPr>
          <w:p w14:paraId="7D935225"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Fecha cuando se contabilizó el stock</w:t>
            </w:r>
          </w:p>
        </w:tc>
      </w:tr>
      <w:tr w:rsidR="00AD176E" w:rsidRPr="00B773AE" w14:paraId="4C394C64"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restart"/>
            <w:vAlign w:val="center"/>
          </w:tcPr>
          <w:p w14:paraId="3C744435" w14:textId="77777777" w:rsidR="00AD176E" w:rsidRPr="00AD176E" w:rsidRDefault="00AD176E" w:rsidP="00216D11">
            <w:pPr>
              <w:pStyle w:val="NormalWeb"/>
              <w:spacing w:before="0" w:beforeAutospacing="0" w:after="0" w:afterAutospacing="0"/>
              <w:jc w:val="left"/>
              <w:rPr>
                <w:rFonts w:ascii="Verdana" w:hAnsi="Verdana"/>
                <w:color w:val="000000"/>
                <w:sz w:val="18"/>
                <w:szCs w:val="18"/>
                <w:u w:val="single"/>
              </w:rPr>
            </w:pPr>
            <w:r w:rsidRPr="00AD176E">
              <w:rPr>
                <w:rFonts w:ascii="Verdana" w:hAnsi="Verdana"/>
                <w:color w:val="000000"/>
                <w:sz w:val="18"/>
                <w:szCs w:val="18"/>
              </w:rPr>
              <w:t>H_ANÁLISIS_ABC</w:t>
            </w:r>
          </w:p>
        </w:tc>
        <w:tc>
          <w:tcPr>
            <w:tcW w:w="1843" w:type="dxa"/>
            <w:vAlign w:val="center"/>
          </w:tcPr>
          <w:p w14:paraId="53697F51"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IdProducto</w:t>
            </w:r>
          </w:p>
        </w:tc>
        <w:tc>
          <w:tcPr>
            <w:tcW w:w="5103" w:type="dxa"/>
            <w:vAlign w:val="center"/>
          </w:tcPr>
          <w:p w14:paraId="11462D01"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Clave foránea. Código del producto que se relaciona con la tabla M_PRODUCTOS</w:t>
            </w:r>
          </w:p>
        </w:tc>
      </w:tr>
      <w:tr w:rsidR="00AD176E" w:rsidRPr="00B773AE" w14:paraId="211A3221"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D3467AD"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6E7A3F65"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color w:val="000000"/>
                <w:sz w:val="18"/>
                <w:szCs w:val="18"/>
                <w:lang w:val="es-ES"/>
              </w:rPr>
            </w:pPr>
            <w:r w:rsidRPr="00AD176E">
              <w:rPr>
                <w:sz w:val="18"/>
                <w:szCs w:val="18"/>
                <w:lang w:val="es-ES"/>
              </w:rPr>
              <w:t>Coste unidad</w:t>
            </w:r>
          </w:p>
        </w:tc>
        <w:tc>
          <w:tcPr>
            <w:tcW w:w="5103" w:type="dxa"/>
            <w:vAlign w:val="center"/>
          </w:tcPr>
          <w:p w14:paraId="62DF06F1"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Coste del producto por unidad</w:t>
            </w:r>
          </w:p>
        </w:tc>
      </w:tr>
      <w:tr w:rsidR="00AD176E" w:rsidRPr="00B773AE" w14:paraId="51071611"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0501E905"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35550DCE" w14:textId="77777777" w:rsidR="00AD176E" w:rsidRPr="00AD176E" w:rsidRDefault="00AD176E" w:rsidP="00216D11">
            <w:pPr>
              <w:jc w:val="left"/>
              <w:cnfStyle w:val="000000000000" w:firstRow="0" w:lastRow="0" w:firstColumn="0" w:lastColumn="0" w:oddVBand="0" w:evenVBand="0" w:oddHBand="0" w:evenHBand="0" w:firstRowFirstColumn="0" w:firstRowLastColumn="0" w:lastRowFirstColumn="0" w:lastRowLastColumn="0"/>
              <w:rPr>
                <w:color w:val="000000"/>
                <w:sz w:val="18"/>
                <w:szCs w:val="18"/>
                <w:lang w:val="es-ES"/>
              </w:rPr>
            </w:pPr>
            <w:r w:rsidRPr="00AD176E">
              <w:rPr>
                <w:sz w:val="18"/>
                <w:szCs w:val="18"/>
                <w:lang w:val="es-ES"/>
              </w:rPr>
              <w:t>Venta unidad</w:t>
            </w:r>
          </w:p>
        </w:tc>
        <w:tc>
          <w:tcPr>
            <w:tcW w:w="5103" w:type="dxa"/>
            <w:vAlign w:val="center"/>
          </w:tcPr>
          <w:p w14:paraId="1AFF5907"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 la venta por unidad</w:t>
            </w:r>
          </w:p>
        </w:tc>
      </w:tr>
      <w:tr w:rsidR="00AD176E" w:rsidRPr="00B773AE" w14:paraId="187D4219"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7E670AE"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E7D8944"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color w:val="000000"/>
                <w:sz w:val="18"/>
                <w:szCs w:val="18"/>
                <w:lang w:val="es-ES"/>
              </w:rPr>
            </w:pPr>
            <w:r w:rsidRPr="00AD176E">
              <w:rPr>
                <w:sz w:val="18"/>
                <w:szCs w:val="18"/>
                <w:lang w:val="es-ES"/>
              </w:rPr>
              <w:t>Cantidad ventas</w:t>
            </w:r>
          </w:p>
        </w:tc>
        <w:tc>
          <w:tcPr>
            <w:tcW w:w="5103" w:type="dxa"/>
            <w:vAlign w:val="center"/>
          </w:tcPr>
          <w:p w14:paraId="3107EF8A"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Número de cantidad de ventas</w:t>
            </w:r>
          </w:p>
        </w:tc>
      </w:tr>
      <w:tr w:rsidR="00AD176E" w:rsidRPr="00B773AE" w14:paraId="294E747A"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185D7F11"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55E07BAD" w14:textId="77777777" w:rsidR="00AD176E" w:rsidRPr="00AD176E" w:rsidRDefault="00AD176E" w:rsidP="00216D11">
            <w:pPr>
              <w:jc w:val="left"/>
              <w:cnfStyle w:val="000000000000" w:firstRow="0" w:lastRow="0" w:firstColumn="0" w:lastColumn="0" w:oddVBand="0" w:evenVBand="0" w:oddHBand="0" w:evenHBand="0" w:firstRowFirstColumn="0" w:firstRowLastColumn="0" w:lastRowFirstColumn="0" w:lastRowLastColumn="0"/>
              <w:rPr>
                <w:color w:val="000000"/>
                <w:sz w:val="18"/>
                <w:szCs w:val="18"/>
                <w:lang w:val="es-ES"/>
              </w:rPr>
            </w:pPr>
            <w:r w:rsidRPr="00AD176E">
              <w:rPr>
                <w:sz w:val="18"/>
                <w:szCs w:val="18"/>
                <w:lang w:val="es-ES"/>
              </w:rPr>
              <w:t>Precio venta</w:t>
            </w:r>
          </w:p>
        </w:tc>
        <w:tc>
          <w:tcPr>
            <w:tcW w:w="5103" w:type="dxa"/>
            <w:vAlign w:val="center"/>
          </w:tcPr>
          <w:p w14:paraId="1FF58726"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Precio de ventas considerando la cantidad</w:t>
            </w:r>
          </w:p>
        </w:tc>
      </w:tr>
      <w:tr w:rsidR="00AD176E" w:rsidRPr="00B773AE" w14:paraId="48BA0E25"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41D74496"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A6F0747"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sz w:val="18"/>
                <w:szCs w:val="18"/>
                <w:lang w:val="es-ES"/>
              </w:rPr>
            </w:pPr>
            <w:r w:rsidRPr="00AD176E">
              <w:rPr>
                <w:sz w:val="18"/>
                <w:szCs w:val="18"/>
                <w:lang w:val="es-ES"/>
              </w:rPr>
              <w:t>Ratio</w:t>
            </w:r>
          </w:p>
        </w:tc>
        <w:tc>
          <w:tcPr>
            <w:tcW w:w="5103" w:type="dxa"/>
            <w:vAlign w:val="center"/>
          </w:tcPr>
          <w:p w14:paraId="1077385D" w14:textId="77777777" w:rsidR="00AD176E" w:rsidRPr="00AD176E" w:rsidRDefault="00AD176E" w:rsidP="00216D11">
            <w:pPr>
              <w:pStyle w:val="NormalWeb"/>
              <w:spacing w:before="0" w:beforeAutospacing="0" w:after="0" w:afterAutospacing="0"/>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Relación entre las ventas de cada artículo y las ventas totales</w:t>
            </w:r>
          </w:p>
        </w:tc>
      </w:tr>
      <w:tr w:rsidR="00AD176E" w:rsidRPr="00B773AE" w14:paraId="2C766663" w14:textId="77777777" w:rsidTr="00216D11">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24BD6A6C"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11A887EE" w14:textId="77777777" w:rsidR="00AD176E" w:rsidRPr="00AD176E" w:rsidRDefault="00AD176E" w:rsidP="00216D11">
            <w:pPr>
              <w:jc w:val="left"/>
              <w:cnfStyle w:val="000000000000" w:firstRow="0" w:lastRow="0" w:firstColumn="0" w:lastColumn="0" w:oddVBand="0" w:evenVBand="0" w:oddHBand="0" w:evenHBand="0" w:firstRowFirstColumn="0" w:firstRowLastColumn="0" w:lastRowFirstColumn="0" w:lastRowLastColumn="0"/>
              <w:rPr>
                <w:sz w:val="18"/>
                <w:szCs w:val="18"/>
                <w:lang w:val="es-ES"/>
              </w:rPr>
            </w:pPr>
            <w:r w:rsidRPr="00AD176E">
              <w:rPr>
                <w:sz w:val="18"/>
                <w:szCs w:val="18"/>
                <w:lang w:val="es-ES"/>
              </w:rPr>
              <w:t>Categoría</w:t>
            </w:r>
          </w:p>
        </w:tc>
        <w:tc>
          <w:tcPr>
            <w:tcW w:w="5103" w:type="dxa"/>
            <w:vAlign w:val="center"/>
          </w:tcPr>
          <w:p w14:paraId="09736F02" w14:textId="77777777" w:rsidR="00AD176E" w:rsidRPr="00AD176E" w:rsidRDefault="00AD176E" w:rsidP="00216D11">
            <w:pPr>
              <w:pStyle w:val="NormalWeb"/>
              <w:spacing w:before="0" w:beforeAutospacing="0" w:after="0" w:afterAutospacing="0"/>
              <w:jc w:val="left"/>
              <w:cnfStyle w:val="000000000000" w:firstRow="0" w:lastRow="0" w:firstColumn="0" w:lastColumn="0" w:oddVBand="0" w:evenVBand="0" w:oddHBand="0"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Categoría definida (A,B,C)</w:t>
            </w:r>
          </w:p>
        </w:tc>
      </w:tr>
      <w:tr w:rsidR="00AD176E" w:rsidRPr="00B773AE" w14:paraId="09BF869E" w14:textId="77777777" w:rsidTr="00216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ign w:val="center"/>
          </w:tcPr>
          <w:p w14:paraId="5542A274" w14:textId="77777777" w:rsidR="00AD176E" w:rsidRPr="00AD176E" w:rsidRDefault="00AD176E" w:rsidP="00216D11">
            <w:pPr>
              <w:pStyle w:val="NormalWeb"/>
              <w:spacing w:before="0" w:beforeAutospacing="0" w:after="0" w:afterAutospacing="0"/>
              <w:jc w:val="left"/>
              <w:rPr>
                <w:rFonts w:ascii="Verdana" w:hAnsi="Verdana"/>
                <w:color w:val="000000"/>
                <w:sz w:val="18"/>
                <w:szCs w:val="18"/>
              </w:rPr>
            </w:pPr>
          </w:p>
        </w:tc>
        <w:tc>
          <w:tcPr>
            <w:tcW w:w="1843" w:type="dxa"/>
            <w:vAlign w:val="center"/>
          </w:tcPr>
          <w:p w14:paraId="785F28B5" w14:textId="77777777" w:rsidR="00AD176E" w:rsidRPr="00AD176E" w:rsidRDefault="00AD176E" w:rsidP="00216D11">
            <w:pPr>
              <w:jc w:val="left"/>
              <w:cnfStyle w:val="000000100000" w:firstRow="0" w:lastRow="0" w:firstColumn="0" w:lastColumn="0" w:oddVBand="0" w:evenVBand="0" w:oddHBand="1" w:evenHBand="0" w:firstRowFirstColumn="0" w:firstRowLastColumn="0" w:lastRowFirstColumn="0" w:lastRowLastColumn="0"/>
              <w:rPr>
                <w:sz w:val="18"/>
                <w:szCs w:val="18"/>
                <w:lang w:val="es-ES"/>
              </w:rPr>
            </w:pPr>
            <w:r w:rsidRPr="00AD176E">
              <w:rPr>
                <w:sz w:val="18"/>
                <w:szCs w:val="18"/>
                <w:lang w:val="es-ES"/>
              </w:rPr>
              <w:t>Beneficio unidad</w:t>
            </w:r>
          </w:p>
        </w:tc>
        <w:tc>
          <w:tcPr>
            <w:tcW w:w="5103" w:type="dxa"/>
            <w:vAlign w:val="center"/>
          </w:tcPr>
          <w:p w14:paraId="75A9AF85" w14:textId="77777777" w:rsidR="00AD176E" w:rsidRPr="00AD176E" w:rsidRDefault="00AD176E" w:rsidP="00216D11">
            <w:pPr>
              <w:pStyle w:val="NormalWeb"/>
              <w:spacing w:before="0" w:beforeAutospacing="0" w:after="0" w:afterAutospacing="0"/>
              <w:ind w:right="43"/>
              <w:jc w:val="left"/>
              <w:cnfStyle w:val="000000100000" w:firstRow="0" w:lastRow="0" w:firstColumn="0" w:lastColumn="0" w:oddVBand="0" w:evenVBand="0" w:oddHBand="1" w:evenHBand="0" w:firstRowFirstColumn="0" w:firstRowLastColumn="0" w:lastRowFirstColumn="0" w:lastRowLastColumn="0"/>
              <w:rPr>
                <w:rFonts w:ascii="Verdana" w:hAnsi="Verdana"/>
                <w:color w:val="000000"/>
                <w:sz w:val="18"/>
                <w:szCs w:val="18"/>
              </w:rPr>
            </w:pPr>
            <w:r w:rsidRPr="00AD176E">
              <w:rPr>
                <w:rFonts w:ascii="Verdana" w:hAnsi="Verdana"/>
                <w:color w:val="000000"/>
                <w:sz w:val="18"/>
                <w:szCs w:val="18"/>
              </w:rPr>
              <w:t>El beneficio por unidad, es decir, la resta entre el precio de venta y el precio de compra</w:t>
            </w:r>
          </w:p>
        </w:tc>
      </w:tr>
    </w:tbl>
    <w:p w14:paraId="27000351" w14:textId="77777777" w:rsidR="003C2D6A" w:rsidRPr="00AD176E" w:rsidRDefault="003C2D6A" w:rsidP="00AD176E">
      <w:pPr>
        <w:rPr>
          <w:rStyle w:val="nfasissutil"/>
          <w:lang w:val="es-ES"/>
        </w:rPr>
      </w:pPr>
    </w:p>
    <w:p w14:paraId="133F477C" w14:textId="55323D90" w:rsidR="00216D11" w:rsidRPr="00216D11" w:rsidRDefault="00216D11" w:rsidP="00216D11">
      <w:pPr>
        <w:pStyle w:val="Cita"/>
        <w:rPr>
          <w:lang w:val="es-ES"/>
        </w:rPr>
      </w:pPr>
      <w:r w:rsidRPr="00216D11">
        <w:rPr>
          <w:lang w:val="es-ES"/>
        </w:rPr>
        <w:t xml:space="preserve">Anexo </w:t>
      </w:r>
      <w:r>
        <w:fldChar w:fldCharType="begin"/>
      </w:r>
      <w:r w:rsidRPr="00216D11">
        <w:rPr>
          <w:lang w:val="es-ES"/>
        </w:rPr>
        <w:instrText xml:space="preserve"> SEQ Anexo \* ALPHABETIC </w:instrText>
      </w:r>
      <w:r>
        <w:fldChar w:fldCharType="separate"/>
      </w:r>
      <w:r w:rsidRPr="00216D11">
        <w:rPr>
          <w:noProof/>
          <w:lang w:val="es-ES"/>
        </w:rPr>
        <w:t>B</w:t>
      </w:r>
      <w:r>
        <w:fldChar w:fldCharType="end"/>
      </w:r>
      <w:r w:rsidRPr="00216D11">
        <w:rPr>
          <w:lang w:val="es-ES"/>
        </w:rPr>
        <w:t>: Descripción de las medidas calculadas</w:t>
      </w:r>
    </w:p>
    <w:tbl>
      <w:tblPr>
        <w:tblStyle w:val="Tablanormal1"/>
        <w:tblW w:w="0" w:type="auto"/>
        <w:tblLook w:val="04A0" w:firstRow="1" w:lastRow="0" w:firstColumn="1" w:lastColumn="0" w:noHBand="0" w:noVBand="1"/>
      </w:tblPr>
      <w:tblGrid>
        <w:gridCol w:w="1271"/>
        <w:gridCol w:w="2835"/>
        <w:gridCol w:w="4834"/>
      </w:tblGrid>
      <w:tr w:rsidR="00216D11" w:rsidRPr="00614C72" w14:paraId="2865834F" w14:textId="77777777" w:rsidTr="005E3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306C6BA" w14:textId="30DDB71B" w:rsidR="00216D11" w:rsidRPr="00614C72" w:rsidRDefault="00216D11" w:rsidP="005E3335">
            <w:pPr>
              <w:jc w:val="left"/>
              <w:rPr>
                <w:rFonts w:eastAsia="Arial Narrow" w:cs="Arial"/>
                <w:sz w:val="18"/>
                <w:szCs w:val="18"/>
                <w:lang w:val="es-ES"/>
              </w:rPr>
            </w:pPr>
            <w:r w:rsidRPr="00614C72">
              <w:rPr>
                <w:rFonts w:eastAsia="Arial Narrow" w:cs="Arial"/>
                <w:sz w:val="18"/>
                <w:szCs w:val="18"/>
                <w:lang w:val="es-ES"/>
              </w:rPr>
              <w:t>Carpeta</w:t>
            </w:r>
          </w:p>
        </w:tc>
        <w:tc>
          <w:tcPr>
            <w:tcW w:w="2835" w:type="dxa"/>
            <w:vAlign w:val="center"/>
          </w:tcPr>
          <w:p w14:paraId="14EC94A3" w14:textId="2B32FE4B" w:rsidR="00216D11" w:rsidRPr="00614C72" w:rsidRDefault="00216D11" w:rsidP="005E3335">
            <w:pPr>
              <w:jc w:val="left"/>
              <w:cnfStyle w:val="100000000000" w:firstRow="1"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Nombre</w:t>
            </w:r>
          </w:p>
        </w:tc>
        <w:tc>
          <w:tcPr>
            <w:tcW w:w="4834" w:type="dxa"/>
            <w:vAlign w:val="center"/>
          </w:tcPr>
          <w:p w14:paraId="06027C41" w14:textId="543F2147" w:rsidR="00216D11" w:rsidRPr="00614C72" w:rsidRDefault="00216D11" w:rsidP="005E3335">
            <w:pPr>
              <w:jc w:val="left"/>
              <w:cnfStyle w:val="100000000000" w:firstRow="1"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Descripción</w:t>
            </w:r>
          </w:p>
        </w:tc>
      </w:tr>
      <w:tr w:rsidR="00216D11" w:rsidRPr="00B773AE" w14:paraId="2995A5E1"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596B424B" w14:textId="4F190EB0" w:rsidR="00216D11" w:rsidRPr="00614C72" w:rsidRDefault="00216D11" w:rsidP="005E3335">
            <w:pPr>
              <w:jc w:val="left"/>
              <w:rPr>
                <w:rFonts w:eastAsia="Arial Narrow" w:cs="Arial"/>
                <w:sz w:val="18"/>
                <w:szCs w:val="18"/>
                <w:lang w:val="es-ES"/>
              </w:rPr>
            </w:pPr>
            <w:r w:rsidRPr="00614C72">
              <w:rPr>
                <w:rFonts w:eastAsia="Arial Narrow" w:cs="Arial"/>
                <w:sz w:val="18"/>
                <w:szCs w:val="18"/>
                <w:lang w:val="es-ES"/>
              </w:rPr>
              <w:t>Compras</w:t>
            </w:r>
          </w:p>
        </w:tc>
        <w:tc>
          <w:tcPr>
            <w:tcW w:w="2835" w:type="dxa"/>
            <w:vAlign w:val="center"/>
          </w:tcPr>
          <w:p w14:paraId="7C59F820" w14:textId="2C486623"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Cantidad compras</w:t>
            </w:r>
          </w:p>
        </w:tc>
        <w:tc>
          <w:tcPr>
            <w:tcW w:w="4834" w:type="dxa"/>
            <w:vAlign w:val="center"/>
          </w:tcPr>
          <w:p w14:paraId="02DB13DD" w14:textId="3BCF80C4" w:rsidR="00216D11" w:rsidRPr="00614C72" w:rsidRDefault="00614C72"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 la cantidad de compras registrada</w:t>
            </w:r>
          </w:p>
        </w:tc>
      </w:tr>
      <w:tr w:rsidR="00216D11" w:rsidRPr="00B773AE" w14:paraId="4F7EB49C"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D09831A" w14:textId="77777777" w:rsidR="00216D11" w:rsidRPr="00614C72" w:rsidRDefault="00216D11" w:rsidP="005E3335">
            <w:pPr>
              <w:jc w:val="left"/>
              <w:rPr>
                <w:rFonts w:eastAsia="Arial Narrow" w:cs="Arial"/>
                <w:sz w:val="18"/>
                <w:szCs w:val="18"/>
                <w:lang w:val="es-ES"/>
              </w:rPr>
            </w:pPr>
          </w:p>
        </w:tc>
        <w:tc>
          <w:tcPr>
            <w:tcW w:w="2835" w:type="dxa"/>
            <w:vAlign w:val="center"/>
          </w:tcPr>
          <w:p w14:paraId="2BFF8813" w14:textId="549EA946"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Máximo plazo de entrega</w:t>
            </w:r>
          </w:p>
        </w:tc>
        <w:tc>
          <w:tcPr>
            <w:tcW w:w="4834" w:type="dxa"/>
            <w:vAlign w:val="center"/>
          </w:tcPr>
          <w:p w14:paraId="20F76F8A" w14:textId="01C33060" w:rsidR="00216D11" w:rsidRPr="00614C72" w:rsidRDefault="00614C72"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máxima cantidad de días para entregar un producto desde que se ha realizado el pedido</w:t>
            </w:r>
          </w:p>
        </w:tc>
      </w:tr>
      <w:tr w:rsidR="00216D11" w:rsidRPr="00B773AE" w14:paraId="0D54A2A7"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AE39658" w14:textId="77777777" w:rsidR="00216D11" w:rsidRPr="00614C72" w:rsidRDefault="00216D11" w:rsidP="005E3335">
            <w:pPr>
              <w:jc w:val="left"/>
              <w:rPr>
                <w:rFonts w:eastAsia="Arial Narrow" w:cs="Arial"/>
                <w:sz w:val="18"/>
                <w:szCs w:val="18"/>
                <w:lang w:val="es-ES"/>
              </w:rPr>
            </w:pPr>
          </w:p>
        </w:tc>
        <w:tc>
          <w:tcPr>
            <w:tcW w:w="2835" w:type="dxa"/>
            <w:vAlign w:val="center"/>
          </w:tcPr>
          <w:p w14:paraId="6C1F818D" w14:textId="61CC35E7"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Mínimo plazo de entrega</w:t>
            </w:r>
          </w:p>
        </w:tc>
        <w:tc>
          <w:tcPr>
            <w:tcW w:w="4834" w:type="dxa"/>
            <w:vAlign w:val="center"/>
          </w:tcPr>
          <w:p w14:paraId="180B875C" w14:textId="51955CCA" w:rsidR="00216D11" w:rsidRPr="00614C72" w:rsidRDefault="00614C72"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mínima cantidad de días para entregar un producto desde que se ha realizado el pedido</w:t>
            </w:r>
          </w:p>
        </w:tc>
      </w:tr>
      <w:tr w:rsidR="00216D11" w:rsidRPr="00B773AE" w14:paraId="06FD6B7C"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02F08610" w14:textId="77777777" w:rsidR="00216D11" w:rsidRPr="00614C72" w:rsidRDefault="00216D11" w:rsidP="005E3335">
            <w:pPr>
              <w:jc w:val="left"/>
              <w:rPr>
                <w:rFonts w:eastAsia="Arial Narrow" w:cs="Arial"/>
                <w:sz w:val="18"/>
                <w:szCs w:val="18"/>
                <w:lang w:val="es-ES"/>
              </w:rPr>
            </w:pPr>
          </w:p>
        </w:tc>
        <w:tc>
          <w:tcPr>
            <w:tcW w:w="2835" w:type="dxa"/>
            <w:vAlign w:val="center"/>
          </w:tcPr>
          <w:p w14:paraId="6B1AE785" w14:textId="41E0F9DF"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Media plazo de entrega</w:t>
            </w:r>
          </w:p>
        </w:tc>
        <w:tc>
          <w:tcPr>
            <w:tcW w:w="4834" w:type="dxa"/>
            <w:vAlign w:val="center"/>
          </w:tcPr>
          <w:p w14:paraId="6053B96D" w14:textId="004C0C0E" w:rsidR="00216D11" w:rsidRPr="00614C72" w:rsidRDefault="00614C72"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media de días para entregar un producto desde que se ha realizado el pedido</w:t>
            </w:r>
          </w:p>
        </w:tc>
      </w:tr>
      <w:tr w:rsidR="00216D11" w:rsidRPr="00B773AE" w14:paraId="6C5E2147"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3113935" w14:textId="77777777" w:rsidR="00216D11" w:rsidRPr="00614C72" w:rsidRDefault="00216D11" w:rsidP="005E3335">
            <w:pPr>
              <w:jc w:val="left"/>
              <w:rPr>
                <w:rFonts w:eastAsia="Arial Narrow" w:cs="Arial"/>
                <w:sz w:val="18"/>
                <w:szCs w:val="18"/>
                <w:lang w:val="es-ES"/>
              </w:rPr>
            </w:pPr>
          </w:p>
        </w:tc>
        <w:tc>
          <w:tcPr>
            <w:tcW w:w="2835" w:type="dxa"/>
            <w:vAlign w:val="center"/>
          </w:tcPr>
          <w:p w14:paraId="25E7C2B8" w14:textId="553B99E8"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compra total</w:t>
            </w:r>
          </w:p>
        </w:tc>
        <w:tc>
          <w:tcPr>
            <w:tcW w:w="4834" w:type="dxa"/>
            <w:vAlign w:val="center"/>
          </w:tcPr>
          <w:p w14:paraId="06CC72D6" w14:textId="0699B4FB" w:rsidR="00216D11" w:rsidRPr="00614C72" w:rsidRDefault="00B75CAA"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La suma del </w:t>
            </w:r>
            <w:r w:rsidR="00614C72">
              <w:rPr>
                <w:rFonts w:eastAsia="Arial Narrow" w:cs="Arial"/>
                <w:sz w:val="18"/>
                <w:szCs w:val="18"/>
                <w:lang w:val="es-ES"/>
              </w:rPr>
              <w:t xml:space="preserve">precio de compra </w:t>
            </w:r>
            <w:r>
              <w:rPr>
                <w:rFonts w:eastAsia="Arial Narrow" w:cs="Arial"/>
                <w:sz w:val="18"/>
                <w:szCs w:val="18"/>
                <w:lang w:val="es-ES"/>
              </w:rPr>
              <w:t>total</w:t>
            </w:r>
          </w:p>
        </w:tc>
      </w:tr>
      <w:tr w:rsidR="00216D11" w:rsidRPr="00B773AE" w14:paraId="2E9DA20E"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722FA111" w14:textId="77777777" w:rsidR="00216D11" w:rsidRPr="00614C72" w:rsidRDefault="00216D11" w:rsidP="005E3335">
            <w:pPr>
              <w:jc w:val="left"/>
              <w:rPr>
                <w:rFonts w:eastAsia="Arial Narrow" w:cs="Arial"/>
                <w:sz w:val="18"/>
                <w:szCs w:val="18"/>
                <w:lang w:val="es-ES"/>
              </w:rPr>
            </w:pPr>
          </w:p>
        </w:tc>
        <w:tc>
          <w:tcPr>
            <w:tcW w:w="2835" w:type="dxa"/>
            <w:vAlign w:val="center"/>
          </w:tcPr>
          <w:p w14:paraId="11F068B2" w14:textId="174011FC"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compra unidad</w:t>
            </w:r>
          </w:p>
        </w:tc>
        <w:tc>
          <w:tcPr>
            <w:tcW w:w="4834" w:type="dxa"/>
            <w:vAlign w:val="center"/>
          </w:tcPr>
          <w:p w14:paraId="2843082E" w14:textId="38526860" w:rsidR="00216D11" w:rsidRPr="00614C72" w:rsidRDefault="00B75CAA"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suma del precio de compra por unidad</w:t>
            </w:r>
          </w:p>
        </w:tc>
      </w:tr>
      <w:tr w:rsidR="00216D11" w:rsidRPr="00614C72" w14:paraId="05B3D844"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705EC8A7" w14:textId="6890FB21" w:rsidR="00216D11" w:rsidRPr="00614C72" w:rsidRDefault="00216D11" w:rsidP="005E3335">
            <w:pPr>
              <w:jc w:val="left"/>
              <w:rPr>
                <w:rFonts w:eastAsia="Arial Narrow" w:cs="Arial"/>
                <w:sz w:val="18"/>
                <w:szCs w:val="18"/>
                <w:lang w:val="es-ES"/>
              </w:rPr>
            </w:pPr>
            <w:r w:rsidRPr="00614C72">
              <w:rPr>
                <w:rFonts w:eastAsia="Arial Narrow" w:cs="Arial"/>
                <w:sz w:val="18"/>
                <w:szCs w:val="18"/>
                <w:lang w:val="es-ES"/>
              </w:rPr>
              <w:t>Stock</w:t>
            </w:r>
          </w:p>
        </w:tc>
        <w:tc>
          <w:tcPr>
            <w:tcW w:w="2835" w:type="dxa"/>
            <w:vAlign w:val="center"/>
          </w:tcPr>
          <w:p w14:paraId="7B7A3B20" w14:textId="65C60ADF" w:rsidR="00216D11" w:rsidRPr="00614C72" w:rsidRDefault="00216D11"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Stock optimo</w:t>
            </w:r>
          </w:p>
        </w:tc>
        <w:tc>
          <w:tcPr>
            <w:tcW w:w="4834" w:type="dxa"/>
            <w:vAlign w:val="center"/>
          </w:tcPr>
          <w:p w14:paraId="7F449923" w14:textId="645FAC0F" w:rsidR="00216D11"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del stock óptimo</w:t>
            </w:r>
          </w:p>
        </w:tc>
      </w:tr>
      <w:tr w:rsidR="00216D11" w:rsidRPr="00B773AE" w14:paraId="13C00F07"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7611C697" w14:textId="77777777" w:rsidR="00216D11" w:rsidRPr="00614C72" w:rsidRDefault="00216D11" w:rsidP="005E3335">
            <w:pPr>
              <w:jc w:val="left"/>
              <w:rPr>
                <w:rFonts w:eastAsia="Arial Narrow" w:cs="Arial"/>
                <w:sz w:val="18"/>
                <w:szCs w:val="18"/>
                <w:lang w:val="es-ES"/>
              </w:rPr>
            </w:pPr>
          </w:p>
        </w:tc>
        <w:tc>
          <w:tcPr>
            <w:tcW w:w="2835" w:type="dxa"/>
            <w:vAlign w:val="center"/>
          </w:tcPr>
          <w:p w14:paraId="22FC9175" w14:textId="41F4A07A" w:rsidR="00216D11" w:rsidRPr="00614C72" w:rsidRDefault="00216D11"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Stock seguridad</w:t>
            </w:r>
          </w:p>
        </w:tc>
        <w:tc>
          <w:tcPr>
            <w:tcW w:w="4834" w:type="dxa"/>
            <w:vAlign w:val="center"/>
          </w:tcPr>
          <w:p w14:paraId="4E65000F" w14:textId="26F61617" w:rsidR="00216D11" w:rsidRPr="00614C72" w:rsidRDefault="00B75CAA"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Cálculo del stock de seguridad </w:t>
            </w:r>
          </w:p>
        </w:tc>
      </w:tr>
      <w:tr w:rsidR="00FC18C8" w:rsidRPr="00B773AE" w14:paraId="21D04FBF"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3B126FDA" w14:textId="02AE9C2B" w:rsidR="00FC18C8" w:rsidRPr="00614C72" w:rsidRDefault="00FC18C8" w:rsidP="005E3335">
            <w:pPr>
              <w:jc w:val="left"/>
              <w:rPr>
                <w:rFonts w:eastAsia="Arial Narrow" w:cs="Arial"/>
                <w:sz w:val="18"/>
                <w:szCs w:val="18"/>
                <w:lang w:val="es-ES"/>
              </w:rPr>
            </w:pPr>
            <w:r w:rsidRPr="00614C72">
              <w:rPr>
                <w:rFonts w:eastAsia="Arial Narrow" w:cs="Arial"/>
                <w:sz w:val="18"/>
                <w:szCs w:val="18"/>
                <w:lang w:val="es-ES"/>
              </w:rPr>
              <w:t>Ventas</w:t>
            </w:r>
          </w:p>
        </w:tc>
        <w:tc>
          <w:tcPr>
            <w:tcW w:w="2835" w:type="dxa"/>
            <w:vAlign w:val="center"/>
          </w:tcPr>
          <w:p w14:paraId="4D59E273" w14:textId="469EC8D4"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Cantidad ventas</w:t>
            </w:r>
          </w:p>
        </w:tc>
        <w:tc>
          <w:tcPr>
            <w:tcW w:w="4834" w:type="dxa"/>
            <w:vAlign w:val="center"/>
          </w:tcPr>
          <w:p w14:paraId="0C5130F8" w14:textId="796E0B14"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 la cantidad de ventas registrada</w:t>
            </w:r>
          </w:p>
        </w:tc>
      </w:tr>
      <w:tr w:rsidR="00FC18C8" w:rsidRPr="00B773AE" w14:paraId="23FAC8D8"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26B03C0E" w14:textId="77777777" w:rsidR="00FC18C8" w:rsidRPr="00614C72" w:rsidRDefault="00FC18C8" w:rsidP="005E3335">
            <w:pPr>
              <w:jc w:val="left"/>
              <w:rPr>
                <w:rFonts w:eastAsia="Arial Narrow" w:cs="Arial"/>
                <w:sz w:val="18"/>
                <w:szCs w:val="18"/>
                <w:lang w:val="es-ES"/>
              </w:rPr>
            </w:pPr>
          </w:p>
        </w:tc>
        <w:tc>
          <w:tcPr>
            <w:tcW w:w="2835" w:type="dxa"/>
            <w:vAlign w:val="center"/>
          </w:tcPr>
          <w:p w14:paraId="51FC994F" w14:textId="57350FA4"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Cantidad ventas enero</w:t>
            </w:r>
          </w:p>
        </w:tc>
        <w:tc>
          <w:tcPr>
            <w:tcW w:w="4834" w:type="dxa"/>
            <w:vAlign w:val="center"/>
          </w:tcPr>
          <w:p w14:paraId="62925CB0" w14:textId="4301E7ED"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 la cantidad de ventas registrada en el mes de enero</w:t>
            </w:r>
          </w:p>
        </w:tc>
      </w:tr>
      <w:tr w:rsidR="00FC18C8" w:rsidRPr="00B773AE" w14:paraId="15A2ABA7"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30A297FF" w14:textId="77777777" w:rsidR="00FC18C8" w:rsidRPr="00614C72" w:rsidRDefault="00FC18C8" w:rsidP="005E3335">
            <w:pPr>
              <w:jc w:val="left"/>
              <w:rPr>
                <w:rFonts w:eastAsia="Arial Narrow" w:cs="Arial"/>
                <w:sz w:val="18"/>
                <w:szCs w:val="18"/>
                <w:lang w:val="es-ES"/>
              </w:rPr>
            </w:pPr>
          </w:p>
        </w:tc>
        <w:tc>
          <w:tcPr>
            <w:tcW w:w="2835" w:type="dxa"/>
            <w:vAlign w:val="center"/>
          </w:tcPr>
          <w:p w14:paraId="68ADCEB3" w14:textId="2E9AD572"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Días con ventas</w:t>
            </w:r>
          </w:p>
        </w:tc>
        <w:tc>
          <w:tcPr>
            <w:tcW w:w="4834" w:type="dxa"/>
            <w:vAlign w:val="center"/>
          </w:tcPr>
          <w:p w14:paraId="6EDFAAA7" w14:textId="4CDF960E"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Cantidad de días que se han registrado ventas</w:t>
            </w:r>
          </w:p>
        </w:tc>
      </w:tr>
      <w:tr w:rsidR="00FC18C8" w:rsidRPr="00B773AE" w14:paraId="1A01510F"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381622B" w14:textId="77777777" w:rsidR="00FC18C8" w:rsidRPr="00614C72" w:rsidRDefault="00FC18C8" w:rsidP="005E3335">
            <w:pPr>
              <w:jc w:val="left"/>
              <w:rPr>
                <w:rFonts w:eastAsia="Arial Narrow" w:cs="Arial"/>
                <w:sz w:val="18"/>
                <w:szCs w:val="18"/>
                <w:lang w:val="es-ES"/>
              </w:rPr>
            </w:pPr>
          </w:p>
        </w:tc>
        <w:tc>
          <w:tcPr>
            <w:tcW w:w="2835" w:type="dxa"/>
            <w:vAlign w:val="center"/>
          </w:tcPr>
          <w:p w14:paraId="759FF438" w14:textId="644E5608"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Impuesto</w:t>
            </w:r>
          </w:p>
        </w:tc>
        <w:tc>
          <w:tcPr>
            <w:tcW w:w="4834" w:type="dxa"/>
            <w:vAlign w:val="center"/>
          </w:tcPr>
          <w:p w14:paraId="1468F811" w14:textId="5F6544DF"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Suma del impuesto por venta de alcohol</w:t>
            </w:r>
          </w:p>
        </w:tc>
      </w:tr>
      <w:tr w:rsidR="00FC18C8" w:rsidRPr="00B773AE" w14:paraId="729F49AD"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2F236C8C" w14:textId="77777777" w:rsidR="00FC18C8" w:rsidRPr="00614C72" w:rsidRDefault="00FC18C8" w:rsidP="005E3335">
            <w:pPr>
              <w:jc w:val="left"/>
              <w:rPr>
                <w:rFonts w:eastAsia="Arial Narrow" w:cs="Arial"/>
                <w:sz w:val="18"/>
                <w:szCs w:val="18"/>
                <w:lang w:val="es-ES"/>
              </w:rPr>
            </w:pPr>
          </w:p>
        </w:tc>
        <w:tc>
          <w:tcPr>
            <w:tcW w:w="2835" w:type="dxa"/>
            <w:vAlign w:val="center"/>
          </w:tcPr>
          <w:p w14:paraId="7D07F486" w14:textId="0064A899"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Máximo ventas</w:t>
            </w:r>
          </w:p>
        </w:tc>
        <w:tc>
          <w:tcPr>
            <w:tcW w:w="4834" w:type="dxa"/>
            <w:vAlign w:val="center"/>
          </w:tcPr>
          <w:p w14:paraId="353CA554" w14:textId="328DADA3"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máxima cantidad productos que se han vendido en un mismo pedido</w:t>
            </w:r>
          </w:p>
        </w:tc>
      </w:tr>
      <w:tr w:rsidR="00FC18C8" w:rsidRPr="00B773AE" w14:paraId="1CC0A2C0"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DFF966E" w14:textId="77777777" w:rsidR="00FC18C8" w:rsidRPr="00614C72" w:rsidRDefault="00FC18C8" w:rsidP="005E3335">
            <w:pPr>
              <w:jc w:val="left"/>
              <w:rPr>
                <w:rFonts w:eastAsia="Arial Narrow" w:cs="Arial"/>
                <w:sz w:val="18"/>
                <w:szCs w:val="18"/>
                <w:lang w:val="es-ES"/>
              </w:rPr>
            </w:pPr>
          </w:p>
        </w:tc>
        <w:tc>
          <w:tcPr>
            <w:tcW w:w="2835" w:type="dxa"/>
            <w:vAlign w:val="center"/>
          </w:tcPr>
          <w:p w14:paraId="613AC6D6" w14:textId="125A7D67"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Mínimo ventas</w:t>
            </w:r>
          </w:p>
        </w:tc>
        <w:tc>
          <w:tcPr>
            <w:tcW w:w="4834" w:type="dxa"/>
            <w:vAlign w:val="center"/>
          </w:tcPr>
          <w:p w14:paraId="26EAE785" w14:textId="5769CF7D"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mínima cantidad productos que se han vendido en un mismo pedido</w:t>
            </w:r>
          </w:p>
        </w:tc>
      </w:tr>
      <w:tr w:rsidR="00FC18C8" w:rsidRPr="00B773AE" w14:paraId="19C3D8D0"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6DB28B6" w14:textId="77777777" w:rsidR="00FC18C8" w:rsidRPr="00614C72" w:rsidRDefault="00FC18C8" w:rsidP="005E3335">
            <w:pPr>
              <w:jc w:val="left"/>
              <w:rPr>
                <w:rFonts w:eastAsia="Arial Narrow" w:cs="Arial"/>
                <w:sz w:val="18"/>
                <w:szCs w:val="18"/>
                <w:lang w:val="es-ES"/>
              </w:rPr>
            </w:pPr>
          </w:p>
        </w:tc>
        <w:tc>
          <w:tcPr>
            <w:tcW w:w="2835" w:type="dxa"/>
            <w:vAlign w:val="center"/>
          </w:tcPr>
          <w:p w14:paraId="00B5BB71" w14:textId="147A4E23"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Media ventas</w:t>
            </w:r>
          </w:p>
        </w:tc>
        <w:tc>
          <w:tcPr>
            <w:tcW w:w="4834" w:type="dxa"/>
            <w:vAlign w:val="center"/>
          </w:tcPr>
          <w:p w14:paraId="56E4920D" w14:textId="2A903433"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 xml:space="preserve">La cantidad de productos que se venden de media </w:t>
            </w:r>
            <w:r>
              <w:rPr>
                <w:rFonts w:eastAsia="Arial Narrow" w:cs="Arial"/>
                <w:sz w:val="18"/>
                <w:szCs w:val="18"/>
                <w:lang w:val="es-ES"/>
              </w:rPr>
              <w:lastRenderedPageBreak/>
              <w:t>en un mismo pedido</w:t>
            </w:r>
          </w:p>
        </w:tc>
      </w:tr>
      <w:tr w:rsidR="00FC18C8" w:rsidRPr="00B773AE" w14:paraId="19A385B7"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91E6B8C" w14:textId="77777777" w:rsidR="00FC18C8" w:rsidRPr="00614C72" w:rsidRDefault="00FC18C8" w:rsidP="005E3335">
            <w:pPr>
              <w:jc w:val="left"/>
              <w:rPr>
                <w:rFonts w:eastAsia="Arial Narrow" w:cs="Arial"/>
                <w:sz w:val="18"/>
                <w:szCs w:val="18"/>
                <w:lang w:val="es-ES"/>
              </w:rPr>
            </w:pPr>
          </w:p>
        </w:tc>
        <w:tc>
          <w:tcPr>
            <w:tcW w:w="2835" w:type="dxa"/>
            <w:vAlign w:val="center"/>
          </w:tcPr>
          <w:p w14:paraId="3F10913B" w14:textId="40492D2F"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ventas total</w:t>
            </w:r>
          </w:p>
        </w:tc>
        <w:tc>
          <w:tcPr>
            <w:tcW w:w="4834" w:type="dxa"/>
            <w:vAlign w:val="center"/>
          </w:tcPr>
          <w:p w14:paraId="79A06730" w14:textId="3AEC0020"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suma del precio de compra total</w:t>
            </w:r>
          </w:p>
        </w:tc>
      </w:tr>
      <w:tr w:rsidR="00FC18C8" w:rsidRPr="00B773AE" w14:paraId="334FE66D"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0D45B10E" w14:textId="77777777" w:rsidR="00FC18C8" w:rsidRPr="00614C72" w:rsidRDefault="00FC18C8" w:rsidP="005E3335">
            <w:pPr>
              <w:jc w:val="left"/>
              <w:rPr>
                <w:rFonts w:eastAsia="Arial Narrow" w:cs="Arial"/>
                <w:sz w:val="18"/>
                <w:szCs w:val="18"/>
                <w:lang w:val="es-ES"/>
              </w:rPr>
            </w:pPr>
          </w:p>
        </w:tc>
        <w:tc>
          <w:tcPr>
            <w:tcW w:w="2835" w:type="dxa"/>
            <w:vAlign w:val="center"/>
          </w:tcPr>
          <w:p w14:paraId="45A62660" w14:textId="6BB95DBF"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Precio ventas unidad</w:t>
            </w:r>
          </w:p>
        </w:tc>
        <w:tc>
          <w:tcPr>
            <w:tcW w:w="4834" w:type="dxa"/>
            <w:vAlign w:val="center"/>
          </w:tcPr>
          <w:p w14:paraId="121B1060" w14:textId="0D3224D7"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La suma del precio de compra por unidad</w:t>
            </w:r>
          </w:p>
        </w:tc>
      </w:tr>
      <w:tr w:rsidR="00FC18C8" w:rsidRPr="00B773AE" w14:paraId="7AEAAABE"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7463840F" w14:textId="77777777" w:rsidR="00FC18C8" w:rsidRPr="00614C72" w:rsidRDefault="00FC18C8" w:rsidP="005E3335">
            <w:pPr>
              <w:jc w:val="left"/>
              <w:rPr>
                <w:rFonts w:eastAsia="Arial Narrow" w:cs="Arial"/>
                <w:sz w:val="18"/>
                <w:szCs w:val="18"/>
                <w:lang w:val="es-ES"/>
              </w:rPr>
            </w:pPr>
          </w:p>
        </w:tc>
        <w:tc>
          <w:tcPr>
            <w:tcW w:w="2835" w:type="dxa"/>
            <w:vAlign w:val="center"/>
          </w:tcPr>
          <w:p w14:paraId="28CE165B" w14:textId="0A25A8C9"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Ventas diarias</w:t>
            </w:r>
          </w:p>
        </w:tc>
        <w:tc>
          <w:tcPr>
            <w:tcW w:w="4834" w:type="dxa"/>
            <w:vAlign w:val="center"/>
          </w:tcPr>
          <w:p w14:paraId="053C71E9" w14:textId="2881F117"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Calculo de la división entre la cantidad de ventas en total y el numero de días con ventas</w:t>
            </w:r>
          </w:p>
        </w:tc>
      </w:tr>
      <w:tr w:rsidR="00FC18C8" w:rsidRPr="00B773AE" w14:paraId="2360FD52"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20122079" w14:textId="2921D3C4" w:rsidR="00FC18C8" w:rsidRPr="00614C72" w:rsidRDefault="00FC18C8" w:rsidP="005E3335">
            <w:pPr>
              <w:jc w:val="left"/>
              <w:rPr>
                <w:rFonts w:eastAsia="Arial Narrow" w:cs="Arial"/>
                <w:sz w:val="18"/>
                <w:szCs w:val="18"/>
                <w:lang w:val="es-ES"/>
              </w:rPr>
            </w:pPr>
            <w:r w:rsidRPr="00614C72">
              <w:rPr>
                <w:rFonts w:eastAsia="Arial Narrow" w:cs="Arial"/>
                <w:sz w:val="18"/>
                <w:szCs w:val="18"/>
                <w:lang w:val="es-ES"/>
              </w:rPr>
              <w:t>Utilidad</w:t>
            </w:r>
          </w:p>
        </w:tc>
        <w:tc>
          <w:tcPr>
            <w:tcW w:w="2835" w:type="dxa"/>
            <w:vAlign w:val="center"/>
          </w:tcPr>
          <w:p w14:paraId="72749161" w14:textId="3456A0F9"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Ciudad seleccionada</w:t>
            </w:r>
          </w:p>
        </w:tc>
        <w:tc>
          <w:tcPr>
            <w:tcW w:w="4834" w:type="dxa"/>
            <w:vAlign w:val="center"/>
          </w:tcPr>
          <w:p w14:paraId="7CFA24C1" w14:textId="034DC0D2" w:rsidR="00FC18C8"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la ciudad que ha seleccionado el usuario en el filtro</w:t>
            </w:r>
          </w:p>
        </w:tc>
      </w:tr>
      <w:tr w:rsidR="00FC18C8" w:rsidRPr="00B773AE" w14:paraId="3D1E1931"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1FAA9F8" w14:textId="77777777" w:rsidR="00FC18C8" w:rsidRPr="00614C72" w:rsidRDefault="00FC18C8" w:rsidP="005E3335">
            <w:pPr>
              <w:jc w:val="left"/>
              <w:rPr>
                <w:rFonts w:eastAsia="Arial Narrow" w:cs="Arial"/>
                <w:sz w:val="18"/>
                <w:szCs w:val="18"/>
                <w:lang w:val="es-ES"/>
              </w:rPr>
            </w:pPr>
          </w:p>
        </w:tc>
        <w:tc>
          <w:tcPr>
            <w:tcW w:w="2835" w:type="dxa"/>
            <w:vAlign w:val="center"/>
          </w:tcPr>
          <w:p w14:paraId="58573EAC" w14:textId="7357BCA9"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Cliente seleccionado</w:t>
            </w:r>
          </w:p>
        </w:tc>
        <w:tc>
          <w:tcPr>
            <w:tcW w:w="4834" w:type="dxa"/>
            <w:vAlign w:val="center"/>
          </w:tcPr>
          <w:p w14:paraId="260C3370" w14:textId="3AC3C420" w:rsidR="00FC18C8" w:rsidRPr="00614C72" w:rsidRDefault="004305A9"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el cliente que ha seleccionado el usuario en el filtro</w:t>
            </w:r>
          </w:p>
        </w:tc>
      </w:tr>
      <w:tr w:rsidR="00FC18C8" w:rsidRPr="00B773AE" w14:paraId="1847589C"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0B02B24" w14:textId="77777777" w:rsidR="00FC18C8" w:rsidRPr="00614C72" w:rsidRDefault="00FC18C8" w:rsidP="005E3335">
            <w:pPr>
              <w:jc w:val="left"/>
              <w:rPr>
                <w:rFonts w:eastAsia="Arial Narrow" w:cs="Arial"/>
                <w:sz w:val="18"/>
                <w:szCs w:val="18"/>
                <w:lang w:val="es-ES"/>
              </w:rPr>
            </w:pPr>
          </w:p>
        </w:tc>
        <w:tc>
          <w:tcPr>
            <w:tcW w:w="2835" w:type="dxa"/>
            <w:vAlign w:val="center"/>
          </w:tcPr>
          <w:p w14:paraId="5173C1AB" w14:textId="521A81C2"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Producto seleccionado</w:t>
            </w:r>
          </w:p>
        </w:tc>
        <w:tc>
          <w:tcPr>
            <w:tcW w:w="4834" w:type="dxa"/>
            <w:vAlign w:val="center"/>
          </w:tcPr>
          <w:p w14:paraId="60D9A2CC" w14:textId="68081C0C" w:rsidR="00FC18C8"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el producto que ha seleccionado el usuario en el filtro</w:t>
            </w:r>
          </w:p>
        </w:tc>
      </w:tr>
      <w:tr w:rsidR="00FC18C8" w:rsidRPr="00B773AE" w14:paraId="3A58934C"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D567C2C" w14:textId="77777777" w:rsidR="00FC18C8" w:rsidRPr="00614C72" w:rsidRDefault="00FC18C8" w:rsidP="005E3335">
            <w:pPr>
              <w:jc w:val="left"/>
              <w:rPr>
                <w:rFonts w:eastAsia="Arial Narrow" w:cs="Arial"/>
                <w:sz w:val="18"/>
                <w:szCs w:val="18"/>
                <w:lang w:val="es-ES"/>
              </w:rPr>
            </w:pPr>
          </w:p>
        </w:tc>
        <w:tc>
          <w:tcPr>
            <w:tcW w:w="2835" w:type="dxa"/>
            <w:vAlign w:val="center"/>
          </w:tcPr>
          <w:p w14:paraId="29E69068" w14:textId="28879A2C"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Proveedor seleccionado</w:t>
            </w:r>
          </w:p>
        </w:tc>
        <w:tc>
          <w:tcPr>
            <w:tcW w:w="4834" w:type="dxa"/>
            <w:vAlign w:val="center"/>
          </w:tcPr>
          <w:p w14:paraId="0D3EB954" w14:textId="25818A06" w:rsidR="00FC18C8" w:rsidRPr="00614C72" w:rsidRDefault="004305A9"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el proveedor que ha seleccionado el usuario en el filtro</w:t>
            </w:r>
          </w:p>
        </w:tc>
      </w:tr>
      <w:tr w:rsidR="00FC18C8" w:rsidRPr="00B773AE" w14:paraId="342C497E" w14:textId="77777777" w:rsidTr="005E3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20BAFEB4" w14:textId="77777777" w:rsidR="00FC18C8" w:rsidRPr="00614C72" w:rsidRDefault="00FC18C8" w:rsidP="005E3335">
            <w:pPr>
              <w:jc w:val="left"/>
              <w:rPr>
                <w:rFonts w:eastAsia="Arial Narrow" w:cs="Arial"/>
                <w:sz w:val="18"/>
                <w:szCs w:val="18"/>
                <w:lang w:val="es-ES"/>
              </w:rPr>
            </w:pPr>
          </w:p>
        </w:tc>
        <w:tc>
          <w:tcPr>
            <w:tcW w:w="2835" w:type="dxa"/>
            <w:vAlign w:val="center"/>
          </w:tcPr>
          <w:p w14:paraId="40CA0E11" w14:textId="1A4B380D" w:rsidR="00FC18C8" w:rsidRPr="00614C72" w:rsidRDefault="00FC18C8"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Fecha seleccionada</w:t>
            </w:r>
          </w:p>
        </w:tc>
        <w:tc>
          <w:tcPr>
            <w:tcW w:w="4834" w:type="dxa"/>
            <w:vAlign w:val="center"/>
          </w:tcPr>
          <w:p w14:paraId="228A7161" w14:textId="01F1404E" w:rsidR="00FC18C8" w:rsidRPr="00614C72" w:rsidRDefault="004305A9" w:rsidP="005E3335">
            <w:pPr>
              <w:jc w:val="left"/>
              <w:cnfStyle w:val="000000100000" w:firstRow="0" w:lastRow="0" w:firstColumn="0" w:lastColumn="0" w:oddVBand="0" w:evenVBand="0" w:oddHBand="1"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indica la fecha que ha seleccionado el usuario en el filtro</w:t>
            </w:r>
          </w:p>
        </w:tc>
      </w:tr>
      <w:tr w:rsidR="00FC18C8" w:rsidRPr="00B773AE" w14:paraId="1797774A" w14:textId="77777777" w:rsidTr="005E3335">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467411F7" w14:textId="77777777" w:rsidR="00FC18C8" w:rsidRPr="00614C72" w:rsidRDefault="00FC18C8" w:rsidP="005E3335">
            <w:pPr>
              <w:jc w:val="left"/>
              <w:rPr>
                <w:rFonts w:eastAsia="Arial Narrow" w:cs="Arial"/>
                <w:sz w:val="18"/>
                <w:szCs w:val="18"/>
                <w:lang w:val="es-ES"/>
              </w:rPr>
            </w:pPr>
          </w:p>
        </w:tc>
        <w:tc>
          <w:tcPr>
            <w:tcW w:w="2835" w:type="dxa"/>
            <w:vAlign w:val="center"/>
          </w:tcPr>
          <w:p w14:paraId="6DE20AB8" w14:textId="6FF68007" w:rsidR="00FC18C8" w:rsidRPr="00614C72" w:rsidRDefault="00FC18C8"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sidRPr="00614C72">
              <w:rPr>
                <w:rFonts w:eastAsia="Arial Narrow" w:cs="Arial"/>
                <w:sz w:val="18"/>
                <w:szCs w:val="18"/>
                <w:lang w:val="es-ES"/>
              </w:rPr>
              <w:t>Título del gráfico</w:t>
            </w:r>
          </w:p>
        </w:tc>
        <w:tc>
          <w:tcPr>
            <w:tcW w:w="4834" w:type="dxa"/>
            <w:vAlign w:val="center"/>
          </w:tcPr>
          <w:p w14:paraId="13C21475" w14:textId="0B0F0996" w:rsidR="00FC18C8" w:rsidRPr="00614C72" w:rsidRDefault="004305A9" w:rsidP="005E3335">
            <w:pPr>
              <w:jc w:val="left"/>
              <w:cnfStyle w:val="000000000000" w:firstRow="0" w:lastRow="0" w:firstColumn="0" w:lastColumn="0" w:oddVBand="0" w:evenVBand="0" w:oddHBand="0" w:evenHBand="0" w:firstRowFirstColumn="0" w:firstRowLastColumn="0" w:lastRowFirstColumn="0" w:lastRowLastColumn="0"/>
              <w:rPr>
                <w:rFonts w:eastAsia="Arial Narrow" w:cs="Arial"/>
                <w:sz w:val="18"/>
                <w:szCs w:val="18"/>
                <w:lang w:val="es-ES"/>
              </w:rPr>
            </w:pPr>
            <w:r>
              <w:rPr>
                <w:rFonts w:eastAsia="Arial Narrow" w:cs="Arial"/>
                <w:sz w:val="18"/>
                <w:szCs w:val="18"/>
                <w:lang w:val="es-ES"/>
              </w:rPr>
              <w:t>Cálculo que muestra el título que tu configuras en el gráfico</w:t>
            </w:r>
          </w:p>
        </w:tc>
      </w:tr>
    </w:tbl>
    <w:p w14:paraId="26A1F3AD" w14:textId="5BBC391A" w:rsidR="00E85596" w:rsidRPr="00966006" w:rsidRDefault="00E85596">
      <w:pPr>
        <w:rPr>
          <w:rFonts w:eastAsia="Arial Narrow" w:cs="Arial"/>
          <w:lang w:val="es-ES"/>
        </w:rPr>
      </w:pPr>
    </w:p>
    <w:p w14:paraId="5EE788AA" w14:textId="725C1C6A" w:rsidR="00E85596" w:rsidRPr="00966006" w:rsidRDefault="00E85596">
      <w:pPr>
        <w:rPr>
          <w:rFonts w:eastAsia="Arial Narrow" w:cs="Arial"/>
          <w:lang w:val="es-ES"/>
        </w:rPr>
      </w:pPr>
      <w:r w:rsidRPr="00966006">
        <w:rPr>
          <w:rFonts w:eastAsia="Arial Narrow" w:cs="Arial"/>
          <w:lang w:val="es-ES"/>
        </w:rPr>
        <w:br w:type="page"/>
      </w:r>
    </w:p>
    <w:p w14:paraId="156195CB" w14:textId="165DB251" w:rsidR="00E85596" w:rsidRPr="00966006" w:rsidRDefault="00E85596">
      <w:pPr>
        <w:rPr>
          <w:rFonts w:eastAsia="Arial Narrow" w:cs="Arial"/>
          <w:lang w:val="es-ES"/>
        </w:rPr>
      </w:pPr>
    </w:p>
    <w:p w14:paraId="238E7D9B" w14:textId="77777777" w:rsidR="00E85596" w:rsidRPr="00966006" w:rsidRDefault="00E85596">
      <w:pPr>
        <w:rPr>
          <w:rFonts w:eastAsia="Arial Narrow" w:cs="Arial"/>
          <w:lang w:val="es-ES"/>
        </w:rPr>
      </w:pPr>
      <w:r w:rsidRPr="00966006">
        <w:rPr>
          <w:rFonts w:eastAsia="Arial Narrow" w:cs="Arial"/>
          <w:lang w:val="es-ES"/>
        </w:rPr>
        <w:br w:type="page"/>
      </w:r>
    </w:p>
    <w:p w14:paraId="73EAEB9C" w14:textId="77777777" w:rsidR="001059FC" w:rsidRPr="00966006" w:rsidRDefault="001059FC">
      <w:pPr>
        <w:rPr>
          <w:rFonts w:eastAsia="Arial Narrow" w:cs="Arial"/>
          <w:lang w:val="es-ES"/>
        </w:rPr>
        <w:sectPr w:rsidR="001059FC" w:rsidRPr="00966006" w:rsidSect="00AD176E">
          <w:pgSz w:w="11790" w:h="16820"/>
          <w:pgMar w:top="1843" w:right="1180" w:bottom="280" w:left="1660" w:header="720" w:footer="720" w:gutter="0"/>
          <w:cols w:space="720"/>
          <w:docGrid w:linePitch="299"/>
        </w:sectPr>
      </w:pPr>
    </w:p>
    <w:p w14:paraId="2E33C6B8" w14:textId="47FB084B" w:rsidR="00611406" w:rsidRPr="00966006" w:rsidRDefault="005B7E85" w:rsidP="00E42AEA">
      <w:pPr>
        <w:ind w:left="-1276"/>
        <w:rPr>
          <w:rFonts w:eastAsia="Arial Narrow" w:cs="Arial"/>
          <w:lang w:val="es-ES"/>
        </w:rPr>
      </w:pPr>
      <w:r w:rsidRPr="00966006">
        <w:rPr>
          <w:rFonts w:eastAsia="Arial Narrow" w:cs="Arial"/>
          <w:noProof/>
          <w:lang w:val="es-ES" w:eastAsia="es-ES"/>
        </w:rPr>
        <w:lastRenderedPageBreak/>
        <w:drawing>
          <wp:anchor distT="0" distB="0" distL="114300" distR="114300" simplePos="0" relativeHeight="503072016" behindDoc="1" locked="0" layoutInCell="1" allowOverlap="1" wp14:anchorId="4C6E8268" wp14:editId="47901A42">
            <wp:simplePos x="0" y="0"/>
            <wp:positionH relativeFrom="column">
              <wp:posOffset>-1045210</wp:posOffset>
            </wp:positionH>
            <wp:positionV relativeFrom="paragraph">
              <wp:posOffset>-551815</wp:posOffset>
            </wp:positionV>
            <wp:extent cx="7497233" cy="10605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jpg"/>
                    <pic:cNvPicPr/>
                  </pic:nvPicPr>
                  <pic:blipFill>
                    <a:blip r:embed="rId32">
                      <a:extLst>
                        <a:ext uri="{28A0092B-C50C-407E-A947-70E740481C1C}">
                          <a14:useLocalDpi xmlns:a14="http://schemas.microsoft.com/office/drawing/2010/main" val="0"/>
                        </a:ext>
                      </a:extLst>
                    </a:blip>
                    <a:stretch>
                      <a:fillRect/>
                    </a:stretch>
                  </pic:blipFill>
                  <pic:spPr>
                    <a:xfrm>
                      <a:off x="0" y="0"/>
                      <a:ext cx="7497233" cy="10605025"/>
                    </a:xfrm>
                    <a:prstGeom prst="rect">
                      <a:avLst/>
                    </a:prstGeom>
                  </pic:spPr>
                </pic:pic>
              </a:graphicData>
            </a:graphic>
            <wp14:sizeRelH relativeFrom="page">
              <wp14:pctWidth>0</wp14:pctWidth>
            </wp14:sizeRelH>
            <wp14:sizeRelV relativeFrom="page">
              <wp14:pctHeight>0</wp14:pctHeight>
            </wp14:sizeRelV>
          </wp:anchor>
        </w:drawing>
      </w:r>
    </w:p>
    <w:p w14:paraId="135B3D50" w14:textId="77777777" w:rsidR="00611406" w:rsidRPr="00966006" w:rsidRDefault="00611406" w:rsidP="00980421">
      <w:pPr>
        <w:ind w:left="-993"/>
        <w:rPr>
          <w:rFonts w:eastAsia="Arial Narrow" w:cs="Arial"/>
          <w:lang w:val="es-ES"/>
        </w:rPr>
      </w:pPr>
    </w:p>
    <w:p w14:paraId="1E7BF7ED" w14:textId="77777777" w:rsidR="00611406" w:rsidRPr="00966006" w:rsidRDefault="00611406" w:rsidP="00C84D18">
      <w:pPr>
        <w:rPr>
          <w:rFonts w:eastAsia="Arial Narrow" w:cs="Arial"/>
          <w:lang w:val="es-ES"/>
        </w:rPr>
      </w:pPr>
    </w:p>
    <w:sectPr w:rsidR="00611406" w:rsidRPr="00966006" w:rsidSect="007B2CB9">
      <w:headerReference w:type="default" r:id="rId33"/>
      <w:footerReference w:type="default" r:id="rId34"/>
      <w:pgSz w:w="11790" w:h="16820"/>
      <w:pgMar w:top="20" w:right="1180" w:bottom="280" w:left="1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AB0BC" w14:textId="77777777" w:rsidR="007B042C" w:rsidRDefault="007B042C">
      <w:r>
        <w:separator/>
      </w:r>
    </w:p>
  </w:endnote>
  <w:endnote w:type="continuationSeparator" w:id="0">
    <w:p w14:paraId="14954705" w14:textId="77777777" w:rsidR="007B042C" w:rsidRDefault="007B0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Condensed">
    <w:altName w:val="Arial"/>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IBM Plex Sans">
    <w:charset w:val="00"/>
    <w:family w:val="swiss"/>
    <w:pitch w:val="variable"/>
    <w:sig w:usb0="A00002EF" w:usb1="5000207B" w:usb2="00000000" w:usb3="00000000" w:csb0="000001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070B" w14:textId="77777777" w:rsidR="001059FC" w:rsidRDefault="001059FC" w:rsidP="00AB4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97F541" w14:textId="77777777" w:rsidR="001059FC" w:rsidRDefault="001059FC" w:rsidP="00AB46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7EC63" w14:textId="77777777" w:rsidR="001059FC" w:rsidRDefault="001059FC" w:rsidP="00AB46B5">
    <w:pPr>
      <w:pStyle w:val="Piedepgina"/>
      <w:ind w:right="360"/>
    </w:pPr>
  </w:p>
  <w:p w14:paraId="77246761" w14:textId="77777777" w:rsidR="001059FC" w:rsidRDefault="001059FC" w:rsidP="00AB46B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EF70" w14:textId="77777777" w:rsidR="001059FC" w:rsidRDefault="001059FC" w:rsidP="00AB46B5">
    <w:pPr>
      <w:pStyle w:val="Piedepgina"/>
      <w:ind w:right="360"/>
    </w:pPr>
  </w:p>
  <w:p w14:paraId="38D77D9F" w14:textId="77777777" w:rsidR="001059FC" w:rsidRDefault="001059FC" w:rsidP="00AB46B5">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20E1" w14:textId="77777777" w:rsidR="001059FC" w:rsidRDefault="001059FC" w:rsidP="00B16CEB">
    <w:pPr>
      <w:pStyle w:val="Piedepgina"/>
      <w:jc w:val="right"/>
    </w:pPr>
    <w: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54E3" w14:textId="77777777" w:rsidR="001059FC" w:rsidRPr="00B16CEB" w:rsidRDefault="001059FC" w:rsidP="00B16CEB">
    <w:pPr>
      <w:pStyle w:val="Piedepgina"/>
      <w:pBdr>
        <w:bottom w:val="single" w:sz="4" w:space="1" w:color="auto"/>
      </w:pBdr>
      <w:jc w:val="right"/>
      <w:rPr>
        <w:rFonts w:asciiTheme="minorHAnsi" w:hAnsiTheme="minorHAnsi"/>
        <w:sz w:val="18"/>
        <w:szCs w:val="18"/>
      </w:rPr>
    </w:pPr>
    <w:r w:rsidRPr="00B16CEB">
      <w:rPr>
        <w:rFonts w:asciiTheme="minorHAnsi" w:hAnsiTheme="minorHAnsi"/>
        <w:sz w:val="18"/>
        <w:szCs w:val="18"/>
      </w:rPr>
      <w:t>30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E3F8" w14:textId="77777777" w:rsidR="001059FC" w:rsidRPr="00190D41" w:rsidRDefault="00000000" w:rsidP="00A64CC1">
    <w:pPr>
      <w:jc w:val="right"/>
      <w:rPr>
        <w:sz w:val="18"/>
      </w:rPr>
    </w:pPr>
    <w:r>
      <w:pict w14:anchorId="48F4415C">
        <v:rect id="_x0000_i1025" style="width:0;height:1.5pt" o:hralign="center" o:hrstd="t" o:hr="t" fillcolor="#a0a0a0" stroked="f"/>
      </w:pict>
    </w:r>
    <w:r w:rsidR="001059FC" w:rsidRPr="00190D41">
      <w:rPr>
        <w:sz w:val="18"/>
      </w:rPr>
      <w:fldChar w:fldCharType="begin"/>
    </w:r>
    <w:r w:rsidR="001059FC" w:rsidRPr="00190D41">
      <w:rPr>
        <w:sz w:val="18"/>
      </w:rPr>
      <w:instrText>PAGE</w:instrText>
    </w:r>
    <w:r w:rsidR="001059FC" w:rsidRPr="00190D41">
      <w:rPr>
        <w:sz w:val="18"/>
      </w:rPr>
      <w:fldChar w:fldCharType="separate"/>
    </w:r>
    <w:r w:rsidR="004C40F0">
      <w:rPr>
        <w:noProof/>
        <w:sz w:val="18"/>
      </w:rPr>
      <w:t>6</w:t>
    </w:r>
    <w:r w:rsidR="001059FC" w:rsidRPr="00190D41">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7D21" w14:textId="77777777" w:rsidR="001059FC" w:rsidRDefault="001059FC" w:rsidP="00A64CC1">
    <w:pPr>
      <w:pStyle w:val="Piedepgina"/>
      <w:pBdr>
        <w:bottom w:val="single" w:sz="4" w:space="1"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828A" w14:textId="4742E3C4" w:rsidR="00C84D18" w:rsidRPr="00190D41" w:rsidRDefault="00C84D18" w:rsidP="00A64CC1">
    <w:pP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32E19" w14:textId="77777777" w:rsidR="007B042C" w:rsidRDefault="007B042C">
      <w:r>
        <w:separator/>
      </w:r>
    </w:p>
  </w:footnote>
  <w:footnote w:type="continuationSeparator" w:id="0">
    <w:p w14:paraId="332EE8E6" w14:textId="77777777" w:rsidR="007B042C" w:rsidRDefault="007B0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950D" w14:textId="77777777" w:rsidR="001059FC" w:rsidRDefault="001059FC">
    <w:pPr>
      <w:pStyle w:val="Encabezado"/>
    </w:pPr>
  </w:p>
  <w:p w14:paraId="35EAE3E6" w14:textId="77777777" w:rsidR="001059FC" w:rsidRDefault="00105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E024" w14:textId="2A7CEED3" w:rsidR="001059FC" w:rsidRDefault="00F82EC9" w:rsidP="00AC0D5F">
    <w:pPr>
      <w:pStyle w:val="Encabezado"/>
      <w:ind w:left="-1134"/>
    </w:pPr>
    <w:r w:rsidRPr="005131CC">
      <w:rPr>
        <w:noProof/>
      </w:rPr>
      <w:drawing>
        <wp:anchor distT="0" distB="0" distL="114300" distR="114300" simplePos="0" relativeHeight="251665408" behindDoc="1" locked="0" layoutInCell="1" allowOverlap="1" wp14:anchorId="3ADEDC10" wp14:editId="0C5CBAE4">
          <wp:simplePos x="0" y="0"/>
          <wp:positionH relativeFrom="margin">
            <wp:posOffset>3230880</wp:posOffset>
          </wp:positionH>
          <wp:positionV relativeFrom="paragraph">
            <wp:posOffset>-53975</wp:posOffset>
          </wp:positionV>
          <wp:extent cx="1287780" cy="501650"/>
          <wp:effectExtent l="0" t="0" r="7620" b="0"/>
          <wp:wrapTight wrapText="bothSides">
            <wp:wrapPolygon edited="0">
              <wp:start x="0" y="0"/>
              <wp:lineTo x="0" y="20506"/>
              <wp:lineTo x="21408" y="20506"/>
              <wp:lineTo x="21408" y="0"/>
              <wp:lineTo x="0" y="0"/>
            </wp:wrapPolygon>
          </wp:wrapTight>
          <wp:docPr id="1570010538" name="Imagen 1570010538"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54E7B6D" wp14:editId="0F21523E">
          <wp:simplePos x="0" y="0"/>
          <wp:positionH relativeFrom="margin">
            <wp:posOffset>4649470</wp:posOffset>
          </wp:positionH>
          <wp:positionV relativeFrom="paragraph">
            <wp:posOffset>36830</wp:posOffset>
          </wp:positionV>
          <wp:extent cx="815340" cy="363358"/>
          <wp:effectExtent l="0" t="0" r="3810" b="0"/>
          <wp:wrapSquare wrapText="bothSides"/>
          <wp:docPr id="1034951684"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p w14:paraId="5E52AA88" w14:textId="5A093B94" w:rsidR="001059FC" w:rsidRDefault="00105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2B0F" w14:textId="7C54F2DC" w:rsidR="001059FC" w:rsidRDefault="00F82EC9" w:rsidP="00980421">
    <w:pPr>
      <w:pStyle w:val="Encabezado"/>
      <w:pBdr>
        <w:bottom w:val="none" w:sz="0" w:space="0" w:color="auto"/>
      </w:pBdr>
      <w:ind w:left="-567"/>
    </w:pPr>
    <w:r w:rsidRPr="005131CC">
      <w:rPr>
        <w:noProof/>
      </w:rPr>
      <w:drawing>
        <wp:anchor distT="0" distB="0" distL="114300" distR="114300" simplePos="0" relativeHeight="251662336" behindDoc="1" locked="0" layoutInCell="1" allowOverlap="1" wp14:anchorId="0D2586DA" wp14:editId="76124C82">
          <wp:simplePos x="0" y="0"/>
          <wp:positionH relativeFrom="margin">
            <wp:posOffset>3611880</wp:posOffset>
          </wp:positionH>
          <wp:positionV relativeFrom="paragraph">
            <wp:posOffset>-76200</wp:posOffset>
          </wp:positionV>
          <wp:extent cx="1287780" cy="501650"/>
          <wp:effectExtent l="0" t="0" r="7620" b="0"/>
          <wp:wrapTight wrapText="bothSides">
            <wp:wrapPolygon edited="0">
              <wp:start x="0" y="0"/>
              <wp:lineTo x="0" y="20506"/>
              <wp:lineTo x="21408" y="20506"/>
              <wp:lineTo x="21408" y="0"/>
              <wp:lineTo x="0" y="0"/>
            </wp:wrapPolygon>
          </wp:wrapTight>
          <wp:docPr id="1530665529" name="Imagen 1530665529"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66A3AA0" wp14:editId="7C9187C3">
          <wp:simplePos x="0" y="0"/>
          <wp:positionH relativeFrom="margin">
            <wp:posOffset>5030470</wp:posOffset>
          </wp:positionH>
          <wp:positionV relativeFrom="paragraph">
            <wp:posOffset>14605</wp:posOffset>
          </wp:positionV>
          <wp:extent cx="815340" cy="363358"/>
          <wp:effectExtent l="0" t="0" r="3810" b="0"/>
          <wp:wrapSquare wrapText="bothSides"/>
          <wp:docPr id="2024193"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p w14:paraId="5CAAD522" w14:textId="0FA0F406" w:rsidR="001059FC" w:rsidRDefault="001059FC" w:rsidP="002159B3">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70A4" w14:textId="77777777" w:rsidR="001059FC" w:rsidRDefault="001059FC" w:rsidP="00A64CC1">
    <w:pPr>
      <w:pStyle w:val="Encabezado"/>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435B" w14:textId="190C8D2B" w:rsidR="001059FC" w:rsidRDefault="00BF54D4" w:rsidP="00654ED5">
    <w:pPr>
      <w:pStyle w:val="Encabezado"/>
      <w:pBdr>
        <w:bottom w:val="none" w:sz="0" w:space="0" w:color="auto"/>
      </w:pBdr>
      <w:jc w:val="right"/>
    </w:pPr>
    <w:r w:rsidRPr="005131CC">
      <w:rPr>
        <w:noProof/>
      </w:rPr>
      <w:drawing>
        <wp:anchor distT="0" distB="0" distL="114300" distR="114300" simplePos="0" relativeHeight="251659264" behindDoc="1" locked="0" layoutInCell="1" allowOverlap="1" wp14:anchorId="4B5F88AB" wp14:editId="6F404F22">
          <wp:simplePos x="0" y="0"/>
          <wp:positionH relativeFrom="margin">
            <wp:posOffset>3779520</wp:posOffset>
          </wp:positionH>
          <wp:positionV relativeFrom="paragraph">
            <wp:posOffset>-90805</wp:posOffset>
          </wp:positionV>
          <wp:extent cx="1287780" cy="501650"/>
          <wp:effectExtent l="0" t="0" r="7620" b="0"/>
          <wp:wrapTight wrapText="bothSides">
            <wp:wrapPolygon edited="0">
              <wp:start x="0" y="0"/>
              <wp:lineTo x="0" y="20506"/>
              <wp:lineTo x="21408" y="20506"/>
              <wp:lineTo x="21408" y="0"/>
              <wp:lineTo x="0" y="0"/>
            </wp:wrapPolygon>
          </wp:wrapTight>
          <wp:docPr id="2038917496" name="Imagen 2038917496" descr="G:\Mi unidad\ENPRESAGINTZA\INKESTAK - Emaitzak\Log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ENPRESAGINTZA\INKESTAK - Emaitzak\Logo-jp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ED5">
      <w:rPr>
        <w:noProof/>
      </w:rPr>
      <w:drawing>
        <wp:anchor distT="0" distB="0" distL="114300" distR="114300" simplePos="0" relativeHeight="251660288" behindDoc="0" locked="0" layoutInCell="1" allowOverlap="1" wp14:anchorId="0234EEBB" wp14:editId="2D68F689">
          <wp:simplePos x="0" y="0"/>
          <wp:positionH relativeFrom="margin">
            <wp:align>right</wp:align>
          </wp:positionH>
          <wp:positionV relativeFrom="paragraph">
            <wp:posOffset>0</wp:posOffset>
          </wp:positionV>
          <wp:extent cx="815340" cy="363358"/>
          <wp:effectExtent l="0" t="0" r="3810" b="0"/>
          <wp:wrapSquare wrapText="bothSides"/>
          <wp:docPr id="165699466"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0240" name="Imagen 7"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63358"/>
                  </a:xfrm>
                  <a:prstGeom prst="rect">
                    <a:avLst/>
                  </a:prstGeom>
                  <a:noFill/>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C4878" w14:textId="77777777" w:rsidR="001059FC" w:rsidRDefault="001059FC" w:rsidP="00A64CC1">
    <w:pPr>
      <w:pStyle w:val="Encabezado"/>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AA2D9" w14:textId="23094341" w:rsidR="00C84D18" w:rsidRPr="00FC66D2" w:rsidRDefault="00C84D18" w:rsidP="00980421">
    <w:pPr>
      <w:pStyle w:val="Encabezado"/>
      <w:pBdr>
        <w:bottom w:val="none" w:sz="0" w:space="0" w:color="auto"/>
      </w:pBdr>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74B"/>
    <w:multiLevelType w:val="multilevel"/>
    <w:tmpl w:val="33361CE6"/>
    <w:lvl w:ilvl="0">
      <w:start w:val="1"/>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79"/>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1" w15:restartNumberingAfterBreak="0">
    <w:nsid w:val="05AE150E"/>
    <w:multiLevelType w:val="hybridMultilevel"/>
    <w:tmpl w:val="43129F0E"/>
    <w:lvl w:ilvl="0" w:tplc="D884002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5413F"/>
    <w:multiLevelType w:val="multilevel"/>
    <w:tmpl w:val="9FD2A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359AD"/>
    <w:multiLevelType w:val="multilevel"/>
    <w:tmpl w:val="14508FE8"/>
    <w:lvl w:ilvl="0">
      <w:start w:val="3"/>
      <w:numFmt w:val="decimal"/>
      <w:lvlText w:val="%1"/>
      <w:lvlJc w:val="left"/>
      <w:pPr>
        <w:ind w:left="470" w:hanging="170"/>
      </w:pPr>
      <w:rPr>
        <w:rFonts w:ascii="Calibri" w:eastAsia="Calibri" w:hAnsi="Calibri" w:hint="default"/>
        <w:color w:val="5CC7D3"/>
        <w:w w:val="99"/>
        <w:sz w:val="24"/>
        <w:szCs w:val="24"/>
      </w:rPr>
    </w:lvl>
    <w:lvl w:ilvl="1">
      <w:start w:val="1"/>
      <w:numFmt w:val="decimal"/>
      <w:lvlText w:val="%1.%2."/>
      <w:lvlJc w:val="left"/>
      <w:pPr>
        <w:ind w:left="1756" w:hanging="316"/>
      </w:pPr>
      <w:rPr>
        <w:rFonts w:ascii="Arial Narrow" w:eastAsia="Arial Narrow" w:hAnsi="Arial Narrow" w:hint="default"/>
        <w:color w:val="231F20"/>
        <w:w w:val="103"/>
        <w:sz w:val="24"/>
        <w:szCs w:val="24"/>
      </w:rPr>
    </w:lvl>
    <w:lvl w:ilvl="2">
      <w:start w:val="1"/>
      <w:numFmt w:val="bullet"/>
      <w:lvlText w:val="•"/>
      <w:lvlJc w:val="left"/>
      <w:pPr>
        <w:ind w:left="2533" w:hanging="316"/>
      </w:pPr>
      <w:rPr>
        <w:rFonts w:hint="default"/>
      </w:rPr>
    </w:lvl>
    <w:lvl w:ilvl="3">
      <w:start w:val="1"/>
      <w:numFmt w:val="bullet"/>
      <w:lvlText w:val="•"/>
      <w:lvlJc w:val="left"/>
      <w:pPr>
        <w:ind w:left="3311" w:hanging="316"/>
      </w:pPr>
      <w:rPr>
        <w:rFonts w:hint="default"/>
      </w:rPr>
    </w:lvl>
    <w:lvl w:ilvl="4">
      <w:start w:val="1"/>
      <w:numFmt w:val="bullet"/>
      <w:lvlText w:val="•"/>
      <w:lvlJc w:val="left"/>
      <w:pPr>
        <w:ind w:left="4088" w:hanging="316"/>
      </w:pPr>
      <w:rPr>
        <w:rFonts w:hint="default"/>
      </w:rPr>
    </w:lvl>
    <w:lvl w:ilvl="5">
      <w:start w:val="1"/>
      <w:numFmt w:val="bullet"/>
      <w:lvlText w:val="•"/>
      <w:lvlJc w:val="left"/>
      <w:pPr>
        <w:ind w:left="4865" w:hanging="316"/>
      </w:pPr>
      <w:rPr>
        <w:rFonts w:hint="default"/>
      </w:rPr>
    </w:lvl>
    <w:lvl w:ilvl="6">
      <w:start w:val="1"/>
      <w:numFmt w:val="bullet"/>
      <w:lvlText w:val="•"/>
      <w:lvlJc w:val="left"/>
      <w:pPr>
        <w:ind w:left="5642" w:hanging="316"/>
      </w:pPr>
      <w:rPr>
        <w:rFonts w:hint="default"/>
      </w:rPr>
    </w:lvl>
    <w:lvl w:ilvl="7">
      <w:start w:val="1"/>
      <w:numFmt w:val="bullet"/>
      <w:lvlText w:val="•"/>
      <w:lvlJc w:val="left"/>
      <w:pPr>
        <w:ind w:left="6420" w:hanging="316"/>
      </w:pPr>
      <w:rPr>
        <w:rFonts w:hint="default"/>
      </w:rPr>
    </w:lvl>
    <w:lvl w:ilvl="8">
      <w:start w:val="1"/>
      <w:numFmt w:val="bullet"/>
      <w:lvlText w:val="•"/>
      <w:lvlJc w:val="left"/>
      <w:pPr>
        <w:ind w:left="7197" w:hanging="316"/>
      </w:pPr>
      <w:rPr>
        <w:rFonts w:hint="default"/>
      </w:rPr>
    </w:lvl>
  </w:abstractNum>
  <w:abstractNum w:abstractNumId="4" w15:restartNumberingAfterBreak="0">
    <w:nsid w:val="09095D0F"/>
    <w:multiLevelType w:val="multilevel"/>
    <w:tmpl w:val="A328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E1206"/>
    <w:multiLevelType w:val="multilevel"/>
    <w:tmpl w:val="36C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40158"/>
    <w:multiLevelType w:val="multilevel"/>
    <w:tmpl w:val="52B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6F1371"/>
    <w:multiLevelType w:val="hybridMultilevel"/>
    <w:tmpl w:val="125C9E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0E9054E0"/>
    <w:multiLevelType w:val="hybridMultilevel"/>
    <w:tmpl w:val="DF4C0416"/>
    <w:lvl w:ilvl="0" w:tplc="8D50BD32">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9" w15:restartNumberingAfterBreak="0">
    <w:nsid w:val="0E952038"/>
    <w:multiLevelType w:val="multilevel"/>
    <w:tmpl w:val="793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17FF3"/>
    <w:multiLevelType w:val="multilevel"/>
    <w:tmpl w:val="C11C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1515E0"/>
    <w:multiLevelType w:val="multilevel"/>
    <w:tmpl w:val="596C16CC"/>
    <w:lvl w:ilvl="0">
      <w:start w:val="1"/>
      <w:numFmt w:val="decimal"/>
      <w:lvlText w:val="%1"/>
      <w:lvlJc w:val="left"/>
      <w:pPr>
        <w:ind w:left="1168" w:hanging="395"/>
      </w:pPr>
      <w:rPr>
        <w:rFonts w:hint="default"/>
      </w:rPr>
    </w:lvl>
    <w:lvl w:ilvl="1">
      <w:start w:val="1"/>
      <w:numFmt w:val="decimal"/>
      <w:lvlText w:val="%1.%2"/>
      <w:lvlJc w:val="left"/>
      <w:pPr>
        <w:ind w:left="1168" w:hanging="395"/>
        <w:jc w:val="right"/>
      </w:pPr>
      <w:rPr>
        <w:rFonts w:ascii="Calibri" w:eastAsia="Calibri" w:hAnsi="Calibri" w:hint="default"/>
        <w:color w:val="003B45"/>
        <w:spacing w:val="-1"/>
        <w:w w:val="73"/>
        <w:sz w:val="36"/>
        <w:szCs w:val="36"/>
      </w:rPr>
    </w:lvl>
    <w:lvl w:ilvl="2">
      <w:start w:val="1"/>
      <w:numFmt w:val="bullet"/>
      <w:lvlText w:val="•"/>
      <w:lvlJc w:val="left"/>
      <w:pPr>
        <w:ind w:left="1453" w:hanging="300"/>
      </w:pPr>
      <w:rPr>
        <w:rFonts w:ascii="Calibri" w:eastAsia="Calibri" w:hAnsi="Calibri" w:hint="default"/>
        <w:b/>
        <w:bCs/>
        <w:color w:val="231F20"/>
        <w:w w:val="71"/>
        <w:sz w:val="22"/>
        <w:szCs w:val="22"/>
      </w:rPr>
    </w:lvl>
    <w:lvl w:ilvl="3">
      <w:start w:val="1"/>
      <w:numFmt w:val="bullet"/>
      <w:lvlText w:val="•"/>
      <w:lvlJc w:val="left"/>
      <w:pPr>
        <w:ind w:left="2292" w:hanging="300"/>
      </w:pPr>
      <w:rPr>
        <w:rFonts w:hint="default"/>
      </w:rPr>
    </w:lvl>
    <w:lvl w:ilvl="4">
      <w:start w:val="1"/>
      <w:numFmt w:val="bullet"/>
      <w:lvlText w:val="•"/>
      <w:lvlJc w:val="left"/>
      <w:pPr>
        <w:ind w:left="2711" w:hanging="300"/>
      </w:pPr>
      <w:rPr>
        <w:rFonts w:hint="default"/>
      </w:rPr>
    </w:lvl>
    <w:lvl w:ilvl="5">
      <w:start w:val="1"/>
      <w:numFmt w:val="bullet"/>
      <w:lvlText w:val="•"/>
      <w:lvlJc w:val="left"/>
      <w:pPr>
        <w:ind w:left="3130" w:hanging="300"/>
      </w:pPr>
      <w:rPr>
        <w:rFonts w:hint="default"/>
      </w:rPr>
    </w:lvl>
    <w:lvl w:ilvl="6">
      <w:start w:val="1"/>
      <w:numFmt w:val="bullet"/>
      <w:lvlText w:val="•"/>
      <w:lvlJc w:val="left"/>
      <w:pPr>
        <w:ind w:left="3549" w:hanging="300"/>
      </w:pPr>
      <w:rPr>
        <w:rFonts w:hint="default"/>
      </w:rPr>
    </w:lvl>
    <w:lvl w:ilvl="7">
      <w:start w:val="1"/>
      <w:numFmt w:val="bullet"/>
      <w:lvlText w:val="•"/>
      <w:lvlJc w:val="left"/>
      <w:pPr>
        <w:ind w:left="3969" w:hanging="300"/>
      </w:pPr>
      <w:rPr>
        <w:rFonts w:hint="default"/>
      </w:rPr>
    </w:lvl>
    <w:lvl w:ilvl="8">
      <w:start w:val="1"/>
      <w:numFmt w:val="bullet"/>
      <w:lvlText w:val="•"/>
      <w:lvlJc w:val="left"/>
      <w:pPr>
        <w:ind w:left="4388" w:hanging="300"/>
      </w:pPr>
      <w:rPr>
        <w:rFonts w:hint="default"/>
      </w:rPr>
    </w:lvl>
  </w:abstractNum>
  <w:abstractNum w:abstractNumId="12" w15:restartNumberingAfterBreak="0">
    <w:nsid w:val="120C7E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42321B"/>
    <w:multiLevelType w:val="multilevel"/>
    <w:tmpl w:val="E2C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9C1644"/>
    <w:multiLevelType w:val="hybridMultilevel"/>
    <w:tmpl w:val="E1AC3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43601AD"/>
    <w:multiLevelType w:val="hybridMultilevel"/>
    <w:tmpl w:val="DB920832"/>
    <w:lvl w:ilvl="0" w:tplc="A26A5532">
      <w:start w:val="3"/>
      <w:numFmt w:val="lowerLetter"/>
      <w:lvlText w:val="%1."/>
      <w:lvlJc w:val="left"/>
      <w:pPr>
        <w:tabs>
          <w:tab w:val="num" w:pos="720"/>
        </w:tabs>
        <w:ind w:left="720" w:hanging="360"/>
      </w:pPr>
    </w:lvl>
    <w:lvl w:ilvl="1" w:tplc="BE707612" w:tentative="1">
      <w:start w:val="1"/>
      <w:numFmt w:val="decimal"/>
      <w:lvlText w:val="%2."/>
      <w:lvlJc w:val="left"/>
      <w:pPr>
        <w:tabs>
          <w:tab w:val="num" w:pos="1440"/>
        </w:tabs>
        <w:ind w:left="1440" w:hanging="360"/>
      </w:pPr>
    </w:lvl>
    <w:lvl w:ilvl="2" w:tplc="2BD848FC" w:tentative="1">
      <w:start w:val="1"/>
      <w:numFmt w:val="decimal"/>
      <w:lvlText w:val="%3."/>
      <w:lvlJc w:val="left"/>
      <w:pPr>
        <w:tabs>
          <w:tab w:val="num" w:pos="2160"/>
        </w:tabs>
        <w:ind w:left="2160" w:hanging="360"/>
      </w:pPr>
    </w:lvl>
    <w:lvl w:ilvl="3" w:tplc="4EBC19DC" w:tentative="1">
      <w:start w:val="1"/>
      <w:numFmt w:val="decimal"/>
      <w:lvlText w:val="%4."/>
      <w:lvlJc w:val="left"/>
      <w:pPr>
        <w:tabs>
          <w:tab w:val="num" w:pos="2880"/>
        </w:tabs>
        <w:ind w:left="2880" w:hanging="360"/>
      </w:pPr>
    </w:lvl>
    <w:lvl w:ilvl="4" w:tplc="65A83422" w:tentative="1">
      <w:start w:val="1"/>
      <w:numFmt w:val="decimal"/>
      <w:lvlText w:val="%5."/>
      <w:lvlJc w:val="left"/>
      <w:pPr>
        <w:tabs>
          <w:tab w:val="num" w:pos="3600"/>
        </w:tabs>
        <w:ind w:left="3600" w:hanging="360"/>
      </w:pPr>
    </w:lvl>
    <w:lvl w:ilvl="5" w:tplc="8370F4DA" w:tentative="1">
      <w:start w:val="1"/>
      <w:numFmt w:val="decimal"/>
      <w:lvlText w:val="%6."/>
      <w:lvlJc w:val="left"/>
      <w:pPr>
        <w:tabs>
          <w:tab w:val="num" w:pos="4320"/>
        </w:tabs>
        <w:ind w:left="4320" w:hanging="360"/>
      </w:pPr>
    </w:lvl>
    <w:lvl w:ilvl="6" w:tplc="D65E90BC" w:tentative="1">
      <w:start w:val="1"/>
      <w:numFmt w:val="decimal"/>
      <w:lvlText w:val="%7."/>
      <w:lvlJc w:val="left"/>
      <w:pPr>
        <w:tabs>
          <w:tab w:val="num" w:pos="5040"/>
        </w:tabs>
        <w:ind w:left="5040" w:hanging="360"/>
      </w:pPr>
    </w:lvl>
    <w:lvl w:ilvl="7" w:tplc="FA1464C0" w:tentative="1">
      <w:start w:val="1"/>
      <w:numFmt w:val="decimal"/>
      <w:lvlText w:val="%8."/>
      <w:lvlJc w:val="left"/>
      <w:pPr>
        <w:tabs>
          <w:tab w:val="num" w:pos="5760"/>
        </w:tabs>
        <w:ind w:left="5760" w:hanging="360"/>
      </w:pPr>
    </w:lvl>
    <w:lvl w:ilvl="8" w:tplc="769A51D4" w:tentative="1">
      <w:start w:val="1"/>
      <w:numFmt w:val="decimal"/>
      <w:lvlText w:val="%9."/>
      <w:lvlJc w:val="left"/>
      <w:pPr>
        <w:tabs>
          <w:tab w:val="num" w:pos="6480"/>
        </w:tabs>
        <w:ind w:left="6480" w:hanging="360"/>
      </w:pPr>
    </w:lvl>
  </w:abstractNum>
  <w:abstractNum w:abstractNumId="16" w15:restartNumberingAfterBreak="0">
    <w:nsid w:val="16B27140"/>
    <w:multiLevelType w:val="hybridMultilevel"/>
    <w:tmpl w:val="DD88677C"/>
    <w:lvl w:ilvl="0" w:tplc="0C0A0003">
      <w:start w:val="1"/>
      <w:numFmt w:val="bullet"/>
      <w:lvlText w:val="o"/>
      <w:lvlJc w:val="left"/>
      <w:pPr>
        <w:ind w:left="3580" w:hanging="360"/>
      </w:pPr>
      <w:rPr>
        <w:rFonts w:ascii="Courier New" w:hAnsi="Courier New" w:cs="Courier New" w:hint="default"/>
      </w:rPr>
    </w:lvl>
    <w:lvl w:ilvl="1" w:tplc="0C0A0003" w:tentative="1">
      <w:start w:val="1"/>
      <w:numFmt w:val="bullet"/>
      <w:lvlText w:val="o"/>
      <w:lvlJc w:val="left"/>
      <w:pPr>
        <w:ind w:left="4300" w:hanging="360"/>
      </w:pPr>
      <w:rPr>
        <w:rFonts w:ascii="Courier New" w:hAnsi="Courier New" w:cs="Courier New" w:hint="default"/>
      </w:rPr>
    </w:lvl>
    <w:lvl w:ilvl="2" w:tplc="0C0A0005" w:tentative="1">
      <w:start w:val="1"/>
      <w:numFmt w:val="bullet"/>
      <w:lvlText w:val=""/>
      <w:lvlJc w:val="left"/>
      <w:pPr>
        <w:ind w:left="5020" w:hanging="360"/>
      </w:pPr>
      <w:rPr>
        <w:rFonts w:ascii="Wingdings" w:hAnsi="Wingdings" w:hint="default"/>
      </w:rPr>
    </w:lvl>
    <w:lvl w:ilvl="3" w:tplc="0C0A0001" w:tentative="1">
      <w:start w:val="1"/>
      <w:numFmt w:val="bullet"/>
      <w:lvlText w:val=""/>
      <w:lvlJc w:val="left"/>
      <w:pPr>
        <w:ind w:left="5740" w:hanging="360"/>
      </w:pPr>
      <w:rPr>
        <w:rFonts w:ascii="Symbol" w:hAnsi="Symbol" w:hint="default"/>
      </w:rPr>
    </w:lvl>
    <w:lvl w:ilvl="4" w:tplc="0C0A0003" w:tentative="1">
      <w:start w:val="1"/>
      <w:numFmt w:val="bullet"/>
      <w:lvlText w:val="o"/>
      <w:lvlJc w:val="left"/>
      <w:pPr>
        <w:ind w:left="6460" w:hanging="360"/>
      </w:pPr>
      <w:rPr>
        <w:rFonts w:ascii="Courier New" w:hAnsi="Courier New" w:cs="Courier New" w:hint="default"/>
      </w:rPr>
    </w:lvl>
    <w:lvl w:ilvl="5" w:tplc="0C0A0005" w:tentative="1">
      <w:start w:val="1"/>
      <w:numFmt w:val="bullet"/>
      <w:lvlText w:val=""/>
      <w:lvlJc w:val="left"/>
      <w:pPr>
        <w:ind w:left="7180" w:hanging="360"/>
      </w:pPr>
      <w:rPr>
        <w:rFonts w:ascii="Wingdings" w:hAnsi="Wingdings" w:hint="default"/>
      </w:rPr>
    </w:lvl>
    <w:lvl w:ilvl="6" w:tplc="0C0A0001" w:tentative="1">
      <w:start w:val="1"/>
      <w:numFmt w:val="bullet"/>
      <w:lvlText w:val=""/>
      <w:lvlJc w:val="left"/>
      <w:pPr>
        <w:ind w:left="7900" w:hanging="360"/>
      </w:pPr>
      <w:rPr>
        <w:rFonts w:ascii="Symbol" w:hAnsi="Symbol" w:hint="default"/>
      </w:rPr>
    </w:lvl>
    <w:lvl w:ilvl="7" w:tplc="0C0A0003" w:tentative="1">
      <w:start w:val="1"/>
      <w:numFmt w:val="bullet"/>
      <w:lvlText w:val="o"/>
      <w:lvlJc w:val="left"/>
      <w:pPr>
        <w:ind w:left="8620" w:hanging="360"/>
      </w:pPr>
      <w:rPr>
        <w:rFonts w:ascii="Courier New" w:hAnsi="Courier New" w:cs="Courier New" w:hint="default"/>
      </w:rPr>
    </w:lvl>
    <w:lvl w:ilvl="8" w:tplc="0C0A0005" w:tentative="1">
      <w:start w:val="1"/>
      <w:numFmt w:val="bullet"/>
      <w:lvlText w:val=""/>
      <w:lvlJc w:val="left"/>
      <w:pPr>
        <w:ind w:left="9340" w:hanging="360"/>
      </w:pPr>
      <w:rPr>
        <w:rFonts w:ascii="Wingdings" w:hAnsi="Wingdings" w:hint="default"/>
      </w:rPr>
    </w:lvl>
  </w:abstractNum>
  <w:abstractNum w:abstractNumId="17" w15:restartNumberingAfterBreak="0">
    <w:nsid w:val="186520D6"/>
    <w:multiLevelType w:val="multilevel"/>
    <w:tmpl w:val="BB98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8743FC1"/>
    <w:multiLevelType w:val="hybridMultilevel"/>
    <w:tmpl w:val="36329AC0"/>
    <w:lvl w:ilvl="0" w:tplc="490E2C88">
      <w:start w:val="1"/>
      <w:numFmt w:val="bullet"/>
      <w:lvlText w:val="•"/>
      <w:lvlJc w:val="left"/>
      <w:pPr>
        <w:ind w:left="1373" w:hanging="280"/>
      </w:pPr>
      <w:rPr>
        <w:rFonts w:ascii="Arial Narrow" w:eastAsia="Arial Narrow" w:hAnsi="Arial Narrow" w:hint="default"/>
        <w:color w:val="00ACBC"/>
        <w:w w:val="112"/>
        <w:sz w:val="22"/>
        <w:szCs w:val="22"/>
      </w:rPr>
    </w:lvl>
    <w:lvl w:ilvl="1" w:tplc="D52EFEA4">
      <w:start w:val="1"/>
      <w:numFmt w:val="bullet"/>
      <w:lvlText w:val="•"/>
      <w:lvlJc w:val="left"/>
      <w:pPr>
        <w:ind w:left="1770" w:hanging="280"/>
      </w:pPr>
      <w:rPr>
        <w:rFonts w:hint="default"/>
      </w:rPr>
    </w:lvl>
    <w:lvl w:ilvl="2" w:tplc="6BFAD080">
      <w:start w:val="1"/>
      <w:numFmt w:val="bullet"/>
      <w:lvlText w:val="•"/>
      <w:lvlJc w:val="left"/>
      <w:pPr>
        <w:ind w:left="2166" w:hanging="280"/>
      </w:pPr>
      <w:rPr>
        <w:rFonts w:hint="default"/>
      </w:rPr>
    </w:lvl>
    <w:lvl w:ilvl="3" w:tplc="4DBA274C">
      <w:start w:val="1"/>
      <w:numFmt w:val="bullet"/>
      <w:lvlText w:val="•"/>
      <w:lvlJc w:val="left"/>
      <w:pPr>
        <w:ind w:left="2562" w:hanging="280"/>
      </w:pPr>
      <w:rPr>
        <w:rFonts w:hint="default"/>
      </w:rPr>
    </w:lvl>
    <w:lvl w:ilvl="4" w:tplc="13AC1D12">
      <w:start w:val="1"/>
      <w:numFmt w:val="bullet"/>
      <w:lvlText w:val="•"/>
      <w:lvlJc w:val="left"/>
      <w:pPr>
        <w:ind w:left="2958" w:hanging="280"/>
      </w:pPr>
      <w:rPr>
        <w:rFonts w:hint="default"/>
      </w:rPr>
    </w:lvl>
    <w:lvl w:ilvl="5" w:tplc="9C9A3156">
      <w:start w:val="1"/>
      <w:numFmt w:val="bullet"/>
      <w:lvlText w:val="•"/>
      <w:lvlJc w:val="left"/>
      <w:pPr>
        <w:ind w:left="3354" w:hanging="280"/>
      </w:pPr>
      <w:rPr>
        <w:rFonts w:hint="default"/>
      </w:rPr>
    </w:lvl>
    <w:lvl w:ilvl="6" w:tplc="18A84D32">
      <w:start w:val="1"/>
      <w:numFmt w:val="bullet"/>
      <w:lvlText w:val="•"/>
      <w:lvlJc w:val="left"/>
      <w:pPr>
        <w:ind w:left="3751" w:hanging="280"/>
      </w:pPr>
      <w:rPr>
        <w:rFonts w:hint="default"/>
      </w:rPr>
    </w:lvl>
    <w:lvl w:ilvl="7" w:tplc="CFEC1F76">
      <w:start w:val="1"/>
      <w:numFmt w:val="bullet"/>
      <w:lvlText w:val="•"/>
      <w:lvlJc w:val="left"/>
      <w:pPr>
        <w:ind w:left="4147" w:hanging="280"/>
      </w:pPr>
      <w:rPr>
        <w:rFonts w:hint="default"/>
      </w:rPr>
    </w:lvl>
    <w:lvl w:ilvl="8" w:tplc="3988881A">
      <w:start w:val="1"/>
      <w:numFmt w:val="bullet"/>
      <w:lvlText w:val="•"/>
      <w:lvlJc w:val="left"/>
      <w:pPr>
        <w:ind w:left="4543" w:hanging="280"/>
      </w:pPr>
      <w:rPr>
        <w:rFonts w:hint="default"/>
      </w:rPr>
    </w:lvl>
  </w:abstractNum>
  <w:abstractNum w:abstractNumId="19" w15:restartNumberingAfterBreak="0">
    <w:nsid w:val="1B7050DB"/>
    <w:multiLevelType w:val="hybridMultilevel"/>
    <w:tmpl w:val="36B4E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C034998"/>
    <w:multiLevelType w:val="hybridMultilevel"/>
    <w:tmpl w:val="2F509E42"/>
    <w:lvl w:ilvl="0" w:tplc="D4A07854">
      <w:start w:val="1"/>
      <w:numFmt w:val="bullet"/>
      <w:lvlText w:val="•"/>
      <w:lvlJc w:val="left"/>
      <w:pPr>
        <w:ind w:left="1374" w:hanging="397"/>
      </w:pPr>
      <w:rPr>
        <w:rFonts w:ascii="Arial Narrow" w:eastAsia="Arial Narrow" w:hAnsi="Arial Narrow" w:hint="default"/>
        <w:color w:val="231F20"/>
        <w:w w:val="112"/>
        <w:sz w:val="22"/>
        <w:szCs w:val="22"/>
      </w:rPr>
    </w:lvl>
    <w:lvl w:ilvl="1" w:tplc="89C868CA">
      <w:start w:val="1"/>
      <w:numFmt w:val="bullet"/>
      <w:lvlText w:val="•"/>
      <w:lvlJc w:val="left"/>
      <w:pPr>
        <w:ind w:left="1763" w:hanging="397"/>
      </w:pPr>
      <w:rPr>
        <w:rFonts w:hint="default"/>
      </w:rPr>
    </w:lvl>
    <w:lvl w:ilvl="2" w:tplc="A6DCC63E">
      <w:start w:val="1"/>
      <w:numFmt w:val="bullet"/>
      <w:lvlText w:val="•"/>
      <w:lvlJc w:val="left"/>
      <w:pPr>
        <w:ind w:left="2151" w:hanging="397"/>
      </w:pPr>
      <w:rPr>
        <w:rFonts w:hint="default"/>
      </w:rPr>
    </w:lvl>
    <w:lvl w:ilvl="3" w:tplc="B4440B4C">
      <w:start w:val="1"/>
      <w:numFmt w:val="bullet"/>
      <w:lvlText w:val="•"/>
      <w:lvlJc w:val="left"/>
      <w:pPr>
        <w:ind w:left="2540" w:hanging="397"/>
      </w:pPr>
      <w:rPr>
        <w:rFonts w:hint="default"/>
      </w:rPr>
    </w:lvl>
    <w:lvl w:ilvl="4" w:tplc="E68E6D24">
      <w:start w:val="1"/>
      <w:numFmt w:val="bullet"/>
      <w:lvlText w:val="•"/>
      <w:lvlJc w:val="left"/>
      <w:pPr>
        <w:ind w:left="2928" w:hanging="397"/>
      </w:pPr>
      <w:rPr>
        <w:rFonts w:hint="default"/>
      </w:rPr>
    </w:lvl>
    <w:lvl w:ilvl="5" w:tplc="6C0C67F2">
      <w:start w:val="1"/>
      <w:numFmt w:val="bullet"/>
      <w:lvlText w:val="•"/>
      <w:lvlJc w:val="left"/>
      <w:pPr>
        <w:ind w:left="3316" w:hanging="397"/>
      </w:pPr>
      <w:rPr>
        <w:rFonts w:hint="default"/>
      </w:rPr>
    </w:lvl>
    <w:lvl w:ilvl="6" w:tplc="253CCBDE">
      <w:start w:val="1"/>
      <w:numFmt w:val="bullet"/>
      <w:lvlText w:val="•"/>
      <w:lvlJc w:val="left"/>
      <w:pPr>
        <w:ind w:left="3705" w:hanging="397"/>
      </w:pPr>
      <w:rPr>
        <w:rFonts w:hint="default"/>
      </w:rPr>
    </w:lvl>
    <w:lvl w:ilvl="7" w:tplc="B104592E">
      <w:start w:val="1"/>
      <w:numFmt w:val="bullet"/>
      <w:lvlText w:val="•"/>
      <w:lvlJc w:val="left"/>
      <w:pPr>
        <w:ind w:left="4093" w:hanging="397"/>
      </w:pPr>
      <w:rPr>
        <w:rFonts w:hint="default"/>
      </w:rPr>
    </w:lvl>
    <w:lvl w:ilvl="8" w:tplc="92AE9E7A">
      <w:start w:val="1"/>
      <w:numFmt w:val="bullet"/>
      <w:lvlText w:val="•"/>
      <w:lvlJc w:val="left"/>
      <w:pPr>
        <w:ind w:left="4482" w:hanging="397"/>
      </w:pPr>
      <w:rPr>
        <w:rFonts w:hint="default"/>
      </w:rPr>
    </w:lvl>
  </w:abstractNum>
  <w:abstractNum w:abstractNumId="21" w15:restartNumberingAfterBreak="0">
    <w:nsid w:val="1C8B3AA5"/>
    <w:multiLevelType w:val="multilevel"/>
    <w:tmpl w:val="F536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5E0268"/>
    <w:multiLevelType w:val="hybridMultilevel"/>
    <w:tmpl w:val="2580FDAE"/>
    <w:lvl w:ilvl="0" w:tplc="0C0A0003">
      <w:start w:val="1"/>
      <w:numFmt w:val="bullet"/>
      <w:lvlText w:val="o"/>
      <w:lvlJc w:val="left"/>
      <w:pPr>
        <w:ind w:left="1060" w:hanging="360"/>
      </w:pPr>
      <w:rPr>
        <w:rFonts w:ascii="Courier New" w:hAnsi="Courier New" w:cs="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3" w15:restartNumberingAfterBreak="0">
    <w:nsid w:val="1FA954FF"/>
    <w:multiLevelType w:val="hybridMultilevel"/>
    <w:tmpl w:val="B860B2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4" w15:restartNumberingAfterBreak="0">
    <w:nsid w:val="1FF81F31"/>
    <w:multiLevelType w:val="multilevel"/>
    <w:tmpl w:val="C1A0C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871528"/>
    <w:multiLevelType w:val="hybridMultilevel"/>
    <w:tmpl w:val="CC9AED44"/>
    <w:lvl w:ilvl="0" w:tplc="9752ACA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0A936D0"/>
    <w:multiLevelType w:val="hybridMultilevel"/>
    <w:tmpl w:val="08C251FE"/>
    <w:lvl w:ilvl="0" w:tplc="E3B09894">
      <w:start w:val="2"/>
      <w:numFmt w:val="lowerLetter"/>
      <w:lvlText w:val="%1."/>
      <w:lvlJc w:val="left"/>
      <w:pPr>
        <w:tabs>
          <w:tab w:val="num" w:pos="720"/>
        </w:tabs>
        <w:ind w:left="720" w:hanging="360"/>
      </w:pPr>
    </w:lvl>
    <w:lvl w:ilvl="1" w:tplc="08B67A48" w:tentative="1">
      <w:start w:val="1"/>
      <w:numFmt w:val="decimal"/>
      <w:lvlText w:val="%2."/>
      <w:lvlJc w:val="left"/>
      <w:pPr>
        <w:tabs>
          <w:tab w:val="num" w:pos="1440"/>
        </w:tabs>
        <w:ind w:left="1440" w:hanging="360"/>
      </w:pPr>
    </w:lvl>
    <w:lvl w:ilvl="2" w:tplc="7C6E10CA" w:tentative="1">
      <w:start w:val="1"/>
      <w:numFmt w:val="decimal"/>
      <w:lvlText w:val="%3."/>
      <w:lvlJc w:val="left"/>
      <w:pPr>
        <w:tabs>
          <w:tab w:val="num" w:pos="2160"/>
        </w:tabs>
        <w:ind w:left="2160" w:hanging="360"/>
      </w:pPr>
    </w:lvl>
    <w:lvl w:ilvl="3" w:tplc="77E8A2A2" w:tentative="1">
      <w:start w:val="1"/>
      <w:numFmt w:val="decimal"/>
      <w:lvlText w:val="%4."/>
      <w:lvlJc w:val="left"/>
      <w:pPr>
        <w:tabs>
          <w:tab w:val="num" w:pos="2880"/>
        </w:tabs>
        <w:ind w:left="2880" w:hanging="360"/>
      </w:pPr>
    </w:lvl>
    <w:lvl w:ilvl="4" w:tplc="887EE3FA" w:tentative="1">
      <w:start w:val="1"/>
      <w:numFmt w:val="decimal"/>
      <w:lvlText w:val="%5."/>
      <w:lvlJc w:val="left"/>
      <w:pPr>
        <w:tabs>
          <w:tab w:val="num" w:pos="3600"/>
        </w:tabs>
        <w:ind w:left="3600" w:hanging="360"/>
      </w:pPr>
    </w:lvl>
    <w:lvl w:ilvl="5" w:tplc="765C4D2C" w:tentative="1">
      <w:start w:val="1"/>
      <w:numFmt w:val="decimal"/>
      <w:lvlText w:val="%6."/>
      <w:lvlJc w:val="left"/>
      <w:pPr>
        <w:tabs>
          <w:tab w:val="num" w:pos="4320"/>
        </w:tabs>
        <w:ind w:left="4320" w:hanging="360"/>
      </w:pPr>
    </w:lvl>
    <w:lvl w:ilvl="6" w:tplc="E5B0250A" w:tentative="1">
      <w:start w:val="1"/>
      <w:numFmt w:val="decimal"/>
      <w:lvlText w:val="%7."/>
      <w:lvlJc w:val="left"/>
      <w:pPr>
        <w:tabs>
          <w:tab w:val="num" w:pos="5040"/>
        </w:tabs>
        <w:ind w:left="5040" w:hanging="360"/>
      </w:pPr>
    </w:lvl>
    <w:lvl w:ilvl="7" w:tplc="6BBEE532" w:tentative="1">
      <w:start w:val="1"/>
      <w:numFmt w:val="decimal"/>
      <w:lvlText w:val="%8."/>
      <w:lvlJc w:val="left"/>
      <w:pPr>
        <w:tabs>
          <w:tab w:val="num" w:pos="5760"/>
        </w:tabs>
        <w:ind w:left="5760" w:hanging="360"/>
      </w:pPr>
    </w:lvl>
    <w:lvl w:ilvl="8" w:tplc="66B818C2" w:tentative="1">
      <w:start w:val="1"/>
      <w:numFmt w:val="decimal"/>
      <w:lvlText w:val="%9."/>
      <w:lvlJc w:val="left"/>
      <w:pPr>
        <w:tabs>
          <w:tab w:val="num" w:pos="6480"/>
        </w:tabs>
        <w:ind w:left="6480" w:hanging="360"/>
      </w:pPr>
    </w:lvl>
  </w:abstractNum>
  <w:abstractNum w:abstractNumId="27" w15:restartNumberingAfterBreak="0">
    <w:nsid w:val="21C82F3C"/>
    <w:multiLevelType w:val="multilevel"/>
    <w:tmpl w:val="8804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BA73C2"/>
    <w:multiLevelType w:val="multilevel"/>
    <w:tmpl w:val="F5AA1B8E"/>
    <w:lvl w:ilvl="0">
      <w:start w:val="1"/>
      <w:numFmt w:val="decimal"/>
      <w:lvlText w:val="%1"/>
      <w:lvlJc w:val="left"/>
      <w:pPr>
        <w:ind w:left="439" w:hanging="139"/>
      </w:pPr>
      <w:rPr>
        <w:rFonts w:ascii="Calibri" w:eastAsia="Calibri" w:hAnsi="Calibri" w:hint="default"/>
        <w:color w:val="003B45"/>
        <w:w w:val="73"/>
        <w:sz w:val="24"/>
        <w:szCs w:val="24"/>
      </w:rPr>
    </w:lvl>
    <w:lvl w:ilvl="1">
      <w:start w:val="1"/>
      <w:numFmt w:val="decimal"/>
      <w:lvlText w:val="%1.%2"/>
      <w:lvlJc w:val="left"/>
      <w:pPr>
        <w:ind w:left="1676" w:hanging="236"/>
      </w:pPr>
      <w:rPr>
        <w:rFonts w:ascii="Arial Narrow" w:eastAsia="Arial Narrow" w:hAnsi="Arial Narrow" w:hint="default"/>
        <w:color w:val="231F20"/>
        <w:spacing w:val="2"/>
        <w:w w:val="72"/>
        <w:sz w:val="24"/>
        <w:szCs w:val="24"/>
      </w:rPr>
    </w:lvl>
    <w:lvl w:ilvl="2">
      <w:start w:val="1"/>
      <w:numFmt w:val="bullet"/>
      <w:lvlText w:val="•"/>
      <w:lvlJc w:val="left"/>
      <w:pPr>
        <w:ind w:left="2462" w:hanging="236"/>
      </w:pPr>
      <w:rPr>
        <w:rFonts w:hint="default"/>
      </w:rPr>
    </w:lvl>
    <w:lvl w:ilvl="3">
      <w:start w:val="1"/>
      <w:numFmt w:val="bullet"/>
      <w:lvlText w:val="•"/>
      <w:lvlJc w:val="left"/>
      <w:pPr>
        <w:ind w:left="3248" w:hanging="236"/>
      </w:pPr>
      <w:rPr>
        <w:rFonts w:hint="default"/>
      </w:rPr>
    </w:lvl>
    <w:lvl w:ilvl="4">
      <w:start w:val="1"/>
      <w:numFmt w:val="bullet"/>
      <w:lvlText w:val="•"/>
      <w:lvlJc w:val="left"/>
      <w:pPr>
        <w:ind w:left="4034" w:hanging="236"/>
      </w:pPr>
      <w:rPr>
        <w:rFonts w:hint="default"/>
      </w:rPr>
    </w:lvl>
    <w:lvl w:ilvl="5">
      <w:start w:val="1"/>
      <w:numFmt w:val="bullet"/>
      <w:lvlText w:val="•"/>
      <w:lvlJc w:val="left"/>
      <w:pPr>
        <w:ind w:left="4821" w:hanging="236"/>
      </w:pPr>
      <w:rPr>
        <w:rFonts w:hint="default"/>
      </w:rPr>
    </w:lvl>
    <w:lvl w:ilvl="6">
      <w:start w:val="1"/>
      <w:numFmt w:val="bullet"/>
      <w:lvlText w:val="•"/>
      <w:lvlJc w:val="left"/>
      <w:pPr>
        <w:ind w:left="5607" w:hanging="236"/>
      </w:pPr>
      <w:rPr>
        <w:rFonts w:hint="default"/>
      </w:rPr>
    </w:lvl>
    <w:lvl w:ilvl="7">
      <w:start w:val="1"/>
      <w:numFmt w:val="bullet"/>
      <w:lvlText w:val="•"/>
      <w:lvlJc w:val="left"/>
      <w:pPr>
        <w:ind w:left="6393" w:hanging="236"/>
      </w:pPr>
      <w:rPr>
        <w:rFonts w:hint="default"/>
      </w:rPr>
    </w:lvl>
    <w:lvl w:ilvl="8">
      <w:start w:val="1"/>
      <w:numFmt w:val="bullet"/>
      <w:lvlText w:val="•"/>
      <w:lvlJc w:val="left"/>
      <w:pPr>
        <w:ind w:left="7179" w:hanging="236"/>
      </w:pPr>
      <w:rPr>
        <w:rFonts w:hint="default"/>
      </w:rPr>
    </w:lvl>
  </w:abstractNum>
  <w:abstractNum w:abstractNumId="29" w15:restartNumberingAfterBreak="0">
    <w:nsid w:val="276A45D8"/>
    <w:multiLevelType w:val="multilevel"/>
    <w:tmpl w:val="45788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C3209A"/>
    <w:multiLevelType w:val="multilevel"/>
    <w:tmpl w:val="C0FC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E930E7"/>
    <w:multiLevelType w:val="multilevel"/>
    <w:tmpl w:val="74A2C9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9B67887"/>
    <w:multiLevelType w:val="multilevel"/>
    <w:tmpl w:val="14E2976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BE10202"/>
    <w:multiLevelType w:val="hybridMultilevel"/>
    <w:tmpl w:val="883E2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2E50629D"/>
    <w:multiLevelType w:val="hybridMultilevel"/>
    <w:tmpl w:val="BB4A853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30253495"/>
    <w:multiLevelType w:val="hybridMultilevel"/>
    <w:tmpl w:val="FC62F4F0"/>
    <w:lvl w:ilvl="0" w:tplc="0C0A0003">
      <w:start w:val="1"/>
      <w:numFmt w:val="bullet"/>
      <w:lvlText w:val="o"/>
      <w:lvlJc w:val="left"/>
      <w:pPr>
        <w:ind w:left="1060" w:hanging="360"/>
      </w:pPr>
      <w:rPr>
        <w:rFonts w:ascii="Courier New" w:hAnsi="Courier New" w:cs="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31815A2E"/>
    <w:multiLevelType w:val="multilevel"/>
    <w:tmpl w:val="B182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1D3665"/>
    <w:multiLevelType w:val="hybridMultilevel"/>
    <w:tmpl w:val="E668BA9E"/>
    <w:lvl w:ilvl="0" w:tplc="D4265BE8">
      <w:start w:val="1"/>
      <w:numFmt w:val="bullet"/>
      <w:lvlText w:val="•"/>
      <w:lvlJc w:val="left"/>
      <w:pPr>
        <w:ind w:left="1376" w:hanging="397"/>
      </w:pPr>
      <w:rPr>
        <w:rFonts w:ascii="Arial Narrow" w:eastAsia="Arial Narrow" w:hAnsi="Arial Narrow" w:hint="default"/>
        <w:color w:val="5CC7D3"/>
        <w:w w:val="112"/>
        <w:sz w:val="22"/>
        <w:szCs w:val="22"/>
      </w:rPr>
    </w:lvl>
    <w:lvl w:ilvl="1" w:tplc="28D83C1E">
      <w:start w:val="1"/>
      <w:numFmt w:val="bullet"/>
      <w:lvlText w:val="•"/>
      <w:lvlJc w:val="left"/>
      <w:pPr>
        <w:ind w:left="1814" w:hanging="397"/>
      </w:pPr>
      <w:rPr>
        <w:rFonts w:ascii="Arial Narrow" w:eastAsia="Arial Narrow" w:hAnsi="Arial Narrow" w:hint="default"/>
        <w:color w:val="5CC7D3"/>
        <w:w w:val="112"/>
        <w:sz w:val="22"/>
        <w:szCs w:val="22"/>
      </w:rPr>
    </w:lvl>
    <w:lvl w:ilvl="2" w:tplc="BFE89732">
      <w:start w:val="1"/>
      <w:numFmt w:val="bullet"/>
      <w:lvlText w:val="•"/>
      <w:lvlJc w:val="left"/>
      <w:pPr>
        <w:ind w:left="1608" w:hanging="397"/>
      </w:pPr>
      <w:rPr>
        <w:rFonts w:hint="default"/>
      </w:rPr>
    </w:lvl>
    <w:lvl w:ilvl="3" w:tplc="D0504272">
      <w:start w:val="1"/>
      <w:numFmt w:val="bullet"/>
      <w:lvlText w:val="•"/>
      <w:lvlJc w:val="left"/>
      <w:pPr>
        <w:ind w:left="1402" w:hanging="397"/>
      </w:pPr>
      <w:rPr>
        <w:rFonts w:hint="default"/>
      </w:rPr>
    </w:lvl>
    <w:lvl w:ilvl="4" w:tplc="9ADC8B98">
      <w:start w:val="1"/>
      <w:numFmt w:val="bullet"/>
      <w:lvlText w:val="•"/>
      <w:lvlJc w:val="left"/>
      <w:pPr>
        <w:ind w:left="1196" w:hanging="397"/>
      </w:pPr>
      <w:rPr>
        <w:rFonts w:hint="default"/>
      </w:rPr>
    </w:lvl>
    <w:lvl w:ilvl="5" w:tplc="D61478C8">
      <w:start w:val="1"/>
      <w:numFmt w:val="bullet"/>
      <w:lvlText w:val="•"/>
      <w:lvlJc w:val="left"/>
      <w:pPr>
        <w:ind w:left="990" w:hanging="397"/>
      </w:pPr>
      <w:rPr>
        <w:rFonts w:hint="default"/>
      </w:rPr>
    </w:lvl>
    <w:lvl w:ilvl="6" w:tplc="1F160C64">
      <w:start w:val="1"/>
      <w:numFmt w:val="bullet"/>
      <w:lvlText w:val="•"/>
      <w:lvlJc w:val="left"/>
      <w:pPr>
        <w:ind w:left="784" w:hanging="397"/>
      </w:pPr>
      <w:rPr>
        <w:rFonts w:hint="default"/>
      </w:rPr>
    </w:lvl>
    <w:lvl w:ilvl="7" w:tplc="D3EC9A0E">
      <w:start w:val="1"/>
      <w:numFmt w:val="bullet"/>
      <w:lvlText w:val="•"/>
      <w:lvlJc w:val="left"/>
      <w:pPr>
        <w:ind w:left="578" w:hanging="397"/>
      </w:pPr>
      <w:rPr>
        <w:rFonts w:hint="default"/>
      </w:rPr>
    </w:lvl>
    <w:lvl w:ilvl="8" w:tplc="B3AE9B98">
      <w:start w:val="1"/>
      <w:numFmt w:val="bullet"/>
      <w:lvlText w:val="•"/>
      <w:lvlJc w:val="left"/>
      <w:pPr>
        <w:ind w:left="372" w:hanging="397"/>
      </w:pPr>
      <w:rPr>
        <w:rFonts w:hint="default"/>
      </w:rPr>
    </w:lvl>
  </w:abstractNum>
  <w:abstractNum w:abstractNumId="38" w15:restartNumberingAfterBreak="0">
    <w:nsid w:val="32A76254"/>
    <w:multiLevelType w:val="hybridMultilevel"/>
    <w:tmpl w:val="111CD342"/>
    <w:lvl w:ilvl="0" w:tplc="047A2FC8">
      <w:start w:val="2"/>
      <w:numFmt w:val="decimal"/>
      <w:lvlText w:val="%1"/>
      <w:lvlJc w:val="left"/>
      <w:pPr>
        <w:ind w:left="1175" w:hanging="454"/>
      </w:pPr>
      <w:rPr>
        <w:rFonts w:ascii="Calibri" w:eastAsia="Calibri" w:hAnsi="Calibri" w:hint="default"/>
        <w:color w:val="231F20"/>
        <w:w w:val="97"/>
        <w:position w:val="-2"/>
        <w:sz w:val="71"/>
        <w:szCs w:val="71"/>
      </w:rPr>
    </w:lvl>
    <w:lvl w:ilvl="1" w:tplc="63F6740A">
      <w:start w:val="1"/>
      <w:numFmt w:val="bullet"/>
      <w:lvlText w:val="•"/>
      <w:lvlJc w:val="left"/>
      <w:pPr>
        <w:ind w:left="1400" w:hanging="454"/>
      </w:pPr>
      <w:rPr>
        <w:rFonts w:hint="default"/>
      </w:rPr>
    </w:lvl>
    <w:lvl w:ilvl="2" w:tplc="29EEDD44">
      <w:start w:val="1"/>
      <w:numFmt w:val="bullet"/>
      <w:lvlText w:val="•"/>
      <w:lvlJc w:val="left"/>
      <w:pPr>
        <w:ind w:left="1624" w:hanging="454"/>
      </w:pPr>
      <w:rPr>
        <w:rFonts w:hint="default"/>
      </w:rPr>
    </w:lvl>
    <w:lvl w:ilvl="3" w:tplc="351CD4F0">
      <w:start w:val="1"/>
      <w:numFmt w:val="bullet"/>
      <w:lvlText w:val="•"/>
      <w:lvlJc w:val="left"/>
      <w:pPr>
        <w:ind w:left="1849" w:hanging="454"/>
      </w:pPr>
      <w:rPr>
        <w:rFonts w:hint="default"/>
      </w:rPr>
    </w:lvl>
    <w:lvl w:ilvl="4" w:tplc="B5727066">
      <w:start w:val="1"/>
      <w:numFmt w:val="bullet"/>
      <w:lvlText w:val="•"/>
      <w:lvlJc w:val="left"/>
      <w:pPr>
        <w:ind w:left="2074" w:hanging="454"/>
      </w:pPr>
      <w:rPr>
        <w:rFonts w:hint="default"/>
      </w:rPr>
    </w:lvl>
    <w:lvl w:ilvl="5" w:tplc="93328F46">
      <w:start w:val="1"/>
      <w:numFmt w:val="bullet"/>
      <w:lvlText w:val="•"/>
      <w:lvlJc w:val="left"/>
      <w:pPr>
        <w:ind w:left="2299" w:hanging="454"/>
      </w:pPr>
      <w:rPr>
        <w:rFonts w:hint="default"/>
      </w:rPr>
    </w:lvl>
    <w:lvl w:ilvl="6" w:tplc="070CD184">
      <w:start w:val="1"/>
      <w:numFmt w:val="bullet"/>
      <w:lvlText w:val="•"/>
      <w:lvlJc w:val="left"/>
      <w:pPr>
        <w:ind w:left="2524" w:hanging="454"/>
      </w:pPr>
      <w:rPr>
        <w:rFonts w:hint="default"/>
      </w:rPr>
    </w:lvl>
    <w:lvl w:ilvl="7" w:tplc="5EF20864">
      <w:start w:val="1"/>
      <w:numFmt w:val="bullet"/>
      <w:lvlText w:val="•"/>
      <w:lvlJc w:val="left"/>
      <w:pPr>
        <w:ind w:left="2749" w:hanging="454"/>
      </w:pPr>
      <w:rPr>
        <w:rFonts w:hint="default"/>
      </w:rPr>
    </w:lvl>
    <w:lvl w:ilvl="8" w:tplc="6540C208">
      <w:start w:val="1"/>
      <w:numFmt w:val="bullet"/>
      <w:lvlText w:val="•"/>
      <w:lvlJc w:val="left"/>
      <w:pPr>
        <w:ind w:left="2974" w:hanging="454"/>
      </w:pPr>
      <w:rPr>
        <w:rFonts w:hint="default"/>
      </w:rPr>
    </w:lvl>
  </w:abstractNum>
  <w:abstractNum w:abstractNumId="39" w15:restartNumberingAfterBreak="0">
    <w:nsid w:val="34CB1788"/>
    <w:multiLevelType w:val="multilevel"/>
    <w:tmpl w:val="D5967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1E61C6"/>
    <w:multiLevelType w:val="multilevel"/>
    <w:tmpl w:val="7094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45C2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3C426641"/>
    <w:multiLevelType w:val="multilevel"/>
    <w:tmpl w:val="0DC2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DE10C0"/>
    <w:multiLevelType w:val="multilevel"/>
    <w:tmpl w:val="A41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864856"/>
    <w:multiLevelType w:val="multilevel"/>
    <w:tmpl w:val="5796A7A4"/>
    <w:lvl w:ilvl="0">
      <w:start w:val="26"/>
      <w:numFmt w:val="upperLetter"/>
      <w:lvlText w:val="%1"/>
      <w:lvlJc w:val="left"/>
      <w:pPr>
        <w:ind w:left="753" w:hanging="473"/>
      </w:pPr>
      <w:rPr>
        <w:rFonts w:hint="default"/>
      </w:rPr>
    </w:lvl>
    <w:lvl w:ilvl="1">
      <w:start w:val="5"/>
      <w:numFmt w:val="decimal"/>
      <w:lvlText w:val="%1.%2"/>
      <w:lvlJc w:val="left"/>
      <w:pPr>
        <w:ind w:left="753" w:hanging="473"/>
      </w:pPr>
      <w:rPr>
        <w:rFonts w:hint="default"/>
      </w:rPr>
    </w:lvl>
    <w:lvl w:ilvl="2">
      <w:start w:val="1"/>
      <w:numFmt w:val="decimal"/>
      <w:lvlText w:val="%1.%2.%3."/>
      <w:lvlJc w:val="left"/>
      <w:pPr>
        <w:ind w:left="753" w:hanging="473"/>
      </w:pPr>
      <w:rPr>
        <w:rFonts w:ascii="Arial Narrow" w:eastAsia="Arial Narrow" w:hAnsi="Arial Narrow" w:hint="default"/>
        <w:color w:val="FFFFFF"/>
        <w:spacing w:val="-1"/>
        <w:w w:val="99"/>
        <w:sz w:val="24"/>
        <w:szCs w:val="24"/>
      </w:rPr>
    </w:lvl>
    <w:lvl w:ilvl="3">
      <w:start w:val="1"/>
      <w:numFmt w:val="bullet"/>
      <w:lvlText w:val="•"/>
      <w:lvlJc w:val="left"/>
      <w:pPr>
        <w:ind w:left="1474" w:hanging="473"/>
      </w:pPr>
      <w:rPr>
        <w:rFonts w:hint="default"/>
      </w:rPr>
    </w:lvl>
    <w:lvl w:ilvl="4">
      <w:start w:val="1"/>
      <w:numFmt w:val="bullet"/>
      <w:lvlText w:val="•"/>
      <w:lvlJc w:val="left"/>
      <w:pPr>
        <w:ind w:left="1715" w:hanging="473"/>
      </w:pPr>
      <w:rPr>
        <w:rFonts w:hint="default"/>
      </w:rPr>
    </w:lvl>
    <w:lvl w:ilvl="5">
      <w:start w:val="1"/>
      <w:numFmt w:val="bullet"/>
      <w:lvlText w:val="•"/>
      <w:lvlJc w:val="left"/>
      <w:pPr>
        <w:ind w:left="1955" w:hanging="473"/>
      </w:pPr>
      <w:rPr>
        <w:rFonts w:hint="default"/>
      </w:rPr>
    </w:lvl>
    <w:lvl w:ilvl="6">
      <w:start w:val="1"/>
      <w:numFmt w:val="bullet"/>
      <w:lvlText w:val="•"/>
      <w:lvlJc w:val="left"/>
      <w:pPr>
        <w:ind w:left="2196" w:hanging="473"/>
      </w:pPr>
      <w:rPr>
        <w:rFonts w:hint="default"/>
      </w:rPr>
    </w:lvl>
    <w:lvl w:ilvl="7">
      <w:start w:val="1"/>
      <w:numFmt w:val="bullet"/>
      <w:lvlText w:val="•"/>
      <w:lvlJc w:val="left"/>
      <w:pPr>
        <w:ind w:left="2436" w:hanging="473"/>
      </w:pPr>
      <w:rPr>
        <w:rFonts w:hint="default"/>
      </w:rPr>
    </w:lvl>
    <w:lvl w:ilvl="8">
      <w:start w:val="1"/>
      <w:numFmt w:val="bullet"/>
      <w:lvlText w:val="•"/>
      <w:lvlJc w:val="left"/>
      <w:pPr>
        <w:ind w:left="2677" w:hanging="473"/>
      </w:pPr>
      <w:rPr>
        <w:rFonts w:hint="default"/>
      </w:rPr>
    </w:lvl>
  </w:abstractNum>
  <w:abstractNum w:abstractNumId="45" w15:restartNumberingAfterBreak="0">
    <w:nsid w:val="40280757"/>
    <w:multiLevelType w:val="multilevel"/>
    <w:tmpl w:val="944E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5F48DC"/>
    <w:multiLevelType w:val="multilevel"/>
    <w:tmpl w:val="EB30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623C94"/>
    <w:multiLevelType w:val="multilevel"/>
    <w:tmpl w:val="6080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662D04"/>
    <w:multiLevelType w:val="hybridMultilevel"/>
    <w:tmpl w:val="1CAC7C6C"/>
    <w:lvl w:ilvl="0" w:tplc="A14EDDB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1940CB1"/>
    <w:multiLevelType w:val="multilevel"/>
    <w:tmpl w:val="23B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CF6DE3"/>
    <w:multiLevelType w:val="multilevel"/>
    <w:tmpl w:val="F440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EF1EB8"/>
    <w:multiLevelType w:val="hybridMultilevel"/>
    <w:tmpl w:val="4E546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41A4971"/>
    <w:multiLevelType w:val="hybridMultilevel"/>
    <w:tmpl w:val="5ABC3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513BD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454239CD"/>
    <w:multiLevelType w:val="multilevel"/>
    <w:tmpl w:val="4AD65B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 w15:restartNumberingAfterBreak="0">
    <w:nsid w:val="46446EF6"/>
    <w:multiLevelType w:val="hybridMultilevel"/>
    <w:tmpl w:val="575619FC"/>
    <w:lvl w:ilvl="0" w:tplc="DCCAD4F0">
      <w:start w:val="1"/>
      <w:numFmt w:val="decimal"/>
      <w:pStyle w:val="Estilo1"/>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15:restartNumberingAfterBreak="0">
    <w:nsid w:val="46A01C99"/>
    <w:multiLevelType w:val="hybridMultilevel"/>
    <w:tmpl w:val="8C4E092C"/>
    <w:lvl w:ilvl="0" w:tplc="69BCCD58">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96E43D2"/>
    <w:multiLevelType w:val="hybridMultilevel"/>
    <w:tmpl w:val="C1C8B236"/>
    <w:lvl w:ilvl="0" w:tplc="0C0A0001">
      <w:start w:val="1"/>
      <w:numFmt w:val="bullet"/>
      <w:lvlText w:val=""/>
      <w:lvlJc w:val="left"/>
      <w:pPr>
        <w:ind w:left="1060" w:hanging="360"/>
      </w:pPr>
      <w:rPr>
        <w:rFonts w:ascii="Symbol" w:hAnsi="Symbol" w:hint="default"/>
      </w:rPr>
    </w:lvl>
    <w:lvl w:ilvl="1" w:tplc="0C0A0003">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58" w15:restartNumberingAfterBreak="0">
    <w:nsid w:val="4AE7506F"/>
    <w:multiLevelType w:val="hybridMultilevel"/>
    <w:tmpl w:val="D3EEFAE8"/>
    <w:lvl w:ilvl="0" w:tplc="3C423C7A">
      <w:start w:val="1"/>
      <w:numFmt w:val="bullet"/>
      <w:lvlText w:val="•"/>
      <w:lvlJc w:val="left"/>
      <w:pPr>
        <w:ind w:left="794" w:hanging="397"/>
      </w:pPr>
      <w:rPr>
        <w:rFonts w:ascii="Arial Narrow" w:eastAsia="Arial Narrow" w:hAnsi="Arial Narrow" w:hint="default"/>
        <w:color w:val="5CC7D3"/>
        <w:w w:val="112"/>
        <w:sz w:val="22"/>
        <w:szCs w:val="22"/>
      </w:rPr>
    </w:lvl>
    <w:lvl w:ilvl="1" w:tplc="A3EACFFE">
      <w:start w:val="1"/>
      <w:numFmt w:val="bullet"/>
      <w:lvlText w:val="•"/>
      <w:lvlJc w:val="left"/>
      <w:pPr>
        <w:ind w:left="1454" w:hanging="397"/>
      </w:pPr>
      <w:rPr>
        <w:rFonts w:ascii="Arial Narrow" w:eastAsia="Arial Narrow" w:hAnsi="Arial Narrow" w:hint="default"/>
        <w:color w:val="5CC7D3"/>
        <w:w w:val="112"/>
        <w:sz w:val="22"/>
        <w:szCs w:val="22"/>
      </w:rPr>
    </w:lvl>
    <w:lvl w:ilvl="2" w:tplc="E26E1FE2">
      <w:start w:val="1"/>
      <w:numFmt w:val="bullet"/>
      <w:lvlText w:val="•"/>
      <w:lvlJc w:val="left"/>
      <w:pPr>
        <w:ind w:left="1223" w:hanging="397"/>
      </w:pPr>
      <w:rPr>
        <w:rFonts w:hint="default"/>
      </w:rPr>
    </w:lvl>
    <w:lvl w:ilvl="3" w:tplc="9BBA9412">
      <w:start w:val="1"/>
      <w:numFmt w:val="bullet"/>
      <w:lvlText w:val="•"/>
      <w:lvlJc w:val="left"/>
      <w:pPr>
        <w:ind w:left="992" w:hanging="397"/>
      </w:pPr>
      <w:rPr>
        <w:rFonts w:hint="default"/>
      </w:rPr>
    </w:lvl>
    <w:lvl w:ilvl="4" w:tplc="006231AE">
      <w:start w:val="1"/>
      <w:numFmt w:val="bullet"/>
      <w:lvlText w:val="•"/>
      <w:lvlJc w:val="left"/>
      <w:pPr>
        <w:ind w:left="762" w:hanging="397"/>
      </w:pPr>
      <w:rPr>
        <w:rFonts w:hint="default"/>
      </w:rPr>
    </w:lvl>
    <w:lvl w:ilvl="5" w:tplc="5FF25EFA">
      <w:start w:val="1"/>
      <w:numFmt w:val="bullet"/>
      <w:lvlText w:val="•"/>
      <w:lvlJc w:val="left"/>
      <w:pPr>
        <w:ind w:left="531" w:hanging="397"/>
      </w:pPr>
      <w:rPr>
        <w:rFonts w:hint="default"/>
      </w:rPr>
    </w:lvl>
    <w:lvl w:ilvl="6" w:tplc="0958E7A4">
      <w:start w:val="1"/>
      <w:numFmt w:val="bullet"/>
      <w:lvlText w:val="•"/>
      <w:lvlJc w:val="left"/>
      <w:pPr>
        <w:ind w:left="300" w:hanging="397"/>
      </w:pPr>
      <w:rPr>
        <w:rFonts w:hint="default"/>
      </w:rPr>
    </w:lvl>
    <w:lvl w:ilvl="7" w:tplc="1BA00B24">
      <w:start w:val="1"/>
      <w:numFmt w:val="bullet"/>
      <w:lvlText w:val="•"/>
      <w:lvlJc w:val="left"/>
      <w:pPr>
        <w:ind w:left="70" w:hanging="397"/>
      </w:pPr>
      <w:rPr>
        <w:rFonts w:hint="default"/>
      </w:rPr>
    </w:lvl>
    <w:lvl w:ilvl="8" w:tplc="E932DB18">
      <w:start w:val="1"/>
      <w:numFmt w:val="bullet"/>
      <w:lvlText w:val="•"/>
      <w:lvlJc w:val="left"/>
      <w:pPr>
        <w:ind w:left="-161" w:hanging="397"/>
      </w:pPr>
      <w:rPr>
        <w:rFonts w:hint="default"/>
      </w:rPr>
    </w:lvl>
  </w:abstractNum>
  <w:abstractNum w:abstractNumId="59" w15:restartNumberingAfterBreak="0">
    <w:nsid w:val="4B3E6032"/>
    <w:multiLevelType w:val="multilevel"/>
    <w:tmpl w:val="876E001A"/>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60" w15:restartNumberingAfterBreak="0">
    <w:nsid w:val="4C093EE7"/>
    <w:multiLevelType w:val="multilevel"/>
    <w:tmpl w:val="C7B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0E0221"/>
    <w:multiLevelType w:val="multilevel"/>
    <w:tmpl w:val="A60A66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2" w15:restartNumberingAfterBreak="0">
    <w:nsid w:val="4CA77211"/>
    <w:multiLevelType w:val="multilevel"/>
    <w:tmpl w:val="C39823C8"/>
    <w:lvl w:ilvl="0">
      <w:start w:val="26"/>
      <w:numFmt w:val="upperLetter"/>
      <w:lvlText w:val="%1"/>
      <w:lvlJc w:val="left"/>
      <w:pPr>
        <w:ind w:left="753" w:hanging="474"/>
      </w:pPr>
      <w:rPr>
        <w:rFonts w:hint="default"/>
      </w:rPr>
    </w:lvl>
    <w:lvl w:ilvl="1">
      <w:start w:val="2"/>
      <w:numFmt w:val="decimal"/>
      <w:lvlText w:val="%1.%2"/>
      <w:lvlJc w:val="left"/>
      <w:pPr>
        <w:ind w:left="753" w:hanging="474"/>
      </w:pPr>
      <w:rPr>
        <w:rFonts w:hint="default"/>
      </w:rPr>
    </w:lvl>
    <w:lvl w:ilvl="2">
      <w:start w:val="1"/>
      <w:numFmt w:val="decimal"/>
      <w:lvlText w:val="%1.%2.%3."/>
      <w:lvlJc w:val="left"/>
      <w:pPr>
        <w:ind w:left="753" w:hanging="474"/>
      </w:pPr>
      <w:rPr>
        <w:rFonts w:ascii="Arial Narrow" w:eastAsia="Arial Narrow" w:hAnsi="Arial Narrow" w:hint="default"/>
        <w:color w:val="FFFFFF"/>
        <w:w w:val="94"/>
        <w:sz w:val="24"/>
        <w:szCs w:val="24"/>
      </w:rPr>
    </w:lvl>
    <w:lvl w:ilvl="3">
      <w:start w:val="1"/>
      <w:numFmt w:val="bullet"/>
      <w:lvlText w:val="•"/>
      <w:lvlJc w:val="left"/>
      <w:pPr>
        <w:ind w:left="1608" w:hanging="474"/>
      </w:pPr>
      <w:rPr>
        <w:rFonts w:hint="default"/>
      </w:rPr>
    </w:lvl>
    <w:lvl w:ilvl="4">
      <w:start w:val="1"/>
      <w:numFmt w:val="bullet"/>
      <w:lvlText w:val="•"/>
      <w:lvlJc w:val="left"/>
      <w:pPr>
        <w:ind w:left="1893" w:hanging="474"/>
      </w:pPr>
      <w:rPr>
        <w:rFonts w:hint="default"/>
      </w:rPr>
    </w:lvl>
    <w:lvl w:ilvl="5">
      <w:start w:val="1"/>
      <w:numFmt w:val="bullet"/>
      <w:lvlText w:val="•"/>
      <w:lvlJc w:val="left"/>
      <w:pPr>
        <w:ind w:left="2178" w:hanging="474"/>
      </w:pPr>
      <w:rPr>
        <w:rFonts w:hint="default"/>
      </w:rPr>
    </w:lvl>
    <w:lvl w:ilvl="6">
      <w:start w:val="1"/>
      <w:numFmt w:val="bullet"/>
      <w:lvlText w:val="•"/>
      <w:lvlJc w:val="left"/>
      <w:pPr>
        <w:ind w:left="2463" w:hanging="474"/>
      </w:pPr>
      <w:rPr>
        <w:rFonts w:hint="default"/>
      </w:rPr>
    </w:lvl>
    <w:lvl w:ilvl="7">
      <w:start w:val="1"/>
      <w:numFmt w:val="bullet"/>
      <w:lvlText w:val="•"/>
      <w:lvlJc w:val="left"/>
      <w:pPr>
        <w:ind w:left="2748" w:hanging="474"/>
      </w:pPr>
      <w:rPr>
        <w:rFonts w:hint="default"/>
      </w:rPr>
    </w:lvl>
    <w:lvl w:ilvl="8">
      <w:start w:val="1"/>
      <w:numFmt w:val="bullet"/>
      <w:lvlText w:val="•"/>
      <w:lvlJc w:val="left"/>
      <w:pPr>
        <w:ind w:left="3033" w:hanging="474"/>
      </w:pPr>
      <w:rPr>
        <w:rFonts w:hint="default"/>
      </w:rPr>
    </w:lvl>
  </w:abstractNum>
  <w:abstractNum w:abstractNumId="63" w15:restartNumberingAfterBreak="0">
    <w:nsid w:val="4F244CA3"/>
    <w:multiLevelType w:val="hybridMultilevel"/>
    <w:tmpl w:val="11506C7E"/>
    <w:lvl w:ilvl="0" w:tplc="6C2650B8">
      <w:start w:val="3"/>
      <w:numFmt w:val="bullet"/>
      <w:lvlText w:val="-"/>
      <w:lvlJc w:val="left"/>
      <w:pPr>
        <w:ind w:left="700" w:hanging="360"/>
      </w:pPr>
      <w:rPr>
        <w:rFonts w:ascii="Verdana" w:eastAsiaTheme="minorHAnsi" w:hAnsi="Verdana" w:cstheme="minorBidi"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64" w15:restartNumberingAfterBreak="0">
    <w:nsid w:val="4F510D3B"/>
    <w:multiLevelType w:val="multilevel"/>
    <w:tmpl w:val="686452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5" w15:restartNumberingAfterBreak="0">
    <w:nsid w:val="4FAD56D8"/>
    <w:multiLevelType w:val="hybridMultilevel"/>
    <w:tmpl w:val="A7980400"/>
    <w:lvl w:ilvl="0" w:tplc="E9085C0A">
      <w:start w:val="1"/>
      <w:numFmt w:val="bullet"/>
      <w:lvlText w:val="•"/>
      <w:lvlJc w:val="left"/>
      <w:pPr>
        <w:ind w:left="1185" w:hanging="280"/>
      </w:pPr>
      <w:rPr>
        <w:rFonts w:ascii="Arial Narrow" w:eastAsia="Arial Narrow" w:hAnsi="Arial Narrow" w:hint="default"/>
        <w:color w:val="00ACBC"/>
        <w:w w:val="112"/>
        <w:sz w:val="22"/>
        <w:szCs w:val="22"/>
      </w:rPr>
    </w:lvl>
    <w:lvl w:ilvl="1" w:tplc="456CB278">
      <w:start w:val="1"/>
      <w:numFmt w:val="bullet"/>
      <w:lvlText w:val="•"/>
      <w:lvlJc w:val="left"/>
      <w:pPr>
        <w:ind w:left="1375" w:hanging="397"/>
      </w:pPr>
      <w:rPr>
        <w:rFonts w:ascii="Arial Narrow" w:eastAsia="Arial Narrow" w:hAnsi="Arial Narrow" w:hint="default"/>
        <w:color w:val="00ACBC"/>
        <w:w w:val="112"/>
        <w:sz w:val="22"/>
        <w:szCs w:val="22"/>
      </w:rPr>
    </w:lvl>
    <w:lvl w:ilvl="2" w:tplc="5B4E4C38">
      <w:start w:val="1"/>
      <w:numFmt w:val="bullet"/>
      <w:lvlText w:val="•"/>
      <w:lvlJc w:val="left"/>
      <w:pPr>
        <w:ind w:left="1814" w:hanging="397"/>
      </w:pPr>
      <w:rPr>
        <w:rFonts w:ascii="Arial Narrow" w:eastAsia="Arial Narrow" w:hAnsi="Arial Narrow" w:hint="default"/>
        <w:color w:val="00ACBC"/>
        <w:w w:val="112"/>
        <w:sz w:val="22"/>
        <w:szCs w:val="22"/>
      </w:rPr>
    </w:lvl>
    <w:lvl w:ilvl="3" w:tplc="70389D76">
      <w:start w:val="1"/>
      <w:numFmt w:val="bullet"/>
      <w:lvlText w:val="•"/>
      <w:lvlJc w:val="left"/>
      <w:pPr>
        <w:ind w:left="1814" w:hanging="397"/>
      </w:pPr>
      <w:rPr>
        <w:rFonts w:hint="default"/>
      </w:rPr>
    </w:lvl>
    <w:lvl w:ilvl="4" w:tplc="4EA0CA4A">
      <w:start w:val="1"/>
      <w:numFmt w:val="bullet"/>
      <w:lvlText w:val="•"/>
      <w:lvlJc w:val="left"/>
      <w:pPr>
        <w:ind w:left="1814" w:hanging="397"/>
      </w:pPr>
      <w:rPr>
        <w:rFonts w:hint="default"/>
      </w:rPr>
    </w:lvl>
    <w:lvl w:ilvl="5" w:tplc="00E48922">
      <w:start w:val="1"/>
      <w:numFmt w:val="bullet"/>
      <w:lvlText w:val="•"/>
      <w:lvlJc w:val="left"/>
      <w:pPr>
        <w:ind w:left="1814" w:hanging="397"/>
      </w:pPr>
      <w:rPr>
        <w:rFonts w:hint="default"/>
      </w:rPr>
    </w:lvl>
    <w:lvl w:ilvl="6" w:tplc="69A4414E">
      <w:start w:val="1"/>
      <w:numFmt w:val="bullet"/>
      <w:lvlText w:val="•"/>
      <w:lvlJc w:val="left"/>
      <w:pPr>
        <w:ind w:left="1421" w:hanging="397"/>
      </w:pPr>
      <w:rPr>
        <w:rFonts w:hint="default"/>
      </w:rPr>
    </w:lvl>
    <w:lvl w:ilvl="7" w:tplc="D93ECD00">
      <w:start w:val="1"/>
      <w:numFmt w:val="bullet"/>
      <w:lvlText w:val="•"/>
      <w:lvlJc w:val="left"/>
      <w:pPr>
        <w:ind w:left="1028" w:hanging="397"/>
      </w:pPr>
      <w:rPr>
        <w:rFonts w:hint="default"/>
      </w:rPr>
    </w:lvl>
    <w:lvl w:ilvl="8" w:tplc="F7A892EE">
      <w:start w:val="1"/>
      <w:numFmt w:val="bullet"/>
      <w:lvlText w:val="•"/>
      <w:lvlJc w:val="left"/>
      <w:pPr>
        <w:ind w:left="635" w:hanging="397"/>
      </w:pPr>
      <w:rPr>
        <w:rFonts w:hint="default"/>
      </w:rPr>
    </w:lvl>
  </w:abstractNum>
  <w:abstractNum w:abstractNumId="66" w15:restartNumberingAfterBreak="0">
    <w:nsid w:val="52C226D7"/>
    <w:multiLevelType w:val="hybridMultilevel"/>
    <w:tmpl w:val="80129626"/>
    <w:lvl w:ilvl="0" w:tplc="6C2650B8">
      <w:start w:val="3"/>
      <w:numFmt w:val="bullet"/>
      <w:lvlText w:val="-"/>
      <w:lvlJc w:val="left"/>
      <w:pPr>
        <w:ind w:left="1040" w:hanging="360"/>
      </w:pPr>
      <w:rPr>
        <w:rFonts w:ascii="Verdana" w:eastAsiaTheme="minorHAnsi" w:hAnsi="Verdana"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67" w15:restartNumberingAfterBreak="0">
    <w:nsid w:val="547F424B"/>
    <w:multiLevelType w:val="multilevel"/>
    <w:tmpl w:val="0FB264CE"/>
    <w:lvl w:ilvl="0">
      <w:start w:val="26"/>
      <w:numFmt w:val="upperLetter"/>
      <w:lvlText w:val="%1"/>
      <w:lvlJc w:val="left"/>
      <w:pPr>
        <w:ind w:left="757" w:hanging="478"/>
      </w:pPr>
      <w:rPr>
        <w:rFonts w:hint="default"/>
      </w:rPr>
    </w:lvl>
    <w:lvl w:ilvl="1">
      <w:start w:val="4"/>
      <w:numFmt w:val="decimal"/>
      <w:lvlText w:val="%1.%2"/>
      <w:lvlJc w:val="left"/>
      <w:pPr>
        <w:ind w:left="757" w:hanging="478"/>
      </w:pPr>
      <w:rPr>
        <w:rFonts w:hint="default"/>
      </w:rPr>
    </w:lvl>
    <w:lvl w:ilvl="2">
      <w:start w:val="1"/>
      <w:numFmt w:val="decimal"/>
      <w:lvlText w:val="%1.%2.%3."/>
      <w:lvlJc w:val="left"/>
      <w:pPr>
        <w:ind w:left="757" w:hanging="478"/>
      </w:pPr>
      <w:rPr>
        <w:rFonts w:ascii="Arial Narrow" w:eastAsia="Arial Narrow" w:hAnsi="Arial Narrow" w:hint="default"/>
        <w:color w:val="FFFFFF"/>
        <w:w w:val="95"/>
        <w:sz w:val="24"/>
        <w:szCs w:val="24"/>
      </w:rPr>
    </w:lvl>
    <w:lvl w:ilvl="3">
      <w:start w:val="1"/>
      <w:numFmt w:val="bullet"/>
      <w:lvlText w:val="•"/>
      <w:lvlJc w:val="left"/>
      <w:pPr>
        <w:ind w:left="1614" w:hanging="478"/>
      </w:pPr>
      <w:rPr>
        <w:rFonts w:hint="default"/>
      </w:rPr>
    </w:lvl>
    <w:lvl w:ilvl="4">
      <w:start w:val="1"/>
      <w:numFmt w:val="bullet"/>
      <w:lvlText w:val="•"/>
      <w:lvlJc w:val="left"/>
      <w:pPr>
        <w:ind w:left="1900" w:hanging="478"/>
      </w:pPr>
      <w:rPr>
        <w:rFonts w:hint="default"/>
      </w:rPr>
    </w:lvl>
    <w:lvl w:ilvl="5">
      <w:start w:val="1"/>
      <w:numFmt w:val="bullet"/>
      <w:lvlText w:val="•"/>
      <w:lvlJc w:val="left"/>
      <w:pPr>
        <w:ind w:left="2185" w:hanging="478"/>
      </w:pPr>
      <w:rPr>
        <w:rFonts w:hint="default"/>
      </w:rPr>
    </w:lvl>
    <w:lvl w:ilvl="6">
      <w:start w:val="1"/>
      <w:numFmt w:val="bullet"/>
      <w:lvlText w:val="•"/>
      <w:lvlJc w:val="left"/>
      <w:pPr>
        <w:ind w:left="2471" w:hanging="478"/>
      </w:pPr>
      <w:rPr>
        <w:rFonts w:hint="default"/>
      </w:rPr>
    </w:lvl>
    <w:lvl w:ilvl="7">
      <w:start w:val="1"/>
      <w:numFmt w:val="bullet"/>
      <w:lvlText w:val="•"/>
      <w:lvlJc w:val="left"/>
      <w:pPr>
        <w:ind w:left="2756" w:hanging="478"/>
      </w:pPr>
      <w:rPr>
        <w:rFonts w:hint="default"/>
      </w:rPr>
    </w:lvl>
    <w:lvl w:ilvl="8">
      <w:start w:val="1"/>
      <w:numFmt w:val="bullet"/>
      <w:lvlText w:val="•"/>
      <w:lvlJc w:val="left"/>
      <w:pPr>
        <w:ind w:left="3042" w:hanging="478"/>
      </w:pPr>
      <w:rPr>
        <w:rFonts w:hint="default"/>
      </w:rPr>
    </w:lvl>
  </w:abstractNum>
  <w:abstractNum w:abstractNumId="68" w15:restartNumberingAfterBreak="0">
    <w:nsid w:val="551004AB"/>
    <w:multiLevelType w:val="hybridMultilevel"/>
    <w:tmpl w:val="AB322A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9" w15:restartNumberingAfterBreak="0">
    <w:nsid w:val="55171B4A"/>
    <w:multiLevelType w:val="multilevel"/>
    <w:tmpl w:val="2A24F588"/>
    <w:lvl w:ilvl="0">
      <w:numFmt w:val="bullet"/>
      <w:lvlText w:val="•"/>
      <w:lvlJc w:val="left"/>
      <w:pPr>
        <w:tabs>
          <w:tab w:val="num" w:pos="720"/>
        </w:tabs>
        <w:ind w:left="720" w:hanging="360"/>
      </w:pPr>
      <w:rPr>
        <w:rFonts w:ascii="Verdana" w:eastAsiaTheme="minorHAnsi" w:hAnsi="Verdana"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3B7A12"/>
    <w:multiLevelType w:val="multilevel"/>
    <w:tmpl w:val="AC92DA20"/>
    <w:lvl w:ilvl="0">
      <w:start w:val="2"/>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104"/>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71" w15:restartNumberingAfterBreak="0">
    <w:nsid w:val="556B3E32"/>
    <w:multiLevelType w:val="multilevel"/>
    <w:tmpl w:val="839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E3CF7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561C403F"/>
    <w:multiLevelType w:val="multilevel"/>
    <w:tmpl w:val="F466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57AA6870"/>
    <w:multiLevelType w:val="multilevel"/>
    <w:tmpl w:val="D83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964126D"/>
    <w:multiLevelType w:val="multilevel"/>
    <w:tmpl w:val="09266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D32C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AE14599"/>
    <w:multiLevelType w:val="hybridMultilevel"/>
    <w:tmpl w:val="9B382F56"/>
    <w:lvl w:ilvl="0" w:tplc="B89E1D28">
      <w:numFmt w:val="bullet"/>
      <w:lvlText w:val="•"/>
      <w:lvlJc w:val="left"/>
      <w:pPr>
        <w:ind w:left="1060" w:hanging="360"/>
      </w:pPr>
      <w:rPr>
        <w:rFonts w:ascii="Verdana" w:eastAsiaTheme="minorHAnsi" w:hAnsi="Verdan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8" w15:restartNumberingAfterBreak="0">
    <w:nsid w:val="5B173C1B"/>
    <w:multiLevelType w:val="multilevel"/>
    <w:tmpl w:val="445E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8943B0"/>
    <w:multiLevelType w:val="multilevel"/>
    <w:tmpl w:val="12E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746E4D"/>
    <w:multiLevelType w:val="multilevel"/>
    <w:tmpl w:val="BFAE28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5EA4078F"/>
    <w:multiLevelType w:val="hybridMultilevel"/>
    <w:tmpl w:val="0BCA8700"/>
    <w:lvl w:ilvl="0" w:tplc="B89E1D28">
      <w:numFmt w:val="bullet"/>
      <w:lvlText w:val="•"/>
      <w:lvlJc w:val="left"/>
      <w:pPr>
        <w:ind w:left="700" w:hanging="360"/>
      </w:pPr>
      <w:rPr>
        <w:rFonts w:ascii="Verdana" w:eastAsiaTheme="minorHAnsi" w:hAnsi="Verdana" w:cstheme="minorBidi"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82" w15:restartNumberingAfterBreak="0">
    <w:nsid w:val="5FF32F57"/>
    <w:multiLevelType w:val="multilevel"/>
    <w:tmpl w:val="AC82AA2A"/>
    <w:lvl w:ilvl="0">
      <w:start w:val="3"/>
      <w:numFmt w:val="decimal"/>
      <w:lvlText w:val="%1"/>
      <w:lvlJc w:val="left"/>
      <w:pPr>
        <w:ind w:left="4114" w:hanging="542"/>
      </w:pPr>
      <w:rPr>
        <w:rFonts w:hint="default"/>
      </w:rPr>
    </w:lvl>
    <w:lvl w:ilvl="1">
      <w:start w:val="1"/>
      <w:numFmt w:val="decimal"/>
      <w:lvlText w:val="%1.%2."/>
      <w:lvlJc w:val="left"/>
      <w:pPr>
        <w:ind w:left="4114" w:hanging="542"/>
      </w:pPr>
      <w:rPr>
        <w:rFonts w:ascii="Arial Narrow" w:eastAsia="Arial Narrow" w:hAnsi="Arial Narrow" w:hint="default"/>
        <w:color w:val="231F20"/>
        <w:spacing w:val="-1"/>
        <w:w w:val="107"/>
        <w:sz w:val="36"/>
        <w:szCs w:val="36"/>
      </w:rPr>
    </w:lvl>
    <w:lvl w:ilvl="2">
      <w:start w:val="1"/>
      <w:numFmt w:val="bullet"/>
      <w:lvlText w:val="•"/>
      <w:lvlJc w:val="left"/>
      <w:pPr>
        <w:ind w:left="5132" w:hanging="542"/>
      </w:pPr>
      <w:rPr>
        <w:rFonts w:hint="default"/>
      </w:rPr>
    </w:lvl>
    <w:lvl w:ilvl="3">
      <w:start w:val="1"/>
      <w:numFmt w:val="bullet"/>
      <w:lvlText w:val="•"/>
      <w:lvlJc w:val="left"/>
      <w:pPr>
        <w:ind w:left="5642" w:hanging="542"/>
      </w:pPr>
      <w:rPr>
        <w:rFonts w:hint="default"/>
      </w:rPr>
    </w:lvl>
    <w:lvl w:ilvl="4">
      <w:start w:val="1"/>
      <w:numFmt w:val="bullet"/>
      <w:lvlText w:val="•"/>
      <w:lvlJc w:val="left"/>
      <w:pPr>
        <w:ind w:left="6151" w:hanging="542"/>
      </w:pPr>
      <w:rPr>
        <w:rFonts w:hint="default"/>
      </w:rPr>
    </w:lvl>
    <w:lvl w:ilvl="5">
      <w:start w:val="1"/>
      <w:numFmt w:val="bullet"/>
      <w:lvlText w:val="•"/>
      <w:lvlJc w:val="left"/>
      <w:pPr>
        <w:ind w:left="6660" w:hanging="542"/>
      </w:pPr>
      <w:rPr>
        <w:rFonts w:hint="default"/>
      </w:rPr>
    </w:lvl>
    <w:lvl w:ilvl="6">
      <w:start w:val="1"/>
      <w:numFmt w:val="bullet"/>
      <w:lvlText w:val="•"/>
      <w:lvlJc w:val="left"/>
      <w:pPr>
        <w:ind w:left="7169" w:hanging="542"/>
      </w:pPr>
      <w:rPr>
        <w:rFonts w:hint="default"/>
      </w:rPr>
    </w:lvl>
    <w:lvl w:ilvl="7">
      <w:start w:val="1"/>
      <w:numFmt w:val="bullet"/>
      <w:lvlText w:val="•"/>
      <w:lvlJc w:val="left"/>
      <w:pPr>
        <w:ind w:left="7678" w:hanging="542"/>
      </w:pPr>
      <w:rPr>
        <w:rFonts w:hint="default"/>
      </w:rPr>
    </w:lvl>
    <w:lvl w:ilvl="8">
      <w:start w:val="1"/>
      <w:numFmt w:val="bullet"/>
      <w:lvlText w:val="•"/>
      <w:lvlJc w:val="left"/>
      <w:pPr>
        <w:ind w:left="8187" w:hanging="542"/>
      </w:pPr>
      <w:rPr>
        <w:rFonts w:hint="default"/>
      </w:rPr>
    </w:lvl>
  </w:abstractNum>
  <w:abstractNum w:abstractNumId="83" w15:restartNumberingAfterBreak="0">
    <w:nsid w:val="60350A74"/>
    <w:multiLevelType w:val="multilevel"/>
    <w:tmpl w:val="8DE0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6048648C"/>
    <w:multiLevelType w:val="hybridMultilevel"/>
    <w:tmpl w:val="D3309124"/>
    <w:lvl w:ilvl="0" w:tplc="CF84735A">
      <w:start w:val="1"/>
      <w:numFmt w:val="decimal"/>
      <w:lvlText w:val="%1."/>
      <w:lvlJc w:val="left"/>
      <w:pPr>
        <w:ind w:left="1349" w:hanging="360"/>
      </w:pPr>
    </w:lvl>
    <w:lvl w:ilvl="1" w:tplc="0C0A0019" w:tentative="1">
      <w:start w:val="1"/>
      <w:numFmt w:val="lowerLetter"/>
      <w:lvlText w:val="%2."/>
      <w:lvlJc w:val="left"/>
      <w:pPr>
        <w:ind w:left="2069" w:hanging="360"/>
      </w:pPr>
    </w:lvl>
    <w:lvl w:ilvl="2" w:tplc="0C0A001B" w:tentative="1">
      <w:start w:val="1"/>
      <w:numFmt w:val="lowerRoman"/>
      <w:lvlText w:val="%3."/>
      <w:lvlJc w:val="right"/>
      <w:pPr>
        <w:ind w:left="2789" w:hanging="180"/>
      </w:pPr>
    </w:lvl>
    <w:lvl w:ilvl="3" w:tplc="0C0A000F" w:tentative="1">
      <w:start w:val="1"/>
      <w:numFmt w:val="decimal"/>
      <w:lvlText w:val="%4."/>
      <w:lvlJc w:val="left"/>
      <w:pPr>
        <w:ind w:left="3509" w:hanging="360"/>
      </w:pPr>
    </w:lvl>
    <w:lvl w:ilvl="4" w:tplc="0C0A0019" w:tentative="1">
      <w:start w:val="1"/>
      <w:numFmt w:val="lowerLetter"/>
      <w:lvlText w:val="%5."/>
      <w:lvlJc w:val="left"/>
      <w:pPr>
        <w:ind w:left="4229" w:hanging="360"/>
      </w:pPr>
    </w:lvl>
    <w:lvl w:ilvl="5" w:tplc="0C0A001B" w:tentative="1">
      <w:start w:val="1"/>
      <w:numFmt w:val="lowerRoman"/>
      <w:lvlText w:val="%6."/>
      <w:lvlJc w:val="right"/>
      <w:pPr>
        <w:ind w:left="4949" w:hanging="180"/>
      </w:pPr>
    </w:lvl>
    <w:lvl w:ilvl="6" w:tplc="0C0A000F" w:tentative="1">
      <w:start w:val="1"/>
      <w:numFmt w:val="decimal"/>
      <w:lvlText w:val="%7."/>
      <w:lvlJc w:val="left"/>
      <w:pPr>
        <w:ind w:left="5669" w:hanging="360"/>
      </w:pPr>
    </w:lvl>
    <w:lvl w:ilvl="7" w:tplc="0C0A0019" w:tentative="1">
      <w:start w:val="1"/>
      <w:numFmt w:val="lowerLetter"/>
      <w:lvlText w:val="%8."/>
      <w:lvlJc w:val="left"/>
      <w:pPr>
        <w:ind w:left="6389" w:hanging="360"/>
      </w:pPr>
    </w:lvl>
    <w:lvl w:ilvl="8" w:tplc="0C0A001B" w:tentative="1">
      <w:start w:val="1"/>
      <w:numFmt w:val="lowerRoman"/>
      <w:lvlText w:val="%9."/>
      <w:lvlJc w:val="right"/>
      <w:pPr>
        <w:ind w:left="7109" w:hanging="180"/>
      </w:pPr>
    </w:lvl>
  </w:abstractNum>
  <w:abstractNum w:abstractNumId="85" w15:restartNumberingAfterBreak="0">
    <w:nsid w:val="606264E2"/>
    <w:multiLevelType w:val="multilevel"/>
    <w:tmpl w:val="11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51267D"/>
    <w:multiLevelType w:val="multilevel"/>
    <w:tmpl w:val="9CE8D9B8"/>
    <w:lvl w:ilvl="0">
      <w:start w:val="26"/>
      <w:numFmt w:val="upperLetter"/>
      <w:lvlText w:val="%1"/>
      <w:lvlJc w:val="left"/>
      <w:pPr>
        <w:ind w:left="704" w:hanging="424"/>
      </w:pPr>
      <w:rPr>
        <w:rFonts w:hint="default"/>
      </w:rPr>
    </w:lvl>
    <w:lvl w:ilvl="1">
      <w:start w:val="1"/>
      <w:numFmt w:val="decimal"/>
      <w:lvlText w:val="%1.%2"/>
      <w:lvlJc w:val="left"/>
      <w:pPr>
        <w:ind w:left="704" w:hanging="424"/>
      </w:pPr>
      <w:rPr>
        <w:rFonts w:hint="default"/>
      </w:rPr>
    </w:lvl>
    <w:lvl w:ilvl="2">
      <w:start w:val="1"/>
      <w:numFmt w:val="decimal"/>
      <w:lvlText w:val="%1.%2.%3."/>
      <w:lvlJc w:val="left"/>
      <w:pPr>
        <w:ind w:left="704" w:hanging="424"/>
      </w:pPr>
      <w:rPr>
        <w:rFonts w:ascii="Arial Narrow" w:eastAsia="Arial Narrow" w:hAnsi="Arial Narrow" w:hint="default"/>
        <w:color w:val="FFFFFF"/>
        <w:spacing w:val="-1"/>
        <w:w w:val="95"/>
        <w:sz w:val="24"/>
        <w:szCs w:val="24"/>
      </w:rPr>
    </w:lvl>
    <w:lvl w:ilvl="3">
      <w:start w:val="1"/>
      <w:numFmt w:val="bullet"/>
      <w:lvlText w:val="•"/>
      <w:lvlJc w:val="left"/>
      <w:pPr>
        <w:ind w:left="1691" w:hanging="424"/>
      </w:pPr>
      <w:rPr>
        <w:rFonts w:hint="default"/>
      </w:rPr>
    </w:lvl>
    <w:lvl w:ilvl="4">
      <w:start w:val="1"/>
      <w:numFmt w:val="bullet"/>
      <w:lvlText w:val="•"/>
      <w:lvlJc w:val="left"/>
      <w:pPr>
        <w:ind w:left="2021" w:hanging="424"/>
      </w:pPr>
      <w:rPr>
        <w:rFonts w:hint="default"/>
      </w:rPr>
    </w:lvl>
    <w:lvl w:ilvl="5">
      <w:start w:val="1"/>
      <w:numFmt w:val="bullet"/>
      <w:lvlText w:val="•"/>
      <w:lvlJc w:val="left"/>
      <w:pPr>
        <w:ind w:left="2350" w:hanging="424"/>
      </w:pPr>
      <w:rPr>
        <w:rFonts w:hint="default"/>
      </w:rPr>
    </w:lvl>
    <w:lvl w:ilvl="6">
      <w:start w:val="1"/>
      <w:numFmt w:val="bullet"/>
      <w:lvlText w:val="•"/>
      <w:lvlJc w:val="left"/>
      <w:pPr>
        <w:ind w:left="2679" w:hanging="424"/>
      </w:pPr>
      <w:rPr>
        <w:rFonts w:hint="default"/>
      </w:rPr>
    </w:lvl>
    <w:lvl w:ilvl="7">
      <w:start w:val="1"/>
      <w:numFmt w:val="bullet"/>
      <w:lvlText w:val="•"/>
      <w:lvlJc w:val="left"/>
      <w:pPr>
        <w:ind w:left="3008" w:hanging="424"/>
      </w:pPr>
      <w:rPr>
        <w:rFonts w:hint="default"/>
      </w:rPr>
    </w:lvl>
    <w:lvl w:ilvl="8">
      <w:start w:val="1"/>
      <w:numFmt w:val="bullet"/>
      <w:lvlText w:val="•"/>
      <w:lvlJc w:val="left"/>
      <w:pPr>
        <w:ind w:left="3338" w:hanging="424"/>
      </w:pPr>
      <w:rPr>
        <w:rFonts w:hint="default"/>
      </w:rPr>
    </w:lvl>
  </w:abstractNum>
  <w:abstractNum w:abstractNumId="87" w15:restartNumberingAfterBreak="0">
    <w:nsid w:val="61F7036C"/>
    <w:multiLevelType w:val="hybridMultilevel"/>
    <w:tmpl w:val="D58CD7CE"/>
    <w:lvl w:ilvl="0" w:tplc="7112258C">
      <w:start w:val="1"/>
      <w:numFmt w:val="bullet"/>
      <w:lvlText w:val="•"/>
      <w:lvlJc w:val="left"/>
      <w:pPr>
        <w:ind w:left="1170" w:hanging="397"/>
      </w:pPr>
      <w:rPr>
        <w:rFonts w:ascii="Arial Narrow" w:eastAsia="Arial Narrow" w:hAnsi="Arial Narrow" w:hint="default"/>
        <w:color w:val="00ACBC"/>
        <w:w w:val="112"/>
        <w:sz w:val="22"/>
        <w:szCs w:val="22"/>
      </w:rPr>
    </w:lvl>
    <w:lvl w:ilvl="1" w:tplc="E7F436D8">
      <w:start w:val="1"/>
      <w:numFmt w:val="bullet"/>
      <w:lvlText w:val="•"/>
      <w:lvlJc w:val="left"/>
      <w:pPr>
        <w:ind w:left="1559" w:hanging="397"/>
      </w:pPr>
      <w:rPr>
        <w:rFonts w:hint="default"/>
      </w:rPr>
    </w:lvl>
    <w:lvl w:ilvl="2" w:tplc="5CE2D6D0">
      <w:start w:val="1"/>
      <w:numFmt w:val="bullet"/>
      <w:lvlText w:val="•"/>
      <w:lvlJc w:val="left"/>
      <w:pPr>
        <w:ind w:left="1947" w:hanging="397"/>
      </w:pPr>
      <w:rPr>
        <w:rFonts w:hint="default"/>
      </w:rPr>
    </w:lvl>
    <w:lvl w:ilvl="3" w:tplc="8CE494E4">
      <w:start w:val="1"/>
      <w:numFmt w:val="bullet"/>
      <w:lvlText w:val="•"/>
      <w:lvlJc w:val="left"/>
      <w:pPr>
        <w:ind w:left="2335" w:hanging="397"/>
      </w:pPr>
      <w:rPr>
        <w:rFonts w:hint="default"/>
      </w:rPr>
    </w:lvl>
    <w:lvl w:ilvl="4" w:tplc="712C2164">
      <w:start w:val="1"/>
      <w:numFmt w:val="bullet"/>
      <w:lvlText w:val="•"/>
      <w:lvlJc w:val="left"/>
      <w:pPr>
        <w:ind w:left="2724" w:hanging="397"/>
      </w:pPr>
      <w:rPr>
        <w:rFonts w:hint="default"/>
      </w:rPr>
    </w:lvl>
    <w:lvl w:ilvl="5" w:tplc="62ACE1A0">
      <w:start w:val="1"/>
      <w:numFmt w:val="bullet"/>
      <w:lvlText w:val="•"/>
      <w:lvlJc w:val="left"/>
      <w:pPr>
        <w:ind w:left="3112" w:hanging="397"/>
      </w:pPr>
      <w:rPr>
        <w:rFonts w:hint="default"/>
      </w:rPr>
    </w:lvl>
    <w:lvl w:ilvl="6" w:tplc="6006637E">
      <w:start w:val="1"/>
      <w:numFmt w:val="bullet"/>
      <w:lvlText w:val="•"/>
      <w:lvlJc w:val="left"/>
      <w:pPr>
        <w:ind w:left="3501" w:hanging="397"/>
      </w:pPr>
      <w:rPr>
        <w:rFonts w:hint="default"/>
      </w:rPr>
    </w:lvl>
    <w:lvl w:ilvl="7" w:tplc="4016DF5E">
      <w:start w:val="1"/>
      <w:numFmt w:val="bullet"/>
      <w:lvlText w:val="•"/>
      <w:lvlJc w:val="left"/>
      <w:pPr>
        <w:ind w:left="3889" w:hanging="397"/>
      </w:pPr>
      <w:rPr>
        <w:rFonts w:hint="default"/>
      </w:rPr>
    </w:lvl>
    <w:lvl w:ilvl="8" w:tplc="C4FC99CE">
      <w:start w:val="1"/>
      <w:numFmt w:val="bullet"/>
      <w:lvlText w:val="•"/>
      <w:lvlJc w:val="left"/>
      <w:pPr>
        <w:ind w:left="4277" w:hanging="397"/>
      </w:pPr>
      <w:rPr>
        <w:rFonts w:hint="default"/>
      </w:rPr>
    </w:lvl>
  </w:abstractNum>
  <w:abstractNum w:abstractNumId="88" w15:restartNumberingAfterBreak="0">
    <w:nsid w:val="64252E95"/>
    <w:multiLevelType w:val="hybridMultilevel"/>
    <w:tmpl w:val="9CFACE60"/>
    <w:lvl w:ilvl="0" w:tplc="D99A6820">
      <w:start w:val="1"/>
      <w:numFmt w:val="lowerLetter"/>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89" w15:restartNumberingAfterBreak="0">
    <w:nsid w:val="649C759B"/>
    <w:multiLevelType w:val="multilevel"/>
    <w:tmpl w:val="3896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051DC4"/>
    <w:multiLevelType w:val="multilevel"/>
    <w:tmpl w:val="508A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6CA2EAC"/>
    <w:multiLevelType w:val="multilevel"/>
    <w:tmpl w:val="752C9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682B768A"/>
    <w:multiLevelType w:val="hybridMultilevel"/>
    <w:tmpl w:val="A19EDC0E"/>
    <w:lvl w:ilvl="0" w:tplc="AE6E53CE">
      <w:start w:val="2"/>
      <w:numFmt w:val="upperLetter"/>
      <w:lvlText w:val="%1."/>
      <w:lvlJc w:val="left"/>
      <w:pPr>
        <w:tabs>
          <w:tab w:val="num" w:pos="720"/>
        </w:tabs>
        <w:ind w:left="720" w:hanging="360"/>
      </w:pPr>
    </w:lvl>
    <w:lvl w:ilvl="1" w:tplc="6E66B0B4" w:tentative="1">
      <w:start w:val="1"/>
      <w:numFmt w:val="decimal"/>
      <w:lvlText w:val="%2."/>
      <w:lvlJc w:val="left"/>
      <w:pPr>
        <w:tabs>
          <w:tab w:val="num" w:pos="1440"/>
        </w:tabs>
        <w:ind w:left="1440" w:hanging="360"/>
      </w:pPr>
    </w:lvl>
    <w:lvl w:ilvl="2" w:tplc="7B2011CA" w:tentative="1">
      <w:start w:val="1"/>
      <w:numFmt w:val="decimal"/>
      <w:lvlText w:val="%3."/>
      <w:lvlJc w:val="left"/>
      <w:pPr>
        <w:tabs>
          <w:tab w:val="num" w:pos="2160"/>
        </w:tabs>
        <w:ind w:left="2160" w:hanging="360"/>
      </w:pPr>
    </w:lvl>
    <w:lvl w:ilvl="3" w:tplc="B08EED72" w:tentative="1">
      <w:start w:val="1"/>
      <w:numFmt w:val="decimal"/>
      <w:lvlText w:val="%4."/>
      <w:lvlJc w:val="left"/>
      <w:pPr>
        <w:tabs>
          <w:tab w:val="num" w:pos="2880"/>
        </w:tabs>
        <w:ind w:left="2880" w:hanging="360"/>
      </w:pPr>
    </w:lvl>
    <w:lvl w:ilvl="4" w:tplc="D0BA2A2C" w:tentative="1">
      <w:start w:val="1"/>
      <w:numFmt w:val="decimal"/>
      <w:lvlText w:val="%5."/>
      <w:lvlJc w:val="left"/>
      <w:pPr>
        <w:tabs>
          <w:tab w:val="num" w:pos="3600"/>
        </w:tabs>
        <w:ind w:left="3600" w:hanging="360"/>
      </w:pPr>
    </w:lvl>
    <w:lvl w:ilvl="5" w:tplc="22F6AB6C" w:tentative="1">
      <w:start w:val="1"/>
      <w:numFmt w:val="decimal"/>
      <w:lvlText w:val="%6."/>
      <w:lvlJc w:val="left"/>
      <w:pPr>
        <w:tabs>
          <w:tab w:val="num" w:pos="4320"/>
        </w:tabs>
        <w:ind w:left="4320" w:hanging="360"/>
      </w:pPr>
    </w:lvl>
    <w:lvl w:ilvl="6" w:tplc="EB164D26" w:tentative="1">
      <w:start w:val="1"/>
      <w:numFmt w:val="decimal"/>
      <w:lvlText w:val="%7."/>
      <w:lvlJc w:val="left"/>
      <w:pPr>
        <w:tabs>
          <w:tab w:val="num" w:pos="5040"/>
        </w:tabs>
        <w:ind w:left="5040" w:hanging="360"/>
      </w:pPr>
    </w:lvl>
    <w:lvl w:ilvl="7" w:tplc="1BB8E868" w:tentative="1">
      <w:start w:val="1"/>
      <w:numFmt w:val="decimal"/>
      <w:lvlText w:val="%8."/>
      <w:lvlJc w:val="left"/>
      <w:pPr>
        <w:tabs>
          <w:tab w:val="num" w:pos="5760"/>
        </w:tabs>
        <w:ind w:left="5760" w:hanging="360"/>
      </w:pPr>
    </w:lvl>
    <w:lvl w:ilvl="8" w:tplc="615ED394" w:tentative="1">
      <w:start w:val="1"/>
      <w:numFmt w:val="decimal"/>
      <w:lvlText w:val="%9."/>
      <w:lvlJc w:val="left"/>
      <w:pPr>
        <w:tabs>
          <w:tab w:val="num" w:pos="6480"/>
        </w:tabs>
        <w:ind w:left="6480" w:hanging="360"/>
      </w:pPr>
    </w:lvl>
  </w:abstractNum>
  <w:abstractNum w:abstractNumId="93" w15:restartNumberingAfterBreak="0">
    <w:nsid w:val="69DF57FB"/>
    <w:multiLevelType w:val="multilevel"/>
    <w:tmpl w:val="E7EE1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69FC375F"/>
    <w:multiLevelType w:val="hybridMultilevel"/>
    <w:tmpl w:val="B9660CA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5" w15:restartNumberingAfterBreak="0">
    <w:nsid w:val="6B3E0AB5"/>
    <w:multiLevelType w:val="multilevel"/>
    <w:tmpl w:val="291C9086"/>
    <w:lvl w:ilvl="0">
      <w:start w:val="1"/>
      <w:numFmt w:val="decimal"/>
      <w:lvlText w:val="%1."/>
      <w:lvlJc w:val="left"/>
      <w:pPr>
        <w:tabs>
          <w:tab w:val="num" w:pos="720"/>
        </w:tabs>
        <w:ind w:left="720" w:hanging="360"/>
      </w:pPr>
      <w:rPr>
        <w:rFonts w:ascii="Verdana" w:hAnsi="Verdana" w:hint="default"/>
      </w:rPr>
    </w:lvl>
    <w:lvl w:ilvl="1">
      <w:start w:val="1"/>
      <w:numFmt w:val="decimal"/>
      <w:lvlText w:val="%1.%2."/>
      <w:lvlJc w:val="left"/>
      <w:pPr>
        <w:tabs>
          <w:tab w:val="num" w:pos="1440"/>
        </w:tabs>
        <w:ind w:left="1440" w:hanging="360"/>
      </w:pPr>
      <w:rPr>
        <w:rFonts w:hint="default"/>
      </w:rPr>
    </w:lvl>
    <w:lvl w:ilvl="2">
      <w:start w:val="1"/>
      <w:numFmt w:val="decimal"/>
      <w:lvlText w:val="%3%2%1"/>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15:restartNumberingAfterBreak="0">
    <w:nsid w:val="6BBD768A"/>
    <w:multiLevelType w:val="multilevel"/>
    <w:tmpl w:val="BBD6A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0A14A1"/>
    <w:multiLevelType w:val="hybridMultilevel"/>
    <w:tmpl w:val="A3BA9006"/>
    <w:lvl w:ilvl="0" w:tplc="D02014F6">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6C4E2E28"/>
    <w:multiLevelType w:val="multilevel"/>
    <w:tmpl w:val="0F12AC66"/>
    <w:lvl w:ilvl="0">
      <w:start w:val="3"/>
      <w:numFmt w:val="decimal"/>
      <w:lvlText w:val="%1"/>
      <w:lvlJc w:val="left"/>
      <w:pPr>
        <w:ind w:left="555" w:hanging="442"/>
      </w:pPr>
      <w:rPr>
        <w:rFonts w:hint="default"/>
      </w:rPr>
    </w:lvl>
    <w:lvl w:ilvl="1">
      <w:start w:val="1"/>
      <w:numFmt w:val="decimal"/>
      <w:lvlText w:val="%1.%2"/>
      <w:lvlJc w:val="left"/>
      <w:pPr>
        <w:ind w:left="555" w:hanging="442"/>
      </w:pPr>
      <w:rPr>
        <w:rFonts w:ascii="Calibri" w:eastAsia="Calibri" w:hAnsi="Calibri" w:hint="default"/>
        <w:color w:val="5CC7D3"/>
        <w:spacing w:val="-1"/>
        <w:w w:val="99"/>
        <w:sz w:val="36"/>
        <w:szCs w:val="36"/>
      </w:rPr>
    </w:lvl>
    <w:lvl w:ilvl="2">
      <w:start w:val="1"/>
      <w:numFmt w:val="bullet"/>
      <w:lvlText w:val="•"/>
      <w:lvlJc w:val="left"/>
      <w:pPr>
        <w:ind w:left="916" w:hanging="220"/>
      </w:pPr>
      <w:rPr>
        <w:rFonts w:ascii="Arial Narrow" w:eastAsia="Arial Narrow" w:hAnsi="Arial Narrow" w:hint="default"/>
        <w:color w:val="5CC7D3"/>
        <w:w w:val="112"/>
        <w:sz w:val="22"/>
        <w:szCs w:val="22"/>
      </w:rPr>
    </w:lvl>
    <w:lvl w:ilvl="3">
      <w:start w:val="1"/>
      <w:numFmt w:val="bullet"/>
      <w:lvlText w:val="•"/>
      <w:lvlJc w:val="left"/>
      <w:pPr>
        <w:ind w:left="703" w:hanging="220"/>
      </w:pPr>
      <w:rPr>
        <w:rFonts w:hint="default"/>
      </w:rPr>
    </w:lvl>
    <w:lvl w:ilvl="4">
      <w:start w:val="1"/>
      <w:numFmt w:val="bullet"/>
      <w:lvlText w:val="•"/>
      <w:lvlJc w:val="left"/>
      <w:pPr>
        <w:ind w:left="597" w:hanging="220"/>
      </w:pPr>
      <w:rPr>
        <w:rFonts w:hint="default"/>
      </w:rPr>
    </w:lvl>
    <w:lvl w:ilvl="5">
      <w:start w:val="1"/>
      <w:numFmt w:val="bullet"/>
      <w:lvlText w:val="•"/>
      <w:lvlJc w:val="left"/>
      <w:pPr>
        <w:ind w:left="491" w:hanging="220"/>
      </w:pPr>
      <w:rPr>
        <w:rFonts w:hint="default"/>
      </w:rPr>
    </w:lvl>
    <w:lvl w:ilvl="6">
      <w:start w:val="1"/>
      <w:numFmt w:val="bullet"/>
      <w:lvlText w:val="•"/>
      <w:lvlJc w:val="left"/>
      <w:pPr>
        <w:ind w:left="385" w:hanging="220"/>
      </w:pPr>
      <w:rPr>
        <w:rFonts w:hint="default"/>
      </w:rPr>
    </w:lvl>
    <w:lvl w:ilvl="7">
      <w:start w:val="1"/>
      <w:numFmt w:val="bullet"/>
      <w:lvlText w:val="•"/>
      <w:lvlJc w:val="left"/>
      <w:pPr>
        <w:ind w:left="279" w:hanging="220"/>
      </w:pPr>
      <w:rPr>
        <w:rFonts w:hint="default"/>
      </w:rPr>
    </w:lvl>
    <w:lvl w:ilvl="8">
      <w:start w:val="1"/>
      <w:numFmt w:val="bullet"/>
      <w:lvlText w:val="•"/>
      <w:lvlJc w:val="left"/>
      <w:pPr>
        <w:ind w:left="172" w:hanging="220"/>
      </w:pPr>
      <w:rPr>
        <w:rFonts w:hint="default"/>
      </w:rPr>
    </w:lvl>
  </w:abstractNum>
  <w:abstractNum w:abstractNumId="99" w15:restartNumberingAfterBreak="0">
    <w:nsid w:val="6C567F8C"/>
    <w:multiLevelType w:val="multilevel"/>
    <w:tmpl w:val="6EF427B4"/>
    <w:lvl w:ilvl="0">
      <w:start w:val="2"/>
      <w:numFmt w:val="decimal"/>
      <w:lvlText w:val="%1"/>
      <w:lvlJc w:val="left"/>
      <w:pPr>
        <w:ind w:left="551" w:hanging="438"/>
      </w:pPr>
      <w:rPr>
        <w:rFonts w:hint="default"/>
      </w:rPr>
    </w:lvl>
    <w:lvl w:ilvl="1">
      <w:start w:val="1"/>
      <w:numFmt w:val="decimal"/>
      <w:lvlText w:val="%1.%2"/>
      <w:lvlJc w:val="left"/>
      <w:pPr>
        <w:ind w:left="551" w:hanging="438"/>
        <w:jc w:val="right"/>
      </w:pPr>
      <w:rPr>
        <w:rFonts w:ascii="Calibri" w:eastAsia="Calibri" w:hAnsi="Calibri" w:hint="default"/>
        <w:color w:val="00ACBC"/>
        <w:w w:val="96"/>
        <w:sz w:val="36"/>
        <w:szCs w:val="36"/>
      </w:rPr>
    </w:lvl>
    <w:lvl w:ilvl="2">
      <w:start w:val="1"/>
      <w:numFmt w:val="bullet"/>
      <w:lvlText w:val="•"/>
      <w:lvlJc w:val="left"/>
      <w:pPr>
        <w:ind w:left="1454" w:hanging="397"/>
      </w:pPr>
      <w:rPr>
        <w:rFonts w:ascii="Arial Narrow" w:eastAsia="Arial Narrow" w:hAnsi="Arial Narrow" w:hint="default"/>
        <w:color w:val="00ACBC"/>
        <w:w w:val="112"/>
        <w:sz w:val="22"/>
        <w:szCs w:val="22"/>
      </w:rPr>
    </w:lvl>
    <w:lvl w:ilvl="3">
      <w:start w:val="1"/>
      <w:numFmt w:val="bullet"/>
      <w:lvlText w:val="•"/>
      <w:lvlJc w:val="left"/>
      <w:pPr>
        <w:ind w:left="2146" w:hanging="397"/>
      </w:pPr>
      <w:rPr>
        <w:rFonts w:hint="default"/>
      </w:rPr>
    </w:lvl>
    <w:lvl w:ilvl="4">
      <w:start w:val="1"/>
      <w:numFmt w:val="bullet"/>
      <w:lvlText w:val="•"/>
      <w:lvlJc w:val="left"/>
      <w:pPr>
        <w:ind w:left="2492" w:hanging="397"/>
      </w:pPr>
      <w:rPr>
        <w:rFonts w:hint="default"/>
      </w:rPr>
    </w:lvl>
    <w:lvl w:ilvl="5">
      <w:start w:val="1"/>
      <w:numFmt w:val="bullet"/>
      <w:lvlText w:val="•"/>
      <w:lvlJc w:val="left"/>
      <w:pPr>
        <w:ind w:left="2838" w:hanging="397"/>
      </w:pPr>
      <w:rPr>
        <w:rFonts w:hint="default"/>
      </w:rPr>
    </w:lvl>
    <w:lvl w:ilvl="6">
      <w:start w:val="1"/>
      <w:numFmt w:val="bullet"/>
      <w:lvlText w:val="•"/>
      <w:lvlJc w:val="left"/>
      <w:pPr>
        <w:ind w:left="3184" w:hanging="397"/>
      </w:pPr>
      <w:rPr>
        <w:rFonts w:hint="default"/>
      </w:rPr>
    </w:lvl>
    <w:lvl w:ilvl="7">
      <w:start w:val="1"/>
      <w:numFmt w:val="bullet"/>
      <w:lvlText w:val="•"/>
      <w:lvlJc w:val="left"/>
      <w:pPr>
        <w:ind w:left="3530" w:hanging="397"/>
      </w:pPr>
      <w:rPr>
        <w:rFonts w:hint="default"/>
      </w:rPr>
    </w:lvl>
    <w:lvl w:ilvl="8">
      <w:start w:val="1"/>
      <w:numFmt w:val="bullet"/>
      <w:lvlText w:val="•"/>
      <w:lvlJc w:val="left"/>
      <w:pPr>
        <w:ind w:left="3875" w:hanging="397"/>
      </w:pPr>
      <w:rPr>
        <w:rFonts w:hint="default"/>
      </w:rPr>
    </w:lvl>
  </w:abstractNum>
  <w:abstractNum w:abstractNumId="100" w15:restartNumberingAfterBreak="0">
    <w:nsid w:val="73957486"/>
    <w:multiLevelType w:val="hybridMultilevel"/>
    <w:tmpl w:val="3BE8C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73DC0203"/>
    <w:multiLevelType w:val="hybridMultilevel"/>
    <w:tmpl w:val="CB0048BC"/>
    <w:lvl w:ilvl="0" w:tplc="CF7C83EA">
      <w:start w:val="1"/>
      <w:numFmt w:val="bullet"/>
      <w:lvlText w:val="•"/>
      <w:lvlJc w:val="left"/>
      <w:pPr>
        <w:ind w:left="514" w:hanging="397"/>
      </w:pPr>
      <w:rPr>
        <w:rFonts w:ascii="Arial Narrow" w:eastAsia="Arial Narrow" w:hAnsi="Arial Narrow" w:hint="default"/>
        <w:color w:val="00ACBC"/>
        <w:w w:val="112"/>
        <w:sz w:val="22"/>
        <w:szCs w:val="22"/>
      </w:rPr>
    </w:lvl>
    <w:lvl w:ilvl="1" w:tplc="17CEC242">
      <w:start w:val="1"/>
      <w:numFmt w:val="bullet"/>
      <w:lvlText w:val="•"/>
      <w:lvlJc w:val="left"/>
      <w:pPr>
        <w:ind w:left="1454" w:hanging="397"/>
      </w:pPr>
      <w:rPr>
        <w:rFonts w:ascii="Arial Narrow" w:eastAsia="Arial Narrow" w:hAnsi="Arial Narrow" w:hint="default"/>
        <w:color w:val="00ACBC"/>
        <w:w w:val="112"/>
        <w:sz w:val="22"/>
        <w:szCs w:val="22"/>
      </w:rPr>
    </w:lvl>
    <w:lvl w:ilvl="2" w:tplc="ED1ABE70">
      <w:start w:val="1"/>
      <w:numFmt w:val="bullet"/>
      <w:lvlText w:val="•"/>
      <w:lvlJc w:val="left"/>
      <w:pPr>
        <w:ind w:left="1768" w:hanging="397"/>
      </w:pPr>
      <w:rPr>
        <w:rFonts w:hint="default"/>
      </w:rPr>
    </w:lvl>
    <w:lvl w:ilvl="3" w:tplc="71AA10FC">
      <w:start w:val="1"/>
      <w:numFmt w:val="bullet"/>
      <w:lvlText w:val="•"/>
      <w:lvlJc w:val="left"/>
      <w:pPr>
        <w:ind w:left="2083" w:hanging="397"/>
      </w:pPr>
      <w:rPr>
        <w:rFonts w:hint="default"/>
      </w:rPr>
    </w:lvl>
    <w:lvl w:ilvl="4" w:tplc="EFFAD4EC">
      <w:start w:val="1"/>
      <w:numFmt w:val="bullet"/>
      <w:lvlText w:val="•"/>
      <w:lvlJc w:val="left"/>
      <w:pPr>
        <w:ind w:left="2397" w:hanging="397"/>
      </w:pPr>
      <w:rPr>
        <w:rFonts w:hint="default"/>
      </w:rPr>
    </w:lvl>
    <w:lvl w:ilvl="5" w:tplc="E2103B5E">
      <w:start w:val="1"/>
      <w:numFmt w:val="bullet"/>
      <w:lvlText w:val="•"/>
      <w:lvlJc w:val="left"/>
      <w:pPr>
        <w:ind w:left="2712" w:hanging="397"/>
      </w:pPr>
      <w:rPr>
        <w:rFonts w:hint="default"/>
      </w:rPr>
    </w:lvl>
    <w:lvl w:ilvl="6" w:tplc="DC2C30AC">
      <w:start w:val="1"/>
      <w:numFmt w:val="bullet"/>
      <w:lvlText w:val="•"/>
      <w:lvlJc w:val="left"/>
      <w:pPr>
        <w:ind w:left="3027" w:hanging="397"/>
      </w:pPr>
      <w:rPr>
        <w:rFonts w:hint="default"/>
      </w:rPr>
    </w:lvl>
    <w:lvl w:ilvl="7" w:tplc="9AAEA076">
      <w:start w:val="1"/>
      <w:numFmt w:val="bullet"/>
      <w:lvlText w:val="•"/>
      <w:lvlJc w:val="left"/>
      <w:pPr>
        <w:ind w:left="3341" w:hanging="397"/>
      </w:pPr>
      <w:rPr>
        <w:rFonts w:hint="default"/>
      </w:rPr>
    </w:lvl>
    <w:lvl w:ilvl="8" w:tplc="755CB9EA">
      <w:start w:val="1"/>
      <w:numFmt w:val="bullet"/>
      <w:lvlText w:val="•"/>
      <w:lvlJc w:val="left"/>
      <w:pPr>
        <w:ind w:left="3656" w:hanging="397"/>
      </w:pPr>
      <w:rPr>
        <w:rFonts w:hint="default"/>
      </w:rPr>
    </w:lvl>
  </w:abstractNum>
  <w:abstractNum w:abstractNumId="102" w15:restartNumberingAfterBreak="0">
    <w:nsid w:val="73DF1622"/>
    <w:multiLevelType w:val="hybridMultilevel"/>
    <w:tmpl w:val="78E20DE4"/>
    <w:lvl w:ilvl="0" w:tplc="2D4E6276">
      <w:start w:val="1"/>
      <w:numFmt w:val="bullet"/>
      <w:lvlText w:val="•"/>
      <w:lvlJc w:val="left"/>
      <w:pPr>
        <w:ind w:left="1170" w:hanging="397"/>
      </w:pPr>
      <w:rPr>
        <w:rFonts w:ascii="Arial Narrow" w:eastAsia="Arial Narrow" w:hAnsi="Arial Narrow" w:hint="default"/>
        <w:color w:val="00ACBC"/>
        <w:w w:val="112"/>
        <w:sz w:val="22"/>
        <w:szCs w:val="22"/>
      </w:rPr>
    </w:lvl>
    <w:lvl w:ilvl="1" w:tplc="AD807B48">
      <w:start w:val="1"/>
      <w:numFmt w:val="bullet"/>
      <w:lvlText w:val="•"/>
      <w:lvlJc w:val="left"/>
      <w:pPr>
        <w:ind w:left="1559" w:hanging="397"/>
      </w:pPr>
      <w:rPr>
        <w:rFonts w:hint="default"/>
      </w:rPr>
    </w:lvl>
    <w:lvl w:ilvl="2" w:tplc="0B1A3C34">
      <w:start w:val="1"/>
      <w:numFmt w:val="bullet"/>
      <w:lvlText w:val="•"/>
      <w:lvlJc w:val="left"/>
      <w:pPr>
        <w:ind w:left="1947" w:hanging="397"/>
      </w:pPr>
      <w:rPr>
        <w:rFonts w:hint="default"/>
      </w:rPr>
    </w:lvl>
    <w:lvl w:ilvl="3" w:tplc="0ABA0540">
      <w:start w:val="1"/>
      <w:numFmt w:val="bullet"/>
      <w:lvlText w:val="•"/>
      <w:lvlJc w:val="left"/>
      <w:pPr>
        <w:ind w:left="2335" w:hanging="397"/>
      </w:pPr>
      <w:rPr>
        <w:rFonts w:hint="default"/>
      </w:rPr>
    </w:lvl>
    <w:lvl w:ilvl="4" w:tplc="C8BED5C0">
      <w:start w:val="1"/>
      <w:numFmt w:val="bullet"/>
      <w:lvlText w:val="•"/>
      <w:lvlJc w:val="left"/>
      <w:pPr>
        <w:ind w:left="2724" w:hanging="397"/>
      </w:pPr>
      <w:rPr>
        <w:rFonts w:hint="default"/>
      </w:rPr>
    </w:lvl>
    <w:lvl w:ilvl="5" w:tplc="E42636CE">
      <w:start w:val="1"/>
      <w:numFmt w:val="bullet"/>
      <w:lvlText w:val="•"/>
      <w:lvlJc w:val="left"/>
      <w:pPr>
        <w:ind w:left="3112" w:hanging="397"/>
      </w:pPr>
      <w:rPr>
        <w:rFonts w:hint="default"/>
      </w:rPr>
    </w:lvl>
    <w:lvl w:ilvl="6" w:tplc="E7A07E9C">
      <w:start w:val="1"/>
      <w:numFmt w:val="bullet"/>
      <w:lvlText w:val="•"/>
      <w:lvlJc w:val="left"/>
      <w:pPr>
        <w:ind w:left="3501" w:hanging="397"/>
      </w:pPr>
      <w:rPr>
        <w:rFonts w:hint="default"/>
      </w:rPr>
    </w:lvl>
    <w:lvl w:ilvl="7" w:tplc="BDCAA490">
      <w:start w:val="1"/>
      <w:numFmt w:val="bullet"/>
      <w:lvlText w:val="•"/>
      <w:lvlJc w:val="left"/>
      <w:pPr>
        <w:ind w:left="3889" w:hanging="397"/>
      </w:pPr>
      <w:rPr>
        <w:rFonts w:hint="default"/>
      </w:rPr>
    </w:lvl>
    <w:lvl w:ilvl="8" w:tplc="9D740900">
      <w:start w:val="1"/>
      <w:numFmt w:val="bullet"/>
      <w:lvlText w:val="•"/>
      <w:lvlJc w:val="left"/>
      <w:pPr>
        <w:ind w:left="4277" w:hanging="397"/>
      </w:pPr>
      <w:rPr>
        <w:rFonts w:hint="default"/>
      </w:rPr>
    </w:lvl>
  </w:abstractNum>
  <w:abstractNum w:abstractNumId="103" w15:restartNumberingAfterBreak="0">
    <w:nsid w:val="77A5412A"/>
    <w:multiLevelType w:val="multilevel"/>
    <w:tmpl w:val="7938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A66E82"/>
    <w:multiLevelType w:val="multilevel"/>
    <w:tmpl w:val="D1B4A56C"/>
    <w:lvl w:ilvl="0">
      <w:start w:val="1"/>
      <w:numFmt w:val="decimal"/>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B8D26AE"/>
    <w:multiLevelType w:val="multilevel"/>
    <w:tmpl w:val="B11CF398"/>
    <w:lvl w:ilvl="0">
      <w:start w:val="2"/>
      <w:numFmt w:val="decimal"/>
      <w:lvlText w:val="%1"/>
      <w:lvlJc w:val="left"/>
      <w:pPr>
        <w:ind w:left="1757" w:hanging="317"/>
      </w:pPr>
      <w:rPr>
        <w:rFonts w:hint="default"/>
      </w:rPr>
    </w:lvl>
    <w:lvl w:ilvl="1">
      <w:start w:val="1"/>
      <w:numFmt w:val="decimal"/>
      <w:lvlText w:val="%1.%2."/>
      <w:lvlJc w:val="left"/>
      <w:pPr>
        <w:ind w:left="1757" w:hanging="317"/>
      </w:pPr>
      <w:rPr>
        <w:rFonts w:ascii="Arial Narrow" w:eastAsia="Arial Narrow" w:hAnsi="Arial Narrow" w:hint="default"/>
        <w:color w:val="231F20"/>
        <w:spacing w:val="2"/>
        <w:w w:val="93"/>
        <w:sz w:val="24"/>
        <w:szCs w:val="24"/>
      </w:rPr>
    </w:lvl>
    <w:lvl w:ilvl="2">
      <w:start w:val="1"/>
      <w:numFmt w:val="bullet"/>
      <w:lvlText w:val="•"/>
      <w:lvlJc w:val="left"/>
      <w:pPr>
        <w:ind w:left="3156" w:hanging="317"/>
      </w:pPr>
      <w:rPr>
        <w:rFonts w:hint="default"/>
      </w:rPr>
    </w:lvl>
    <w:lvl w:ilvl="3">
      <w:start w:val="1"/>
      <w:numFmt w:val="bullet"/>
      <w:lvlText w:val="•"/>
      <w:lvlJc w:val="left"/>
      <w:pPr>
        <w:ind w:left="3855" w:hanging="317"/>
      </w:pPr>
      <w:rPr>
        <w:rFonts w:hint="default"/>
      </w:rPr>
    </w:lvl>
    <w:lvl w:ilvl="4">
      <w:start w:val="1"/>
      <w:numFmt w:val="bullet"/>
      <w:lvlText w:val="•"/>
      <w:lvlJc w:val="left"/>
      <w:pPr>
        <w:ind w:left="4555" w:hanging="317"/>
      </w:pPr>
      <w:rPr>
        <w:rFonts w:hint="default"/>
      </w:rPr>
    </w:lvl>
    <w:lvl w:ilvl="5">
      <w:start w:val="1"/>
      <w:numFmt w:val="bullet"/>
      <w:lvlText w:val="•"/>
      <w:lvlJc w:val="left"/>
      <w:pPr>
        <w:ind w:left="5254" w:hanging="317"/>
      </w:pPr>
      <w:rPr>
        <w:rFonts w:hint="default"/>
      </w:rPr>
    </w:lvl>
    <w:lvl w:ilvl="6">
      <w:start w:val="1"/>
      <w:numFmt w:val="bullet"/>
      <w:lvlText w:val="•"/>
      <w:lvlJc w:val="left"/>
      <w:pPr>
        <w:ind w:left="5954" w:hanging="317"/>
      </w:pPr>
      <w:rPr>
        <w:rFonts w:hint="default"/>
      </w:rPr>
    </w:lvl>
    <w:lvl w:ilvl="7">
      <w:start w:val="1"/>
      <w:numFmt w:val="bullet"/>
      <w:lvlText w:val="•"/>
      <w:lvlJc w:val="left"/>
      <w:pPr>
        <w:ind w:left="6653" w:hanging="317"/>
      </w:pPr>
      <w:rPr>
        <w:rFonts w:hint="default"/>
      </w:rPr>
    </w:lvl>
    <w:lvl w:ilvl="8">
      <w:start w:val="1"/>
      <w:numFmt w:val="bullet"/>
      <w:lvlText w:val="•"/>
      <w:lvlJc w:val="left"/>
      <w:pPr>
        <w:ind w:left="7353" w:hanging="317"/>
      </w:pPr>
      <w:rPr>
        <w:rFonts w:hint="default"/>
      </w:rPr>
    </w:lvl>
  </w:abstractNum>
  <w:abstractNum w:abstractNumId="106" w15:restartNumberingAfterBreak="0">
    <w:nsid w:val="7CDA7A24"/>
    <w:multiLevelType w:val="multilevel"/>
    <w:tmpl w:val="24B6D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6C795D"/>
    <w:multiLevelType w:val="hybridMultilevel"/>
    <w:tmpl w:val="5A5CD55A"/>
    <w:lvl w:ilvl="0" w:tplc="0C0A0017">
      <w:start w:val="1"/>
      <w:numFmt w:val="lowerLetter"/>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08" w15:restartNumberingAfterBreak="0">
    <w:nsid w:val="7F9969CB"/>
    <w:multiLevelType w:val="multilevel"/>
    <w:tmpl w:val="BAE0A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497274">
    <w:abstractNumId w:val="37"/>
  </w:num>
  <w:num w:numId="2" w16cid:durableId="1337422426">
    <w:abstractNumId w:val="58"/>
  </w:num>
  <w:num w:numId="3" w16cid:durableId="905453884">
    <w:abstractNumId w:val="98"/>
  </w:num>
  <w:num w:numId="4" w16cid:durableId="17438216">
    <w:abstractNumId w:val="82"/>
  </w:num>
  <w:num w:numId="5" w16cid:durableId="1405879163">
    <w:abstractNumId w:val="87"/>
  </w:num>
  <w:num w:numId="6" w16cid:durableId="995571364">
    <w:abstractNumId w:val="101"/>
  </w:num>
  <w:num w:numId="7" w16cid:durableId="356589751">
    <w:abstractNumId w:val="102"/>
  </w:num>
  <w:num w:numId="8" w16cid:durableId="923877603">
    <w:abstractNumId w:val="65"/>
  </w:num>
  <w:num w:numId="9" w16cid:durableId="153378574">
    <w:abstractNumId w:val="18"/>
  </w:num>
  <w:num w:numId="10" w16cid:durableId="2084722298">
    <w:abstractNumId w:val="99"/>
  </w:num>
  <w:num w:numId="11" w16cid:durableId="2071075749">
    <w:abstractNumId w:val="70"/>
  </w:num>
  <w:num w:numId="12" w16cid:durableId="752052092">
    <w:abstractNumId w:val="44"/>
  </w:num>
  <w:num w:numId="13" w16cid:durableId="1192500489">
    <w:abstractNumId w:val="67"/>
  </w:num>
  <w:num w:numId="14" w16cid:durableId="460154469">
    <w:abstractNumId w:val="62"/>
  </w:num>
  <w:num w:numId="15" w16cid:durableId="157769694">
    <w:abstractNumId w:val="86"/>
  </w:num>
  <w:num w:numId="16" w16cid:durableId="428085026">
    <w:abstractNumId w:val="38"/>
  </w:num>
  <w:num w:numId="17" w16cid:durableId="1181092207">
    <w:abstractNumId w:val="20"/>
  </w:num>
  <w:num w:numId="18" w16cid:durableId="2043630970">
    <w:abstractNumId w:val="11"/>
  </w:num>
  <w:num w:numId="19" w16cid:durableId="1320110147">
    <w:abstractNumId w:val="0"/>
  </w:num>
  <w:num w:numId="20" w16cid:durableId="753547606">
    <w:abstractNumId w:val="3"/>
  </w:num>
  <w:num w:numId="21" w16cid:durableId="801382884">
    <w:abstractNumId w:val="105"/>
  </w:num>
  <w:num w:numId="22" w16cid:durableId="535235350">
    <w:abstractNumId w:val="28"/>
  </w:num>
  <w:num w:numId="23" w16cid:durableId="1439792193">
    <w:abstractNumId w:val="74"/>
  </w:num>
  <w:num w:numId="24" w16cid:durableId="871459202">
    <w:abstractNumId w:val="17"/>
  </w:num>
  <w:num w:numId="25" w16cid:durableId="1688407974">
    <w:abstractNumId w:val="73"/>
  </w:num>
  <w:num w:numId="26" w16cid:durableId="1853372302">
    <w:abstractNumId w:val="55"/>
  </w:num>
  <w:num w:numId="27" w16cid:durableId="1226184154">
    <w:abstractNumId w:val="104"/>
  </w:num>
  <w:num w:numId="28" w16cid:durableId="438768448">
    <w:abstractNumId w:val="91"/>
  </w:num>
  <w:num w:numId="29" w16cid:durableId="909004795">
    <w:abstractNumId w:val="61"/>
  </w:num>
  <w:num w:numId="30" w16cid:durableId="1504979300">
    <w:abstractNumId w:val="64"/>
  </w:num>
  <w:num w:numId="31" w16cid:durableId="1062367465">
    <w:abstractNumId w:val="83"/>
  </w:num>
  <w:num w:numId="32" w16cid:durableId="2092071698">
    <w:abstractNumId w:val="54"/>
  </w:num>
  <w:num w:numId="33" w16cid:durableId="605044458">
    <w:abstractNumId w:val="80"/>
  </w:num>
  <w:num w:numId="34" w16cid:durableId="744568896">
    <w:abstractNumId w:val="93"/>
  </w:num>
  <w:num w:numId="35" w16cid:durableId="681123373">
    <w:abstractNumId w:val="104"/>
  </w:num>
  <w:num w:numId="36" w16cid:durableId="2043703129">
    <w:abstractNumId w:val="59"/>
  </w:num>
  <w:num w:numId="37" w16cid:durableId="1076171754">
    <w:abstractNumId w:val="33"/>
  </w:num>
  <w:num w:numId="38" w16cid:durableId="2016418244">
    <w:abstractNumId w:val="7"/>
  </w:num>
  <w:num w:numId="39" w16cid:durableId="1458138355">
    <w:abstractNumId w:val="51"/>
  </w:num>
  <w:num w:numId="40" w16cid:durableId="466624405">
    <w:abstractNumId w:val="52"/>
  </w:num>
  <w:num w:numId="41" w16cid:durableId="386227812">
    <w:abstractNumId w:val="84"/>
  </w:num>
  <w:num w:numId="42" w16cid:durableId="715542588">
    <w:abstractNumId w:val="56"/>
  </w:num>
  <w:num w:numId="43" w16cid:durableId="1045176223">
    <w:abstractNumId w:val="76"/>
  </w:num>
  <w:num w:numId="44" w16cid:durableId="1237977999">
    <w:abstractNumId w:val="31"/>
  </w:num>
  <w:num w:numId="45" w16cid:durableId="839201108">
    <w:abstractNumId w:val="19"/>
  </w:num>
  <w:num w:numId="46" w16cid:durableId="785077055">
    <w:abstractNumId w:val="68"/>
  </w:num>
  <w:num w:numId="47" w16cid:durableId="726998636">
    <w:abstractNumId w:val="48"/>
  </w:num>
  <w:num w:numId="48" w16cid:durableId="1153915739">
    <w:abstractNumId w:val="100"/>
  </w:num>
  <w:num w:numId="49" w16cid:durableId="865487125">
    <w:abstractNumId w:val="94"/>
  </w:num>
  <w:num w:numId="50" w16cid:durableId="39013823">
    <w:abstractNumId w:val="71"/>
  </w:num>
  <w:num w:numId="51" w16cid:durableId="46690760">
    <w:abstractNumId w:val="97"/>
  </w:num>
  <w:num w:numId="52" w16cid:durableId="1807968625">
    <w:abstractNumId w:val="13"/>
  </w:num>
  <w:num w:numId="53" w16cid:durableId="1790495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0766084">
    <w:abstractNumId w:val="43"/>
  </w:num>
  <w:num w:numId="55" w16cid:durableId="2146268803">
    <w:abstractNumId w:val="25"/>
  </w:num>
  <w:num w:numId="56" w16cid:durableId="890844534">
    <w:abstractNumId w:val="29"/>
  </w:num>
  <w:num w:numId="57" w16cid:durableId="18458938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04285512">
    <w:abstractNumId w:val="106"/>
  </w:num>
  <w:num w:numId="59" w16cid:durableId="1064914199">
    <w:abstractNumId w:val="75"/>
  </w:num>
  <w:num w:numId="60" w16cid:durableId="1154564753">
    <w:abstractNumId w:val="39"/>
  </w:num>
  <w:num w:numId="61" w16cid:durableId="1348485547">
    <w:abstractNumId w:val="1"/>
  </w:num>
  <w:num w:numId="62" w16cid:durableId="1734355218">
    <w:abstractNumId w:val="6"/>
  </w:num>
  <w:num w:numId="63" w16cid:durableId="968515056">
    <w:abstractNumId w:val="5"/>
  </w:num>
  <w:num w:numId="64" w16cid:durableId="492840571">
    <w:abstractNumId w:val="107"/>
  </w:num>
  <w:num w:numId="65" w16cid:durableId="1362441136">
    <w:abstractNumId w:val="23"/>
  </w:num>
  <w:num w:numId="66" w16cid:durableId="813379184">
    <w:abstractNumId w:val="63"/>
  </w:num>
  <w:num w:numId="67" w16cid:durableId="909775270">
    <w:abstractNumId w:val="66"/>
  </w:num>
  <w:num w:numId="68" w16cid:durableId="1366101608">
    <w:abstractNumId w:val="81"/>
  </w:num>
  <w:num w:numId="69" w16cid:durableId="754471519">
    <w:abstractNumId w:val="77"/>
  </w:num>
  <w:num w:numId="70" w16cid:durableId="185171931">
    <w:abstractNumId w:val="45"/>
    <w:lvlOverride w:ilvl="0">
      <w:lvl w:ilvl="0">
        <w:numFmt w:val="upperLetter"/>
        <w:lvlText w:val="%1."/>
        <w:lvlJc w:val="left"/>
      </w:lvl>
    </w:lvlOverride>
  </w:num>
  <w:num w:numId="71" w16cid:durableId="1229880837">
    <w:abstractNumId w:val="92"/>
  </w:num>
  <w:num w:numId="72" w16cid:durableId="191772561">
    <w:abstractNumId w:val="89"/>
    <w:lvlOverride w:ilvl="0">
      <w:lvl w:ilvl="0">
        <w:numFmt w:val="lowerLetter"/>
        <w:lvlText w:val="%1."/>
        <w:lvlJc w:val="left"/>
      </w:lvl>
    </w:lvlOverride>
  </w:num>
  <w:num w:numId="73" w16cid:durableId="648679882">
    <w:abstractNumId w:val="42"/>
    <w:lvlOverride w:ilvl="0">
      <w:lvl w:ilvl="0">
        <w:numFmt w:val="lowerLetter"/>
        <w:lvlText w:val="%1."/>
        <w:lvlJc w:val="left"/>
      </w:lvl>
    </w:lvlOverride>
  </w:num>
  <w:num w:numId="74" w16cid:durableId="993601442">
    <w:abstractNumId w:val="60"/>
  </w:num>
  <w:num w:numId="75" w16cid:durableId="577784047">
    <w:abstractNumId w:val="26"/>
  </w:num>
  <w:num w:numId="76" w16cid:durableId="1668897193">
    <w:abstractNumId w:val="15"/>
  </w:num>
  <w:num w:numId="77" w16cid:durableId="1184514050">
    <w:abstractNumId w:val="95"/>
  </w:num>
  <w:num w:numId="78" w16cid:durableId="1702433084">
    <w:abstractNumId w:val="46"/>
  </w:num>
  <w:num w:numId="79" w16cid:durableId="1170827832">
    <w:abstractNumId w:val="85"/>
  </w:num>
  <w:num w:numId="80" w16cid:durableId="1348750767">
    <w:abstractNumId w:val="49"/>
  </w:num>
  <w:num w:numId="81" w16cid:durableId="273175816">
    <w:abstractNumId w:val="103"/>
  </w:num>
  <w:num w:numId="82" w16cid:durableId="1972516951">
    <w:abstractNumId w:val="79"/>
  </w:num>
  <w:num w:numId="83" w16cid:durableId="812530478">
    <w:abstractNumId w:val="27"/>
  </w:num>
  <w:num w:numId="84" w16cid:durableId="20523316">
    <w:abstractNumId w:val="88"/>
  </w:num>
  <w:num w:numId="85" w16cid:durableId="336228259">
    <w:abstractNumId w:val="69"/>
  </w:num>
  <w:num w:numId="86" w16cid:durableId="1382637247">
    <w:abstractNumId w:val="8"/>
  </w:num>
  <w:num w:numId="87" w16cid:durableId="874078215">
    <w:abstractNumId w:val="34"/>
  </w:num>
  <w:num w:numId="88" w16cid:durableId="912591392">
    <w:abstractNumId w:val="95"/>
    <w:lvlOverride w:ilvl="0">
      <w:lvl w:ilvl="0">
        <w:start w:val="1"/>
        <w:numFmt w:val="decimal"/>
        <w:lvlText w:val="%1."/>
        <w:lvlJc w:val="left"/>
        <w:pPr>
          <w:tabs>
            <w:tab w:val="num" w:pos="720"/>
          </w:tabs>
          <w:ind w:left="720" w:hanging="360"/>
        </w:pPr>
        <w:rPr>
          <w:rFonts w:ascii="Verdana" w:hAnsi="Verdana" w:hint="default"/>
        </w:rPr>
      </w:lvl>
    </w:lvlOverride>
    <w:lvlOverride w:ilvl="1">
      <w:lvl w:ilvl="1">
        <w:start w:val="1"/>
        <w:numFmt w:val="decimal"/>
        <w:lvlText w:val="%1.%2."/>
        <w:lvlJc w:val="left"/>
        <w:pPr>
          <w:tabs>
            <w:tab w:val="num" w:pos="1440"/>
          </w:tabs>
          <w:ind w:left="1440" w:hanging="360"/>
        </w:pPr>
        <w:rPr>
          <w:rFonts w:hint="default"/>
        </w:rPr>
      </w:lvl>
    </w:lvlOverride>
    <w:lvlOverride w:ilvl="2">
      <w:lvl w:ilvl="2">
        <w:start w:val="1"/>
        <w:numFmt w:val="decimal"/>
        <w:lvlText w:val="%1.%3.%2"/>
        <w:lvlJc w:val="left"/>
        <w:pPr>
          <w:tabs>
            <w:tab w:val="num" w:pos="2160"/>
          </w:tabs>
          <w:ind w:left="2160" w:hanging="360"/>
        </w:pPr>
        <w:rPr>
          <w:rFonts w:hint="default"/>
        </w:rPr>
      </w:lvl>
    </w:lvlOverride>
    <w:lvlOverride w:ilvl="3">
      <w:lvl w:ilvl="3">
        <w:start w:val="1"/>
        <w:numFmt w:val="lowerLetter"/>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9" w16cid:durableId="70931302">
    <w:abstractNumId w:val="35"/>
  </w:num>
  <w:num w:numId="90" w16cid:durableId="1903716149">
    <w:abstractNumId w:val="22"/>
  </w:num>
  <w:num w:numId="91" w16cid:durableId="1386026917">
    <w:abstractNumId w:val="50"/>
  </w:num>
  <w:num w:numId="92" w16cid:durableId="99103730">
    <w:abstractNumId w:val="47"/>
  </w:num>
  <w:num w:numId="93" w16cid:durableId="710884192">
    <w:abstractNumId w:val="2"/>
  </w:num>
  <w:num w:numId="94" w16cid:durableId="169570015">
    <w:abstractNumId w:val="24"/>
  </w:num>
  <w:num w:numId="95" w16cid:durableId="435517418">
    <w:abstractNumId w:val="40"/>
  </w:num>
  <w:num w:numId="96" w16cid:durableId="431752585">
    <w:abstractNumId w:val="21"/>
  </w:num>
  <w:num w:numId="97" w16cid:durableId="559902012">
    <w:abstractNumId w:val="10"/>
  </w:num>
  <w:num w:numId="98" w16cid:durableId="267860176">
    <w:abstractNumId w:val="90"/>
  </w:num>
  <w:num w:numId="99" w16cid:durableId="667246324">
    <w:abstractNumId w:val="96"/>
  </w:num>
  <w:num w:numId="100" w16cid:durableId="435290267">
    <w:abstractNumId w:val="108"/>
  </w:num>
  <w:num w:numId="101" w16cid:durableId="257101138">
    <w:abstractNumId w:val="30"/>
  </w:num>
  <w:num w:numId="102" w16cid:durableId="1104106555">
    <w:abstractNumId w:val="12"/>
  </w:num>
  <w:num w:numId="103" w16cid:durableId="820389811">
    <w:abstractNumId w:val="32"/>
  </w:num>
  <w:num w:numId="104" w16cid:durableId="20589722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47058261">
    <w:abstractNumId w:val="78"/>
  </w:num>
  <w:num w:numId="106" w16cid:durableId="1917784456">
    <w:abstractNumId w:val="53"/>
  </w:num>
  <w:num w:numId="107" w16cid:durableId="1319387274">
    <w:abstractNumId w:val="41"/>
  </w:num>
  <w:num w:numId="108" w16cid:durableId="905721815">
    <w:abstractNumId w:val="72"/>
  </w:num>
  <w:num w:numId="109" w16cid:durableId="584384700">
    <w:abstractNumId w:val="57"/>
  </w:num>
  <w:num w:numId="110" w16cid:durableId="1061322320">
    <w:abstractNumId w:val="16"/>
  </w:num>
  <w:num w:numId="111" w16cid:durableId="1427000468">
    <w:abstractNumId w:val="9"/>
  </w:num>
  <w:num w:numId="112" w16cid:durableId="514854753">
    <w:abstractNumId w:val="4"/>
  </w:num>
  <w:num w:numId="113" w16cid:durableId="297809040">
    <w:abstractNumId w:val="36"/>
  </w:num>
  <w:num w:numId="114" w16cid:durableId="968736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423331867">
    <w:abstractNumId w:val="14"/>
  </w:num>
  <w:num w:numId="116" w16cid:durableId="175685426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58079176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A"/>
    <w:rsid w:val="0000260C"/>
    <w:rsid w:val="00010875"/>
    <w:rsid w:val="000115AF"/>
    <w:rsid w:val="0001195D"/>
    <w:rsid w:val="00032A68"/>
    <w:rsid w:val="00036438"/>
    <w:rsid w:val="0004441D"/>
    <w:rsid w:val="00047031"/>
    <w:rsid w:val="000549AE"/>
    <w:rsid w:val="00056FD8"/>
    <w:rsid w:val="00060252"/>
    <w:rsid w:val="00063864"/>
    <w:rsid w:val="00067162"/>
    <w:rsid w:val="00072CA0"/>
    <w:rsid w:val="00075B70"/>
    <w:rsid w:val="00093488"/>
    <w:rsid w:val="00093DFF"/>
    <w:rsid w:val="00093E07"/>
    <w:rsid w:val="00097794"/>
    <w:rsid w:val="000A29E6"/>
    <w:rsid w:val="000A5DBE"/>
    <w:rsid w:val="000A61F3"/>
    <w:rsid w:val="000B6440"/>
    <w:rsid w:val="000B7C2F"/>
    <w:rsid w:val="000C33E5"/>
    <w:rsid w:val="000D0649"/>
    <w:rsid w:val="000D3AE3"/>
    <w:rsid w:val="000F2ED6"/>
    <w:rsid w:val="0010012A"/>
    <w:rsid w:val="001007AB"/>
    <w:rsid w:val="00103E52"/>
    <w:rsid w:val="001059FC"/>
    <w:rsid w:val="00114CBB"/>
    <w:rsid w:val="00124AE1"/>
    <w:rsid w:val="00130102"/>
    <w:rsid w:val="00133403"/>
    <w:rsid w:val="001374E2"/>
    <w:rsid w:val="0014493B"/>
    <w:rsid w:val="001465D0"/>
    <w:rsid w:val="00164722"/>
    <w:rsid w:val="00171911"/>
    <w:rsid w:val="0018207D"/>
    <w:rsid w:val="001A0188"/>
    <w:rsid w:val="001A0C91"/>
    <w:rsid w:val="001A2E0C"/>
    <w:rsid w:val="001A637C"/>
    <w:rsid w:val="001C5048"/>
    <w:rsid w:val="001C774A"/>
    <w:rsid w:val="001E60AB"/>
    <w:rsid w:val="001F662C"/>
    <w:rsid w:val="002104B2"/>
    <w:rsid w:val="002159B3"/>
    <w:rsid w:val="00216D11"/>
    <w:rsid w:val="002304BE"/>
    <w:rsid w:val="00234554"/>
    <w:rsid w:val="00260734"/>
    <w:rsid w:val="0026685E"/>
    <w:rsid w:val="00276D57"/>
    <w:rsid w:val="00290A8F"/>
    <w:rsid w:val="00297815"/>
    <w:rsid w:val="002C004E"/>
    <w:rsid w:val="002C7C41"/>
    <w:rsid w:val="002D1E0F"/>
    <w:rsid w:val="002D40BE"/>
    <w:rsid w:val="002D71C1"/>
    <w:rsid w:val="00302A83"/>
    <w:rsid w:val="003037CC"/>
    <w:rsid w:val="00326291"/>
    <w:rsid w:val="00346CCD"/>
    <w:rsid w:val="00357432"/>
    <w:rsid w:val="00361BD9"/>
    <w:rsid w:val="00362E8C"/>
    <w:rsid w:val="0037320B"/>
    <w:rsid w:val="003879ED"/>
    <w:rsid w:val="00391154"/>
    <w:rsid w:val="003A7AF5"/>
    <w:rsid w:val="003C2D6A"/>
    <w:rsid w:val="003C7F8D"/>
    <w:rsid w:val="003D7AA1"/>
    <w:rsid w:val="003E2DB2"/>
    <w:rsid w:val="003F23D5"/>
    <w:rsid w:val="0041296A"/>
    <w:rsid w:val="004162A8"/>
    <w:rsid w:val="004305A9"/>
    <w:rsid w:val="00447D49"/>
    <w:rsid w:val="00451DE2"/>
    <w:rsid w:val="00456C9D"/>
    <w:rsid w:val="00457A72"/>
    <w:rsid w:val="00457CD5"/>
    <w:rsid w:val="00463254"/>
    <w:rsid w:val="004735D2"/>
    <w:rsid w:val="00480AC9"/>
    <w:rsid w:val="00490CF0"/>
    <w:rsid w:val="004965B9"/>
    <w:rsid w:val="004B659F"/>
    <w:rsid w:val="004C40F0"/>
    <w:rsid w:val="004C429B"/>
    <w:rsid w:val="004D0A33"/>
    <w:rsid w:val="004E4304"/>
    <w:rsid w:val="0051174A"/>
    <w:rsid w:val="00514194"/>
    <w:rsid w:val="005179E1"/>
    <w:rsid w:val="00527A62"/>
    <w:rsid w:val="005322E5"/>
    <w:rsid w:val="00533A06"/>
    <w:rsid w:val="0053792E"/>
    <w:rsid w:val="00541793"/>
    <w:rsid w:val="0056259E"/>
    <w:rsid w:val="00574FAA"/>
    <w:rsid w:val="005802E1"/>
    <w:rsid w:val="00580503"/>
    <w:rsid w:val="00580A78"/>
    <w:rsid w:val="00584F9C"/>
    <w:rsid w:val="00586A96"/>
    <w:rsid w:val="00591D8C"/>
    <w:rsid w:val="005A0FD9"/>
    <w:rsid w:val="005A6E31"/>
    <w:rsid w:val="005A7D79"/>
    <w:rsid w:val="005B3495"/>
    <w:rsid w:val="005B7A51"/>
    <w:rsid w:val="005B7E85"/>
    <w:rsid w:val="005C4D3F"/>
    <w:rsid w:val="005C56F1"/>
    <w:rsid w:val="005D258A"/>
    <w:rsid w:val="005E3335"/>
    <w:rsid w:val="00600EBD"/>
    <w:rsid w:val="00611406"/>
    <w:rsid w:val="00614C72"/>
    <w:rsid w:val="00650A4B"/>
    <w:rsid w:val="006527BE"/>
    <w:rsid w:val="00654A38"/>
    <w:rsid w:val="00654BE6"/>
    <w:rsid w:val="00654ED5"/>
    <w:rsid w:val="0066221D"/>
    <w:rsid w:val="00670C1C"/>
    <w:rsid w:val="00672A5C"/>
    <w:rsid w:val="00672BD0"/>
    <w:rsid w:val="0067359F"/>
    <w:rsid w:val="00680400"/>
    <w:rsid w:val="00681D91"/>
    <w:rsid w:val="0068446B"/>
    <w:rsid w:val="0068551E"/>
    <w:rsid w:val="0069049E"/>
    <w:rsid w:val="006907C3"/>
    <w:rsid w:val="006A1FED"/>
    <w:rsid w:val="006A7BF2"/>
    <w:rsid w:val="006B3BA8"/>
    <w:rsid w:val="006B4032"/>
    <w:rsid w:val="006B4B6D"/>
    <w:rsid w:val="006C61F3"/>
    <w:rsid w:val="006D4E84"/>
    <w:rsid w:val="006E1574"/>
    <w:rsid w:val="006F0412"/>
    <w:rsid w:val="006F0CE8"/>
    <w:rsid w:val="006F4C4D"/>
    <w:rsid w:val="00713DEA"/>
    <w:rsid w:val="007217AF"/>
    <w:rsid w:val="007301F5"/>
    <w:rsid w:val="00740924"/>
    <w:rsid w:val="007731BD"/>
    <w:rsid w:val="00784DE6"/>
    <w:rsid w:val="0078685F"/>
    <w:rsid w:val="007B042C"/>
    <w:rsid w:val="007B2CB9"/>
    <w:rsid w:val="007B35DC"/>
    <w:rsid w:val="007D03DB"/>
    <w:rsid w:val="007D7B3F"/>
    <w:rsid w:val="007E1FDB"/>
    <w:rsid w:val="007F5BFE"/>
    <w:rsid w:val="00801E2F"/>
    <w:rsid w:val="00836317"/>
    <w:rsid w:val="00852785"/>
    <w:rsid w:val="008549F5"/>
    <w:rsid w:val="0086272A"/>
    <w:rsid w:val="00864DEF"/>
    <w:rsid w:val="00877001"/>
    <w:rsid w:val="00894397"/>
    <w:rsid w:val="008B1D2F"/>
    <w:rsid w:val="008C4AC6"/>
    <w:rsid w:val="008D3FCE"/>
    <w:rsid w:val="008D4403"/>
    <w:rsid w:val="008D7A96"/>
    <w:rsid w:val="008E18AE"/>
    <w:rsid w:val="008F3195"/>
    <w:rsid w:val="00924C1F"/>
    <w:rsid w:val="00926BB3"/>
    <w:rsid w:val="00933FDD"/>
    <w:rsid w:val="00941F95"/>
    <w:rsid w:val="00965399"/>
    <w:rsid w:val="00966006"/>
    <w:rsid w:val="009707EC"/>
    <w:rsid w:val="00971209"/>
    <w:rsid w:val="00971C72"/>
    <w:rsid w:val="00976F6B"/>
    <w:rsid w:val="00980421"/>
    <w:rsid w:val="009876A6"/>
    <w:rsid w:val="009A116A"/>
    <w:rsid w:val="009C7BF7"/>
    <w:rsid w:val="009E0428"/>
    <w:rsid w:val="009E0E5B"/>
    <w:rsid w:val="009E10A1"/>
    <w:rsid w:val="009F449C"/>
    <w:rsid w:val="009F7472"/>
    <w:rsid w:val="009F7C98"/>
    <w:rsid w:val="00A07BCB"/>
    <w:rsid w:val="00A11603"/>
    <w:rsid w:val="00A46940"/>
    <w:rsid w:val="00A46E8C"/>
    <w:rsid w:val="00A52C7E"/>
    <w:rsid w:val="00A629FD"/>
    <w:rsid w:val="00A62DF6"/>
    <w:rsid w:val="00A64CC1"/>
    <w:rsid w:val="00A80D88"/>
    <w:rsid w:val="00A84A2C"/>
    <w:rsid w:val="00AA1668"/>
    <w:rsid w:val="00AA1A8D"/>
    <w:rsid w:val="00AA4D1E"/>
    <w:rsid w:val="00AB46B5"/>
    <w:rsid w:val="00AC0D5F"/>
    <w:rsid w:val="00AC1665"/>
    <w:rsid w:val="00AD033A"/>
    <w:rsid w:val="00AD0833"/>
    <w:rsid w:val="00AD176E"/>
    <w:rsid w:val="00AD5DBE"/>
    <w:rsid w:val="00AE11C9"/>
    <w:rsid w:val="00AE36F7"/>
    <w:rsid w:val="00B07B87"/>
    <w:rsid w:val="00B12C0C"/>
    <w:rsid w:val="00B16CEB"/>
    <w:rsid w:val="00B32BFD"/>
    <w:rsid w:val="00B340C1"/>
    <w:rsid w:val="00B34AA1"/>
    <w:rsid w:val="00B43148"/>
    <w:rsid w:val="00B51069"/>
    <w:rsid w:val="00B57C97"/>
    <w:rsid w:val="00B64F7D"/>
    <w:rsid w:val="00B722CD"/>
    <w:rsid w:val="00B74EA3"/>
    <w:rsid w:val="00B75CAA"/>
    <w:rsid w:val="00B773AE"/>
    <w:rsid w:val="00B90225"/>
    <w:rsid w:val="00B91E97"/>
    <w:rsid w:val="00BA00C0"/>
    <w:rsid w:val="00BA62A8"/>
    <w:rsid w:val="00BB3D6F"/>
    <w:rsid w:val="00BB498A"/>
    <w:rsid w:val="00BB5A4A"/>
    <w:rsid w:val="00BC53B9"/>
    <w:rsid w:val="00BD2C26"/>
    <w:rsid w:val="00BD36DF"/>
    <w:rsid w:val="00BF54D4"/>
    <w:rsid w:val="00C12421"/>
    <w:rsid w:val="00C156B1"/>
    <w:rsid w:val="00C21190"/>
    <w:rsid w:val="00C334E8"/>
    <w:rsid w:val="00C35173"/>
    <w:rsid w:val="00C41913"/>
    <w:rsid w:val="00C4199E"/>
    <w:rsid w:val="00C43213"/>
    <w:rsid w:val="00C45E2C"/>
    <w:rsid w:val="00C50EB0"/>
    <w:rsid w:val="00C606B1"/>
    <w:rsid w:val="00C66A72"/>
    <w:rsid w:val="00C71165"/>
    <w:rsid w:val="00C756E7"/>
    <w:rsid w:val="00C76488"/>
    <w:rsid w:val="00C81C7F"/>
    <w:rsid w:val="00C84D18"/>
    <w:rsid w:val="00C87F43"/>
    <w:rsid w:val="00CA124E"/>
    <w:rsid w:val="00CB7CC6"/>
    <w:rsid w:val="00CD0034"/>
    <w:rsid w:val="00CD2022"/>
    <w:rsid w:val="00CF3E1D"/>
    <w:rsid w:val="00D20D90"/>
    <w:rsid w:val="00D25167"/>
    <w:rsid w:val="00D27B58"/>
    <w:rsid w:val="00D3069A"/>
    <w:rsid w:val="00D329BF"/>
    <w:rsid w:val="00D3510A"/>
    <w:rsid w:val="00D517F2"/>
    <w:rsid w:val="00D60473"/>
    <w:rsid w:val="00D61047"/>
    <w:rsid w:val="00D80930"/>
    <w:rsid w:val="00D91242"/>
    <w:rsid w:val="00D9438F"/>
    <w:rsid w:val="00DA2AF2"/>
    <w:rsid w:val="00DA7610"/>
    <w:rsid w:val="00DB6524"/>
    <w:rsid w:val="00DC196A"/>
    <w:rsid w:val="00DD01F7"/>
    <w:rsid w:val="00DD0ED6"/>
    <w:rsid w:val="00DD0FB5"/>
    <w:rsid w:val="00DD3142"/>
    <w:rsid w:val="00DD3F20"/>
    <w:rsid w:val="00DE4CB7"/>
    <w:rsid w:val="00DF3BE2"/>
    <w:rsid w:val="00E00DAD"/>
    <w:rsid w:val="00E12882"/>
    <w:rsid w:val="00E13B9F"/>
    <w:rsid w:val="00E20014"/>
    <w:rsid w:val="00E208BF"/>
    <w:rsid w:val="00E33D7E"/>
    <w:rsid w:val="00E37877"/>
    <w:rsid w:val="00E42AEA"/>
    <w:rsid w:val="00E515A8"/>
    <w:rsid w:val="00E53BE8"/>
    <w:rsid w:val="00E608E7"/>
    <w:rsid w:val="00E67AE6"/>
    <w:rsid w:val="00E70B94"/>
    <w:rsid w:val="00E80830"/>
    <w:rsid w:val="00E80CC7"/>
    <w:rsid w:val="00E83E94"/>
    <w:rsid w:val="00E85596"/>
    <w:rsid w:val="00E8689D"/>
    <w:rsid w:val="00E944BC"/>
    <w:rsid w:val="00EB6F68"/>
    <w:rsid w:val="00EC7BA1"/>
    <w:rsid w:val="00ED3DC2"/>
    <w:rsid w:val="00ED45EE"/>
    <w:rsid w:val="00ED70D9"/>
    <w:rsid w:val="00EE490E"/>
    <w:rsid w:val="00EF2236"/>
    <w:rsid w:val="00EF5BF7"/>
    <w:rsid w:val="00F0157F"/>
    <w:rsid w:val="00F10C92"/>
    <w:rsid w:val="00F17476"/>
    <w:rsid w:val="00F17BB6"/>
    <w:rsid w:val="00F26486"/>
    <w:rsid w:val="00F34D74"/>
    <w:rsid w:val="00F370D4"/>
    <w:rsid w:val="00F440C1"/>
    <w:rsid w:val="00F4764A"/>
    <w:rsid w:val="00F5169E"/>
    <w:rsid w:val="00F613D5"/>
    <w:rsid w:val="00F67925"/>
    <w:rsid w:val="00F82EC9"/>
    <w:rsid w:val="00FB0B71"/>
    <w:rsid w:val="00FB5C94"/>
    <w:rsid w:val="00FC18C8"/>
    <w:rsid w:val="00FC2CFB"/>
    <w:rsid w:val="00FC4459"/>
    <w:rsid w:val="00FC66D2"/>
    <w:rsid w:val="00FF1D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B0ECA"/>
  <w15:docId w15:val="{3721CD7F-0276-4F70-8A96-7C95BB9C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8551E"/>
    <w:pPr>
      <w:spacing w:line="360" w:lineRule="auto"/>
      <w:jc w:val="both"/>
    </w:pPr>
    <w:rPr>
      <w:rFonts w:ascii="Verdana" w:hAnsi="Verdana"/>
      <w:sz w:val="20"/>
    </w:rPr>
  </w:style>
  <w:style w:type="paragraph" w:styleId="Ttulo1">
    <w:name w:val="heading 1"/>
    <w:basedOn w:val="Normal"/>
    <w:link w:val="Ttulo1Car"/>
    <w:uiPriority w:val="9"/>
    <w:qFormat/>
    <w:rsid w:val="0037320B"/>
    <w:pPr>
      <w:widowControl/>
      <w:numPr>
        <w:numId w:val="103"/>
      </w:numPr>
      <w:pBdr>
        <w:bottom w:val="single" w:sz="4" w:space="1" w:color="auto"/>
      </w:pBdr>
      <w:spacing w:before="240" w:after="240"/>
      <w:contextualSpacing/>
      <w:outlineLvl w:val="0"/>
    </w:pPr>
    <w:rPr>
      <w:rFonts w:eastAsiaTheme="majorEastAsia" w:cs="DejaVu Sans Condensed"/>
      <w:bCs/>
      <w:sz w:val="36"/>
      <w:szCs w:val="28"/>
      <w:lang w:val="es-ES" w:bidi="en-US"/>
    </w:rPr>
  </w:style>
  <w:style w:type="paragraph" w:styleId="Ttulo2">
    <w:name w:val="heading 2"/>
    <w:basedOn w:val="Normal"/>
    <w:link w:val="Ttulo2Car"/>
    <w:uiPriority w:val="9"/>
    <w:qFormat/>
    <w:rsid w:val="00924C1F"/>
    <w:pPr>
      <w:widowControl/>
      <w:numPr>
        <w:ilvl w:val="1"/>
        <w:numId w:val="103"/>
      </w:numPr>
      <w:spacing w:before="120" w:after="120"/>
      <w:ind w:left="113" w:firstLine="0"/>
      <w:outlineLvl w:val="1"/>
    </w:pPr>
    <w:rPr>
      <w:rFonts w:eastAsiaTheme="majorEastAsia" w:cs="DejaVu Sans Condensed"/>
      <w:b/>
      <w:bCs/>
      <w:sz w:val="24"/>
      <w:szCs w:val="26"/>
      <w:lang w:val="es-ES"/>
    </w:rPr>
  </w:style>
  <w:style w:type="paragraph" w:styleId="Ttulo3">
    <w:name w:val="heading 3"/>
    <w:basedOn w:val="Normal"/>
    <w:uiPriority w:val="1"/>
    <w:qFormat/>
    <w:rsid w:val="00D61047"/>
    <w:pPr>
      <w:numPr>
        <w:ilvl w:val="2"/>
        <w:numId w:val="103"/>
      </w:numPr>
      <w:outlineLvl w:val="2"/>
    </w:pPr>
    <w:rPr>
      <w:rFonts w:eastAsia="Calibri"/>
      <w:bCs/>
      <w:sz w:val="22"/>
      <w:szCs w:val="60"/>
      <w:u w:val="single"/>
    </w:rPr>
  </w:style>
  <w:style w:type="paragraph" w:styleId="Ttulo4">
    <w:name w:val="heading 4"/>
    <w:basedOn w:val="Normal"/>
    <w:uiPriority w:val="1"/>
    <w:qFormat/>
    <w:rsid w:val="00B57C97"/>
    <w:pPr>
      <w:numPr>
        <w:ilvl w:val="3"/>
        <w:numId w:val="103"/>
      </w:numPr>
      <w:spacing w:before="120"/>
      <w:ind w:left="1723" w:hanging="646"/>
      <w:outlineLvl w:val="3"/>
    </w:pPr>
    <w:rPr>
      <w:rFonts w:eastAsia="Arial Narrow"/>
      <w:szCs w:val="60"/>
    </w:rPr>
  </w:style>
  <w:style w:type="paragraph" w:styleId="Ttulo5">
    <w:name w:val="heading 5"/>
    <w:basedOn w:val="Normal"/>
    <w:uiPriority w:val="1"/>
    <w:qFormat/>
    <w:pPr>
      <w:outlineLvl w:val="4"/>
    </w:pPr>
    <w:rPr>
      <w:rFonts w:ascii="Calibri" w:eastAsia="Calibri" w:hAnsi="Calibri"/>
      <w:b/>
      <w:bCs/>
      <w:sz w:val="50"/>
      <w:szCs w:val="50"/>
    </w:rPr>
  </w:style>
  <w:style w:type="paragraph" w:styleId="Ttulo6">
    <w:name w:val="heading 6"/>
    <w:basedOn w:val="Normal"/>
    <w:uiPriority w:val="1"/>
    <w:qFormat/>
    <w:pPr>
      <w:spacing w:before="67"/>
      <w:ind w:left="108" w:hanging="5587"/>
      <w:outlineLvl w:val="5"/>
    </w:pPr>
    <w:rPr>
      <w:rFonts w:ascii="Calibri" w:eastAsia="Calibri" w:hAnsi="Calibri"/>
      <w:b/>
      <w:bCs/>
      <w:sz w:val="40"/>
      <w:szCs w:val="40"/>
    </w:rPr>
  </w:style>
  <w:style w:type="paragraph" w:styleId="Ttulo7">
    <w:name w:val="heading 7"/>
    <w:basedOn w:val="Normal"/>
    <w:uiPriority w:val="1"/>
    <w:qFormat/>
    <w:pPr>
      <w:spacing w:before="54"/>
      <w:ind w:left="2703"/>
      <w:outlineLvl w:val="6"/>
    </w:pPr>
    <w:rPr>
      <w:rFonts w:ascii="Calibri" w:eastAsia="Calibri" w:hAnsi="Calibri"/>
      <w:i/>
      <w:sz w:val="40"/>
      <w:szCs w:val="40"/>
    </w:rPr>
  </w:style>
  <w:style w:type="paragraph" w:styleId="Ttulo8">
    <w:name w:val="heading 8"/>
    <w:basedOn w:val="Normal"/>
    <w:uiPriority w:val="1"/>
    <w:qFormat/>
    <w:pPr>
      <w:ind w:left="109"/>
      <w:outlineLvl w:val="7"/>
    </w:pPr>
    <w:rPr>
      <w:rFonts w:ascii="Trebuchet MS" w:eastAsia="Trebuchet MS" w:hAnsi="Trebuchet MS"/>
      <w:b/>
      <w:bCs/>
      <w:sz w:val="36"/>
      <w:szCs w:val="36"/>
    </w:rPr>
  </w:style>
  <w:style w:type="paragraph" w:styleId="Ttulo9">
    <w:name w:val="heading 9"/>
    <w:basedOn w:val="Normal"/>
    <w:uiPriority w:val="1"/>
    <w:qFormat/>
    <w:pPr>
      <w:spacing w:before="60"/>
      <w:ind w:left="773"/>
      <w:outlineLvl w:val="8"/>
    </w:pPr>
    <w:rPr>
      <w:rFonts w:ascii="Calibri" w:eastAsia="Calibri" w:hAnsi="Calibri"/>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after="120"/>
      <w:jc w:val="left"/>
    </w:pPr>
    <w:rPr>
      <w:rFonts w:asciiTheme="minorHAnsi" w:hAnsiTheme="minorHAnsi" w:cstheme="minorHAnsi"/>
      <w:b/>
      <w:bCs/>
      <w:caps/>
      <w:szCs w:val="20"/>
    </w:rPr>
  </w:style>
  <w:style w:type="paragraph" w:styleId="TDC2">
    <w:name w:val="toc 2"/>
    <w:basedOn w:val="Normal"/>
    <w:next w:val="Normal"/>
    <w:uiPriority w:val="39"/>
    <w:qFormat/>
    <w:rsid w:val="00C12421"/>
    <w:pPr>
      <w:ind w:left="200"/>
      <w:jc w:val="left"/>
    </w:pPr>
    <w:rPr>
      <w:rFonts w:asciiTheme="minorHAnsi" w:hAnsiTheme="minorHAnsi" w:cstheme="minorHAnsi"/>
      <w:smallCaps/>
      <w:szCs w:val="20"/>
    </w:rPr>
  </w:style>
  <w:style w:type="paragraph" w:styleId="TDC3">
    <w:name w:val="toc 3"/>
    <w:basedOn w:val="Normal"/>
    <w:uiPriority w:val="39"/>
    <w:qFormat/>
    <w:pPr>
      <w:ind w:left="400"/>
      <w:jc w:val="left"/>
    </w:pPr>
    <w:rPr>
      <w:rFonts w:asciiTheme="minorHAnsi" w:hAnsiTheme="minorHAnsi" w:cstheme="minorHAnsi"/>
      <w:i/>
      <w:iCs/>
      <w:szCs w:val="20"/>
    </w:rPr>
  </w:style>
  <w:style w:type="paragraph" w:styleId="Textoindependiente">
    <w:name w:val="Body Text"/>
    <w:basedOn w:val="Normal"/>
    <w:uiPriority w:val="1"/>
    <w:qFormat/>
    <w:pPr>
      <w:ind w:left="113"/>
    </w:pPr>
    <w:rPr>
      <w:rFonts w:ascii="Arial Narrow" w:eastAsia="Arial Narrow" w:hAnsi="Arial Narrow"/>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Piedepgina">
    <w:name w:val="footer"/>
    <w:basedOn w:val="Normal"/>
    <w:link w:val="PiedepginaCar"/>
    <w:uiPriority w:val="99"/>
    <w:unhideWhenUsed/>
    <w:rsid w:val="00D20D90"/>
    <w:pPr>
      <w:widowControl/>
      <w:pBdr>
        <w:top w:val="nil"/>
        <w:left w:val="nil"/>
        <w:bottom w:val="nil"/>
        <w:right w:val="nil"/>
        <w:between w:val="nil"/>
      </w:pBdr>
      <w:tabs>
        <w:tab w:val="center" w:pos="4252"/>
        <w:tab w:val="right" w:pos="8504"/>
      </w:tabs>
    </w:pPr>
    <w:rPr>
      <w:rFonts w:eastAsia="Arial" w:cs="Arial"/>
      <w:color w:val="000000"/>
      <w:lang w:val="es-ES" w:eastAsia="es-ES"/>
    </w:rPr>
  </w:style>
  <w:style w:type="character" w:customStyle="1" w:styleId="PiedepginaCar">
    <w:name w:val="Pie de página Car"/>
    <w:basedOn w:val="Fuentedeprrafopredeter"/>
    <w:link w:val="Piedepgina"/>
    <w:uiPriority w:val="99"/>
    <w:rsid w:val="00D20D90"/>
    <w:rPr>
      <w:rFonts w:ascii="Arial" w:eastAsia="Arial" w:hAnsi="Arial" w:cs="Arial"/>
      <w:color w:val="000000"/>
      <w:lang w:val="es-ES" w:eastAsia="es-ES"/>
    </w:rPr>
  </w:style>
  <w:style w:type="paragraph" w:customStyle="1" w:styleId="Estilo1">
    <w:name w:val="Estilo1"/>
    <w:basedOn w:val="Prrafodelista"/>
    <w:link w:val="Estilo1Car"/>
    <w:qFormat/>
    <w:rsid w:val="00D20D90"/>
    <w:pPr>
      <w:widowControl/>
      <w:numPr>
        <w:numId w:val="26"/>
      </w:numPr>
      <w:pBdr>
        <w:top w:val="nil"/>
        <w:left w:val="nil"/>
        <w:bottom w:val="single" w:sz="4" w:space="1" w:color="000000"/>
        <w:right w:val="nil"/>
        <w:between w:val="nil"/>
      </w:pBdr>
      <w:contextualSpacing/>
    </w:pPr>
    <w:rPr>
      <w:rFonts w:asciiTheme="majorHAnsi" w:eastAsia="Calibri" w:hAnsiTheme="majorHAnsi" w:cs="Calibri"/>
      <w:b/>
      <w:color w:val="000000"/>
      <w:sz w:val="32"/>
      <w:szCs w:val="24"/>
      <w:lang w:val="es-ES" w:eastAsia="es-ES"/>
    </w:rPr>
  </w:style>
  <w:style w:type="paragraph" w:customStyle="1" w:styleId="Estilo2">
    <w:name w:val="Estilo2"/>
    <w:basedOn w:val="Prrafodelista"/>
    <w:link w:val="Estilo2Car"/>
    <w:qFormat/>
    <w:rsid w:val="00D20D90"/>
    <w:pPr>
      <w:widowControl/>
      <w:numPr>
        <w:ilvl w:val="1"/>
        <w:numId w:val="27"/>
      </w:numPr>
      <w:pBdr>
        <w:top w:val="nil"/>
        <w:left w:val="nil"/>
        <w:bottom w:val="nil"/>
        <w:right w:val="nil"/>
        <w:between w:val="nil"/>
      </w:pBdr>
      <w:spacing w:after="200"/>
      <w:contextualSpacing/>
    </w:pPr>
    <w:rPr>
      <w:rFonts w:asciiTheme="majorHAnsi" w:eastAsia="Calibri" w:hAnsiTheme="majorHAnsi" w:cs="Calibri"/>
      <w:b/>
      <w:color w:val="000000"/>
      <w:sz w:val="28"/>
      <w:szCs w:val="24"/>
      <w:u w:val="single"/>
      <w:lang w:val="es-ES" w:eastAsia="es-ES"/>
    </w:rPr>
  </w:style>
  <w:style w:type="character" w:customStyle="1" w:styleId="PrrafodelistaCar">
    <w:name w:val="Párrafo de lista Car"/>
    <w:basedOn w:val="Fuentedeprrafopredeter"/>
    <w:link w:val="Prrafodelista"/>
    <w:uiPriority w:val="34"/>
    <w:rsid w:val="00D20D90"/>
  </w:style>
  <w:style w:type="character" w:customStyle="1" w:styleId="Estilo1Car">
    <w:name w:val="Estilo1 Car"/>
    <w:basedOn w:val="PrrafodelistaCar"/>
    <w:link w:val="Estilo1"/>
    <w:rsid w:val="00D20D90"/>
    <w:rPr>
      <w:rFonts w:asciiTheme="majorHAnsi" w:eastAsia="Calibri" w:hAnsiTheme="majorHAnsi" w:cs="Calibri"/>
      <w:b/>
      <w:color w:val="000000"/>
      <w:sz w:val="32"/>
      <w:szCs w:val="24"/>
      <w:lang w:val="es-ES" w:eastAsia="es-ES"/>
    </w:rPr>
  </w:style>
  <w:style w:type="paragraph" w:styleId="Encabezado">
    <w:name w:val="header"/>
    <w:basedOn w:val="Normal"/>
    <w:link w:val="EncabezadoCar"/>
    <w:uiPriority w:val="99"/>
    <w:unhideWhenUsed/>
    <w:rsid w:val="00D20D90"/>
    <w:pPr>
      <w:widowControl/>
      <w:pBdr>
        <w:top w:val="nil"/>
        <w:left w:val="nil"/>
        <w:bottom w:val="nil"/>
        <w:right w:val="nil"/>
        <w:between w:val="nil"/>
      </w:pBdr>
      <w:tabs>
        <w:tab w:val="center" w:pos="4252"/>
        <w:tab w:val="right" w:pos="8504"/>
      </w:tabs>
    </w:pPr>
    <w:rPr>
      <w:rFonts w:ascii="Calibri" w:eastAsia="Calibri" w:hAnsi="Calibri" w:cs="Calibri"/>
      <w:color w:val="000000"/>
      <w:lang w:val="es-ES" w:eastAsia="es-ES"/>
    </w:rPr>
  </w:style>
  <w:style w:type="character" w:customStyle="1" w:styleId="EncabezadoCar">
    <w:name w:val="Encabezado Car"/>
    <w:basedOn w:val="Fuentedeprrafopredeter"/>
    <w:link w:val="Encabezado"/>
    <w:uiPriority w:val="99"/>
    <w:rsid w:val="00D20D90"/>
    <w:rPr>
      <w:rFonts w:ascii="Calibri" w:eastAsia="Calibri" w:hAnsi="Calibri" w:cs="Calibri"/>
      <w:color w:val="000000"/>
      <w:lang w:val="es-ES" w:eastAsia="es-ES"/>
    </w:rPr>
  </w:style>
  <w:style w:type="character" w:customStyle="1" w:styleId="Estilo2Car">
    <w:name w:val="Estilo2 Car"/>
    <w:basedOn w:val="PrrafodelistaCar"/>
    <w:link w:val="Estilo2"/>
    <w:rsid w:val="00D20D90"/>
    <w:rPr>
      <w:rFonts w:asciiTheme="majorHAnsi" w:eastAsia="Calibri" w:hAnsiTheme="majorHAnsi" w:cs="Calibri"/>
      <w:b/>
      <w:color w:val="000000"/>
      <w:sz w:val="28"/>
      <w:szCs w:val="24"/>
      <w:u w:val="single"/>
      <w:lang w:val="es-ES" w:eastAsia="es-ES"/>
    </w:rPr>
  </w:style>
  <w:style w:type="table" w:styleId="Tablaconcuadrcula">
    <w:name w:val="Table Grid"/>
    <w:basedOn w:val="Tablanormal"/>
    <w:uiPriority w:val="59"/>
    <w:rsid w:val="00D2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C1665"/>
    <w:pPr>
      <w:keepNext/>
      <w:keepLines/>
      <w:spacing w:line="259" w:lineRule="auto"/>
      <w:ind w:left="0"/>
      <w:outlineLvl w:val="9"/>
    </w:pPr>
    <w:rPr>
      <w:rFonts w:asciiTheme="majorHAnsi" w:hAnsiTheme="majorHAnsi" w:cstheme="majorBidi"/>
      <w:b/>
      <w:bCs w:val="0"/>
      <w:color w:val="365F91" w:themeColor="accent1" w:themeShade="BF"/>
      <w:sz w:val="32"/>
      <w:szCs w:val="32"/>
      <w:lang w:eastAsia="es-ES"/>
    </w:rPr>
  </w:style>
  <w:style w:type="character" w:styleId="Hipervnculo">
    <w:name w:val="Hyperlink"/>
    <w:basedOn w:val="Fuentedeprrafopredeter"/>
    <w:uiPriority w:val="99"/>
    <w:unhideWhenUsed/>
    <w:rsid w:val="00AC1665"/>
    <w:rPr>
      <w:color w:val="0000FF" w:themeColor="hyperlink"/>
      <w:u w:val="single"/>
    </w:rPr>
  </w:style>
  <w:style w:type="paragraph" w:styleId="Textodeglobo">
    <w:name w:val="Balloon Text"/>
    <w:basedOn w:val="Normal"/>
    <w:link w:val="TextodegloboCar"/>
    <w:uiPriority w:val="99"/>
    <w:semiHidden/>
    <w:unhideWhenUsed/>
    <w:rsid w:val="00C66A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A72"/>
    <w:rPr>
      <w:rFonts w:ascii="Segoe UI" w:hAnsi="Segoe UI" w:cs="Segoe UI"/>
      <w:sz w:val="18"/>
      <w:szCs w:val="18"/>
    </w:rPr>
  </w:style>
  <w:style w:type="character" w:styleId="Nmerodepgina">
    <w:name w:val="page number"/>
    <w:basedOn w:val="Fuentedeprrafopredeter"/>
    <w:rsid w:val="0001195D"/>
  </w:style>
  <w:style w:type="paragraph" w:styleId="NormalWeb">
    <w:name w:val="Normal (Web)"/>
    <w:basedOn w:val="Normal"/>
    <w:uiPriority w:val="99"/>
    <w:rsid w:val="00BA00C0"/>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1E60AB"/>
    <w:rPr>
      <w:szCs w:val="20"/>
    </w:rPr>
  </w:style>
  <w:style w:type="character" w:customStyle="1" w:styleId="TextonotapieCar">
    <w:name w:val="Texto nota pie Car"/>
    <w:basedOn w:val="Fuentedeprrafopredeter"/>
    <w:link w:val="Textonotapie"/>
    <w:uiPriority w:val="99"/>
    <w:semiHidden/>
    <w:rsid w:val="001E60AB"/>
    <w:rPr>
      <w:sz w:val="20"/>
      <w:szCs w:val="20"/>
    </w:rPr>
  </w:style>
  <w:style w:type="character" w:styleId="Refdenotaalpie">
    <w:name w:val="footnote reference"/>
    <w:basedOn w:val="Fuentedeprrafopredeter"/>
    <w:uiPriority w:val="99"/>
    <w:semiHidden/>
    <w:unhideWhenUsed/>
    <w:rsid w:val="001E60AB"/>
    <w:rPr>
      <w:vertAlign w:val="superscript"/>
    </w:rPr>
  </w:style>
  <w:style w:type="character" w:customStyle="1" w:styleId="Ttulo2Car">
    <w:name w:val="Título 2 Car"/>
    <w:basedOn w:val="Fuentedeprrafopredeter"/>
    <w:link w:val="Ttulo2"/>
    <w:uiPriority w:val="9"/>
    <w:rsid w:val="00924C1F"/>
    <w:rPr>
      <w:rFonts w:ascii="Verdana" w:eastAsiaTheme="majorEastAsia" w:hAnsi="Verdana" w:cs="DejaVu Sans Condensed"/>
      <w:b/>
      <w:bCs/>
      <w:sz w:val="24"/>
      <w:szCs w:val="26"/>
      <w:lang w:val="es-ES"/>
    </w:rPr>
  </w:style>
  <w:style w:type="character" w:customStyle="1" w:styleId="Ttulo1Car">
    <w:name w:val="Título 1 Car"/>
    <w:basedOn w:val="Fuentedeprrafopredeter"/>
    <w:link w:val="Ttulo1"/>
    <w:uiPriority w:val="9"/>
    <w:rsid w:val="0037320B"/>
    <w:rPr>
      <w:rFonts w:ascii="Arial" w:eastAsiaTheme="majorEastAsia" w:hAnsi="Arial" w:cs="DejaVu Sans Condensed"/>
      <w:bCs/>
      <w:sz w:val="36"/>
      <w:szCs w:val="28"/>
      <w:lang w:val="es-ES" w:bidi="en-US"/>
    </w:rPr>
  </w:style>
  <w:style w:type="character" w:styleId="Textodelmarcadordeposicin">
    <w:name w:val="Placeholder Text"/>
    <w:basedOn w:val="Fuentedeprrafopredeter"/>
    <w:uiPriority w:val="99"/>
    <w:semiHidden/>
    <w:rsid w:val="0037320B"/>
    <w:rPr>
      <w:color w:val="666666"/>
    </w:rPr>
  </w:style>
  <w:style w:type="character" w:styleId="Mencinsinresolver">
    <w:name w:val="Unresolved Mention"/>
    <w:basedOn w:val="Fuentedeprrafopredeter"/>
    <w:uiPriority w:val="99"/>
    <w:semiHidden/>
    <w:unhideWhenUsed/>
    <w:rsid w:val="00B64F7D"/>
    <w:rPr>
      <w:color w:val="605E5C"/>
      <w:shd w:val="clear" w:color="auto" w:fill="E1DFDD"/>
    </w:rPr>
  </w:style>
  <w:style w:type="character" w:styleId="Textoennegrita">
    <w:name w:val="Strong"/>
    <w:basedOn w:val="Fuentedeprrafopredeter"/>
    <w:uiPriority w:val="22"/>
    <w:qFormat/>
    <w:rsid w:val="00D91242"/>
    <w:rPr>
      <w:b/>
      <w:bCs/>
    </w:rPr>
  </w:style>
  <w:style w:type="character" w:styleId="CdigoHTML">
    <w:name w:val="HTML Code"/>
    <w:basedOn w:val="Fuentedeprrafopredeter"/>
    <w:uiPriority w:val="99"/>
    <w:semiHidden/>
    <w:unhideWhenUsed/>
    <w:rsid w:val="00D91242"/>
    <w:rPr>
      <w:rFonts w:ascii="Courier New" w:eastAsia="Times New Roman" w:hAnsi="Courier New" w:cs="Courier New"/>
      <w:sz w:val="20"/>
      <w:szCs w:val="20"/>
    </w:rPr>
  </w:style>
  <w:style w:type="character" w:styleId="nfasis">
    <w:name w:val="Emphasis"/>
    <w:basedOn w:val="Fuentedeprrafopredeter"/>
    <w:uiPriority w:val="20"/>
    <w:qFormat/>
    <w:rsid w:val="004162A8"/>
    <w:rPr>
      <w:i/>
      <w:iCs/>
    </w:rPr>
  </w:style>
  <w:style w:type="character" w:styleId="Hipervnculovisitado">
    <w:name w:val="FollowedHyperlink"/>
    <w:basedOn w:val="Fuentedeprrafopredeter"/>
    <w:uiPriority w:val="99"/>
    <w:semiHidden/>
    <w:unhideWhenUsed/>
    <w:rsid w:val="0026685E"/>
    <w:rPr>
      <w:color w:val="800080" w:themeColor="followedHyperlink"/>
      <w:u w:val="single"/>
    </w:rPr>
  </w:style>
  <w:style w:type="paragraph" w:styleId="Cita">
    <w:name w:val="Quote"/>
    <w:basedOn w:val="Normal"/>
    <w:next w:val="Normal"/>
    <w:link w:val="CitaCar"/>
    <w:uiPriority w:val="29"/>
    <w:qFormat/>
    <w:rsid w:val="00AD176E"/>
    <w:pPr>
      <w:spacing w:before="200" w:after="160"/>
      <w:ind w:right="862"/>
    </w:pPr>
    <w:rPr>
      <w:i/>
      <w:iCs/>
      <w:color w:val="404040" w:themeColor="text1" w:themeTint="BF"/>
      <w:sz w:val="22"/>
    </w:rPr>
  </w:style>
  <w:style w:type="character" w:customStyle="1" w:styleId="CitaCar">
    <w:name w:val="Cita Car"/>
    <w:basedOn w:val="Fuentedeprrafopredeter"/>
    <w:link w:val="Cita"/>
    <w:uiPriority w:val="29"/>
    <w:rsid w:val="00AD176E"/>
    <w:rPr>
      <w:rFonts w:ascii="Verdana" w:hAnsi="Verdana"/>
      <w:i/>
      <w:iCs/>
      <w:color w:val="404040" w:themeColor="text1" w:themeTint="BF"/>
    </w:rPr>
  </w:style>
  <w:style w:type="character" w:customStyle="1" w:styleId="katex-mathml">
    <w:name w:val="katex-mathml"/>
    <w:basedOn w:val="Fuentedeprrafopredeter"/>
    <w:rsid w:val="00AA1668"/>
  </w:style>
  <w:style w:type="character" w:customStyle="1" w:styleId="mord">
    <w:name w:val="mord"/>
    <w:basedOn w:val="Fuentedeprrafopredeter"/>
    <w:rsid w:val="00AA1668"/>
  </w:style>
  <w:style w:type="paragraph" w:styleId="Descripcin">
    <w:name w:val="caption"/>
    <w:basedOn w:val="Normal"/>
    <w:next w:val="Normal"/>
    <w:uiPriority w:val="35"/>
    <w:unhideWhenUsed/>
    <w:qFormat/>
    <w:rsid w:val="00654ED5"/>
    <w:pPr>
      <w:spacing w:after="200"/>
    </w:pPr>
    <w:rPr>
      <w:i/>
      <w:iCs/>
      <w:color w:val="1F497D" w:themeColor="text2"/>
      <w:sz w:val="18"/>
      <w:szCs w:val="18"/>
    </w:rPr>
  </w:style>
  <w:style w:type="character" w:styleId="nfasissutil">
    <w:name w:val="Subtle Emphasis"/>
    <w:basedOn w:val="Fuentedeprrafopredeter"/>
    <w:uiPriority w:val="19"/>
    <w:qFormat/>
    <w:rsid w:val="00654ED5"/>
    <w:rPr>
      <w:i/>
      <w:iCs/>
      <w:color w:val="404040" w:themeColor="text1" w:themeTint="BF"/>
    </w:rPr>
  </w:style>
  <w:style w:type="paragraph" w:styleId="TDC4">
    <w:name w:val="toc 4"/>
    <w:basedOn w:val="Normal"/>
    <w:next w:val="Normal"/>
    <w:autoRedefine/>
    <w:uiPriority w:val="39"/>
    <w:unhideWhenUsed/>
    <w:rsid w:val="00C12421"/>
    <w:pPr>
      <w:ind w:left="60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12421"/>
    <w:pPr>
      <w:ind w:left="80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12421"/>
    <w:pPr>
      <w:ind w:left="10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12421"/>
    <w:pPr>
      <w:ind w:left="120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12421"/>
    <w:pPr>
      <w:ind w:left="140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12421"/>
    <w:pPr>
      <w:ind w:left="1600"/>
      <w:jc w:val="left"/>
    </w:pPr>
    <w:rPr>
      <w:rFonts w:asciiTheme="minorHAnsi" w:hAnsiTheme="minorHAnsi" w:cstheme="minorHAnsi"/>
      <w:sz w:val="18"/>
      <w:szCs w:val="18"/>
    </w:rPr>
  </w:style>
  <w:style w:type="paragraph" w:styleId="Tabladeilustraciones">
    <w:name w:val="table of figures"/>
    <w:basedOn w:val="Normal"/>
    <w:next w:val="Normal"/>
    <w:uiPriority w:val="99"/>
    <w:unhideWhenUsed/>
    <w:rsid w:val="00527A62"/>
    <w:pPr>
      <w:ind w:left="400" w:hanging="400"/>
      <w:jc w:val="left"/>
    </w:pPr>
    <w:rPr>
      <w:rFonts w:asciiTheme="minorHAnsi" w:hAnsiTheme="minorHAnsi" w:cstheme="minorHAnsi"/>
      <w:smallCaps/>
      <w:szCs w:val="20"/>
    </w:rPr>
  </w:style>
  <w:style w:type="character" w:styleId="DefinicinHTML">
    <w:name w:val="HTML Definition"/>
    <w:basedOn w:val="Fuentedeprrafopredeter"/>
    <w:uiPriority w:val="99"/>
    <w:semiHidden/>
    <w:unhideWhenUsed/>
    <w:rsid w:val="0067359F"/>
    <w:rPr>
      <w:i/>
      <w:iCs/>
    </w:rPr>
  </w:style>
  <w:style w:type="paragraph" w:customStyle="1" w:styleId="Default">
    <w:name w:val="Default"/>
    <w:rsid w:val="006F0CE8"/>
    <w:pPr>
      <w:widowControl/>
      <w:autoSpaceDE w:val="0"/>
      <w:autoSpaceDN w:val="0"/>
      <w:adjustRightInd w:val="0"/>
    </w:pPr>
    <w:rPr>
      <w:rFonts w:ascii="Calibri" w:hAnsi="Calibri" w:cs="Calibri"/>
      <w:color w:val="000000"/>
      <w:sz w:val="24"/>
      <w:szCs w:val="24"/>
      <w:lang w:val="es-ES"/>
    </w:rPr>
  </w:style>
  <w:style w:type="character" w:customStyle="1" w:styleId="apple-tab-span">
    <w:name w:val="apple-tab-span"/>
    <w:basedOn w:val="Fuentedeprrafopredeter"/>
    <w:rsid w:val="0068551E"/>
  </w:style>
  <w:style w:type="table" w:styleId="Tablaconcuadrculaclara">
    <w:name w:val="Grid Table Light"/>
    <w:basedOn w:val="Tablanormal"/>
    <w:uiPriority w:val="99"/>
    <w:rsid w:val="00AD17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6concolores">
    <w:name w:val="Grid Table 6 Colorful"/>
    <w:basedOn w:val="Tablanormal"/>
    <w:uiPriority w:val="51"/>
    <w:rsid w:val="00AD176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AD176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AD176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1">
    <w:name w:val="Plain Table 1"/>
    <w:basedOn w:val="Tablanormal"/>
    <w:uiPriority w:val="99"/>
    <w:rsid w:val="00216D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9612">
      <w:bodyDiv w:val="1"/>
      <w:marLeft w:val="0"/>
      <w:marRight w:val="0"/>
      <w:marTop w:val="0"/>
      <w:marBottom w:val="0"/>
      <w:divBdr>
        <w:top w:val="none" w:sz="0" w:space="0" w:color="auto"/>
        <w:left w:val="none" w:sz="0" w:space="0" w:color="auto"/>
        <w:bottom w:val="none" w:sz="0" w:space="0" w:color="auto"/>
        <w:right w:val="none" w:sz="0" w:space="0" w:color="auto"/>
      </w:divBdr>
    </w:div>
    <w:div w:id="21327906">
      <w:bodyDiv w:val="1"/>
      <w:marLeft w:val="0"/>
      <w:marRight w:val="0"/>
      <w:marTop w:val="0"/>
      <w:marBottom w:val="0"/>
      <w:divBdr>
        <w:top w:val="none" w:sz="0" w:space="0" w:color="auto"/>
        <w:left w:val="none" w:sz="0" w:space="0" w:color="auto"/>
        <w:bottom w:val="none" w:sz="0" w:space="0" w:color="auto"/>
        <w:right w:val="none" w:sz="0" w:space="0" w:color="auto"/>
      </w:divBdr>
      <w:divsChild>
        <w:div w:id="1704092952">
          <w:marLeft w:val="0"/>
          <w:marRight w:val="0"/>
          <w:marTop w:val="0"/>
          <w:marBottom w:val="0"/>
          <w:divBdr>
            <w:top w:val="single" w:sz="2" w:space="0" w:color="E3E3E3"/>
            <w:left w:val="single" w:sz="2" w:space="0" w:color="E3E3E3"/>
            <w:bottom w:val="single" w:sz="2" w:space="0" w:color="E3E3E3"/>
            <w:right w:val="single" w:sz="2" w:space="0" w:color="E3E3E3"/>
          </w:divBdr>
          <w:divsChild>
            <w:div w:id="1683437811">
              <w:marLeft w:val="0"/>
              <w:marRight w:val="0"/>
              <w:marTop w:val="0"/>
              <w:marBottom w:val="0"/>
              <w:divBdr>
                <w:top w:val="single" w:sz="2" w:space="0" w:color="E3E3E3"/>
                <w:left w:val="single" w:sz="2" w:space="0" w:color="E3E3E3"/>
                <w:bottom w:val="single" w:sz="2" w:space="0" w:color="E3E3E3"/>
                <w:right w:val="single" w:sz="2" w:space="0" w:color="E3E3E3"/>
              </w:divBdr>
              <w:divsChild>
                <w:div w:id="677125521">
                  <w:marLeft w:val="0"/>
                  <w:marRight w:val="0"/>
                  <w:marTop w:val="0"/>
                  <w:marBottom w:val="0"/>
                  <w:divBdr>
                    <w:top w:val="single" w:sz="2" w:space="2" w:color="E3E3E3"/>
                    <w:left w:val="single" w:sz="2" w:space="0" w:color="E3E3E3"/>
                    <w:bottom w:val="single" w:sz="2" w:space="0" w:color="E3E3E3"/>
                    <w:right w:val="single" w:sz="2" w:space="0" w:color="E3E3E3"/>
                  </w:divBdr>
                  <w:divsChild>
                    <w:div w:id="47291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04160">
      <w:bodyDiv w:val="1"/>
      <w:marLeft w:val="0"/>
      <w:marRight w:val="0"/>
      <w:marTop w:val="0"/>
      <w:marBottom w:val="0"/>
      <w:divBdr>
        <w:top w:val="none" w:sz="0" w:space="0" w:color="auto"/>
        <w:left w:val="none" w:sz="0" w:space="0" w:color="auto"/>
        <w:bottom w:val="none" w:sz="0" w:space="0" w:color="auto"/>
        <w:right w:val="none" w:sz="0" w:space="0" w:color="auto"/>
      </w:divBdr>
    </w:div>
    <w:div w:id="58403711">
      <w:bodyDiv w:val="1"/>
      <w:marLeft w:val="0"/>
      <w:marRight w:val="0"/>
      <w:marTop w:val="0"/>
      <w:marBottom w:val="0"/>
      <w:divBdr>
        <w:top w:val="none" w:sz="0" w:space="0" w:color="auto"/>
        <w:left w:val="none" w:sz="0" w:space="0" w:color="auto"/>
        <w:bottom w:val="none" w:sz="0" w:space="0" w:color="auto"/>
        <w:right w:val="none" w:sz="0" w:space="0" w:color="auto"/>
      </w:divBdr>
    </w:div>
    <w:div w:id="58552013">
      <w:bodyDiv w:val="1"/>
      <w:marLeft w:val="0"/>
      <w:marRight w:val="0"/>
      <w:marTop w:val="0"/>
      <w:marBottom w:val="0"/>
      <w:divBdr>
        <w:top w:val="none" w:sz="0" w:space="0" w:color="auto"/>
        <w:left w:val="none" w:sz="0" w:space="0" w:color="auto"/>
        <w:bottom w:val="none" w:sz="0" w:space="0" w:color="auto"/>
        <w:right w:val="none" w:sz="0" w:space="0" w:color="auto"/>
      </w:divBdr>
    </w:div>
    <w:div w:id="119809915">
      <w:bodyDiv w:val="1"/>
      <w:marLeft w:val="0"/>
      <w:marRight w:val="0"/>
      <w:marTop w:val="0"/>
      <w:marBottom w:val="0"/>
      <w:divBdr>
        <w:top w:val="none" w:sz="0" w:space="0" w:color="auto"/>
        <w:left w:val="none" w:sz="0" w:space="0" w:color="auto"/>
        <w:bottom w:val="none" w:sz="0" w:space="0" w:color="auto"/>
        <w:right w:val="none" w:sz="0" w:space="0" w:color="auto"/>
      </w:divBdr>
    </w:div>
    <w:div w:id="128061981">
      <w:bodyDiv w:val="1"/>
      <w:marLeft w:val="0"/>
      <w:marRight w:val="0"/>
      <w:marTop w:val="0"/>
      <w:marBottom w:val="0"/>
      <w:divBdr>
        <w:top w:val="none" w:sz="0" w:space="0" w:color="auto"/>
        <w:left w:val="none" w:sz="0" w:space="0" w:color="auto"/>
        <w:bottom w:val="none" w:sz="0" w:space="0" w:color="auto"/>
        <w:right w:val="none" w:sz="0" w:space="0" w:color="auto"/>
      </w:divBdr>
    </w:div>
    <w:div w:id="130054473">
      <w:bodyDiv w:val="1"/>
      <w:marLeft w:val="0"/>
      <w:marRight w:val="0"/>
      <w:marTop w:val="0"/>
      <w:marBottom w:val="0"/>
      <w:divBdr>
        <w:top w:val="none" w:sz="0" w:space="0" w:color="auto"/>
        <w:left w:val="none" w:sz="0" w:space="0" w:color="auto"/>
        <w:bottom w:val="none" w:sz="0" w:space="0" w:color="auto"/>
        <w:right w:val="none" w:sz="0" w:space="0" w:color="auto"/>
      </w:divBdr>
    </w:div>
    <w:div w:id="157160549">
      <w:bodyDiv w:val="1"/>
      <w:marLeft w:val="0"/>
      <w:marRight w:val="0"/>
      <w:marTop w:val="0"/>
      <w:marBottom w:val="0"/>
      <w:divBdr>
        <w:top w:val="none" w:sz="0" w:space="0" w:color="auto"/>
        <w:left w:val="none" w:sz="0" w:space="0" w:color="auto"/>
        <w:bottom w:val="none" w:sz="0" w:space="0" w:color="auto"/>
        <w:right w:val="none" w:sz="0" w:space="0" w:color="auto"/>
      </w:divBdr>
    </w:div>
    <w:div w:id="236676734">
      <w:bodyDiv w:val="1"/>
      <w:marLeft w:val="0"/>
      <w:marRight w:val="0"/>
      <w:marTop w:val="0"/>
      <w:marBottom w:val="0"/>
      <w:divBdr>
        <w:top w:val="none" w:sz="0" w:space="0" w:color="auto"/>
        <w:left w:val="none" w:sz="0" w:space="0" w:color="auto"/>
        <w:bottom w:val="none" w:sz="0" w:space="0" w:color="auto"/>
        <w:right w:val="none" w:sz="0" w:space="0" w:color="auto"/>
      </w:divBdr>
    </w:div>
    <w:div w:id="260723353">
      <w:bodyDiv w:val="1"/>
      <w:marLeft w:val="0"/>
      <w:marRight w:val="0"/>
      <w:marTop w:val="0"/>
      <w:marBottom w:val="0"/>
      <w:divBdr>
        <w:top w:val="none" w:sz="0" w:space="0" w:color="auto"/>
        <w:left w:val="none" w:sz="0" w:space="0" w:color="auto"/>
        <w:bottom w:val="none" w:sz="0" w:space="0" w:color="auto"/>
        <w:right w:val="none" w:sz="0" w:space="0" w:color="auto"/>
      </w:divBdr>
    </w:div>
    <w:div w:id="262612830">
      <w:bodyDiv w:val="1"/>
      <w:marLeft w:val="0"/>
      <w:marRight w:val="0"/>
      <w:marTop w:val="0"/>
      <w:marBottom w:val="0"/>
      <w:divBdr>
        <w:top w:val="none" w:sz="0" w:space="0" w:color="auto"/>
        <w:left w:val="none" w:sz="0" w:space="0" w:color="auto"/>
        <w:bottom w:val="none" w:sz="0" w:space="0" w:color="auto"/>
        <w:right w:val="none" w:sz="0" w:space="0" w:color="auto"/>
      </w:divBdr>
    </w:div>
    <w:div w:id="290551566">
      <w:bodyDiv w:val="1"/>
      <w:marLeft w:val="0"/>
      <w:marRight w:val="0"/>
      <w:marTop w:val="0"/>
      <w:marBottom w:val="0"/>
      <w:divBdr>
        <w:top w:val="none" w:sz="0" w:space="0" w:color="auto"/>
        <w:left w:val="none" w:sz="0" w:space="0" w:color="auto"/>
        <w:bottom w:val="none" w:sz="0" w:space="0" w:color="auto"/>
        <w:right w:val="none" w:sz="0" w:space="0" w:color="auto"/>
      </w:divBdr>
      <w:divsChild>
        <w:div w:id="2016377108">
          <w:marLeft w:val="0"/>
          <w:marRight w:val="0"/>
          <w:marTop w:val="0"/>
          <w:marBottom w:val="0"/>
          <w:divBdr>
            <w:top w:val="none" w:sz="0" w:space="0" w:color="auto"/>
            <w:left w:val="none" w:sz="0" w:space="0" w:color="auto"/>
            <w:bottom w:val="none" w:sz="0" w:space="0" w:color="auto"/>
            <w:right w:val="none" w:sz="0" w:space="0" w:color="auto"/>
          </w:divBdr>
          <w:divsChild>
            <w:div w:id="1083720235">
              <w:marLeft w:val="0"/>
              <w:marRight w:val="0"/>
              <w:marTop w:val="0"/>
              <w:marBottom w:val="0"/>
              <w:divBdr>
                <w:top w:val="none" w:sz="0" w:space="0" w:color="auto"/>
                <w:left w:val="none" w:sz="0" w:space="0" w:color="auto"/>
                <w:bottom w:val="none" w:sz="0" w:space="0" w:color="auto"/>
                <w:right w:val="none" w:sz="0" w:space="0" w:color="auto"/>
              </w:divBdr>
              <w:divsChild>
                <w:div w:id="917325050">
                  <w:marLeft w:val="0"/>
                  <w:marRight w:val="0"/>
                  <w:marTop w:val="0"/>
                  <w:marBottom w:val="0"/>
                  <w:divBdr>
                    <w:top w:val="none" w:sz="0" w:space="0" w:color="auto"/>
                    <w:left w:val="none" w:sz="0" w:space="0" w:color="auto"/>
                    <w:bottom w:val="none" w:sz="0" w:space="0" w:color="auto"/>
                    <w:right w:val="none" w:sz="0" w:space="0" w:color="auto"/>
                  </w:divBdr>
                  <w:divsChild>
                    <w:div w:id="1266226385">
                      <w:marLeft w:val="0"/>
                      <w:marRight w:val="0"/>
                      <w:marTop w:val="0"/>
                      <w:marBottom w:val="0"/>
                      <w:divBdr>
                        <w:top w:val="none" w:sz="0" w:space="0" w:color="auto"/>
                        <w:left w:val="none" w:sz="0" w:space="0" w:color="auto"/>
                        <w:bottom w:val="none" w:sz="0" w:space="0" w:color="auto"/>
                        <w:right w:val="none" w:sz="0" w:space="0" w:color="auto"/>
                      </w:divBdr>
                      <w:divsChild>
                        <w:div w:id="859469681">
                          <w:marLeft w:val="0"/>
                          <w:marRight w:val="0"/>
                          <w:marTop w:val="0"/>
                          <w:marBottom w:val="0"/>
                          <w:divBdr>
                            <w:top w:val="none" w:sz="0" w:space="0" w:color="auto"/>
                            <w:left w:val="none" w:sz="0" w:space="0" w:color="auto"/>
                            <w:bottom w:val="none" w:sz="0" w:space="0" w:color="auto"/>
                            <w:right w:val="none" w:sz="0" w:space="0" w:color="auto"/>
                          </w:divBdr>
                          <w:divsChild>
                            <w:div w:id="20480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649065">
      <w:bodyDiv w:val="1"/>
      <w:marLeft w:val="0"/>
      <w:marRight w:val="0"/>
      <w:marTop w:val="0"/>
      <w:marBottom w:val="0"/>
      <w:divBdr>
        <w:top w:val="none" w:sz="0" w:space="0" w:color="auto"/>
        <w:left w:val="none" w:sz="0" w:space="0" w:color="auto"/>
        <w:bottom w:val="none" w:sz="0" w:space="0" w:color="auto"/>
        <w:right w:val="none" w:sz="0" w:space="0" w:color="auto"/>
      </w:divBdr>
    </w:div>
    <w:div w:id="343244195">
      <w:bodyDiv w:val="1"/>
      <w:marLeft w:val="0"/>
      <w:marRight w:val="0"/>
      <w:marTop w:val="0"/>
      <w:marBottom w:val="0"/>
      <w:divBdr>
        <w:top w:val="none" w:sz="0" w:space="0" w:color="auto"/>
        <w:left w:val="none" w:sz="0" w:space="0" w:color="auto"/>
        <w:bottom w:val="none" w:sz="0" w:space="0" w:color="auto"/>
        <w:right w:val="none" w:sz="0" w:space="0" w:color="auto"/>
      </w:divBdr>
    </w:div>
    <w:div w:id="347610468">
      <w:bodyDiv w:val="1"/>
      <w:marLeft w:val="0"/>
      <w:marRight w:val="0"/>
      <w:marTop w:val="0"/>
      <w:marBottom w:val="0"/>
      <w:divBdr>
        <w:top w:val="none" w:sz="0" w:space="0" w:color="auto"/>
        <w:left w:val="none" w:sz="0" w:space="0" w:color="auto"/>
        <w:bottom w:val="none" w:sz="0" w:space="0" w:color="auto"/>
        <w:right w:val="none" w:sz="0" w:space="0" w:color="auto"/>
      </w:divBdr>
    </w:div>
    <w:div w:id="350959071">
      <w:bodyDiv w:val="1"/>
      <w:marLeft w:val="0"/>
      <w:marRight w:val="0"/>
      <w:marTop w:val="0"/>
      <w:marBottom w:val="0"/>
      <w:divBdr>
        <w:top w:val="none" w:sz="0" w:space="0" w:color="auto"/>
        <w:left w:val="none" w:sz="0" w:space="0" w:color="auto"/>
        <w:bottom w:val="none" w:sz="0" w:space="0" w:color="auto"/>
        <w:right w:val="none" w:sz="0" w:space="0" w:color="auto"/>
      </w:divBdr>
    </w:div>
    <w:div w:id="387652375">
      <w:bodyDiv w:val="1"/>
      <w:marLeft w:val="0"/>
      <w:marRight w:val="0"/>
      <w:marTop w:val="0"/>
      <w:marBottom w:val="0"/>
      <w:divBdr>
        <w:top w:val="none" w:sz="0" w:space="0" w:color="auto"/>
        <w:left w:val="none" w:sz="0" w:space="0" w:color="auto"/>
        <w:bottom w:val="none" w:sz="0" w:space="0" w:color="auto"/>
        <w:right w:val="none" w:sz="0" w:space="0" w:color="auto"/>
      </w:divBdr>
    </w:div>
    <w:div w:id="404642412">
      <w:bodyDiv w:val="1"/>
      <w:marLeft w:val="0"/>
      <w:marRight w:val="0"/>
      <w:marTop w:val="0"/>
      <w:marBottom w:val="0"/>
      <w:divBdr>
        <w:top w:val="none" w:sz="0" w:space="0" w:color="auto"/>
        <w:left w:val="none" w:sz="0" w:space="0" w:color="auto"/>
        <w:bottom w:val="none" w:sz="0" w:space="0" w:color="auto"/>
        <w:right w:val="none" w:sz="0" w:space="0" w:color="auto"/>
      </w:divBdr>
    </w:div>
    <w:div w:id="429203262">
      <w:bodyDiv w:val="1"/>
      <w:marLeft w:val="0"/>
      <w:marRight w:val="0"/>
      <w:marTop w:val="0"/>
      <w:marBottom w:val="0"/>
      <w:divBdr>
        <w:top w:val="none" w:sz="0" w:space="0" w:color="auto"/>
        <w:left w:val="none" w:sz="0" w:space="0" w:color="auto"/>
        <w:bottom w:val="none" w:sz="0" w:space="0" w:color="auto"/>
        <w:right w:val="none" w:sz="0" w:space="0" w:color="auto"/>
      </w:divBdr>
    </w:div>
    <w:div w:id="454369074">
      <w:bodyDiv w:val="1"/>
      <w:marLeft w:val="0"/>
      <w:marRight w:val="0"/>
      <w:marTop w:val="0"/>
      <w:marBottom w:val="0"/>
      <w:divBdr>
        <w:top w:val="none" w:sz="0" w:space="0" w:color="auto"/>
        <w:left w:val="none" w:sz="0" w:space="0" w:color="auto"/>
        <w:bottom w:val="none" w:sz="0" w:space="0" w:color="auto"/>
        <w:right w:val="none" w:sz="0" w:space="0" w:color="auto"/>
      </w:divBdr>
    </w:div>
    <w:div w:id="461466674">
      <w:bodyDiv w:val="1"/>
      <w:marLeft w:val="0"/>
      <w:marRight w:val="0"/>
      <w:marTop w:val="0"/>
      <w:marBottom w:val="0"/>
      <w:divBdr>
        <w:top w:val="none" w:sz="0" w:space="0" w:color="auto"/>
        <w:left w:val="none" w:sz="0" w:space="0" w:color="auto"/>
        <w:bottom w:val="none" w:sz="0" w:space="0" w:color="auto"/>
        <w:right w:val="none" w:sz="0" w:space="0" w:color="auto"/>
      </w:divBdr>
    </w:div>
    <w:div w:id="462885708">
      <w:bodyDiv w:val="1"/>
      <w:marLeft w:val="0"/>
      <w:marRight w:val="0"/>
      <w:marTop w:val="0"/>
      <w:marBottom w:val="0"/>
      <w:divBdr>
        <w:top w:val="none" w:sz="0" w:space="0" w:color="auto"/>
        <w:left w:val="none" w:sz="0" w:space="0" w:color="auto"/>
        <w:bottom w:val="none" w:sz="0" w:space="0" w:color="auto"/>
        <w:right w:val="none" w:sz="0" w:space="0" w:color="auto"/>
      </w:divBdr>
    </w:div>
    <w:div w:id="479924355">
      <w:bodyDiv w:val="1"/>
      <w:marLeft w:val="0"/>
      <w:marRight w:val="0"/>
      <w:marTop w:val="0"/>
      <w:marBottom w:val="0"/>
      <w:divBdr>
        <w:top w:val="none" w:sz="0" w:space="0" w:color="auto"/>
        <w:left w:val="none" w:sz="0" w:space="0" w:color="auto"/>
        <w:bottom w:val="none" w:sz="0" w:space="0" w:color="auto"/>
        <w:right w:val="none" w:sz="0" w:space="0" w:color="auto"/>
      </w:divBdr>
      <w:divsChild>
        <w:div w:id="840464683">
          <w:marLeft w:val="0"/>
          <w:marRight w:val="0"/>
          <w:marTop w:val="0"/>
          <w:marBottom w:val="0"/>
          <w:divBdr>
            <w:top w:val="none" w:sz="0" w:space="0" w:color="auto"/>
            <w:left w:val="none" w:sz="0" w:space="0" w:color="auto"/>
            <w:bottom w:val="none" w:sz="0" w:space="0" w:color="auto"/>
            <w:right w:val="none" w:sz="0" w:space="0" w:color="auto"/>
          </w:divBdr>
          <w:divsChild>
            <w:div w:id="1814175534">
              <w:marLeft w:val="0"/>
              <w:marRight w:val="0"/>
              <w:marTop w:val="0"/>
              <w:marBottom w:val="0"/>
              <w:divBdr>
                <w:top w:val="none" w:sz="0" w:space="0" w:color="auto"/>
                <w:left w:val="none" w:sz="0" w:space="0" w:color="auto"/>
                <w:bottom w:val="none" w:sz="0" w:space="0" w:color="auto"/>
                <w:right w:val="none" w:sz="0" w:space="0" w:color="auto"/>
              </w:divBdr>
              <w:divsChild>
                <w:div w:id="1507935770">
                  <w:marLeft w:val="0"/>
                  <w:marRight w:val="0"/>
                  <w:marTop w:val="0"/>
                  <w:marBottom w:val="0"/>
                  <w:divBdr>
                    <w:top w:val="none" w:sz="0" w:space="0" w:color="auto"/>
                    <w:left w:val="none" w:sz="0" w:space="0" w:color="auto"/>
                    <w:bottom w:val="none" w:sz="0" w:space="0" w:color="auto"/>
                    <w:right w:val="none" w:sz="0" w:space="0" w:color="auto"/>
                  </w:divBdr>
                  <w:divsChild>
                    <w:div w:id="1049258971">
                      <w:marLeft w:val="0"/>
                      <w:marRight w:val="0"/>
                      <w:marTop w:val="0"/>
                      <w:marBottom w:val="0"/>
                      <w:divBdr>
                        <w:top w:val="none" w:sz="0" w:space="0" w:color="auto"/>
                        <w:left w:val="none" w:sz="0" w:space="0" w:color="auto"/>
                        <w:bottom w:val="none" w:sz="0" w:space="0" w:color="auto"/>
                        <w:right w:val="none" w:sz="0" w:space="0" w:color="auto"/>
                      </w:divBdr>
                      <w:divsChild>
                        <w:div w:id="1656179762">
                          <w:marLeft w:val="0"/>
                          <w:marRight w:val="0"/>
                          <w:marTop w:val="0"/>
                          <w:marBottom w:val="0"/>
                          <w:divBdr>
                            <w:top w:val="none" w:sz="0" w:space="0" w:color="auto"/>
                            <w:left w:val="none" w:sz="0" w:space="0" w:color="auto"/>
                            <w:bottom w:val="none" w:sz="0" w:space="0" w:color="auto"/>
                            <w:right w:val="none" w:sz="0" w:space="0" w:color="auto"/>
                          </w:divBdr>
                          <w:divsChild>
                            <w:div w:id="7214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005243">
      <w:bodyDiv w:val="1"/>
      <w:marLeft w:val="0"/>
      <w:marRight w:val="0"/>
      <w:marTop w:val="0"/>
      <w:marBottom w:val="0"/>
      <w:divBdr>
        <w:top w:val="none" w:sz="0" w:space="0" w:color="auto"/>
        <w:left w:val="none" w:sz="0" w:space="0" w:color="auto"/>
        <w:bottom w:val="none" w:sz="0" w:space="0" w:color="auto"/>
        <w:right w:val="none" w:sz="0" w:space="0" w:color="auto"/>
      </w:divBdr>
    </w:div>
    <w:div w:id="511796080">
      <w:bodyDiv w:val="1"/>
      <w:marLeft w:val="0"/>
      <w:marRight w:val="0"/>
      <w:marTop w:val="0"/>
      <w:marBottom w:val="0"/>
      <w:divBdr>
        <w:top w:val="none" w:sz="0" w:space="0" w:color="auto"/>
        <w:left w:val="none" w:sz="0" w:space="0" w:color="auto"/>
        <w:bottom w:val="none" w:sz="0" w:space="0" w:color="auto"/>
        <w:right w:val="none" w:sz="0" w:space="0" w:color="auto"/>
      </w:divBdr>
    </w:div>
    <w:div w:id="556748131">
      <w:bodyDiv w:val="1"/>
      <w:marLeft w:val="0"/>
      <w:marRight w:val="0"/>
      <w:marTop w:val="0"/>
      <w:marBottom w:val="0"/>
      <w:divBdr>
        <w:top w:val="none" w:sz="0" w:space="0" w:color="auto"/>
        <w:left w:val="none" w:sz="0" w:space="0" w:color="auto"/>
        <w:bottom w:val="none" w:sz="0" w:space="0" w:color="auto"/>
        <w:right w:val="none" w:sz="0" w:space="0" w:color="auto"/>
      </w:divBdr>
    </w:div>
    <w:div w:id="556865993">
      <w:bodyDiv w:val="1"/>
      <w:marLeft w:val="0"/>
      <w:marRight w:val="0"/>
      <w:marTop w:val="0"/>
      <w:marBottom w:val="0"/>
      <w:divBdr>
        <w:top w:val="none" w:sz="0" w:space="0" w:color="auto"/>
        <w:left w:val="none" w:sz="0" w:space="0" w:color="auto"/>
        <w:bottom w:val="none" w:sz="0" w:space="0" w:color="auto"/>
        <w:right w:val="none" w:sz="0" w:space="0" w:color="auto"/>
      </w:divBdr>
    </w:div>
    <w:div w:id="557278068">
      <w:bodyDiv w:val="1"/>
      <w:marLeft w:val="0"/>
      <w:marRight w:val="0"/>
      <w:marTop w:val="0"/>
      <w:marBottom w:val="0"/>
      <w:divBdr>
        <w:top w:val="none" w:sz="0" w:space="0" w:color="auto"/>
        <w:left w:val="none" w:sz="0" w:space="0" w:color="auto"/>
        <w:bottom w:val="none" w:sz="0" w:space="0" w:color="auto"/>
        <w:right w:val="none" w:sz="0" w:space="0" w:color="auto"/>
      </w:divBdr>
    </w:div>
    <w:div w:id="582489481">
      <w:bodyDiv w:val="1"/>
      <w:marLeft w:val="0"/>
      <w:marRight w:val="0"/>
      <w:marTop w:val="0"/>
      <w:marBottom w:val="0"/>
      <w:divBdr>
        <w:top w:val="none" w:sz="0" w:space="0" w:color="auto"/>
        <w:left w:val="none" w:sz="0" w:space="0" w:color="auto"/>
        <w:bottom w:val="none" w:sz="0" w:space="0" w:color="auto"/>
        <w:right w:val="none" w:sz="0" w:space="0" w:color="auto"/>
      </w:divBdr>
      <w:divsChild>
        <w:div w:id="1058212025">
          <w:marLeft w:val="0"/>
          <w:marRight w:val="0"/>
          <w:marTop w:val="0"/>
          <w:marBottom w:val="0"/>
          <w:divBdr>
            <w:top w:val="none" w:sz="0" w:space="0" w:color="auto"/>
            <w:left w:val="none" w:sz="0" w:space="0" w:color="auto"/>
            <w:bottom w:val="none" w:sz="0" w:space="0" w:color="auto"/>
            <w:right w:val="none" w:sz="0" w:space="0" w:color="auto"/>
          </w:divBdr>
          <w:divsChild>
            <w:div w:id="1940091877">
              <w:marLeft w:val="0"/>
              <w:marRight w:val="0"/>
              <w:marTop w:val="0"/>
              <w:marBottom w:val="0"/>
              <w:divBdr>
                <w:top w:val="none" w:sz="0" w:space="0" w:color="auto"/>
                <w:left w:val="none" w:sz="0" w:space="0" w:color="auto"/>
                <w:bottom w:val="none" w:sz="0" w:space="0" w:color="auto"/>
                <w:right w:val="none" w:sz="0" w:space="0" w:color="auto"/>
              </w:divBdr>
              <w:divsChild>
                <w:div w:id="1196962923">
                  <w:marLeft w:val="0"/>
                  <w:marRight w:val="0"/>
                  <w:marTop w:val="0"/>
                  <w:marBottom w:val="0"/>
                  <w:divBdr>
                    <w:top w:val="none" w:sz="0" w:space="0" w:color="auto"/>
                    <w:left w:val="none" w:sz="0" w:space="0" w:color="auto"/>
                    <w:bottom w:val="none" w:sz="0" w:space="0" w:color="auto"/>
                    <w:right w:val="none" w:sz="0" w:space="0" w:color="auto"/>
                  </w:divBdr>
                  <w:divsChild>
                    <w:div w:id="2119329000">
                      <w:marLeft w:val="0"/>
                      <w:marRight w:val="0"/>
                      <w:marTop w:val="0"/>
                      <w:marBottom w:val="0"/>
                      <w:divBdr>
                        <w:top w:val="none" w:sz="0" w:space="0" w:color="auto"/>
                        <w:left w:val="none" w:sz="0" w:space="0" w:color="auto"/>
                        <w:bottom w:val="none" w:sz="0" w:space="0" w:color="auto"/>
                        <w:right w:val="none" w:sz="0" w:space="0" w:color="auto"/>
                      </w:divBdr>
                      <w:divsChild>
                        <w:div w:id="438182944">
                          <w:marLeft w:val="0"/>
                          <w:marRight w:val="0"/>
                          <w:marTop w:val="0"/>
                          <w:marBottom w:val="0"/>
                          <w:divBdr>
                            <w:top w:val="none" w:sz="0" w:space="0" w:color="auto"/>
                            <w:left w:val="none" w:sz="0" w:space="0" w:color="auto"/>
                            <w:bottom w:val="none" w:sz="0" w:space="0" w:color="auto"/>
                            <w:right w:val="none" w:sz="0" w:space="0" w:color="auto"/>
                          </w:divBdr>
                          <w:divsChild>
                            <w:div w:id="11599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610159">
      <w:bodyDiv w:val="1"/>
      <w:marLeft w:val="0"/>
      <w:marRight w:val="0"/>
      <w:marTop w:val="0"/>
      <w:marBottom w:val="0"/>
      <w:divBdr>
        <w:top w:val="none" w:sz="0" w:space="0" w:color="auto"/>
        <w:left w:val="none" w:sz="0" w:space="0" w:color="auto"/>
        <w:bottom w:val="none" w:sz="0" w:space="0" w:color="auto"/>
        <w:right w:val="none" w:sz="0" w:space="0" w:color="auto"/>
      </w:divBdr>
    </w:div>
    <w:div w:id="594360772">
      <w:bodyDiv w:val="1"/>
      <w:marLeft w:val="0"/>
      <w:marRight w:val="0"/>
      <w:marTop w:val="0"/>
      <w:marBottom w:val="0"/>
      <w:divBdr>
        <w:top w:val="none" w:sz="0" w:space="0" w:color="auto"/>
        <w:left w:val="none" w:sz="0" w:space="0" w:color="auto"/>
        <w:bottom w:val="none" w:sz="0" w:space="0" w:color="auto"/>
        <w:right w:val="none" w:sz="0" w:space="0" w:color="auto"/>
      </w:divBdr>
    </w:div>
    <w:div w:id="623849263">
      <w:bodyDiv w:val="1"/>
      <w:marLeft w:val="0"/>
      <w:marRight w:val="0"/>
      <w:marTop w:val="0"/>
      <w:marBottom w:val="0"/>
      <w:divBdr>
        <w:top w:val="none" w:sz="0" w:space="0" w:color="auto"/>
        <w:left w:val="none" w:sz="0" w:space="0" w:color="auto"/>
        <w:bottom w:val="none" w:sz="0" w:space="0" w:color="auto"/>
        <w:right w:val="none" w:sz="0" w:space="0" w:color="auto"/>
      </w:divBdr>
    </w:div>
    <w:div w:id="624628811">
      <w:bodyDiv w:val="1"/>
      <w:marLeft w:val="0"/>
      <w:marRight w:val="0"/>
      <w:marTop w:val="0"/>
      <w:marBottom w:val="0"/>
      <w:divBdr>
        <w:top w:val="none" w:sz="0" w:space="0" w:color="auto"/>
        <w:left w:val="none" w:sz="0" w:space="0" w:color="auto"/>
        <w:bottom w:val="none" w:sz="0" w:space="0" w:color="auto"/>
        <w:right w:val="none" w:sz="0" w:space="0" w:color="auto"/>
      </w:divBdr>
    </w:div>
    <w:div w:id="643630776">
      <w:bodyDiv w:val="1"/>
      <w:marLeft w:val="0"/>
      <w:marRight w:val="0"/>
      <w:marTop w:val="0"/>
      <w:marBottom w:val="0"/>
      <w:divBdr>
        <w:top w:val="none" w:sz="0" w:space="0" w:color="auto"/>
        <w:left w:val="none" w:sz="0" w:space="0" w:color="auto"/>
        <w:bottom w:val="none" w:sz="0" w:space="0" w:color="auto"/>
        <w:right w:val="none" w:sz="0" w:space="0" w:color="auto"/>
      </w:divBdr>
    </w:div>
    <w:div w:id="685716051">
      <w:bodyDiv w:val="1"/>
      <w:marLeft w:val="0"/>
      <w:marRight w:val="0"/>
      <w:marTop w:val="0"/>
      <w:marBottom w:val="0"/>
      <w:divBdr>
        <w:top w:val="none" w:sz="0" w:space="0" w:color="auto"/>
        <w:left w:val="none" w:sz="0" w:space="0" w:color="auto"/>
        <w:bottom w:val="none" w:sz="0" w:space="0" w:color="auto"/>
        <w:right w:val="none" w:sz="0" w:space="0" w:color="auto"/>
      </w:divBdr>
    </w:div>
    <w:div w:id="696006256">
      <w:bodyDiv w:val="1"/>
      <w:marLeft w:val="0"/>
      <w:marRight w:val="0"/>
      <w:marTop w:val="0"/>
      <w:marBottom w:val="0"/>
      <w:divBdr>
        <w:top w:val="none" w:sz="0" w:space="0" w:color="auto"/>
        <w:left w:val="none" w:sz="0" w:space="0" w:color="auto"/>
        <w:bottom w:val="none" w:sz="0" w:space="0" w:color="auto"/>
        <w:right w:val="none" w:sz="0" w:space="0" w:color="auto"/>
      </w:divBdr>
    </w:div>
    <w:div w:id="707993356">
      <w:bodyDiv w:val="1"/>
      <w:marLeft w:val="0"/>
      <w:marRight w:val="0"/>
      <w:marTop w:val="0"/>
      <w:marBottom w:val="0"/>
      <w:divBdr>
        <w:top w:val="none" w:sz="0" w:space="0" w:color="auto"/>
        <w:left w:val="none" w:sz="0" w:space="0" w:color="auto"/>
        <w:bottom w:val="none" w:sz="0" w:space="0" w:color="auto"/>
        <w:right w:val="none" w:sz="0" w:space="0" w:color="auto"/>
      </w:divBdr>
    </w:div>
    <w:div w:id="720635372">
      <w:bodyDiv w:val="1"/>
      <w:marLeft w:val="0"/>
      <w:marRight w:val="0"/>
      <w:marTop w:val="0"/>
      <w:marBottom w:val="0"/>
      <w:divBdr>
        <w:top w:val="none" w:sz="0" w:space="0" w:color="auto"/>
        <w:left w:val="none" w:sz="0" w:space="0" w:color="auto"/>
        <w:bottom w:val="none" w:sz="0" w:space="0" w:color="auto"/>
        <w:right w:val="none" w:sz="0" w:space="0" w:color="auto"/>
      </w:divBdr>
    </w:div>
    <w:div w:id="731973199">
      <w:bodyDiv w:val="1"/>
      <w:marLeft w:val="0"/>
      <w:marRight w:val="0"/>
      <w:marTop w:val="0"/>
      <w:marBottom w:val="0"/>
      <w:divBdr>
        <w:top w:val="none" w:sz="0" w:space="0" w:color="auto"/>
        <w:left w:val="none" w:sz="0" w:space="0" w:color="auto"/>
        <w:bottom w:val="none" w:sz="0" w:space="0" w:color="auto"/>
        <w:right w:val="none" w:sz="0" w:space="0" w:color="auto"/>
      </w:divBdr>
    </w:div>
    <w:div w:id="779833397">
      <w:bodyDiv w:val="1"/>
      <w:marLeft w:val="0"/>
      <w:marRight w:val="0"/>
      <w:marTop w:val="0"/>
      <w:marBottom w:val="0"/>
      <w:divBdr>
        <w:top w:val="none" w:sz="0" w:space="0" w:color="auto"/>
        <w:left w:val="none" w:sz="0" w:space="0" w:color="auto"/>
        <w:bottom w:val="none" w:sz="0" w:space="0" w:color="auto"/>
        <w:right w:val="none" w:sz="0" w:space="0" w:color="auto"/>
      </w:divBdr>
    </w:div>
    <w:div w:id="784470911">
      <w:bodyDiv w:val="1"/>
      <w:marLeft w:val="0"/>
      <w:marRight w:val="0"/>
      <w:marTop w:val="0"/>
      <w:marBottom w:val="0"/>
      <w:divBdr>
        <w:top w:val="none" w:sz="0" w:space="0" w:color="auto"/>
        <w:left w:val="none" w:sz="0" w:space="0" w:color="auto"/>
        <w:bottom w:val="none" w:sz="0" w:space="0" w:color="auto"/>
        <w:right w:val="none" w:sz="0" w:space="0" w:color="auto"/>
      </w:divBdr>
    </w:div>
    <w:div w:id="794569097">
      <w:bodyDiv w:val="1"/>
      <w:marLeft w:val="0"/>
      <w:marRight w:val="0"/>
      <w:marTop w:val="0"/>
      <w:marBottom w:val="0"/>
      <w:divBdr>
        <w:top w:val="none" w:sz="0" w:space="0" w:color="auto"/>
        <w:left w:val="none" w:sz="0" w:space="0" w:color="auto"/>
        <w:bottom w:val="none" w:sz="0" w:space="0" w:color="auto"/>
        <w:right w:val="none" w:sz="0" w:space="0" w:color="auto"/>
      </w:divBdr>
      <w:divsChild>
        <w:div w:id="1475216125">
          <w:marLeft w:val="0"/>
          <w:marRight w:val="0"/>
          <w:marTop w:val="0"/>
          <w:marBottom w:val="0"/>
          <w:divBdr>
            <w:top w:val="none" w:sz="0" w:space="0" w:color="auto"/>
            <w:left w:val="none" w:sz="0" w:space="0" w:color="auto"/>
            <w:bottom w:val="none" w:sz="0" w:space="0" w:color="auto"/>
            <w:right w:val="none" w:sz="0" w:space="0" w:color="auto"/>
          </w:divBdr>
          <w:divsChild>
            <w:div w:id="4864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411">
      <w:bodyDiv w:val="1"/>
      <w:marLeft w:val="0"/>
      <w:marRight w:val="0"/>
      <w:marTop w:val="0"/>
      <w:marBottom w:val="0"/>
      <w:divBdr>
        <w:top w:val="none" w:sz="0" w:space="0" w:color="auto"/>
        <w:left w:val="none" w:sz="0" w:space="0" w:color="auto"/>
        <w:bottom w:val="none" w:sz="0" w:space="0" w:color="auto"/>
        <w:right w:val="none" w:sz="0" w:space="0" w:color="auto"/>
      </w:divBdr>
    </w:div>
    <w:div w:id="820661251">
      <w:bodyDiv w:val="1"/>
      <w:marLeft w:val="0"/>
      <w:marRight w:val="0"/>
      <w:marTop w:val="0"/>
      <w:marBottom w:val="0"/>
      <w:divBdr>
        <w:top w:val="none" w:sz="0" w:space="0" w:color="auto"/>
        <w:left w:val="none" w:sz="0" w:space="0" w:color="auto"/>
        <w:bottom w:val="none" w:sz="0" w:space="0" w:color="auto"/>
        <w:right w:val="none" w:sz="0" w:space="0" w:color="auto"/>
      </w:divBdr>
    </w:div>
    <w:div w:id="888806081">
      <w:bodyDiv w:val="1"/>
      <w:marLeft w:val="0"/>
      <w:marRight w:val="0"/>
      <w:marTop w:val="0"/>
      <w:marBottom w:val="0"/>
      <w:divBdr>
        <w:top w:val="none" w:sz="0" w:space="0" w:color="auto"/>
        <w:left w:val="none" w:sz="0" w:space="0" w:color="auto"/>
        <w:bottom w:val="none" w:sz="0" w:space="0" w:color="auto"/>
        <w:right w:val="none" w:sz="0" w:space="0" w:color="auto"/>
      </w:divBdr>
    </w:div>
    <w:div w:id="907573395">
      <w:bodyDiv w:val="1"/>
      <w:marLeft w:val="0"/>
      <w:marRight w:val="0"/>
      <w:marTop w:val="0"/>
      <w:marBottom w:val="0"/>
      <w:divBdr>
        <w:top w:val="none" w:sz="0" w:space="0" w:color="auto"/>
        <w:left w:val="none" w:sz="0" w:space="0" w:color="auto"/>
        <w:bottom w:val="none" w:sz="0" w:space="0" w:color="auto"/>
        <w:right w:val="none" w:sz="0" w:space="0" w:color="auto"/>
      </w:divBdr>
    </w:div>
    <w:div w:id="908271830">
      <w:bodyDiv w:val="1"/>
      <w:marLeft w:val="0"/>
      <w:marRight w:val="0"/>
      <w:marTop w:val="0"/>
      <w:marBottom w:val="0"/>
      <w:divBdr>
        <w:top w:val="none" w:sz="0" w:space="0" w:color="auto"/>
        <w:left w:val="none" w:sz="0" w:space="0" w:color="auto"/>
        <w:bottom w:val="none" w:sz="0" w:space="0" w:color="auto"/>
        <w:right w:val="none" w:sz="0" w:space="0" w:color="auto"/>
      </w:divBdr>
    </w:div>
    <w:div w:id="934292559">
      <w:bodyDiv w:val="1"/>
      <w:marLeft w:val="0"/>
      <w:marRight w:val="0"/>
      <w:marTop w:val="0"/>
      <w:marBottom w:val="0"/>
      <w:divBdr>
        <w:top w:val="none" w:sz="0" w:space="0" w:color="auto"/>
        <w:left w:val="none" w:sz="0" w:space="0" w:color="auto"/>
        <w:bottom w:val="none" w:sz="0" w:space="0" w:color="auto"/>
        <w:right w:val="none" w:sz="0" w:space="0" w:color="auto"/>
      </w:divBdr>
    </w:div>
    <w:div w:id="963001818">
      <w:bodyDiv w:val="1"/>
      <w:marLeft w:val="0"/>
      <w:marRight w:val="0"/>
      <w:marTop w:val="0"/>
      <w:marBottom w:val="0"/>
      <w:divBdr>
        <w:top w:val="none" w:sz="0" w:space="0" w:color="auto"/>
        <w:left w:val="none" w:sz="0" w:space="0" w:color="auto"/>
        <w:bottom w:val="none" w:sz="0" w:space="0" w:color="auto"/>
        <w:right w:val="none" w:sz="0" w:space="0" w:color="auto"/>
      </w:divBdr>
    </w:div>
    <w:div w:id="965964731">
      <w:bodyDiv w:val="1"/>
      <w:marLeft w:val="0"/>
      <w:marRight w:val="0"/>
      <w:marTop w:val="0"/>
      <w:marBottom w:val="0"/>
      <w:divBdr>
        <w:top w:val="none" w:sz="0" w:space="0" w:color="auto"/>
        <w:left w:val="none" w:sz="0" w:space="0" w:color="auto"/>
        <w:bottom w:val="none" w:sz="0" w:space="0" w:color="auto"/>
        <w:right w:val="none" w:sz="0" w:space="0" w:color="auto"/>
      </w:divBdr>
    </w:div>
    <w:div w:id="1008026314">
      <w:bodyDiv w:val="1"/>
      <w:marLeft w:val="0"/>
      <w:marRight w:val="0"/>
      <w:marTop w:val="0"/>
      <w:marBottom w:val="0"/>
      <w:divBdr>
        <w:top w:val="none" w:sz="0" w:space="0" w:color="auto"/>
        <w:left w:val="none" w:sz="0" w:space="0" w:color="auto"/>
        <w:bottom w:val="none" w:sz="0" w:space="0" w:color="auto"/>
        <w:right w:val="none" w:sz="0" w:space="0" w:color="auto"/>
      </w:divBdr>
    </w:div>
    <w:div w:id="1012300461">
      <w:bodyDiv w:val="1"/>
      <w:marLeft w:val="0"/>
      <w:marRight w:val="0"/>
      <w:marTop w:val="0"/>
      <w:marBottom w:val="0"/>
      <w:divBdr>
        <w:top w:val="none" w:sz="0" w:space="0" w:color="auto"/>
        <w:left w:val="none" w:sz="0" w:space="0" w:color="auto"/>
        <w:bottom w:val="none" w:sz="0" w:space="0" w:color="auto"/>
        <w:right w:val="none" w:sz="0" w:space="0" w:color="auto"/>
      </w:divBdr>
    </w:div>
    <w:div w:id="1051877834">
      <w:bodyDiv w:val="1"/>
      <w:marLeft w:val="0"/>
      <w:marRight w:val="0"/>
      <w:marTop w:val="0"/>
      <w:marBottom w:val="0"/>
      <w:divBdr>
        <w:top w:val="none" w:sz="0" w:space="0" w:color="auto"/>
        <w:left w:val="none" w:sz="0" w:space="0" w:color="auto"/>
        <w:bottom w:val="none" w:sz="0" w:space="0" w:color="auto"/>
        <w:right w:val="none" w:sz="0" w:space="0" w:color="auto"/>
      </w:divBdr>
    </w:div>
    <w:div w:id="1081412226">
      <w:bodyDiv w:val="1"/>
      <w:marLeft w:val="0"/>
      <w:marRight w:val="0"/>
      <w:marTop w:val="0"/>
      <w:marBottom w:val="0"/>
      <w:divBdr>
        <w:top w:val="none" w:sz="0" w:space="0" w:color="auto"/>
        <w:left w:val="none" w:sz="0" w:space="0" w:color="auto"/>
        <w:bottom w:val="none" w:sz="0" w:space="0" w:color="auto"/>
        <w:right w:val="none" w:sz="0" w:space="0" w:color="auto"/>
      </w:divBdr>
    </w:div>
    <w:div w:id="1105072495">
      <w:bodyDiv w:val="1"/>
      <w:marLeft w:val="0"/>
      <w:marRight w:val="0"/>
      <w:marTop w:val="0"/>
      <w:marBottom w:val="0"/>
      <w:divBdr>
        <w:top w:val="none" w:sz="0" w:space="0" w:color="auto"/>
        <w:left w:val="none" w:sz="0" w:space="0" w:color="auto"/>
        <w:bottom w:val="none" w:sz="0" w:space="0" w:color="auto"/>
        <w:right w:val="none" w:sz="0" w:space="0" w:color="auto"/>
      </w:divBdr>
    </w:div>
    <w:div w:id="1145046513">
      <w:bodyDiv w:val="1"/>
      <w:marLeft w:val="0"/>
      <w:marRight w:val="0"/>
      <w:marTop w:val="0"/>
      <w:marBottom w:val="0"/>
      <w:divBdr>
        <w:top w:val="none" w:sz="0" w:space="0" w:color="auto"/>
        <w:left w:val="none" w:sz="0" w:space="0" w:color="auto"/>
        <w:bottom w:val="none" w:sz="0" w:space="0" w:color="auto"/>
        <w:right w:val="none" w:sz="0" w:space="0" w:color="auto"/>
      </w:divBdr>
      <w:divsChild>
        <w:div w:id="1869104851">
          <w:marLeft w:val="0"/>
          <w:marRight w:val="0"/>
          <w:marTop w:val="0"/>
          <w:marBottom w:val="0"/>
          <w:divBdr>
            <w:top w:val="single" w:sz="2" w:space="0" w:color="E3E3E3"/>
            <w:left w:val="single" w:sz="2" w:space="0" w:color="E3E3E3"/>
            <w:bottom w:val="single" w:sz="2" w:space="0" w:color="E3E3E3"/>
            <w:right w:val="single" w:sz="2" w:space="0" w:color="E3E3E3"/>
          </w:divBdr>
          <w:divsChild>
            <w:div w:id="155195453">
              <w:marLeft w:val="0"/>
              <w:marRight w:val="0"/>
              <w:marTop w:val="0"/>
              <w:marBottom w:val="0"/>
              <w:divBdr>
                <w:top w:val="single" w:sz="2" w:space="0" w:color="E3E3E3"/>
                <w:left w:val="single" w:sz="2" w:space="0" w:color="E3E3E3"/>
                <w:bottom w:val="single" w:sz="2" w:space="0" w:color="E3E3E3"/>
                <w:right w:val="single" w:sz="2" w:space="0" w:color="E3E3E3"/>
              </w:divBdr>
              <w:divsChild>
                <w:div w:id="660430318">
                  <w:marLeft w:val="0"/>
                  <w:marRight w:val="0"/>
                  <w:marTop w:val="0"/>
                  <w:marBottom w:val="0"/>
                  <w:divBdr>
                    <w:top w:val="single" w:sz="2" w:space="2" w:color="E3E3E3"/>
                    <w:left w:val="single" w:sz="2" w:space="0" w:color="E3E3E3"/>
                    <w:bottom w:val="single" w:sz="2" w:space="0" w:color="E3E3E3"/>
                    <w:right w:val="single" w:sz="2" w:space="0" w:color="E3E3E3"/>
                  </w:divBdr>
                  <w:divsChild>
                    <w:div w:id="148203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2678790">
      <w:bodyDiv w:val="1"/>
      <w:marLeft w:val="0"/>
      <w:marRight w:val="0"/>
      <w:marTop w:val="0"/>
      <w:marBottom w:val="0"/>
      <w:divBdr>
        <w:top w:val="none" w:sz="0" w:space="0" w:color="auto"/>
        <w:left w:val="none" w:sz="0" w:space="0" w:color="auto"/>
        <w:bottom w:val="none" w:sz="0" w:space="0" w:color="auto"/>
        <w:right w:val="none" w:sz="0" w:space="0" w:color="auto"/>
      </w:divBdr>
      <w:divsChild>
        <w:div w:id="655189538">
          <w:marLeft w:val="0"/>
          <w:marRight w:val="0"/>
          <w:marTop w:val="0"/>
          <w:marBottom w:val="0"/>
          <w:divBdr>
            <w:top w:val="none" w:sz="0" w:space="0" w:color="auto"/>
            <w:left w:val="none" w:sz="0" w:space="0" w:color="auto"/>
            <w:bottom w:val="none" w:sz="0" w:space="0" w:color="auto"/>
            <w:right w:val="none" w:sz="0" w:space="0" w:color="auto"/>
          </w:divBdr>
          <w:divsChild>
            <w:div w:id="19522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9020">
      <w:bodyDiv w:val="1"/>
      <w:marLeft w:val="0"/>
      <w:marRight w:val="0"/>
      <w:marTop w:val="0"/>
      <w:marBottom w:val="0"/>
      <w:divBdr>
        <w:top w:val="none" w:sz="0" w:space="0" w:color="auto"/>
        <w:left w:val="none" w:sz="0" w:space="0" w:color="auto"/>
        <w:bottom w:val="none" w:sz="0" w:space="0" w:color="auto"/>
        <w:right w:val="none" w:sz="0" w:space="0" w:color="auto"/>
      </w:divBdr>
    </w:div>
    <w:div w:id="1193148954">
      <w:bodyDiv w:val="1"/>
      <w:marLeft w:val="0"/>
      <w:marRight w:val="0"/>
      <w:marTop w:val="0"/>
      <w:marBottom w:val="0"/>
      <w:divBdr>
        <w:top w:val="none" w:sz="0" w:space="0" w:color="auto"/>
        <w:left w:val="none" w:sz="0" w:space="0" w:color="auto"/>
        <w:bottom w:val="none" w:sz="0" w:space="0" w:color="auto"/>
        <w:right w:val="none" w:sz="0" w:space="0" w:color="auto"/>
      </w:divBdr>
    </w:div>
    <w:div w:id="1215771154">
      <w:bodyDiv w:val="1"/>
      <w:marLeft w:val="0"/>
      <w:marRight w:val="0"/>
      <w:marTop w:val="0"/>
      <w:marBottom w:val="0"/>
      <w:divBdr>
        <w:top w:val="none" w:sz="0" w:space="0" w:color="auto"/>
        <w:left w:val="none" w:sz="0" w:space="0" w:color="auto"/>
        <w:bottom w:val="none" w:sz="0" w:space="0" w:color="auto"/>
        <w:right w:val="none" w:sz="0" w:space="0" w:color="auto"/>
      </w:divBdr>
    </w:div>
    <w:div w:id="1219395462">
      <w:bodyDiv w:val="1"/>
      <w:marLeft w:val="0"/>
      <w:marRight w:val="0"/>
      <w:marTop w:val="0"/>
      <w:marBottom w:val="0"/>
      <w:divBdr>
        <w:top w:val="none" w:sz="0" w:space="0" w:color="auto"/>
        <w:left w:val="none" w:sz="0" w:space="0" w:color="auto"/>
        <w:bottom w:val="none" w:sz="0" w:space="0" w:color="auto"/>
        <w:right w:val="none" w:sz="0" w:space="0" w:color="auto"/>
      </w:divBdr>
    </w:div>
    <w:div w:id="1238176930">
      <w:bodyDiv w:val="1"/>
      <w:marLeft w:val="0"/>
      <w:marRight w:val="0"/>
      <w:marTop w:val="0"/>
      <w:marBottom w:val="0"/>
      <w:divBdr>
        <w:top w:val="none" w:sz="0" w:space="0" w:color="auto"/>
        <w:left w:val="none" w:sz="0" w:space="0" w:color="auto"/>
        <w:bottom w:val="none" w:sz="0" w:space="0" w:color="auto"/>
        <w:right w:val="none" w:sz="0" w:space="0" w:color="auto"/>
      </w:divBdr>
    </w:div>
    <w:div w:id="1274359939">
      <w:bodyDiv w:val="1"/>
      <w:marLeft w:val="0"/>
      <w:marRight w:val="0"/>
      <w:marTop w:val="0"/>
      <w:marBottom w:val="0"/>
      <w:divBdr>
        <w:top w:val="none" w:sz="0" w:space="0" w:color="auto"/>
        <w:left w:val="none" w:sz="0" w:space="0" w:color="auto"/>
        <w:bottom w:val="none" w:sz="0" w:space="0" w:color="auto"/>
        <w:right w:val="none" w:sz="0" w:space="0" w:color="auto"/>
      </w:divBdr>
    </w:div>
    <w:div w:id="1320304743">
      <w:bodyDiv w:val="1"/>
      <w:marLeft w:val="0"/>
      <w:marRight w:val="0"/>
      <w:marTop w:val="0"/>
      <w:marBottom w:val="0"/>
      <w:divBdr>
        <w:top w:val="none" w:sz="0" w:space="0" w:color="auto"/>
        <w:left w:val="none" w:sz="0" w:space="0" w:color="auto"/>
        <w:bottom w:val="none" w:sz="0" w:space="0" w:color="auto"/>
        <w:right w:val="none" w:sz="0" w:space="0" w:color="auto"/>
      </w:divBdr>
    </w:div>
    <w:div w:id="1364163958">
      <w:bodyDiv w:val="1"/>
      <w:marLeft w:val="0"/>
      <w:marRight w:val="0"/>
      <w:marTop w:val="0"/>
      <w:marBottom w:val="0"/>
      <w:divBdr>
        <w:top w:val="none" w:sz="0" w:space="0" w:color="auto"/>
        <w:left w:val="none" w:sz="0" w:space="0" w:color="auto"/>
        <w:bottom w:val="none" w:sz="0" w:space="0" w:color="auto"/>
        <w:right w:val="none" w:sz="0" w:space="0" w:color="auto"/>
      </w:divBdr>
    </w:div>
    <w:div w:id="1398745850">
      <w:bodyDiv w:val="1"/>
      <w:marLeft w:val="0"/>
      <w:marRight w:val="0"/>
      <w:marTop w:val="0"/>
      <w:marBottom w:val="0"/>
      <w:divBdr>
        <w:top w:val="none" w:sz="0" w:space="0" w:color="auto"/>
        <w:left w:val="none" w:sz="0" w:space="0" w:color="auto"/>
        <w:bottom w:val="none" w:sz="0" w:space="0" w:color="auto"/>
        <w:right w:val="none" w:sz="0" w:space="0" w:color="auto"/>
      </w:divBdr>
    </w:div>
    <w:div w:id="1399477240">
      <w:bodyDiv w:val="1"/>
      <w:marLeft w:val="0"/>
      <w:marRight w:val="0"/>
      <w:marTop w:val="0"/>
      <w:marBottom w:val="0"/>
      <w:divBdr>
        <w:top w:val="none" w:sz="0" w:space="0" w:color="auto"/>
        <w:left w:val="none" w:sz="0" w:space="0" w:color="auto"/>
        <w:bottom w:val="none" w:sz="0" w:space="0" w:color="auto"/>
        <w:right w:val="none" w:sz="0" w:space="0" w:color="auto"/>
      </w:divBdr>
    </w:div>
    <w:div w:id="1401094380">
      <w:bodyDiv w:val="1"/>
      <w:marLeft w:val="0"/>
      <w:marRight w:val="0"/>
      <w:marTop w:val="0"/>
      <w:marBottom w:val="0"/>
      <w:divBdr>
        <w:top w:val="none" w:sz="0" w:space="0" w:color="auto"/>
        <w:left w:val="none" w:sz="0" w:space="0" w:color="auto"/>
        <w:bottom w:val="none" w:sz="0" w:space="0" w:color="auto"/>
        <w:right w:val="none" w:sz="0" w:space="0" w:color="auto"/>
      </w:divBdr>
    </w:div>
    <w:div w:id="1409571545">
      <w:bodyDiv w:val="1"/>
      <w:marLeft w:val="0"/>
      <w:marRight w:val="0"/>
      <w:marTop w:val="0"/>
      <w:marBottom w:val="0"/>
      <w:divBdr>
        <w:top w:val="none" w:sz="0" w:space="0" w:color="auto"/>
        <w:left w:val="none" w:sz="0" w:space="0" w:color="auto"/>
        <w:bottom w:val="none" w:sz="0" w:space="0" w:color="auto"/>
        <w:right w:val="none" w:sz="0" w:space="0" w:color="auto"/>
      </w:divBdr>
    </w:div>
    <w:div w:id="1421487365">
      <w:bodyDiv w:val="1"/>
      <w:marLeft w:val="0"/>
      <w:marRight w:val="0"/>
      <w:marTop w:val="0"/>
      <w:marBottom w:val="0"/>
      <w:divBdr>
        <w:top w:val="none" w:sz="0" w:space="0" w:color="auto"/>
        <w:left w:val="none" w:sz="0" w:space="0" w:color="auto"/>
        <w:bottom w:val="none" w:sz="0" w:space="0" w:color="auto"/>
        <w:right w:val="none" w:sz="0" w:space="0" w:color="auto"/>
      </w:divBdr>
    </w:div>
    <w:div w:id="1437628909">
      <w:bodyDiv w:val="1"/>
      <w:marLeft w:val="0"/>
      <w:marRight w:val="0"/>
      <w:marTop w:val="0"/>
      <w:marBottom w:val="0"/>
      <w:divBdr>
        <w:top w:val="none" w:sz="0" w:space="0" w:color="auto"/>
        <w:left w:val="none" w:sz="0" w:space="0" w:color="auto"/>
        <w:bottom w:val="none" w:sz="0" w:space="0" w:color="auto"/>
        <w:right w:val="none" w:sz="0" w:space="0" w:color="auto"/>
      </w:divBdr>
    </w:div>
    <w:div w:id="1456145343">
      <w:bodyDiv w:val="1"/>
      <w:marLeft w:val="0"/>
      <w:marRight w:val="0"/>
      <w:marTop w:val="0"/>
      <w:marBottom w:val="0"/>
      <w:divBdr>
        <w:top w:val="none" w:sz="0" w:space="0" w:color="auto"/>
        <w:left w:val="none" w:sz="0" w:space="0" w:color="auto"/>
        <w:bottom w:val="none" w:sz="0" w:space="0" w:color="auto"/>
        <w:right w:val="none" w:sz="0" w:space="0" w:color="auto"/>
      </w:divBdr>
    </w:div>
    <w:div w:id="1465080670">
      <w:bodyDiv w:val="1"/>
      <w:marLeft w:val="0"/>
      <w:marRight w:val="0"/>
      <w:marTop w:val="0"/>
      <w:marBottom w:val="0"/>
      <w:divBdr>
        <w:top w:val="none" w:sz="0" w:space="0" w:color="auto"/>
        <w:left w:val="none" w:sz="0" w:space="0" w:color="auto"/>
        <w:bottom w:val="none" w:sz="0" w:space="0" w:color="auto"/>
        <w:right w:val="none" w:sz="0" w:space="0" w:color="auto"/>
      </w:divBdr>
    </w:div>
    <w:div w:id="1470826637">
      <w:bodyDiv w:val="1"/>
      <w:marLeft w:val="0"/>
      <w:marRight w:val="0"/>
      <w:marTop w:val="0"/>
      <w:marBottom w:val="0"/>
      <w:divBdr>
        <w:top w:val="none" w:sz="0" w:space="0" w:color="auto"/>
        <w:left w:val="none" w:sz="0" w:space="0" w:color="auto"/>
        <w:bottom w:val="none" w:sz="0" w:space="0" w:color="auto"/>
        <w:right w:val="none" w:sz="0" w:space="0" w:color="auto"/>
      </w:divBdr>
    </w:div>
    <w:div w:id="1485046488">
      <w:bodyDiv w:val="1"/>
      <w:marLeft w:val="0"/>
      <w:marRight w:val="0"/>
      <w:marTop w:val="0"/>
      <w:marBottom w:val="0"/>
      <w:divBdr>
        <w:top w:val="none" w:sz="0" w:space="0" w:color="auto"/>
        <w:left w:val="none" w:sz="0" w:space="0" w:color="auto"/>
        <w:bottom w:val="none" w:sz="0" w:space="0" w:color="auto"/>
        <w:right w:val="none" w:sz="0" w:space="0" w:color="auto"/>
      </w:divBdr>
    </w:div>
    <w:div w:id="1490318372">
      <w:bodyDiv w:val="1"/>
      <w:marLeft w:val="0"/>
      <w:marRight w:val="0"/>
      <w:marTop w:val="0"/>
      <w:marBottom w:val="0"/>
      <w:divBdr>
        <w:top w:val="none" w:sz="0" w:space="0" w:color="auto"/>
        <w:left w:val="none" w:sz="0" w:space="0" w:color="auto"/>
        <w:bottom w:val="none" w:sz="0" w:space="0" w:color="auto"/>
        <w:right w:val="none" w:sz="0" w:space="0" w:color="auto"/>
      </w:divBdr>
    </w:div>
    <w:div w:id="1509442207">
      <w:bodyDiv w:val="1"/>
      <w:marLeft w:val="0"/>
      <w:marRight w:val="0"/>
      <w:marTop w:val="0"/>
      <w:marBottom w:val="0"/>
      <w:divBdr>
        <w:top w:val="none" w:sz="0" w:space="0" w:color="auto"/>
        <w:left w:val="none" w:sz="0" w:space="0" w:color="auto"/>
        <w:bottom w:val="none" w:sz="0" w:space="0" w:color="auto"/>
        <w:right w:val="none" w:sz="0" w:space="0" w:color="auto"/>
      </w:divBdr>
    </w:div>
    <w:div w:id="1542087503">
      <w:bodyDiv w:val="1"/>
      <w:marLeft w:val="0"/>
      <w:marRight w:val="0"/>
      <w:marTop w:val="0"/>
      <w:marBottom w:val="0"/>
      <w:divBdr>
        <w:top w:val="none" w:sz="0" w:space="0" w:color="auto"/>
        <w:left w:val="none" w:sz="0" w:space="0" w:color="auto"/>
        <w:bottom w:val="none" w:sz="0" w:space="0" w:color="auto"/>
        <w:right w:val="none" w:sz="0" w:space="0" w:color="auto"/>
      </w:divBdr>
    </w:div>
    <w:div w:id="1579359382">
      <w:bodyDiv w:val="1"/>
      <w:marLeft w:val="0"/>
      <w:marRight w:val="0"/>
      <w:marTop w:val="0"/>
      <w:marBottom w:val="0"/>
      <w:divBdr>
        <w:top w:val="none" w:sz="0" w:space="0" w:color="auto"/>
        <w:left w:val="none" w:sz="0" w:space="0" w:color="auto"/>
        <w:bottom w:val="none" w:sz="0" w:space="0" w:color="auto"/>
        <w:right w:val="none" w:sz="0" w:space="0" w:color="auto"/>
      </w:divBdr>
      <w:divsChild>
        <w:div w:id="764880250">
          <w:marLeft w:val="0"/>
          <w:marRight w:val="0"/>
          <w:marTop w:val="0"/>
          <w:marBottom w:val="0"/>
          <w:divBdr>
            <w:top w:val="none" w:sz="0" w:space="0" w:color="auto"/>
            <w:left w:val="none" w:sz="0" w:space="0" w:color="auto"/>
            <w:bottom w:val="none" w:sz="0" w:space="0" w:color="auto"/>
            <w:right w:val="none" w:sz="0" w:space="0" w:color="auto"/>
          </w:divBdr>
          <w:divsChild>
            <w:div w:id="78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786">
      <w:bodyDiv w:val="1"/>
      <w:marLeft w:val="0"/>
      <w:marRight w:val="0"/>
      <w:marTop w:val="0"/>
      <w:marBottom w:val="0"/>
      <w:divBdr>
        <w:top w:val="none" w:sz="0" w:space="0" w:color="auto"/>
        <w:left w:val="none" w:sz="0" w:space="0" w:color="auto"/>
        <w:bottom w:val="none" w:sz="0" w:space="0" w:color="auto"/>
        <w:right w:val="none" w:sz="0" w:space="0" w:color="auto"/>
      </w:divBdr>
    </w:div>
    <w:div w:id="1604267192">
      <w:bodyDiv w:val="1"/>
      <w:marLeft w:val="0"/>
      <w:marRight w:val="0"/>
      <w:marTop w:val="0"/>
      <w:marBottom w:val="0"/>
      <w:divBdr>
        <w:top w:val="none" w:sz="0" w:space="0" w:color="auto"/>
        <w:left w:val="none" w:sz="0" w:space="0" w:color="auto"/>
        <w:bottom w:val="none" w:sz="0" w:space="0" w:color="auto"/>
        <w:right w:val="none" w:sz="0" w:space="0" w:color="auto"/>
      </w:divBdr>
    </w:div>
    <w:div w:id="1620452821">
      <w:bodyDiv w:val="1"/>
      <w:marLeft w:val="0"/>
      <w:marRight w:val="0"/>
      <w:marTop w:val="0"/>
      <w:marBottom w:val="0"/>
      <w:divBdr>
        <w:top w:val="none" w:sz="0" w:space="0" w:color="auto"/>
        <w:left w:val="none" w:sz="0" w:space="0" w:color="auto"/>
        <w:bottom w:val="none" w:sz="0" w:space="0" w:color="auto"/>
        <w:right w:val="none" w:sz="0" w:space="0" w:color="auto"/>
      </w:divBdr>
    </w:div>
    <w:div w:id="1669551914">
      <w:bodyDiv w:val="1"/>
      <w:marLeft w:val="0"/>
      <w:marRight w:val="0"/>
      <w:marTop w:val="0"/>
      <w:marBottom w:val="0"/>
      <w:divBdr>
        <w:top w:val="none" w:sz="0" w:space="0" w:color="auto"/>
        <w:left w:val="none" w:sz="0" w:space="0" w:color="auto"/>
        <w:bottom w:val="none" w:sz="0" w:space="0" w:color="auto"/>
        <w:right w:val="none" w:sz="0" w:space="0" w:color="auto"/>
      </w:divBdr>
    </w:div>
    <w:div w:id="1684940879">
      <w:bodyDiv w:val="1"/>
      <w:marLeft w:val="0"/>
      <w:marRight w:val="0"/>
      <w:marTop w:val="0"/>
      <w:marBottom w:val="0"/>
      <w:divBdr>
        <w:top w:val="none" w:sz="0" w:space="0" w:color="auto"/>
        <w:left w:val="none" w:sz="0" w:space="0" w:color="auto"/>
        <w:bottom w:val="none" w:sz="0" w:space="0" w:color="auto"/>
        <w:right w:val="none" w:sz="0" w:space="0" w:color="auto"/>
      </w:divBdr>
    </w:div>
    <w:div w:id="1716537843">
      <w:bodyDiv w:val="1"/>
      <w:marLeft w:val="0"/>
      <w:marRight w:val="0"/>
      <w:marTop w:val="0"/>
      <w:marBottom w:val="0"/>
      <w:divBdr>
        <w:top w:val="none" w:sz="0" w:space="0" w:color="auto"/>
        <w:left w:val="none" w:sz="0" w:space="0" w:color="auto"/>
        <w:bottom w:val="none" w:sz="0" w:space="0" w:color="auto"/>
        <w:right w:val="none" w:sz="0" w:space="0" w:color="auto"/>
      </w:divBdr>
    </w:div>
    <w:div w:id="1743333038">
      <w:bodyDiv w:val="1"/>
      <w:marLeft w:val="0"/>
      <w:marRight w:val="0"/>
      <w:marTop w:val="0"/>
      <w:marBottom w:val="0"/>
      <w:divBdr>
        <w:top w:val="none" w:sz="0" w:space="0" w:color="auto"/>
        <w:left w:val="none" w:sz="0" w:space="0" w:color="auto"/>
        <w:bottom w:val="none" w:sz="0" w:space="0" w:color="auto"/>
        <w:right w:val="none" w:sz="0" w:space="0" w:color="auto"/>
      </w:divBdr>
    </w:div>
    <w:div w:id="1757677329">
      <w:bodyDiv w:val="1"/>
      <w:marLeft w:val="0"/>
      <w:marRight w:val="0"/>
      <w:marTop w:val="0"/>
      <w:marBottom w:val="0"/>
      <w:divBdr>
        <w:top w:val="none" w:sz="0" w:space="0" w:color="auto"/>
        <w:left w:val="none" w:sz="0" w:space="0" w:color="auto"/>
        <w:bottom w:val="none" w:sz="0" w:space="0" w:color="auto"/>
        <w:right w:val="none" w:sz="0" w:space="0" w:color="auto"/>
      </w:divBdr>
    </w:div>
    <w:div w:id="1764761808">
      <w:bodyDiv w:val="1"/>
      <w:marLeft w:val="0"/>
      <w:marRight w:val="0"/>
      <w:marTop w:val="0"/>
      <w:marBottom w:val="0"/>
      <w:divBdr>
        <w:top w:val="none" w:sz="0" w:space="0" w:color="auto"/>
        <w:left w:val="none" w:sz="0" w:space="0" w:color="auto"/>
        <w:bottom w:val="none" w:sz="0" w:space="0" w:color="auto"/>
        <w:right w:val="none" w:sz="0" w:space="0" w:color="auto"/>
      </w:divBdr>
    </w:div>
    <w:div w:id="1765149151">
      <w:bodyDiv w:val="1"/>
      <w:marLeft w:val="0"/>
      <w:marRight w:val="0"/>
      <w:marTop w:val="0"/>
      <w:marBottom w:val="0"/>
      <w:divBdr>
        <w:top w:val="none" w:sz="0" w:space="0" w:color="auto"/>
        <w:left w:val="none" w:sz="0" w:space="0" w:color="auto"/>
        <w:bottom w:val="none" w:sz="0" w:space="0" w:color="auto"/>
        <w:right w:val="none" w:sz="0" w:space="0" w:color="auto"/>
      </w:divBdr>
    </w:div>
    <w:div w:id="1819691309">
      <w:bodyDiv w:val="1"/>
      <w:marLeft w:val="0"/>
      <w:marRight w:val="0"/>
      <w:marTop w:val="0"/>
      <w:marBottom w:val="0"/>
      <w:divBdr>
        <w:top w:val="none" w:sz="0" w:space="0" w:color="auto"/>
        <w:left w:val="none" w:sz="0" w:space="0" w:color="auto"/>
        <w:bottom w:val="none" w:sz="0" w:space="0" w:color="auto"/>
        <w:right w:val="none" w:sz="0" w:space="0" w:color="auto"/>
      </w:divBdr>
    </w:div>
    <w:div w:id="1860315336">
      <w:bodyDiv w:val="1"/>
      <w:marLeft w:val="0"/>
      <w:marRight w:val="0"/>
      <w:marTop w:val="0"/>
      <w:marBottom w:val="0"/>
      <w:divBdr>
        <w:top w:val="none" w:sz="0" w:space="0" w:color="auto"/>
        <w:left w:val="none" w:sz="0" w:space="0" w:color="auto"/>
        <w:bottom w:val="none" w:sz="0" w:space="0" w:color="auto"/>
        <w:right w:val="none" w:sz="0" w:space="0" w:color="auto"/>
      </w:divBdr>
    </w:div>
    <w:div w:id="1916939668">
      <w:bodyDiv w:val="1"/>
      <w:marLeft w:val="0"/>
      <w:marRight w:val="0"/>
      <w:marTop w:val="0"/>
      <w:marBottom w:val="0"/>
      <w:divBdr>
        <w:top w:val="none" w:sz="0" w:space="0" w:color="auto"/>
        <w:left w:val="none" w:sz="0" w:space="0" w:color="auto"/>
        <w:bottom w:val="none" w:sz="0" w:space="0" w:color="auto"/>
        <w:right w:val="none" w:sz="0" w:space="0" w:color="auto"/>
      </w:divBdr>
    </w:div>
    <w:div w:id="1918436213">
      <w:bodyDiv w:val="1"/>
      <w:marLeft w:val="0"/>
      <w:marRight w:val="0"/>
      <w:marTop w:val="0"/>
      <w:marBottom w:val="0"/>
      <w:divBdr>
        <w:top w:val="none" w:sz="0" w:space="0" w:color="auto"/>
        <w:left w:val="none" w:sz="0" w:space="0" w:color="auto"/>
        <w:bottom w:val="none" w:sz="0" w:space="0" w:color="auto"/>
        <w:right w:val="none" w:sz="0" w:space="0" w:color="auto"/>
      </w:divBdr>
    </w:div>
    <w:div w:id="1965768591">
      <w:bodyDiv w:val="1"/>
      <w:marLeft w:val="0"/>
      <w:marRight w:val="0"/>
      <w:marTop w:val="0"/>
      <w:marBottom w:val="0"/>
      <w:divBdr>
        <w:top w:val="none" w:sz="0" w:space="0" w:color="auto"/>
        <w:left w:val="none" w:sz="0" w:space="0" w:color="auto"/>
        <w:bottom w:val="none" w:sz="0" w:space="0" w:color="auto"/>
        <w:right w:val="none" w:sz="0" w:space="0" w:color="auto"/>
      </w:divBdr>
    </w:div>
    <w:div w:id="1968046483">
      <w:bodyDiv w:val="1"/>
      <w:marLeft w:val="0"/>
      <w:marRight w:val="0"/>
      <w:marTop w:val="0"/>
      <w:marBottom w:val="0"/>
      <w:divBdr>
        <w:top w:val="none" w:sz="0" w:space="0" w:color="auto"/>
        <w:left w:val="none" w:sz="0" w:space="0" w:color="auto"/>
        <w:bottom w:val="none" w:sz="0" w:space="0" w:color="auto"/>
        <w:right w:val="none" w:sz="0" w:space="0" w:color="auto"/>
      </w:divBdr>
    </w:div>
    <w:div w:id="2026862792">
      <w:bodyDiv w:val="1"/>
      <w:marLeft w:val="0"/>
      <w:marRight w:val="0"/>
      <w:marTop w:val="0"/>
      <w:marBottom w:val="0"/>
      <w:divBdr>
        <w:top w:val="none" w:sz="0" w:space="0" w:color="auto"/>
        <w:left w:val="none" w:sz="0" w:space="0" w:color="auto"/>
        <w:bottom w:val="none" w:sz="0" w:space="0" w:color="auto"/>
        <w:right w:val="none" w:sz="0" w:space="0" w:color="auto"/>
      </w:divBdr>
    </w:div>
    <w:div w:id="2041053511">
      <w:bodyDiv w:val="1"/>
      <w:marLeft w:val="0"/>
      <w:marRight w:val="0"/>
      <w:marTop w:val="0"/>
      <w:marBottom w:val="0"/>
      <w:divBdr>
        <w:top w:val="none" w:sz="0" w:space="0" w:color="auto"/>
        <w:left w:val="none" w:sz="0" w:space="0" w:color="auto"/>
        <w:bottom w:val="none" w:sz="0" w:space="0" w:color="auto"/>
        <w:right w:val="none" w:sz="0" w:space="0" w:color="auto"/>
      </w:divBdr>
    </w:div>
    <w:div w:id="2044669847">
      <w:bodyDiv w:val="1"/>
      <w:marLeft w:val="0"/>
      <w:marRight w:val="0"/>
      <w:marTop w:val="0"/>
      <w:marBottom w:val="0"/>
      <w:divBdr>
        <w:top w:val="none" w:sz="0" w:space="0" w:color="auto"/>
        <w:left w:val="none" w:sz="0" w:space="0" w:color="auto"/>
        <w:bottom w:val="none" w:sz="0" w:space="0" w:color="auto"/>
        <w:right w:val="none" w:sz="0" w:space="0" w:color="auto"/>
      </w:divBdr>
    </w:div>
    <w:div w:id="2047480641">
      <w:bodyDiv w:val="1"/>
      <w:marLeft w:val="0"/>
      <w:marRight w:val="0"/>
      <w:marTop w:val="0"/>
      <w:marBottom w:val="0"/>
      <w:divBdr>
        <w:top w:val="none" w:sz="0" w:space="0" w:color="auto"/>
        <w:left w:val="none" w:sz="0" w:space="0" w:color="auto"/>
        <w:bottom w:val="none" w:sz="0" w:space="0" w:color="auto"/>
        <w:right w:val="none" w:sz="0" w:space="0" w:color="auto"/>
      </w:divBdr>
      <w:divsChild>
        <w:div w:id="1430198313">
          <w:marLeft w:val="0"/>
          <w:marRight w:val="0"/>
          <w:marTop w:val="0"/>
          <w:marBottom w:val="0"/>
          <w:divBdr>
            <w:top w:val="none" w:sz="0" w:space="0" w:color="auto"/>
            <w:left w:val="none" w:sz="0" w:space="0" w:color="auto"/>
            <w:bottom w:val="none" w:sz="0" w:space="0" w:color="auto"/>
            <w:right w:val="none" w:sz="0" w:space="0" w:color="auto"/>
          </w:divBdr>
          <w:divsChild>
            <w:div w:id="13115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435">
      <w:bodyDiv w:val="1"/>
      <w:marLeft w:val="0"/>
      <w:marRight w:val="0"/>
      <w:marTop w:val="0"/>
      <w:marBottom w:val="0"/>
      <w:divBdr>
        <w:top w:val="none" w:sz="0" w:space="0" w:color="auto"/>
        <w:left w:val="none" w:sz="0" w:space="0" w:color="auto"/>
        <w:bottom w:val="none" w:sz="0" w:space="0" w:color="auto"/>
        <w:right w:val="none" w:sz="0" w:space="0" w:color="auto"/>
      </w:divBdr>
    </w:div>
    <w:div w:id="2051028927">
      <w:bodyDiv w:val="1"/>
      <w:marLeft w:val="0"/>
      <w:marRight w:val="0"/>
      <w:marTop w:val="0"/>
      <w:marBottom w:val="0"/>
      <w:divBdr>
        <w:top w:val="none" w:sz="0" w:space="0" w:color="auto"/>
        <w:left w:val="none" w:sz="0" w:space="0" w:color="auto"/>
        <w:bottom w:val="none" w:sz="0" w:space="0" w:color="auto"/>
        <w:right w:val="none" w:sz="0" w:space="0" w:color="auto"/>
      </w:divBdr>
    </w:div>
    <w:div w:id="2054646891">
      <w:bodyDiv w:val="1"/>
      <w:marLeft w:val="0"/>
      <w:marRight w:val="0"/>
      <w:marTop w:val="0"/>
      <w:marBottom w:val="0"/>
      <w:divBdr>
        <w:top w:val="none" w:sz="0" w:space="0" w:color="auto"/>
        <w:left w:val="none" w:sz="0" w:space="0" w:color="auto"/>
        <w:bottom w:val="none" w:sz="0" w:space="0" w:color="auto"/>
        <w:right w:val="none" w:sz="0" w:space="0" w:color="auto"/>
      </w:divBdr>
    </w:div>
    <w:div w:id="2056152916">
      <w:bodyDiv w:val="1"/>
      <w:marLeft w:val="0"/>
      <w:marRight w:val="0"/>
      <w:marTop w:val="0"/>
      <w:marBottom w:val="0"/>
      <w:divBdr>
        <w:top w:val="none" w:sz="0" w:space="0" w:color="auto"/>
        <w:left w:val="none" w:sz="0" w:space="0" w:color="auto"/>
        <w:bottom w:val="none" w:sz="0" w:space="0" w:color="auto"/>
        <w:right w:val="none" w:sz="0" w:space="0" w:color="auto"/>
      </w:divBdr>
    </w:div>
    <w:div w:id="2070375848">
      <w:bodyDiv w:val="1"/>
      <w:marLeft w:val="0"/>
      <w:marRight w:val="0"/>
      <w:marTop w:val="0"/>
      <w:marBottom w:val="0"/>
      <w:divBdr>
        <w:top w:val="none" w:sz="0" w:space="0" w:color="auto"/>
        <w:left w:val="none" w:sz="0" w:space="0" w:color="auto"/>
        <w:bottom w:val="none" w:sz="0" w:space="0" w:color="auto"/>
        <w:right w:val="none" w:sz="0" w:space="0" w:color="auto"/>
      </w:divBdr>
    </w:div>
    <w:div w:id="2092699484">
      <w:bodyDiv w:val="1"/>
      <w:marLeft w:val="0"/>
      <w:marRight w:val="0"/>
      <w:marTop w:val="0"/>
      <w:marBottom w:val="0"/>
      <w:divBdr>
        <w:top w:val="none" w:sz="0" w:space="0" w:color="auto"/>
        <w:left w:val="none" w:sz="0" w:space="0" w:color="auto"/>
        <w:bottom w:val="none" w:sz="0" w:space="0" w:color="auto"/>
        <w:right w:val="none" w:sz="0" w:space="0" w:color="auto"/>
      </w:divBdr>
    </w:div>
    <w:div w:id="2097365140">
      <w:bodyDiv w:val="1"/>
      <w:marLeft w:val="0"/>
      <w:marRight w:val="0"/>
      <w:marTop w:val="0"/>
      <w:marBottom w:val="0"/>
      <w:divBdr>
        <w:top w:val="none" w:sz="0" w:space="0" w:color="auto"/>
        <w:left w:val="none" w:sz="0" w:space="0" w:color="auto"/>
        <w:bottom w:val="none" w:sz="0" w:space="0" w:color="auto"/>
        <w:right w:val="none" w:sz="0" w:space="0" w:color="auto"/>
      </w:divBdr>
    </w:div>
    <w:div w:id="2114788802">
      <w:bodyDiv w:val="1"/>
      <w:marLeft w:val="0"/>
      <w:marRight w:val="0"/>
      <w:marTop w:val="0"/>
      <w:marBottom w:val="0"/>
      <w:divBdr>
        <w:top w:val="none" w:sz="0" w:space="0" w:color="auto"/>
        <w:left w:val="none" w:sz="0" w:space="0" w:color="auto"/>
        <w:bottom w:val="none" w:sz="0" w:space="0" w:color="auto"/>
        <w:right w:val="none" w:sz="0" w:space="0" w:color="auto"/>
      </w:divBdr>
      <w:divsChild>
        <w:div w:id="543641966">
          <w:marLeft w:val="0"/>
          <w:marRight w:val="0"/>
          <w:marTop w:val="0"/>
          <w:marBottom w:val="0"/>
          <w:divBdr>
            <w:top w:val="none" w:sz="0" w:space="0" w:color="auto"/>
            <w:left w:val="none" w:sz="0" w:space="0" w:color="auto"/>
            <w:bottom w:val="none" w:sz="0" w:space="0" w:color="auto"/>
            <w:right w:val="none" w:sz="0" w:space="0" w:color="auto"/>
          </w:divBdr>
          <w:divsChild>
            <w:div w:id="1961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1058">
      <w:bodyDiv w:val="1"/>
      <w:marLeft w:val="0"/>
      <w:marRight w:val="0"/>
      <w:marTop w:val="0"/>
      <w:marBottom w:val="0"/>
      <w:divBdr>
        <w:top w:val="none" w:sz="0" w:space="0" w:color="auto"/>
        <w:left w:val="none" w:sz="0" w:space="0" w:color="auto"/>
        <w:bottom w:val="none" w:sz="0" w:space="0" w:color="auto"/>
        <w:right w:val="none" w:sz="0" w:space="0" w:color="auto"/>
      </w:divBdr>
      <w:divsChild>
        <w:div w:id="1384645258">
          <w:marLeft w:val="0"/>
          <w:marRight w:val="0"/>
          <w:marTop w:val="0"/>
          <w:marBottom w:val="0"/>
          <w:divBdr>
            <w:top w:val="none" w:sz="0" w:space="0" w:color="auto"/>
            <w:left w:val="none" w:sz="0" w:space="0" w:color="auto"/>
            <w:bottom w:val="none" w:sz="0" w:space="0" w:color="auto"/>
            <w:right w:val="none" w:sz="0" w:space="0" w:color="auto"/>
          </w:divBdr>
          <w:divsChild>
            <w:div w:id="1446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0828">
      <w:bodyDiv w:val="1"/>
      <w:marLeft w:val="0"/>
      <w:marRight w:val="0"/>
      <w:marTop w:val="0"/>
      <w:marBottom w:val="0"/>
      <w:divBdr>
        <w:top w:val="none" w:sz="0" w:space="0" w:color="auto"/>
        <w:left w:val="none" w:sz="0" w:space="0" w:color="auto"/>
        <w:bottom w:val="none" w:sz="0" w:space="0" w:color="auto"/>
        <w:right w:val="none" w:sz="0" w:space="0" w:color="auto"/>
      </w:divBdr>
      <w:divsChild>
        <w:div w:id="855730937">
          <w:marLeft w:val="0"/>
          <w:marRight w:val="0"/>
          <w:marTop w:val="0"/>
          <w:marBottom w:val="0"/>
          <w:divBdr>
            <w:top w:val="none" w:sz="0" w:space="0" w:color="auto"/>
            <w:left w:val="none" w:sz="0" w:space="0" w:color="auto"/>
            <w:bottom w:val="none" w:sz="0" w:space="0" w:color="auto"/>
            <w:right w:val="none" w:sz="0" w:space="0" w:color="auto"/>
          </w:divBdr>
          <w:divsChild>
            <w:div w:id="8686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hyperlink" Target="https://learn.microsoft.com/es-es/power-bi/create-reports/service-dashboards-design-tips" TargetMode="Externa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hyperlink" Target="https://cursos.frogamesformacion.com/pages/blog/github-en-visual-studio-co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3BD723-3AAA-46B9-9186-218E2386326A}">
  <we:reference id="wa104382081" version="1.46.0.0" store="es-ES" storeType="OMEX"/>
  <we:alternateReferences>
    <we:reference id="WA104382081" version="1.46.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BB93-6069-4FC0-9BAE-2F56F69A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49</Pages>
  <Words>17417</Words>
  <Characters>95799</Characters>
  <Application>Microsoft Office Word</Application>
  <DocSecurity>0</DocSecurity>
  <Lines>798</Lines>
  <Paragraphs>225</Paragraphs>
  <ScaleCrop>false</ScaleCrop>
  <HeadingPairs>
    <vt:vector size="2" baseType="variant">
      <vt:variant>
        <vt:lpstr>Título</vt:lpstr>
      </vt:variant>
      <vt:variant>
        <vt:i4>1</vt:i4>
      </vt:variant>
    </vt:vector>
  </HeadingPairs>
  <TitlesOfParts>
    <vt:vector size="1" baseType="lpstr">
      <vt:lpstr>MENDEBERRI 2025 barrukaldea.indd</vt:lpstr>
    </vt:vector>
  </TitlesOfParts>
  <Company/>
  <LinksUpToDate>false</LinksUpToDate>
  <CharactersWithSpaces>112991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MENDEBERRI 2025 barrukaldea.indd</dc:title>
  <dc:subject/>
  <dc:creator>gotzone</dc:creator>
  <cp:keywords/>
  <dc:description/>
  <cp:lastModifiedBy>Isabel Unamuno</cp:lastModifiedBy>
  <cp:revision>32</cp:revision>
  <cp:lastPrinted>2018-11-28T09:17:00Z</cp:lastPrinted>
  <dcterms:created xsi:type="dcterms:W3CDTF">2024-05-31T17:13:00Z</dcterms:created>
  <dcterms:modified xsi:type="dcterms:W3CDTF">2024-06-13T15:28:00Z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LastSaved">
    <vt:filetime>2018-11-27T00:00:00Z</vt:filetime>
  </property>
  <property fmtid="{D5CDD505-2E9C-101B-9397-08002B2CF9AE}" pid="4" name="Mendeley Document_1">
    <vt:lpwstr>True</vt:lpwstr>
  </property>
  <property fmtid="{D5CDD505-2E9C-101B-9397-08002B2CF9AE}" pid="5" name="Mendeley Unique User Id_1">
    <vt:lpwstr>1cf9ca4e-9c66-3d38-a7e3-b683da1509ac</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