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D079B" w14:textId="7E68C061" w:rsidR="0001195D" w:rsidRPr="00966006" w:rsidRDefault="006F0412" w:rsidP="00AB46B5">
      <w:pPr>
        <w:ind w:left="-1701"/>
        <w:jc w:val="center"/>
        <w:rPr>
          <w:rFonts w:cs="Arial"/>
          <w:b/>
          <w:sz w:val="28"/>
          <w:szCs w:val="28"/>
        </w:rPr>
        <w:sectPr w:rsidR="0001195D" w:rsidRPr="00966006" w:rsidSect="007B2CB9">
          <w:headerReference w:type="default" r:id="rId8"/>
          <w:footerReference w:type="even" r:id="rId9"/>
          <w:footerReference w:type="default" r:id="rId10"/>
          <w:type w:val="continuous"/>
          <w:pgSz w:w="11906" w:h="16838"/>
          <w:pgMar w:top="0" w:right="1286" w:bottom="1080" w:left="1701" w:header="708" w:footer="708" w:gutter="0"/>
          <w:cols w:space="708"/>
          <w:docGrid w:linePitch="360"/>
        </w:sectPr>
      </w:pPr>
      <w:r w:rsidRPr="00966006">
        <w:rPr>
          <w:rFonts w:cs="Arial"/>
          <w:b/>
          <w:i/>
          <w:noProof/>
          <w:sz w:val="40"/>
          <w:szCs w:val="40"/>
          <w:lang w:eastAsia="es-ES"/>
        </w:rPr>
        <mc:AlternateContent>
          <mc:Choice Requires="wps">
            <w:drawing>
              <wp:anchor distT="45720" distB="45720" distL="114300" distR="114300" simplePos="0" relativeHeight="503054608" behindDoc="0" locked="0" layoutInCell="1" allowOverlap="1" wp14:anchorId="4C7321F2" wp14:editId="33ED4CAD">
                <wp:simplePos x="0" y="0"/>
                <wp:positionH relativeFrom="column">
                  <wp:posOffset>-318135</wp:posOffset>
                </wp:positionH>
                <wp:positionV relativeFrom="paragraph">
                  <wp:posOffset>3896360</wp:posOffset>
                </wp:positionV>
                <wp:extent cx="4230370" cy="158559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585595"/>
                        </a:xfrm>
                        <a:prstGeom prst="rect">
                          <a:avLst/>
                        </a:prstGeom>
                        <a:noFill/>
                        <a:ln w="9525">
                          <a:noFill/>
                          <a:miter lim="800000"/>
                          <a:headEnd/>
                          <a:tailEnd/>
                        </a:ln>
                      </wps:spPr>
                      <wps:txbx>
                        <w:txbxContent>
                          <w:p w14:paraId="2D682019" w14:textId="5D13BCAA" w:rsidR="001059FC" w:rsidRPr="00D1195D" w:rsidRDefault="002304BE" w:rsidP="00D1195D">
                            <w:pPr>
                              <w:jc w:val="center"/>
                              <w:rPr>
                                <w:color w:val="FFFFFF" w:themeColor="background1"/>
                                <w:sz w:val="48"/>
                                <w:szCs w:val="48"/>
                              </w:rPr>
                            </w:pPr>
                            <w:proofErr w:type="spellStart"/>
                            <w:r>
                              <w:rPr>
                                <w:rFonts w:cs="Arial"/>
                                <w:b/>
                                <w:color w:val="FFFFFF" w:themeColor="background1"/>
                                <w:sz w:val="48"/>
                                <w:szCs w:val="48"/>
                                <w:lang w:val="eu-ES"/>
                              </w:rPr>
                              <w:t>Análisis</w:t>
                            </w:r>
                            <w:proofErr w:type="spellEnd"/>
                            <w:r>
                              <w:rPr>
                                <w:rFonts w:cs="Arial"/>
                                <w:b/>
                                <w:color w:val="FFFFFF" w:themeColor="background1"/>
                                <w:sz w:val="48"/>
                                <w:szCs w:val="48"/>
                                <w:lang w:val="eu-ES"/>
                              </w:rPr>
                              <w:t xml:space="preserve"> de </w:t>
                            </w:r>
                            <w:proofErr w:type="spellStart"/>
                            <w:r w:rsidR="00D1195D">
                              <w:rPr>
                                <w:rFonts w:cs="Arial"/>
                                <w:b/>
                                <w:color w:val="FFFFFF" w:themeColor="background1"/>
                                <w:sz w:val="48"/>
                                <w:szCs w:val="48"/>
                                <w:lang w:val="eu-ES"/>
                              </w:rPr>
                              <w:t>las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ventas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compras</w:t>
                            </w:r>
                            <w:proofErr w:type="spellEnd"/>
                            <w:r w:rsidR="00D1195D">
                              <w:rPr>
                                <w:rFonts w:cs="Arial"/>
                                <w:b/>
                                <w:color w:val="FFFFFF" w:themeColor="background1"/>
                                <w:sz w:val="48"/>
                                <w:szCs w:val="48"/>
                                <w:lang w:val="eu-ES"/>
                              </w:rPr>
                              <w:t xml:space="preserve"> y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321F2" id="_x0000_t202" coordsize="21600,21600" o:spt="202" path="m,l,21600r21600,l21600,xe">
                <v:stroke joinstyle="miter"/>
                <v:path gradientshapeok="t" o:connecttype="rect"/>
              </v:shapetype>
              <v:shape id="Cuadro de texto 2" o:spid="_x0000_s1026" type="#_x0000_t202" style="position:absolute;left:0;text-align:left;margin-left:-25.05pt;margin-top:306.8pt;width:333.1pt;height:124.85pt;z-index:50305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Lt+QEAAM4DAAAOAAAAZHJzL2Uyb0RvYy54bWysU9uO2yAQfa/Uf0C8N7azcTex4qy2u92q&#10;0vYibfsBGOMYFRgKJHb69R2wNxu1b1X9gBgPnJlz5rC9GbUiR+G8BFPTYpFTIgyHVpp9Tb9/e3iz&#10;ps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" filled="f" stroked="f">
                <v:textbox>
                  <w:txbxContent>
                    <w:p w14:paraId="2D682019" w14:textId="5D13BCAA" w:rsidR="001059FC" w:rsidRPr="00D1195D" w:rsidRDefault="002304BE" w:rsidP="00D1195D">
                      <w:pPr>
                        <w:jc w:val="center"/>
                        <w:rPr>
                          <w:color w:val="FFFFFF" w:themeColor="background1"/>
                          <w:sz w:val="48"/>
                          <w:szCs w:val="48"/>
                        </w:rPr>
                      </w:pPr>
                      <w:proofErr w:type="spellStart"/>
                      <w:r>
                        <w:rPr>
                          <w:rFonts w:cs="Arial"/>
                          <w:b/>
                          <w:color w:val="FFFFFF" w:themeColor="background1"/>
                          <w:sz w:val="48"/>
                          <w:szCs w:val="48"/>
                          <w:lang w:val="eu-ES"/>
                        </w:rPr>
                        <w:t>Análisis</w:t>
                      </w:r>
                      <w:proofErr w:type="spellEnd"/>
                      <w:r>
                        <w:rPr>
                          <w:rFonts w:cs="Arial"/>
                          <w:b/>
                          <w:color w:val="FFFFFF" w:themeColor="background1"/>
                          <w:sz w:val="48"/>
                          <w:szCs w:val="48"/>
                          <w:lang w:val="eu-ES"/>
                        </w:rPr>
                        <w:t xml:space="preserve"> de </w:t>
                      </w:r>
                      <w:proofErr w:type="spellStart"/>
                      <w:r w:rsidR="00D1195D">
                        <w:rPr>
                          <w:rFonts w:cs="Arial"/>
                          <w:b/>
                          <w:color w:val="FFFFFF" w:themeColor="background1"/>
                          <w:sz w:val="48"/>
                          <w:szCs w:val="48"/>
                          <w:lang w:val="eu-ES"/>
                        </w:rPr>
                        <w:t>las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ventas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compras</w:t>
                      </w:r>
                      <w:proofErr w:type="spellEnd"/>
                      <w:r w:rsidR="00D1195D">
                        <w:rPr>
                          <w:rFonts w:cs="Arial"/>
                          <w:b/>
                          <w:color w:val="FFFFFF" w:themeColor="background1"/>
                          <w:sz w:val="48"/>
                          <w:szCs w:val="48"/>
                          <w:lang w:val="eu-ES"/>
                        </w:rPr>
                        <w:t xml:space="preserve"> y stock</w:t>
                      </w:r>
                    </w:p>
                  </w:txbxContent>
                </v:textbox>
                <w10:wrap type="square"/>
              </v:shape>
            </w:pict>
          </mc:Fallback>
        </mc:AlternateContent>
      </w:r>
      <w:r w:rsidR="00B07B87" w:rsidRPr="00966006">
        <w:rPr>
          <w:rFonts w:cs="Arial"/>
          <w:b/>
          <w:i/>
          <w:noProof/>
          <w:sz w:val="40"/>
          <w:szCs w:val="40"/>
          <w:lang w:eastAsia="es-ES"/>
        </w:rPr>
        <w:drawing>
          <wp:anchor distT="0" distB="0" distL="114300" distR="114300" simplePos="0" relativeHeight="503070992" behindDoc="1" locked="0" layoutInCell="1" allowOverlap="1" wp14:anchorId="34D80BE6" wp14:editId="119870BC">
            <wp:simplePos x="0" y="0"/>
            <wp:positionH relativeFrom="column">
              <wp:posOffset>-1080770</wp:posOffset>
            </wp:positionH>
            <wp:positionV relativeFrom="paragraph">
              <wp:posOffset>-790575</wp:posOffset>
            </wp:positionV>
            <wp:extent cx="7544435" cy="106716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2.jpg"/>
                    <pic:cNvPicPr/>
                  </pic:nvPicPr>
                  <pic:blipFill>
                    <a:blip r:embed="rId11">
                      <a:extLst>
                        <a:ext uri="{28A0092B-C50C-407E-A947-70E740481C1C}">
                          <a14:useLocalDpi xmlns:a14="http://schemas.microsoft.com/office/drawing/2010/main" val="0"/>
                        </a:ext>
                      </a:extLst>
                    </a:blip>
                    <a:stretch>
                      <a:fillRect/>
                    </a:stretch>
                  </pic:blipFill>
                  <pic:spPr>
                    <a:xfrm>
                      <a:off x="0" y="0"/>
                      <a:ext cx="7544435" cy="10671666"/>
                    </a:xfrm>
                    <a:prstGeom prst="rect">
                      <a:avLst/>
                    </a:prstGeom>
                  </pic:spPr>
                </pic:pic>
              </a:graphicData>
            </a:graphic>
            <wp14:sizeRelH relativeFrom="page">
              <wp14:pctWidth>0</wp14:pctWidth>
            </wp14:sizeRelH>
            <wp14:sizeRelV relativeFrom="page">
              <wp14:pctHeight>0</wp14:pctHeight>
            </wp14:sizeRelV>
          </wp:anchor>
        </w:drawing>
      </w:r>
      <w:r w:rsidR="00EB6F68" w:rsidRPr="00966006">
        <w:rPr>
          <w:rFonts w:cs="Arial"/>
          <w:b/>
          <w:i/>
          <w:noProof/>
          <w:sz w:val="40"/>
          <w:szCs w:val="40"/>
          <w:lang w:eastAsia="es-ES"/>
        </w:rPr>
        <mc:AlternateContent>
          <mc:Choice Requires="wps">
            <w:drawing>
              <wp:anchor distT="45720" distB="45720" distL="114300" distR="114300" simplePos="0" relativeHeight="503061776" behindDoc="0" locked="0" layoutInCell="1" allowOverlap="1" wp14:anchorId="798BBF7E" wp14:editId="0F5E20BD">
                <wp:simplePos x="0" y="0"/>
                <wp:positionH relativeFrom="column">
                  <wp:posOffset>-279400</wp:posOffset>
                </wp:positionH>
                <wp:positionV relativeFrom="paragraph">
                  <wp:posOffset>7880985</wp:posOffset>
                </wp:positionV>
                <wp:extent cx="4679950" cy="1386205"/>
                <wp:effectExtent l="0" t="0" r="0" b="1079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386205"/>
                        </a:xfrm>
                        <a:prstGeom prst="rect">
                          <a:avLst/>
                        </a:prstGeom>
                        <a:noFill/>
                        <a:ln w="9525">
                          <a:noFill/>
                          <a:miter lim="800000"/>
                          <a:headEnd/>
                          <a:tailEnd/>
                        </a:ln>
                      </wps:spPr>
                      <wps:txb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 xml:space="preserve">Unamuno </w:t>
                            </w:r>
                            <w:proofErr w:type="spellStart"/>
                            <w:r>
                              <w:rPr>
                                <w:rFonts w:cs="Arial"/>
                                <w:color w:val="FFFFFF" w:themeColor="background1"/>
                                <w:sz w:val="24"/>
                                <w:szCs w:val="24"/>
                                <w:lang w:val="eu-ES"/>
                              </w:rPr>
                              <w:t>Acha</w:t>
                            </w:r>
                            <w:proofErr w:type="spellEnd"/>
                            <w:r>
                              <w:rPr>
                                <w:rFonts w:cs="Arial"/>
                                <w:color w:val="FFFFFF" w:themeColor="background1"/>
                                <w:sz w:val="24"/>
                                <w:szCs w:val="24"/>
                                <w:lang w:val="eu-ES"/>
                              </w:rPr>
                              <w:t>,</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proofErr w:type="spellStart"/>
                            <w:r>
                              <w:rPr>
                                <w:rFonts w:cs="Arial"/>
                                <w:color w:val="FFFFFF" w:themeColor="background1"/>
                                <w:sz w:val="24"/>
                                <w:szCs w:val="24"/>
                                <w:lang w:val="eu-ES"/>
                              </w:rPr>
                              <w:t>Máster</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Universitario</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en</w:t>
                            </w:r>
                            <w:proofErr w:type="spellEnd"/>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proofErr w:type="spellStart"/>
                            <w:r>
                              <w:rPr>
                                <w:rFonts w:cs="Arial"/>
                                <w:color w:val="FFFFFF" w:themeColor="background1"/>
                                <w:sz w:val="24"/>
                                <w:szCs w:val="24"/>
                                <w:lang w:val="eu-ES"/>
                              </w:rPr>
                              <w:t>Análisis</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Datos</w:t>
                            </w:r>
                            <w:proofErr w:type="spellEnd"/>
                            <w:r>
                              <w:rPr>
                                <w:rFonts w:cs="Arial"/>
                                <w:color w:val="FFFFFF" w:themeColor="background1"/>
                                <w:sz w:val="24"/>
                                <w:szCs w:val="24"/>
                                <w:lang w:val="eu-ES"/>
                              </w:rPr>
                              <w:t xml:space="preserve"> para la </w:t>
                            </w:r>
                            <w:proofErr w:type="spellStart"/>
                            <w:r>
                              <w:rPr>
                                <w:rFonts w:cs="Arial"/>
                                <w:color w:val="FFFFFF" w:themeColor="background1"/>
                                <w:sz w:val="24"/>
                                <w:szCs w:val="24"/>
                                <w:lang w:val="eu-ES"/>
                              </w:rPr>
                              <w:t>Inteligencia</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Negocio</w:t>
                            </w:r>
                            <w:proofErr w:type="spellEnd"/>
                            <w:r w:rsidR="00DB6524">
                              <w:rPr>
                                <w:rFonts w:cs="Arial"/>
                                <w:color w:val="FFFFFF" w:themeColor="background1"/>
                                <w:sz w:val="24"/>
                                <w:szCs w:val="24"/>
                                <w:lang w:val="eu-ES"/>
                              </w:rPr>
                              <w:t xml:space="preserve"> / </w:t>
                            </w:r>
                            <w:proofErr w:type="spellStart"/>
                            <w:r>
                              <w:rPr>
                                <w:rFonts w:cs="Arial"/>
                                <w:color w:val="FFFFFF" w:themeColor="background1"/>
                                <w:sz w:val="24"/>
                                <w:szCs w:val="24"/>
                                <w:lang w:val="eu-ES"/>
                              </w:rPr>
                              <w:t>Business</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Analytics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BBF7E" id="Cuadro de texto 16" o:spid="_x0000_s1027" type="#_x0000_t202" style="position:absolute;left:0;text-align:left;margin-left:-22pt;margin-top:620.55pt;width:368.5pt;height:109.15pt;z-index:50306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" filled="f" stroked="f">
                <v:textbo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 xml:space="preserve">Unamuno </w:t>
                      </w:r>
                      <w:proofErr w:type="spellStart"/>
                      <w:r>
                        <w:rPr>
                          <w:rFonts w:cs="Arial"/>
                          <w:color w:val="FFFFFF" w:themeColor="background1"/>
                          <w:sz w:val="24"/>
                          <w:szCs w:val="24"/>
                          <w:lang w:val="eu-ES"/>
                        </w:rPr>
                        <w:t>Acha</w:t>
                      </w:r>
                      <w:proofErr w:type="spellEnd"/>
                      <w:r>
                        <w:rPr>
                          <w:rFonts w:cs="Arial"/>
                          <w:color w:val="FFFFFF" w:themeColor="background1"/>
                          <w:sz w:val="24"/>
                          <w:szCs w:val="24"/>
                          <w:lang w:val="eu-ES"/>
                        </w:rPr>
                        <w:t>,</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proofErr w:type="spellStart"/>
                      <w:r>
                        <w:rPr>
                          <w:rFonts w:cs="Arial"/>
                          <w:color w:val="FFFFFF" w:themeColor="background1"/>
                          <w:sz w:val="24"/>
                          <w:szCs w:val="24"/>
                          <w:lang w:val="eu-ES"/>
                        </w:rPr>
                        <w:t>Máster</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Universitario</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en</w:t>
                      </w:r>
                      <w:proofErr w:type="spellEnd"/>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proofErr w:type="spellStart"/>
                      <w:r>
                        <w:rPr>
                          <w:rFonts w:cs="Arial"/>
                          <w:color w:val="FFFFFF" w:themeColor="background1"/>
                          <w:sz w:val="24"/>
                          <w:szCs w:val="24"/>
                          <w:lang w:val="eu-ES"/>
                        </w:rPr>
                        <w:t>Análisis</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Datos</w:t>
                      </w:r>
                      <w:proofErr w:type="spellEnd"/>
                      <w:r>
                        <w:rPr>
                          <w:rFonts w:cs="Arial"/>
                          <w:color w:val="FFFFFF" w:themeColor="background1"/>
                          <w:sz w:val="24"/>
                          <w:szCs w:val="24"/>
                          <w:lang w:val="eu-ES"/>
                        </w:rPr>
                        <w:t xml:space="preserve"> para la </w:t>
                      </w:r>
                      <w:proofErr w:type="spellStart"/>
                      <w:r>
                        <w:rPr>
                          <w:rFonts w:cs="Arial"/>
                          <w:color w:val="FFFFFF" w:themeColor="background1"/>
                          <w:sz w:val="24"/>
                          <w:szCs w:val="24"/>
                          <w:lang w:val="eu-ES"/>
                        </w:rPr>
                        <w:t>Inteligencia</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Negocio</w:t>
                      </w:r>
                      <w:proofErr w:type="spellEnd"/>
                      <w:r w:rsidR="00DB6524">
                        <w:rPr>
                          <w:rFonts w:cs="Arial"/>
                          <w:color w:val="FFFFFF" w:themeColor="background1"/>
                          <w:sz w:val="24"/>
                          <w:szCs w:val="24"/>
                          <w:lang w:val="eu-ES"/>
                        </w:rPr>
                        <w:t xml:space="preserve"> / </w:t>
                      </w:r>
                      <w:proofErr w:type="spellStart"/>
                      <w:r>
                        <w:rPr>
                          <w:rFonts w:cs="Arial"/>
                          <w:color w:val="FFFFFF" w:themeColor="background1"/>
                          <w:sz w:val="24"/>
                          <w:szCs w:val="24"/>
                          <w:lang w:val="eu-ES"/>
                        </w:rPr>
                        <w:t>Business</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Analytics</w:t>
                      </w:r>
                      <w:proofErr w:type="spellEnd"/>
                    </w:p>
                  </w:txbxContent>
                </v:textbox>
                <w10:wrap type="square"/>
              </v:shape>
            </w:pict>
          </mc:Fallback>
        </mc:AlternateContent>
      </w:r>
      <w:r w:rsidR="00AB46B5" w:rsidRPr="00966006">
        <w:rPr>
          <w:rFonts w:cs="Arial"/>
          <w:b/>
          <w:sz w:val="28"/>
          <w:szCs w:val="28"/>
        </w:rPr>
        <w:t xml:space="preserve"> </w:t>
      </w:r>
    </w:p>
    <w:p w14:paraId="2B34B191" w14:textId="77777777" w:rsidR="008B1D2F" w:rsidRDefault="008B1D2F" w:rsidP="00AC0D5F">
      <w:pPr>
        <w:ind w:left="-851"/>
        <w:jc w:val="center"/>
        <w:rPr>
          <w:rFonts w:cs="Arial"/>
          <w:b/>
          <w:noProof/>
          <w:sz w:val="28"/>
          <w:szCs w:val="28"/>
        </w:rPr>
      </w:pPr>
    </w:p>
    <w:p w14:paraId="471865C5" w14:textId="77777777" w:rsidR="00CB7CC6" w:rsidRDefault="00CB7CC6" w:rsidP="00AC0D5F">
      <w:pPr>
        <w:ind w:left="-851"/>
        <w:jc w:val="center"/>
        <w:rPr>
          <w:rFonts w:cs="Arial"/>
          <w:b/>
          <w:noProof/>
          <w:sz w:val="28"/>
          <w:szCs w:val="28"/>
        </w:rPr>
      </w:pPr>
    </w:p>
    <w:p w14:paraId="728A0081" w14:textId="77777777" w:rsidR="00CB7CC6" w:rsidRPr="00966006" w:rsidRDefault="00CB7CC6" w:rsidP="00AC0D5F">
      <w:pPr>
        <w:ind w:left="-851"/>
        <w:jc w:val="center"/>
        <w:rPr>
          <w:rFonts w:cs="Arial"/>
          <w:b/>
          <w:noProof/>
          <w:sz w:val="28"/>
          <w:szCs w:val="28"/>
        </w:rPr>
      </w:pPr>
    </w:p>
    <w:p w14:paraId="7AB84630" w14:textId="77777777" w:rsidR="00DA7610" w:rsidRPr="00966006" w:rsidRDefault="00DA7610" w:rsidP="00C156B1">
      <w:pPr>
        <w:rPr>
          <w:rFonts w:cs="Arial"/>
          <w:b/>
          <w:noProof/>
          <w:sz w:val="28"/>
          <w:szCs w:val="28"/>
        </w:rPr>
      </w:pPr>
    </w:p>
    <w:p w14:paraId="205EBEF7" w14:textId="1A45A379" w:rsidR="00BA00C0" w:rsidRPr="00966006" w:rsidRDefault="00AC0D5F" w:rsidP="00AC0D5F">
      <w:pPr>
        <w:ind w:left="-851"/>
        <w:rPr>
          <w:rFonts w:cs="Arial"/>
          <w:noProof/>
          <w:sz w:val="24"/>
          <w:szCs w:val="24"/>
        </w:rPr>
      </w:pPr>
      <w:r w:rsidRPr="00966006">
        <w:rPr>
          <w:rFonts w:cs="Arial"/>
          <w:noProof/>
          <w:sz w:val="24"/>
          <w:szCs w:val="24"/>
        </w:rPr>
        <w:t xml:space="preserve">TRABAJO DE FIN DE </w:t>
      </w:r>
      <w:r w:rsidR="005B7E85" w:rsidRPr="00966006">
        <w:rPr>
          <w:rFonts w:cs="Arial"/>
          <w:noProof/>
          <w:sz w:val="24"/>
          <w:szCs w:val="24"/>
        </w:rPr>
        <w:t>MÁSTER</w:t>
      </w:r>
    </w:p>
    <w:p w14:paraId="6DD0BFC0" w14:textId="77777777" w:rsidR="00BA00C0" w:rsidRPr="00966006" w:rsidRDefault="00BA00C0" w:rsidP="00AC0D5F">
      <w:pPr>
        <w:ind w:left="-851"/>
        <w:rPr>
          <w:rFonts w:cs="Arial"/>
          <w:b/>
          <w:noProof/>
          <w:sz w:val="28"/>
          <w:szCs w:val="28"/>
        </w:rPr>
      </w:pPr>
    </w:p>
    <w:p w14:paraId="034E4CC6" w14:textId="29FE044C" w:rsidR="00BA00C0" w:rsidRPr="00966006" w:rsidRDefault="002304BE" w:rsidP="00C156B1">
      <w:pPr>
        <w:ind w:left="-851"/>
        <w:rPr>
          <w:rFonts w:cs="Arial"/>
          <w:b/>
          <w:noProof/>
          <w:sz w:val="24"/>
          <w:szCs w:val="24"/>
        </w:rPr>
      </w:pPr>
      <w:r w:rsidRPr="00966006">
        <w:rPr>
          <w:rFonts w:cs="Arial"/>
          <w:b/>
          <w:noProof/>
          <w:sz w:val="24"/>
          <w:szCs w:val="24"/>
        </w:rPr>
        <w:t>ANÁLISIS DE INVENTARIO</w:t>
      </w:r>
    </w:p>
    <w:p w14:paraId="6DE3FC9A" w14:textId="57202FAA" w:rsidR="00BA00C0" w:rsidRPr="00966006" w:rsidRDefault="00AC0D5F" w:rsidP="00AC0D5F">
      <w:pPr>
        <w:ind w:left="-851"/>
        <w:rPr>
          <w:rFonts w:cs="Arial"/>
          <w:noProof/>
          <w:szCs w:val="20"/>
        </w:rPr>
      </w:pPr>
      <w:r w:rsidRPr="00966006">
        <w:rPr>
          <w:rFonts w:cs="Arial"/>
          <w:noProof/>
          <w:szCs w:val="20"/>
        </w:rPr>
        <w:t xml:space="preserve">TRABAJO DE FIN DE </w:t>
      </w:r>
      <w:r w:rsidR="005B7E85" w:rsidRPr="00966006">
        <w:rPr>
          <w:rFonts w:cs="Arial"/>
          <w:noProof/>
          <w:szCs w:val="20"/>
        </w:rPr>
        <w:t>MÁSTER</w:t>
      </w:r>
      <w:r w:rsidRPr="00966006">
        <w:rPr>
          <w:rFonts w:cs="Arial"/>
          <w:noProof/>
          <w:szCs w:val="20"/>
        </w:rPr>
        <w:t xml:space="preserve"> PRESENTADO EN: Mondragon Unibertsitatea</w:t>
      </w:r>
    </w:p>
    <w:p w14:paraId="5E5E9462" w14:textId="16729D31" w:rsidR="00BA00C0" w:rsidRPr="00966006" w:rsidRDefault="00AC0D5F" w:rsidP="0068551E">
      <w:pPr>
        <w:ind w:left="-511"/>
        <w:rPr>
          <w:rFonts w:cs="Arial"/>
          <w:noProof/>
          <w:szCs w:val="20"/>
        </w:rPr>
      </w:pPr>
      <w:r w:rsidRPr="00966006">
        <w:rPr>
          <w:rFonts w:cs="Arial"/>
          <w:noProof/>
          <w:szCs w:val="20"/>
        </w:rPr>
        <w:t xml:space="preserve">PARA LA OBTENCIÓN DEL TÍTULO DE: </w:t>
      </w:r>
      <w:r w:rsidR="005B7E85" w:rsidRPr="00966006">
        <w:rPr>
          <w:rFonts w:cs="Arial"/>
          <w:noProof/>
          <w:szCs w:val="20"/>
        </w:rPr>
        <w:t>Máster Universitario en Análisis de Datos para la Inteligencia de Negocio</w:t>
      </w:r>
      <w:r w:rsidR="00DB6524" w:rsidRPr="00966006">
        <w:rPr>
          <w:rFonts w:cs="Arial"/>
          <w:noProof/>
          <w:szCs w:val="20"/>
        </w:rPr>
        <w:t xml:space="preserve"> / </w:t>
      </w:r>
      <w:r w:rsidR="005B7E85" w:rsidRPr="00966006">
        <w:rPr>
          <w:rFonts w:cs="Arial"/>
          <w:noProof/>
          <w:szCs w:val="20"/>
        </w:rPr>
        <w:t>Business Analytics</w:t>
      </w:r>
    </w:p>
    <w:p w14:paraId="6D6F6EDB" w14:textId="3FCEB44E" w:rsidR="00BA00C0" w:rsidRPr="00966006" w:rsidRDefault="004C40F0" w:rsidP="00AC0D5F">
      <w:pPr>
        <w:ind w:left="-851"/>
        <w:rPr>
          <w:rFonts w:cs="Arial"/>
          <w:noProof/>
          <w:szCs w:val="20"/>
        </w:rPr>
      </w:pPr>
      <w:r w:rsidRPr="00966006">
        <w:rPr>
          <w:rFonts w:cs="Arial"/>
          <w:noProof/>
          <w:szCs w:val="20"/>
        </w:rPr>
        <w:t>AUTOR/A</w:t>
      </w:r>
      <w:r w:rsidR="00AC0D5F" w:rsidRPr="00966006">
        <w:rPr>
          <w:rFonts w:cs="Arial"/>
          <w:noProof/>
          <w:szCs w:val="20"/>
        </w:rPr>
        <w:t xml:space="preserve">: </w:t>
      </w:r>
      <w:r w:rsidR="002304BE" w:rsidRPr="00966006">
        <w:rPr>
          <w:rFonts w:cs="Arial"/>
          <w:noProof/>
          <w:szCs w:val="20"/>
        </w:rPr>
        <w:t>Isabel Unamuno Acha</w:t>
      </w:r>
    </w:p>
    <w:p w14:paraId="390CB901" w14:textId="11182665" w:rsidR="003C7F8D" w:rsidRPr="00966006" w:rsidRDefault="003C7F8D" w:rsidP="00AC0D5F">
      <w:pPr>
        <w:ind w:left="-851"/>
        <w:rPr>
          <w:rFonts w:cs="Arial"/>
          <w:noProof/>
          <w:szCs w:val="20"/>
        </w:rPr>
      </w:pPr>
      <w:r w:rsidRPr="00966006">
        <w:rPr>
          <w:rFonts w:cs="Arial"/>
          <w:noProof/>
          <w:szCs w:val="20"/>
        </w:rPr>
        <w:t xml:space="preserve">DIRECTOR/A: </w:t>
      </w:r>
      <w:r w:rsidR="00DB6524" w:rsidRPr="00966006">
        <w:rPr>
          <w:rFonts w:cs="Arial"/>
          <w:noProof/>
          <w:szCs w:val="20"/>
        </w:rPr>
        <w:t>XXX</w:t>
      </w:r>
    </w:p>
    <w:p w14:paraId="66FCC00B" w14:textId="47E7B0BB" w:rsidR="00BA00C0" w:rsidRPr="00966006" w:rsidRDefault="00AC0D5F" w:rsidP="00AC0D5F">
      <w:pPr>
        <w:ind w:left="-851"/>
        <w:rPr>
          <w:rFonts w:cs="Arial"/>
          <w:noProof/>
          <w:szCs w:val="20"/>
        </w:rPr>
      </w:pPr>
      <w:r w:rsidRPr="00966006">
        <w:rPr>
          <w:rFonts w:cs="Arial"/>
          <w:noProof/>
          <w:szCs w:val="20"/>
        </w:rPr>
        <w:t xml:space="preserve">TUTOR/A: </w:t>
      </w:r>
      <w:r w:rsidR="002304BE" w:rsidRPr="00966006">
        <w:rPr>
          <w:rFonts w:cs="Arial"/>
          <w:noProof/>
          <w:szCs w:val="20"/>
        </w:rPr>
        <w:t>Jon Perez Visaires</w:t>
      </w:r>
    </w:p>
    <w:p w14:paraId="096042D6" w14:textId="566666DF" w:rsidR="00BA00C0" w:rsidRPr="00966006" w:rsidRDefault="004C40F0" w:rsidP="00AC0D5F">
      <w:pPr>
        <w:ind w:left="-851"/>
        <w:rPr>
          <w:rFonts w:cs="Arial"/>
          <w:noProof/>
          <w:szCs w:val="20"/>
        </w:rPr>
      </w:pPr>
      <w:r w:rsidRPr="00966006">
        <w:rPr>
          <w:rFonts w:cs="Arial"/>
          <w:noProof/>
          <w:szCs w:val="20"/>
        </w:rPr>
        <w:t>ORGANIZACIÓN</w:t>
      </w:r>
      <w:r w:rsidR="00AC0D5F" w:rsidRPr="00966006">
        <w:rPr>
          <w:rFonts w:cs="Arial"/>
          <w:noProof/>
          <w:szCs w:val="20"/>
        </w:rPr>
        <w:t xml:space="preserve"> EN LA QUE HA REALIZADO EL PROYECTO: </w:t>
      </w:r>
      <w:r w:rsidR="002304BE" w:rsidRPr="00966006">
        <w:rPr>
          <w:rFonts w:cs="Arial"/>
          <w:noProof/>
          <w:szCs w:val="20"/>
        </w:rPr>
        <w:t>Datua</w:t>
      </w:r>
    </w:p>
    <w:p w14:paraId="4CF0C13E" w14:textId="10F674F4" w:rsidR="00BA00C0" w:rsidRPr="00966006" w:rsidRDefault="00AC0D5F" w:rsidP="00AC0D5F">
      <w:pPr>
        <w:ind w:left="-851"/>
        <w:rPr>
          <w:rFonts w:cs="Arial"/>
          <w:szCs w:val="20"/>
        </w:rPr>
      </w:pPr>
      <w:r w:rsidRPr="00966006">
        <w:rPr>
          <w:rFonts w:cs="Arial"/>
          <w:szCs w:val="20"/>
        </w:rPr>
        <w:t xml:space="preserve">FECHA DE DEFENSA: </w:t>
      </w:r>
      <w:r w:rsidR="00DB6524" w:rsidRPr="00966006">
        <w:rPr>
          <w:rFonts w:cs="Arial"/>
          <w:szCs w:val="20"/>
        </w:rPr>
        <w:t>Bilbao</w:t>
      </w:r>
      <w:r w:rsidRPr="00966006">
        <w:rPr>
          <w:rFonts w:cs="Arial"/>
          <w:szCs w:val="20"/>
        </w:rPr>
        <w:t xml:space="preserve">, a </w:t>
      </w:r>
      <w:r w:rsidR="0068551E" w:rsidRPr="00966006">
        <w:rPr>
          <w:rFonts w:cs="Arial"/>
          <w:szCs w:val="20"/>
        </w:rPr>
        <w:t>05</w:t>
      </w:r>
      <w:r w:rsidRPr="00966006">
        <w:rPr>
          <w:rFonts w:cs="Arial"/>
          <w:szCs w:val="20"/>
        </w:rPr>
        <w:t xml:space="preserve"> de </w:t>
      </w:r>
      <w:r w:rsidR="0068551E" w:rsidRPr="00966006">
        <w:rPr>
          <w:rFonts w:cs="Arial"/>
          <w:szCs w:val="20"/>
        </w:rPr>
        <w:t>07</w:t>
      </w:r>
      <w:r w:rsidR="00DB6524" w:rsidRPr="00966006">
        <w:rPr>
          <w:rFonts w:cs="Arial"/>
          <w:szCs w:val="20"/>
        </w:rPr>
        <w:t xml:space="preserve"> </w:t>
      </w:r>
      <w:r w:rsidRPr="00966006">
        <w:rPr>
          <w:rFonts w:cs="Arial"/>
          <w:szCs w:val="20"/>
        </w:rPr>
        <w:t xml:space="preserve">de </w:t>
      </w:r>
      <w:r w:rsidR="0068551E" w:rsidRPr="00966006">
        <w:rPr>
          <w:rFonts w:cs="Arial"/>
          <w:szCs w:val="20"/>
        </w:rPr>
        <w:t>2024</w:t>
      </w:r>
    </w:p>
    <w:p w14:paraId="4B323586" w14:textId="77777777" w:rsidR="00BA00C0" w:rsidRPr="00966006" w:rsidRDefault="00BA00C0" w:rsidP="00AC0D5F">
      <w:pPr>
        <w:ind w:left="-851"/>
        <w:rPr>
          <w:rFonts w:cs="Arial"/>
          <w:szCs w:val="20"/>
        </w:rPr>
      </w:pPr>
    </w:p>
    <w:p w14:paraId="603C32E4" w14:textId="30614A2C" w:rsidR="00BA00C0" w:rsidRPr="00966006" w:rsidRDefault="00BA00C0" w:rsidP="00AC0D5F">
      <w:pPr>
        <w:ind w:left="-851"/>
        <w:rPr>
          <w:rFonts w:cs="Arial"/>
          <w:szCs w:val="20"/>
        </w:rPr>
      </w:pPr>
    </w:p>
    <w:p w14:paraId="43C6AA61" w14:textId="0D6318EE" w:rsidR="00BA00C0" w:rsidRPr="00966006" w:rsidRDefault="00E12882" w:rsidP="00E12882">
      <w:pPr>
        <w:ind w:left="-284" w:hanging="567"/>
        <w:rPr>
          <w:rFonts w:cs="Arial"/>
          <w:szCs w:val="20"/>
        </w:rPr>
      </w:pPr>
      <w:r w:rsidRPr="00966006">
        <w:rPr>
          <w:rFonts w:cs="Arial"/>
          <w:noProof/>
          <w:szCs w:val="20"/>
          <w:lang w:eastAsia="es-ES"/>
        </w:rPr>
        <mc:AlternateContent>
          <mc:Choice Requires="wps">
            <w:drawing>
              <wp:anchor distT="0" distB="0" distL="114300" distR="114300" simplePos="0" relativeHeight="503062800" behindDoc="0" locked="0" layoutInCell="1" allowOverlap="1" wp14:anchorId="4722FC87" wp14:editId="70C6900B">
                <wp:simplePos x="0" y="0"/>
                <wp:positionH relativeFrom="column">
                  <wp:posOffset>-558800</wp:posOffset>
                </wp:positionH>
                <wp:positionV relativeFrom="paragraph">
                  <wp:posOffset>40640</wp:posOffset>
                </wp:positionV>
                <wp:extent cx="180000" cy="180000"/>
                <wp:effectExtent l="50800" t="25400" r="74295" b="99695"/>
                <wp:wrapThrough wrapText="bothSides">
                  <wp:wrapPolygon edited="0">
                    <wp:start x="-6106" y="-3053"/>
                    <wp:lineTo x="-6106" y="30530"/>
                    <wp:lineTo x="27477" y="30530"/>
                    <wp:lineTo x="27477" y="-3053"/>
                    <wp:lineTo x="-6106" y="-3053"/>
                  </wp:wrapPolygon>
                </wp:wrapThrough>
                <wp:docPr id="19" name="Rectángulo 19"/>
                <wp:cNvGraphicFramePr/>
                <a:graphic xmlns:a="http://schemas.openxmlformats.org/drawingml/2006/main">
                  <a:graphicData uri="http://schemas.microsoft.com/office/word/2010/wordprocessingShape">
                    <wps:wsp>
                      <wps:cNvSpPr/>
                      <wps:spPr>
                        <a:xfrm>
                          <a:off x="0" y="0"/>
                          <a:ext cx="180000" cy="180000"/>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00E96" id="Rectángulo 19" o:spid="_x0000_s1026" style="position:absolute;margin-left:-44pt;margin-top:3.2pt;width:14.15pt;height:14.15pt;z-index:50306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" filled="f" strokecolor="black [3213]" strokeweight=".5pt">
                <v:shadow on="t" color="black" opacity="22937f" origin=",.5" offset="0,.63889mm"/>
                <w10:wrap type="through"/>
              </v:rect>
            </w:pict>
          </mc:Fallback>
        </mc:AlternateContent>
      </w:r>
      <w:r w:rsidR="00AC0D5F" w:rsidRPr="00966006">
        <w:rPr>
          <w:rFonts w:cs="Arial"/>
          <w:szCs w:val="20"/>
        </w:rPr>
        <w:tab/>
      </w:r>
      <w:r w:rsidR="00AC0D5F" w:rsidRPr="00966006">
        <w:rPr>
          <w:rFonts w:ascii="DuplicateSans-Light" w:hAnsi="DuplicateSans-Light" w:cs="DuplicateSans-Light"/>
          <w:color w:val="585757"/>
          <w:sz w:val="16"/>
          <w:szCs w:val="16"/>
        </w:rPr>
        <w:t xml:space="preserve">El autor/la autora del Trabajo de Fin de </w:t>
      </w:r>
      <w:proofErr w:type="gramStart"/>
      <w:r w:rsidR="005B7E85" w:rsidRPr="00966006">
        <w:rPr>
          <w:rFonts w:ascii="DuplicateSans-Light" w:hAnsi="DuplicateSans-Light" w:cs="DuplicateSans-Light"/>
          <w:color w:val="585757"/>
          <w:sz w:val="16"/>
          <w:szCs w:val="16"/>
        </w:rPr>
        <w:t>Máster</w:t>
      </w:r>
      <w:r w:rsidR="00AC0D5F" w:rsidRPr="00966006">
        <w:rPr>
          <w:rFonts w:ascii="DuplicateSans-Light" w:hAnsi="DuplicateSans-Light" w:cs="DuplicateSans-Light"/>
          <w:color w:val="585757"/>
          <w:sz w:val="16"/>
          <w:szCs w:val="16"/>
        </w:rPr>
        <w:t>,</w:t>
      </w:r>
      <w:proofErr w:type="gramEnd"/>
      <w:r w:rsidR="00AC0D5F" w:rsidRPr="00966006">
        <w:rPr>
          <w:rFonts w:ascii="DuplicateSans-Light" w:hAnsi="DuplicateSans-Light" w:cs="DuplicateSans-Light"/>
          <w:color w:val="585757"/>
          <w:sz w:val="16"/>
          <w:szCs w:val="16"/>
        </w:rPr>
        <w:t xml:space="preserve"> autoriza a la </w:t>
      </w:r>
      <w:r w:rsidRPr="00966006">
        <w:rPr>
          <w:rFonts w:ascii="DuplicateSans-Light" w:hAnsi="DuplicateSans-Light" w:cs="DuplicateSans-Light"/>
          <w:color w:val="585757"/>
          <w:sz w:val="16"/>
          <w:szCs w:val="16"/>
        </w:rPr>
        <w:t xml:space="preserve">Facultad de </w:t>
      </w:r>
      <w:r w:rsidR="008B1D2F" w:rsidRPr="00966006">
        <w:rPr>
          <w:rFonts w:ascii="DuplicateSans-Light" w:hAnsi="DuplicateSans-Light" w:cs="DuplicateSans-Light"/>
          <w:color w:val="585757"/>
          <w:sz w:val="16"/>
          <w:szCs w:val="16"/>
        </w:rPr>
        <w:t>Empresariales</w:t>
      </w:r>
      <w:r w:rsidRPr="00966006">
        <w:rPr>
          <w:rFonts w:ascii="DuplicateSans-Light" w:hAnsi="DuplicateSans-Light" w:cs="DuplicateSans-Light"/>
          <w:color w:val="585757"/>
          <w:sz w:val="16"/>
          <w:szCs w:val="16"/>
        </w:rPr>
        <w:t xml:space="preserve"> de </w:t>
      </w:r>
      <w:proofErr w:type="spellStart"/>
      <w:r w:rsidRPr="00966006">
        <w:rPr>
          <w:rFonts w:ascii="DuplicateSans-Light" w:hAnsi="DuplicateSans-Light" w:cs="DuplicateSans-Light"/>
          <w:color w:val="585757"/>
          <w:sz w:val="16"/>
          <w:szCs w:val="16"/>
        </w:rPr>
        <w:t>Mondragon</w:t>
      </w:r>
      <w:proofErr w:type="spellEnd"/>
      <w:r w:rsidRPr="00966006">
        <w:rPr>
          <w:rFonts w:ascii="DuplicateSans-Light" w:hAnsi="DuplicateSans-Light" w:cs="DuplicateSans-Light"/>
          <w:color w:val="585757"/>
          <w:sz w:val="16"/>
          <w:szCs w:val="16"/>
        </w:rPr>
        <w:t xml:space="preserve"> </w:t>
      </w:r>
      <w:proofErr w:type="spellStart"/>
      <w:r w:rsidRPr="00966006">
        <w:rPr>
          <w:rFonts w:ascii="DuplicateSans-Light" w:hAnsi="DuplicateSans-Light" w:cs="DuplicateSans-Light"/>
          <w:color w:val="585757"/>
          <w:sz w:val="16"/>
          <w:szCs w:val="16"/>
        </w:rPr>
        <w:t>Unibertsitatea</w:t>
      </w:r>
      <w:proofErr w:type="spellEnd"/>
      <w:r w:rsidRPr="00966006">
        <w:rPr>
          <w:rFonts w:ascii="DuplicateSans-Light" w:hAnsi="DuplicateSans-Light" w:cs="DuplicateSans-Light"/>
          <w:color w:val="585757"/>
          <w:sz w:val="16"/>
          <w:szCs w:val="16"/>
        </w:rPr>
        <w:t xml:space="preserve">, con carácter gratuito y con fines exclusivamente de investigación y docencia, los derechos de reproducción y comunicación pública de este documento siempre que: se cite el autor/la autora original, </w:t>
      </w:r>
      <w:r w:rsidR="004C40F0" w:rsidRPr="00966006">
        <w:rPr>
          <w:rFonts w:ascii="DuplicateSans-Light" w:hAnsi="DuplicateSans-Light" w:cs="DuplicateSans-Light"/>
          <w:color w:val="585757"/>
          <w:sz w:val="16"/>
          <w:szCs w:val="16"/>
        </w:rPr>
        <w:t xml:space="preserve">y </w:t>
      </w:r>
      <w:r w:rsidRPr="00966006">
        <w:rPr>
          <w:rFonts w:ascii="DuplicateSans-Light" w:hAnsi="DuplicateSans-Light" w:cs="DuplicateSans-Light"/>
          <w:color w:val="585757"/>
          <w:sz w:val="16"/>
          <w:szCs w:val="16"/>
        </w:rPr>
        <w:t>el uso que se haga de la obra no sea comercial.</w:t>
      </w:r>
    </w:p>
    <w:p w14:paraId="0B6772F5" w14:textId="746A1834" w:rsidR="00BA00C0" w:rsidRPr="00966006" w:rsidRDefault="00C4199E" w:rsidP="00BA00C0">
      <w:pPr>
        <w:rPr>
          <w:rFonts w:cs="Arial"/>
          <w:b/>
          <w:sz w:val="28"/>
          <w:szCs w:val="28"/>
        </w:rPr>
      </w:pPr>
      <w:r w:rsidRPr="00966006">
        <w:rPr>
          <w:rFonts w:cs="Arial"/>
          <w:noProof/>
          <w:szCs w:val="20"/>
          <w:lang w:eastAsia="es-ES"/>
        </w:rPr>
        <mc:AlternateContent>
          <mc:Choice Requires="wps">
            <w:drawing>
              <wp:anchor distT="0" distB="0" distL="114300" distR="114300" simplePos="0" relativeHeight="503068944" behindDoc="0" locked="0" layoutInCell="1" allowOverlap="1" wp14:anchorId="772C7DC4" wp14:editId="2C6E50A4">
                <wp:simplePos x="0" y="0"/>
                <wp:positionH relativeFrom="column">
                  <wp:posOffset>-565208</wp:posOffset>
                </wp:positionH>
                <wp:positionV relativeFrom="paragraph">
                  <wp:posOffset>336550</wp:posOffset>
                </wp:positionV>
                <wp:extent cx="179705" cy="179705"/>
                <wp:effectExtent l="50800" t="25400" r="74295" b="99695"/>
                <wp:wrapThrough wrapText="bothSides">
                  <wp:wrapPolygon edited="0">
                    <wp:start x="-6106" y="-3053"/>
                    <wp:lineTo x="-6106" y="30530"/>
                    <wp:lineTo x="27477" y="30530"/>
                    <wp:lineTo x="27477" y="-3053"/>
                    <wp:lineTo x="-6106" y="-3053"/>
                  </wp:wrapPolygon>
                </wp:wrapThrough>
                <wp:docPr id="24" name="Rectángulo 24"/>
                <wp:cNvGraphicFramePr/>
                <a:graphic xmlns:a="http://schemas.openxmlformats.org/drawingml/2006/main">
                  <a:graphicData uri="http://schemas.microsoft.com/office/word/2010/wordprocessingShape">
                    <wps:wsp>
                      <wps:cNvSpPr/>
                      <wps:spPr>
                        <a:xfrm>
                          <a:off x="0" y="0"/>
                          <a:ext cx="179705" cy="179705"/>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3C21B" id="Rectángulo 24" o:spid="_x0000_s1026" style="position:absolute;margin-left:-44.5pt;margin-top:26.5pt;width:14.15pt;height:14.15pt;z-index:50306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" filled="f" strokecolor="black [3213]" strokeweight=".5pt">
                <v:shadow on="t" color="black" opacity="22937f" origin=",.5" offset="0,.63889mm"/>
                <w10:wrap type="through"/>
              </v:rect>
            </w:pict>
          </mc:Fallback>
        </mc:AlternateContent>
      </w:r>
      <w:r w:rsidR="00E12882" w:rsidRPr="00966006">
        <w:rPr>
          <w:rFonts w:cs="Arial"/>
          <w:b/>
          <w:noProof/>
          <w:sz w:val="28"/>
          <w:szCs w:val="28"/>
          <w:lang w:eastAsia="es-ES"/>
        </w:rPr>
        <w:drawing>
          <wp:anchor distT="0" distB="0" distL="114300" distR="114300" simplePos="0" relativeHeight="503056656" behindDoc="0" locked="0" layoutInCell="1" allowOverlap="1" wp14:anchorId="77916909" wp14:editId="696552FB">
            <wp:simplePos x="0" y="0"/>
            <wp:positionH relativeFrom="column">
              <wp:posOffset>-153035</wp:posOffset>
            </wp:positionH>
            <wp:positionV relativeFrom="paragraph">
              <wp:posOffset>308610</wp:posOffset>
            </wp:positionV>
            <wp:extent cx="933450" cy="337185"/>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3450" cy="337185"/>
                    </a:xfrm>
                    <a:prstGeom prst="rect">
                      <a:avLst/>
                    </a:prstGeom>
                    <a:noFill/>
                    <a:ln>
                      <a:noFill/>
                    </a:ln>
                  </pic:spPr>
                </pic:pic>
              </a:graphicData>
            </a:graphic>
          </wp:anchor>
        </w:drawing>
      </w:r>
    </w:p>
    <w:p w14:paraId="1AB1DB4D" w14:textId="6A4501FC" w:rsidR="00BA00C0" w:rsidRPr="00966006" w:rsidRDefault="00BA00C0" w:rsidP="00E12882">
      <w:pPr>
        <w:autoSpaceDE w:val="0"/>
        <w:autoSpaceDN w:val="0"/>
        <w:adjustRightInd w:val="0"/>
        <w:rPr>
          <w:rFonts w:ascii="DuplicateSans-Light" w:hAnsi="DuplicateSans-Light" w:cs="DuplicateSans-Light"/>
          <w:color w:val="585757"/>
          <w:sz w:val="16"/>
          <w:szCs w:val="16"/>
        </w:rPr>
      </w:pPr>
      <w:r w:rsidRPr="00966006">
        <w:rPr>
          <w:rFonts w:ascii="DuplicateSans-Bold" w:hAnsi="DuplicateSans-Bold" w:cs="DuplicateSans-Bold"/>
          <w:b/>
          <w:bCs/>
          <w:color w:val="585757"/>
          <w:sz w:val="16"/>
          <w:szCs w:val="16"/>
        </w:rPr>
        <w:t xml:space="preserve">Reconocimiento – </w:t>
      </w:r>
      <w:proofErr w:type="spellStart"/>
      <w:r w:rsidRPr="00966006">
        <w:rPr>
          <w:rFonts w:ascii="DuplicateSans-Bold" w:hAnsi="DuplicateSans-Bold" w:cs="DuplicateSans-Bold"/>
          <w:b/>
          <w:bCs/>
          <w:color w:val="585757"/>
          <w:sz w:val="16"/>
          <w:szCs w:val="16"/>
        </w:rPr>
        <w:t>NoComercial</w:t>
      </w:r>
      <w:proofErr w:type="spellEnd"/>
      <w:r w:rsidRPr="00966006">
        <w:rPr>
          <w:rFonts w:ascii="DuplicateSans-Bold" w:hAnsi="DuplicateSans-Bold" w:cs="DuplicateSans-Bold"/>
          <w:b/>
          <w:bCs/>
          <w:color w:val="585757"/>
          <w:sz w:val="16"/>
          <w:szCs w:val="16"/>
        </w:rPr>
        <w:t xml:space="preserve"> – </w:t>
      </w:r>
      <w:proofErr w:type="spellStart"/>
      <w:r w:rsidRPr="00966006">
        <w:rPr>
          <w:rFonts w:ascii="DuplicateSans-Bold" w:hAnsi="DuplicateSans-Bold" w:cs="DuplicateSans-Bold"/>
          <w:b/>
          <w:bCs/>
          <w:color w:val="585757"/>
          <w:sz w:val="16"/>
          <w:szCs w:val="16"/>
        </w:rPr>
        <w:t>CompartirIgual</w:t>
      </w:r>
      <w:proofErr w:type="spellEnd"/>
      <w:r w:rsidRPr="00966006">
        <w:rPr>
          <w:rFonts w:ascii="DuplicateSans-Bold" w:hAnsi="DuplicateSans-Bold" w:cs="DuplicateSans-Bold"/>
          <w:b/>
          <w:bCs/>
          <w:color w:val="585757"/>
          <w:sz w:val="16"/>
          <w:szCs w:val="16"/>
        </w:rPr>
        <w:t xml:space="preserve"> (</w:t>
      </w:r>
      <w:proofErr w:type="spellStart"/>
      <w:r w:rsidRPr="00966006">
        <w:rPr>
          <w:rFonts w:ascii="DuplicateSans-Bold" w:hAnsi="DuplicateSans-Bold" w:cs="DuplicateSans-Bold"/>
          <w:b/>
          <w:bCs/>
          <w:color w:val="585757"/>
          <w:sz w:val="16"/>
          <w:szCs w:val="16"/>
        </w:rPr>
        <w:t>by-nc-sa</w:t>
      </w:r>
      <w:proofErr w:type="spellEnd"/>
      <w:r w:rsidRPr="00966006">
        <w:rPr>
          <w:rFonts w:ascii="DuplicateSans-Bold" w:hAnsi="DuplicateSans-Bold" w:cs="DuplicateSans-Bold"/>
          <w:b/>
          <w:bCs/>
          <w:color w:val="585757"/>
          <w:sz w:val="16"/>
          <w:szCs w:val="16"/>
        </w:rPr>
        <w:t xml:space="preserve">): </w:t>
      </w:r>
      <w:r w:rsidRPr="00966006">
        <w:rPr>
          <w:rFonts w:ascii="DuplicateSans-Light" w:hAnsi="DuplicateSans-Light" w:cs="DuplicateSans-Light"/>
          <w:color w:val="585757"/>
          <w:sz w:val="16"/>
          <w:szCs w:val="16"/>
        </w:rPr>
        <w:t>No se permite un uso comercial de la obra original ni de las posibles obras derivadas, la distribución de las cuales se debe hacer con una licencia igual a la que regula la obra original.</w:t>
      </w:r>
    </w:p>
    <w:p w14:paraId="26EE0743" w14:textId="77777777"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149964C4" w14:textId="22C69FA8"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5BBB7B5C" w14:textId="38E7C12E" w:rsidR="00E12882" w:rsidRPr="00966006" w:rsidRDefault="00CB7CC6" w:rsidP="00600EBD">
      <w:pPr>
        <w:autoSpaceDE w:val="0"/>
        <w:autoSpaceDN w:val="0"/>
        <w:adjustRightInd w:val="0"/>
        <w:ind w:left="-567"/>
        <w:rPr>
          <w:rFonts w:ascii="DuplicateSans-Light" w:hAnsi="DuplicateSans-Light" w:cs="DuplicateSans-Light"/>
          <w:color w:val="585757"/>
          <w:sz w:val="16"/>
          <w:szCs w:val="16"/>
        </w:rPr>
      </w:pPr>
      <w:r w:rsidRPr="00966006">
        <w:rPr>
          <w:rFonts w:ascii="DuplicateSans-Light" w:hAnsi="DuplicateSans-Light" w:cs="DuplicateSans-Light"/>
          <w:noProof/>
          <w:color w:val="585757"/>
          <w:sz w:val="16"/>
          <w:szCs w:val="16"/>
          <w:lang w:eastAsia="es-ES"/>
        </w:rPr>
        <mc:AlternateContent>
          <mc:Choice Requires="wps">
            <w:drawing>
              <wp:anchor distT="0" distB="0" distL="114300" distR="114300" simplePos="0" relativeHeight="503066896" behindDoc="1" locked="0" layoutInCell="1" allowOverlap="1" wp14:anchorId="618CBD16" wp14:editId="0A9727CB">
                <wp:simplePos x="0" y="0"/>
                <wp:positionH relativeFrom="column">
                  <wp:posOffset>-569595</wp:posOffset>
                </wp:positionH>
                <wp:positionV relativeFrom="paragraph">
                  <wp:posOffset>97790</wp:posOffset>
                </wp:positionV>
                <wp:extent cx="6438900" cy="2164080"/>
                <wp:effectExtent l="0" t="0" r="0" b="7620"/>
                <wp:wrapNone/>
                <wp:docPr id="23" name="Rectángulo 23"/>
                <wp:cNvGraphicFramePr/>
                <a:graphic xmlns:a="http://schemas.openxmlformats.org/drawingml/2006/main">
                  <a:graphicData uri="http://schemas.microsoft.com/office/word/2010/wordprocessingShape">
                    <wps:wsp>
                      <wps:cNvSpPr/>
                      <wps:spPr>
                        <a:xfrm>
                          <a:off x="0" y="0"/>
                          <a:ext cx="6438900" cy="2164080"/>
                        </a:xfrm>
                        <a:prstGeom prst="rect">
                          <a:avLst/>
                        </a:prstGeom>
                        <a:solidFill>
                          <a:srgbClr val="C9D7D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2522" id="Rectángulo 23" o:spid="_x0000_s1026" style="position:absolute;margin-left:-44.85pt;margin-top:7.7pt;width:507pt;height:170.4pt;z-index:-24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" fillcolor="#c9d7d6" stroked="f"/>
            </w:pict>
          </mc:Fallback>
        </mc:AlternateContent>
      </w:r>
    </w:p>
    <w:p w14:paraId="42784F30" w14:textId="5637A9CC" w:rsidR="00E12882" w:rsidRPr="00966006" w:rsidRDefault="00600EBD" w:rsidP="00600EBD">
      <w:pPr>
        <w:autoSpaceDE w:val="0"/>
        <w:autoSpaceDN w:val="0"/>
        <w:adjustRightInd w:val="0"/>
        <w:ind w:left="-567"/>
        <w:rPr>
          <w:rFonts w:ascii="DuplicateSans-Light" w:hAnsi="DuplicateSans-Light" w:cs="DuplicateSans-Light"/>
          <w:color w:val="585757"/>
          <w:sz w:val="18"/>
          <w:szCs w:val="18"/>
        </w:rPr>
      </w:pPr>
      <w:r w:rsidRPr="00966006">
        <w:rPr>
          <w:rFonts w:cs="Arial"/>
          <w:noProof/>
          <w:sz w:val="18"/>
          <w:szCs w:val="18"/>
        </w:rPr>
        <w:t>DECLARACIÓN DE ORIGINALIDAD</w:t>
      </w:r>
    </w:p>
    <w:p w14:paraId="1C82CB51" w14:textId="44E9E139" w:rsidR="00E12882" w:rsidRPr="00966006" w:rsidRDefault="00E12882" w:rsidP="00600EBD">
      <w:pPr>
        <w:autoSpaceDE w:val="0"/>
        <w:autoSpaceDN w:val="0"/>
        <w:adjustRightInd w:val="0"/>
        <w:ind w:left="-567"/>
        <w:rPr>
          <w:rFonts w:cs="Arial"/>
          <w:color w:val="585757"/>
          <w:sz w:val="18"/>
          <w:szCs w:val="18"/>
        </w:rPr>
      </w:pPr>
    </w:p>
    <w:p w14:paraId="60BEA4F6" w14:textId="716C1C02"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Yo </w:t>
      </w:r>
      <w:r w:rsidR="002304BE" w:rsidRPr="00966006">
        <w:rPr>
          <w:rFonts w:cs="Arial"/>
          <w:color w:val="585757"/>
          <w:sz w:val="18"/>
          <w:szCs w:val="18"/>
        </w:rPr>
        <w:t>Isabel Unamuno Acha</w:t>
      </w:r>
    </w:p>
    <w:p w14:paraId="0CCB5699" w14:textId="38D0D768" w:rsidR="00E12882" w:rsidRPr="00966006" w:rsidRDefault="00E12882" w:rsidP="00600EBD">
      <w:pPr>
        <w:autoSpaceDE w:val="0"/>
        <w:autoSpaceDN w:val="0"/>
        <w:adjustRightInd w:val="0"/>
        <w:ind w:left="-567"/>
        <w:rPr>
          <w:rFonts w:cs="Arial"/>
          <w:color w:val="585757"/>
          <w:sz w:val="18"/>
          <w:szCs w:val="18"/>
        </w:rPr>
      </w:pPr>
    </w:p>
    <w:p w14:paraId="6FC5EE44" w14:textId="77777777" w:rsidR="00E12882" w:rsidRPr="00966006" w:rsidRDefault="00E12882" w:rsidP="00600EBD">
      <w:pPr>
        <w:autoSpaceDE w:val="0"/>
        <w:autoSpaceDN w:val="0"/>
        <w:adjustRightInd w:val="0"/>
        <w:ind w:left="-567"/>
        <w:rPr>
          <w:rFonts w:cs="Arial"/>
          <w:color w:val="585757"/>
          <w:sz w:val="18"/>
          <w:szCs w:val="18"/>
        </w:rPr>
      </w:pPr>
    </w:p>
    <w:p w14:paraId="175299DF" w14:textId="27193655"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Declaro que este Trabajo de Fin de </w:t>
      </w:r>
      <w:r w:rsidR="005B7E85" w:rsidRPr="00966006">
        <w:rPr>
          <w:rFonts w:cs="Arial"/>
          <w:color w:val="585757"/>
          <w:sz w:val="18"/>
          <w:szCs w:val="18"/>
        </w:rPr>
        <w:t xml:space="preserve">Máster </w:t>
      </w:r>
      <w:r w:rsidRPr="00966006">
        <w:rPr>
          <w:rFonts w:cs="Arial"/>
          <w:color w:val="585757"/>
          <w:sz w:val="18"/>
          <w:szCs w:val="18"/>
        </w:rPr>
        <w:t>es original, fruto de mi trabajo personal, y que no ha sido previamente presentado para obtener otro título o calificación profesional.</w:t>
      </w:r>
    </w:p>
    <w:p w14:paraId="56E5BA88" w14:textId="77777777" w:rsidR="00E12882" w:rsidRPr="00966006" w:rsidRDefault="00E12882" w:rsidP="00600EBD">
      <w:pPr>
        <w:autoSpaceDE w:val="0"/>
        <w:autoSpaceDN w:val="0"/>
        <w:adjustRightInd w:val="0"/>
        <w:ind w:left="-567"/>
        <w:rPr>
          <w:rFonts w:cs="Arial"/>
          <w:color w:val="585757"/>
          <w:sz w:val="18"/>
          <w:szCs w:val="18"/>
        </w:rPr>
      </w:pPr>
    </w:p>
    <w:p w14:paraId="264E095E" w14:textId="3342422F" w:rsidR="00F82EC9" w:rsidRPr="00966006" w:rsidRDefault="00600EBD" w:rsidP="00CB7CC6">
      <w:pPr>
        <w:autoSpaceDE w:val="0"/>
        <w:autoSpaceDN w:val="0"/>
        <w:adjustRightInd w:val="0"/>
        <w:ind w:left="-567"/>
        <w:rPr>
          <w:rFonts w:cs="Arial"/>
          <w:color w:val="585757"/>
          <w:sz w:val="18"/>
          <w:szCs w:val="18"/>
        </w:rPr>
      </w:pPr>
      <w:r w:rsidRPr="00966006">
        <w:rPr>
          <w:rFonts w:cs="Arial"/>
          <w:color w:val="585757"/>
          <w:sz w:val="18"/>
          <w:szCs w:val="18"/>
        </w:rPr>
        <w:t>Las ideas, formulaciones, imágenes, ilustraciones tomadas de fuentes ajenas han sido debi</w:t>
      </w:r>
      <w:r w:rsidR="00DA7610" w:rsidRPr="00966006">
        <w:rPr>
          <w:rFonts w:cs="Arial"/>
          <w:color w:val="585757"/>
          <w:sz w:val="18"/>
          <w:szCs w:val="18"/>
        </w:rPr>
        <w:t>damente citadas y referenciadas.</w:t>
      </w:r>
      <w:r w:rsidR="00F82EC9" w:rsidRPr="00966006">
        <w:rPr>
          <w:rFonts w:cs="Arial"/>
          <w:color w:val="585757"/>
          <w:sz w:val="18"/>
          <w:szCs w:val="18"/>
        </w:rPr>
        <w:br w:type="page"/>
      </w:r>
    </w:p>
    <w:p w14:paraId="51EB4802" w14:textId="0D9AEFB3" w:rsidR="00E85596" w:rsidRPr="00966006" w:rsidRDefault="00E85596" w:rsidP="006507E3">
      <w:pPr>
        <w:keepNext/>
        <w:widowControl/>
        <w:pBdr>
          <w:top w:val="single" w:sz="4" w:space="1" w:color="auto"/>
          <w:left w:val="single" w:sz="4" w:space="0" w:color="auto"/>
          <w:bottom w:val="single" w:sz="4" w:space="1" w:color="auto"/>
          <w:right w:val="single" w:sz="4" w:space="4" w:color="auto"/>
        </w:pBdr>
        <w:spacing w:before="120" w:after="120"/>
        <w:ind w:left="-709"/>
        <w:jc w:val="center"/>
        <w:outlineLvl w:val="0"/>
        <w:rPr>
          <w:rFonts w:eastAsia="Times New Roman" w:cs="Arial"/>
          <w:b/>
          <w:bCs/>
          <w:kern w:val="32"/>
          <w:sz w:val="24"/>
          <w:szCs w:val="24"/>
          <w:lang w:eastAsia="es-ES"/>
        </w:rPr>
      </w:pPr>
      <w:bookmarkStart w:id="0" w:name="_Toc168055074"/>
      <w:bookmarkStart w:id="1" w:name="_Toc169514912"/>
      <w:r w:rsidRPr="00966006">
        <w:rPr>
          <w:rFonts w:eastAsia="Times New Roman" w:cs="Arial"/>
          <w:b/>
          <w:bCs/>
          <w:kern w:val="32"/>
          <w:sz w:val="24"/>
          <w:szCs w:val="24"/>
          <w:lang w:eastAsia="es-ES"/>
        </w:rPr>
        <w:lastRenderedPageBreak/>
        <w:t>RESUMEN</w:t>
      </w:r>
      <w:bookmarkEnd w:id="0"/>
      <w:bookmarkEnd w:id="1"/>
    </w:p>
    <w:p w14:paraId="0184ADD3" w14:textId="77777777" w:rsidR="00C156B1" w:rsidRPr="00966006" w:rsidRDefault="00C156B1" w:rsidP="00C156B1">
      <w:pPr>
        <w:autoSpaceDE w:val="0"/>
        <w:autoSpaceDN w:val="0"/>
        <w:adjustRightInd w:val="0"/>
        <w:rPr>
          <w:rFonts w:cs="Arial"/>
          <w:color w:val="585757"/>
          <w:sz w:val="18"/>
          <w:szCs w:val="18"/>
        </w:rPr>
      </w:pPr>
    </w:p>
    <w:p w14:paraId="05C0CF90" w14:textId="15447043" w:rsidR="00377B0B" w:rsidRDefault="00377B0B" w:rsidP="00033337">
      <w:pPr>
        <w:ind w:left="-567"/>
        <w:rPr>
          <w:lang w:eastAsia="es-ES"/>
        </w:rPr>
      </w:pPr>
      <w:r>
        <w:rPr>
          <w:lang w:eastAsia="es-ES"/>
        </w:rPr>
        <w:t>E</w:t>
      </w:r>
      <w:r w:rsidRPr="00377B0B">
        <w:rPr>
          <w:lang w:eastAsia="es-ES"/>
        </w:rPr>
        <w:t xml:space="preserve">ste Trabajo de Fin de Máster se centra en el diseño y creación de un cuadro de mando interactivo para una empresa mayorista de vinos y licores, con el objetivo de optimizar la gestión de compras, ventas y stock mediante el uso de </w:t>
      </w:r>
      <w:proofErr w:type="spellStart"/>
      <w:r w:rsidRPr="00377B0B">
        <w:rPr>
          <w:lang w:eastAsia="es-ES"/>
        </w:rPr>
        <w:t>Power</w:t>
      </w:r>
      <w:proofErr w:type="spellEnd"/>
      <w:r w:rsidRPr="00377B0B">
        <w:rPr>
          <w:lang w:eastAsia="es-ES"/>
        </w:rPr>
        <w:t xml:space="preserve"> BI. El proyecto abarca desde la limpieza y procesamiento de datos, utilizando Python y herramientas como Pandas y </w:t>
      </w:r>
      <w:proofErr w:type="spellStart"/>
      <w:r w:rsidRPr="00377B0B">
        <w:rPr>
          <w:lang w:eastAsia="es-ES"/>
        </w:rPr>
        <w:t>NumPy</w:t>
      </w:r>
      <w:proofErr w:type="spellEnd"/>
      <w:r w:rsidRPr="00377B0B">
        <w:rPr>
          <w:lang w:eastAsia="es-ES"/>
        </w:rPr>
        <w:t>, hasta la implementación de un sistema de visualización eficiente y accesible para los directivos de la empresa.</w:t>
      </w:r>
    </w:p>
    <w:p w14:paraId="1C56076D" w14:textId="77777777" w:rsidR="000122E1" w:rsidRDefault="000122E1" w:rsidP="00033337">
      <w:pPr>
        <w:ind w:left="-567"/>
        <w:rPr>
          <w:lang w:eastAsia="es-ES"/>
        </w:rPr>
      </w:pPr>
    </w:p>
    <w:p w14:paraId="164EBA77" w14:textId="38EBDA76" w:rsidR="00602812" w:rsidRDefault="00602812" w:rsidP="00033337">
      <w:pPr>
        <w:ind w:left="-567"/>
      </w:pPr>
      <w:r>
        <w:t xml:space="preserve">La limpieza de datos realizada en Python asegura la integridad y precisión de los conjuntos de datos utilizados, facilitando análisis y toma de decisiones más confiables. El proceso incluye la identificación y corrección de valores nulos, la eliminación de duplicados, y la normalización de formatos inconsistentes. </w:t>
      </w:r>
    </w:p>
    <w:p w14:paraId="340354C7" w14:textId="77777777" w:rsidR="00986145" w:rsidRDefault="00986145" w:rsidP="00033337">
      <w:pPr>
        <w:ind w:left="-567"/>
      </w:pPr>
    </w:p>
    <w:p w14:paraId="72CC37BA" w14:textId="4261BA25" w:rsidR="000122E1" w:rsidRDefault="000122E1" w:rsidP="00033337">
      <w:pPr>
        <w:ind w:left="-567"/>
      </w:pPr>
      <w:r>
        <w:t xml:space="preserve">La creación del modelo </w:t>
      </w:r>
      <w:r w:rsidR="00C821F9">
        <w:t xml:space="preserve">ha implicado </w:t>
      </w:r>
      <w:r>
        <w:t>el diseño y estructuración de diversas tablas para organizar y almacenar la información de manera eficiente. Utilizando herramientas avanzadas de bases de datos, se</w:t>
      </w:r>
      <w:r>
        <w:t xml:space="preserve"> han definido y relacionado</w:t>
      </w:r>
      <w:r>
        <w:t xml:space="preserve"> entidades clave mediante la creación de tablas normalizadas. Este proceso </w:t>
      </w:r>
      <w:r>
        <w:t>ha permitido</w:t>
      </w:r>
      <w:r>
        <w:t xml:space="preserve"> asegurar la integridad referencial y optimizar el acceso a los datos. Además, se</w:t>
      </w:r>
      <w:r>
        <w:t xml:space="preserve"> han </w:t>
      </w:r>
      <w:r w:rsidR="00592AD7">
        <w:t>implementado</w:t>
      </w:r>
      <w:r>
        <w:t xml:space="preserve"> índices y claves primarias para mejorar la velocidad de las consultas, facilitando así una gestión más eficaz de grandes volúmenes de datos y la preparación del conjunto de datos para análisis y visualización avanzada.</w:t>
      </w:r>
    </w:p>
    <w:p w14:paraId="45682949" w14:textId="77777777" w:rsidR="00986145" w:rsidRDefault="00986145" w:rsidP="00033337">
      <w:pPr>
        <w:ind w:left="-567"/>
      </w:pPr>
    </w:p>
    <w:p w14:paraId="50E772B2" w14:textId="6F07C474" w:rsidR="00377B0B" w:rsidRDefault="000122E1" w:rsidP="00033337">
      <w:pPr>
        <w:ind w:left="-567"/>
        <w:rPr>
          <w:lang w:eastAsia="es-ES"/>
        </w:rPr>
      </w:pPr>
      <w:r w:rsidRPr="00377B0B">
        <w:rPr>
          <w:lang w:eastAsia="es-ES"/>
        </w:rPr>
        <w:t>El cuadro de mando desarrollado ofrece una visión integral del rendimiento de la empresa, permitiendo a los usuarios navegar fácilmente entre diferentes secciones y acceder a información detallada según sus necesidades.</w:t>
      </w:r>
      <w:r>
        <w:rPr>
          <w:lang w:eastAsia="es-ES"/>
        </w:rPr>
        <w:t xml:space="preserve"> </w:t>
      </w:r>
      <w:r w:rsidR="00377B0B" w:rsidRPr="00377B0B">
        <w:rPr>
          <w:lang w:eastAsia="es-ES"/>
        </w:rPr>
        <w:t>Inicialmente, el análisis se ha realizado con datos de enero y febrero de 2016, recopilados en archivos CSV locales. Sin embargo, se plantea una futura integración con SAP, que permitirá manejar mayores volúmenes de datos de forma más eficaz y en tiempo real. Esta migración no solo mejorará la escalabilidad y precisión de los análisis, sino que también facilitará la toma de decisiones estratégicas basadas en datos actualizados.</w:t>
      </w:r>
    </w:p>
    <w:p w14:paraId="1BB90883" w14:textId="77777777" w:rsidR="000122E1" w:rsidRPr="00377B0B" w:rsidRDefault="000122E1" w:rsidP="00033337">
      <w:pPr>
        <w:ind w:left="-567"/>
        <w:rPr>
          <w:lang w:eastAsia="es-ES"/>
        </w:rPr>
      </w:pPr>
    </w:p>
    <w:p w14:paraId="4A3C6B49" w14:textId="77777777" w:rsidR="00377B0B" w:rsidRPr="00377B0B" w:rsidRDefault="00377B0B" w:rsidP="00033337">
      <w:pPr>
        <w:ind w:left="-567"/>
        <w:rPr>
          <w:lang w:eastAsia="es-ES"/>
        </w:rPr>
      </w:pPr>
      <w:r w:rsidRPr="00377B0B">
        <w:rPr>
          <w:lang w:eastAsia="es-ES"/>
        </w:rPr>
        <w:t>En conclusión, este proyecto piloto ha demostrado el valor de una gestión de datos robusta y bien estructurada, proporcionando una plataforma interactiva que mejora significativamente la toma de decisiones y posiciona a la empresa para enfrentar futuros retos en un entorno de negocios cada vez más competitivo y orientado a los datos.</w:t>
      </w:r>
    </w:p>
    <w:p w14:paraId="6DA41A31" w14:textId="69EF3E03" w:rsidR="00E85596" w:rsidRPr="00966006" w:rsidRDefault="00E85596" w:rsidP="00F82EC9">
      <w:pPr>
        <w:rPr>
          <w:rFonts w:cs="Arial"/>
        </w:rPr>
      </w:pPr>
    </w:p>
    <w:p w14:paraId="5FCA68E7" w14:textId="7AFE82C5" w:rsidR="00E85596" w:rsidRPr="00966006" w:rsidRDefault="00E85596" w:rsidP="00C821F9">
      <w:pPr>
        <w:keepNext/>
        <w:widowControl/>
        <w:pBdr>
          <w:top w:val="single" w:sz="4" w:space="1" w:color="auto"/>
          <w:left w:val="single" w:sz="4" w:space="12" w:color="auto"/>
          <w:bottom w:val="single" w:sz="4" w:space="1" w:color="auto"/>
          <w:right w:val="single" w:sz="4" w:space="4" w:color="auto"/>
        </w:pBdr>
        <w:spacing w:before="120" w:after="120"/>
        <w:ind w:left="-567" w:firstLine="141"/>
        <w:jc w:val="center"/>
        <w:outlineLvl w:val="0"/>
        <w:rPr>
          <w:rFonts w:eastAsia="Times New Roman" w:cs="Arial"/>
          <w:b/>
          <w:bCs/>
          <w:kern w:val="32"/>
          <w:sz w:val="24"/>
          <w:szCs w:val="24"/>
          <w:lang w:eastAsia="es-ES"/>
        </w:rPr>
      </w:pPr>
      <w:bookmarkStart w:id="2" w:name="_Toc168055075"/>
      <w:bookmarkStart w:id="3" w:name="_Toc169514913"/>
      <w:r w:rsidRPr="00966006">
        <w:rPr>
          <w:rFonts w:eastAsia="Times New Roman" w:cs="Arial"/>
          <w:b/>
          <w:bCs/>
          <w:kern w:val="32"/>
          <w:sz w:val="24"/>
          <w:szCs w:val="24"/>
          <w:lang w:eastAsia="es-ES"/>
        </w:rPr>
        <w:lastRenderedPageBreak/>
        <w:t>LABURPENA</w:t>
      </w:r>
      <w:bookmarkEnd w:id="2"/>
      <w:bookmarkEnd w:id="3"/>
    </w:p>
    <w:p w14:paraId="0B6B60BF" w14:textId="77777777" w:rsidR="00C821F9" w:rsidRDefault="00592AD7" w:rsidP="00033337">
      <w:pPr>
        <w:ind w:left="-567"/>
        <w:rPr>
          <w:lang w:val="eu-ES"/>
        </w:rPr>
      </w:pPr>
      <w:r w:rsidRPr="00C821F9">
        <w:rPr>
          <w:lang w:val="eu-ES"/>
        </w:rPr>
        <w:t xml:space="preserve">Master Amaierako Lan hau ardoen eta likoreen handizkako enpresa batentzat aginte-koadro interaktibo bat diseinatu eta sortzean oinarritzen da, </w:t>
      </w:r>
      <w:proofErr w:type="spellStart"/>
      <w:r w:rsidRPr="00C821F9">
        <w:rPr>
          <w:lang w:val="eu-ES"/>
        </w:rPr>
        <w:t>Power</w:t>
      </w:r>
      <w:proofErr w:type="spellEnd"/>
      <w:r w:rsidRPr="00C821F9">
        <w:rPr>
          <w:lang w:val="eu-ES"/>
        </w:rPr>
        <w:t xml:space="preserve"> BI erabiliz erosketen, salmenten eta stockaren kudeaketa optimizatzeko helburuarekin. Proiektuaren </w:t>
      </w:r>
      <w:r w:rsidR="00C821F9">
        <w:rPr>
          <w:lang w:val="eu-ES"/>
        </w:rPr>
        <w:t xml:space="preserve">helburu nagusiak </w:t>
      </w:r>
      <w:r w:rsidRPr="00C821F9">
        <w:rPr>
          <w:lang w:val="eu-ES"/>
        </w:rPr>
        <w:t>datuak garbitzea eta prozesatzea</w:t>
      </w:r>
      <w:r w:rsidR="00C821F9">
        <w:rPr>
          <w:lang w:val="eu-ES"/>
        </w:rPr>
        <w:t xml:space="preserve"> eta aginte panela diseinatzea dira. Horretarako</w:t>
      </w:r>
      <w:r w:rsidRPr="00C821F9">
        <w:rPr>
          <w:lang w:val="eu-ES"/>
        </w:rPr>
        <w:t xml:space="preserve">, </w:t>
      </w:r>
      <w:r w:rsidR="00C821F9">
        <w:rPr>
          <w:lang w:val="eu-ES"/>
        </w:rPr>
        <w:t xml:space="preserve">lehen helbururako </w:t>
      </w:r>
      <w:proofErr w:type="spellStart"/>
      <w:r w:rsidRPr="00C821F9">
        <w:rPr>
          <w:lang w:val="eu-ES"/>
        </w:rPr>
        <w:t>Python</w:t>
      </w:r>
      <w:proofErr w:type="spellEnd"/>
      <w:r w:rsidRPr="00C821F9">
        <w:rPr>
          <w:lang w:val="eu-ES"/>
        </w:rPr>
        <w:t xml:space="preserve"> eta </w:t>
      </w:r>
      <w:proofErr w:type="spellStart"/>
      <w:r w:rsidRPr="00C821F9">
        <w:rPr>
          <w:lang w:val="eu-ES"/>
        </w:rPr>
        <w:t>Pandas</w:t>
      </w:r>
      <w:proofErr w:type="spellEnd"/>
      <w:r w:rsidRPr="00C821F9">
        <w:rPr>
          <w:lang w:val="eu-ES"/>
        </w:rPr>
        <w:t xml:space="preserve"> eta </w:t>
      </w:r>
      <w:proofErr w:type="spellStart"/>
      <w:r w:rsidRPr="00C821F9">
        <w:rPr>
          <w:lang w:val="eu-ES"/>
        </w:rPr>
        <w:t>NumPy</w:t>
      </w:r>
      <w:proofErr w:type="spellEnd"/>
      <w:r w:rsidRPr="00C821F9">
        <w:rPr>
          <w:lang w:val="eu-ES"/>
        </w:rPr>
        <w:t xml:space="preserve"> bezalako tresnak erabili</w:t>
      </w:r>
      <w:r w:rsidR="00C821F9">
        <w:rPr>
          <w:lang w:val="eu-ES"/>
        </w:rPr>
        <w:t xml:space="preserve"> dira</w:t>
      </w:r>
      <w:r w:rsidRPr="00C821F9">
        <w:rPr>
          <w:lang w:val="eu-ES"/>
        </w:rPr>
        <w:t xml:space="preserve">, eta </w:t>
      </w:r>
      <w:r w:rsidR="00C821F9">
        <w:rPr>
          <w:lang w:val="eu-ES"/>
        </w:rPr>
        <w:t xml:space="preserve">bigarrenerako, </w:t>
      </w:r>
      <w:r w:rsidRPr="00C821F9">
        <w:rPr>
          <w:lang w:val="eu-ES"/>
        </w:rPr>
        <w:t>enpresako zuzendariek erraz ikusteko moduko bistaratze-sistema eraginkor</w:t>
      </w:r>
      <w:r w:rsidR="00C821F9">
        <w:rPr>
          <w:lang w:val="eu-ES"/>
        </w:rPr>
        <w:t xml:space="preserve"> bat, hau da </w:t>
      </w:r>
      <w:proofErr w:type="spellStart"/>
      <w:r w:rsidR="00C821F9">
        <w:rPr>
          <w:lang w:val="eu-ES"/>
        </w:rPr>
        <w:t>Power</w:t>
      </w:r>
      <w:proofErr w:type="spellEnd"/>
      <w:r w:rsidR="00C821F9">
        <w:rPr>
          <w:lang w:val="eu-ES"/>
        </w:rPr>
        <w:t xml:space="preserve"> BI.</w:t>
      </w:r>
      <w:r w:rsidRPr="00C821F9">
        <w:rPr>
          <w:lang w:val="eu-ES"/>
        </w:rPr>
        <w:br/>
      </w:r>
      <w:r w:rsidRPr="00C821F9">
        <w:rPr>
          <w:lang w:val="eu-ES"/>
        </w:rPr>
        <w:br/>
      </w:r>
      <w:proofErr w:type="spellStart"/>
      <w:r w:rsidRPr="00C821F9">
        <w:rPr>
          <w:lang w:val="eu-ES"/>
        </w:rPr>
        <w:t>Python-en</w:t>
      </w:r>
      <w:proofErr w:type="spellEnd"/>
      <w:r w:rsidRPr="00C821F9">
        <w:rPr>
          <w:lang w:val="eu-ES"/>
        </w:rPr>
        <w:t xml:space="preserve"> egindako datuen garbiketak</w:t>
      </w:r>
      <w:r w:rsidR="00C821F9">
        <w:rPr>
          <w:lang w:val="eu-ES"/>
        </w:rPr>
        <w:t>,</w:t>
      </w:r>
      <w:r w:rsidRPr="00C821F9">
        <w:rPr>
          <w:lang w:val="eu-ES"/>
        </w:rPr>
        <w:t xml:space="preserve"> erabilitako datu-multzoen osotasuna eta zehaztasuna ziurtatzen ditu, analisiak eta erabaki fidagarriagoak hartzea erraztuz. Prozesuaren barruan sartzen dira balio nuluak identifikatzea eta zuzentzea, bikoizketak ezabatzea eta funtsik gabeko formatuak normalizatzea.</w:t>
      </w:r>
    </w:p>
    <w:p w14:paraId="56430CDA" w14:textId="6C6575F6" w:rsidR="00C821F9" w:rsidRDefault="00592AD7" w:rsidP="00033337">
      <w:pPr>
        <w:ind w:left="-567"/>
        <w:rPr>
          <w:lang w:val="eu-ES"/>
        </w:rPr>
      </w:pPr>
      <w:r w:rsidRPr="00C821F9">
        <w:rPr>
          <w:lang w:val="eu-ES"/>
        </w:rPr>
        <w:br/>
        <w:t xml:space="preserve">Eredua sortzeko, hainbat taula diseinatu eta egituratu behar izan </w:t>
      </w:r>
      <w:r w:rsidR="00C821F9">
        <w:rPr>
          <w:lang w:val="eu-ES"/>
        </w:rPr>
        <w:t>dira</w:t>
      </w:r>
      <w:r w:rsidRPr="00C821F9">
        <w:rPr>
          <w:lang w:val="eu-ES"/>
        </w:rPr>
        <w:t>, informazioa eraginkortasunez antolatu eta biltegiratzeko. Datu-baseen tresna aurreratuak erabiliz, funtsezko erakundeak definitu eta erlazionatu dira, taula normalizatuak sortuta. Prozesu horri esker, integritate erreferentziala ziurtatu eta datuetarako sarbidea optimizatu da. Gainera, lehen mailako indizeak eta gakoak ezarri dira kontsulten abiadura hobetzeko, eta, horrela, datu-bolumen handien kudeaketa eraginkorragoa eta datu-multzoa analisi eta bistaratze aurreraturako prestatzea erraztu da.</w:t>
      </w:r>
    </w:p>
    <w:p w14:paraId="4452A0D0" w14:textId="316B34F6" w:rsidR="00E85596" w:rsidRPr="00C821F9" w:rsidRDefault="00592AD7" w:rsidP="00033337">
      <w:pPr>
        <w:ind w:left="-567"/>
        <w:rPr>
          <w:color w:val="585757"/>
          <w:lang w:val="eu-ES"/>
        </w:rPr>
      </w:pPr>
      <w:r w:rsidRPr="00C821F9">
        <w:rPr>
          <w:lang w:val="eu-ES"/>
        </w:rPr>
        <w:br/>
        <w:t xml:space="preserve">Garatutako aginte-koadroak enpresaren errendimenduaren ikuspegi integrala ematen du, eta erabiltzaileei aukera ematen die atal batetik bestera erraz nabigatzeko eta beharren araberako informazio zehatza eskuratzeko. Hasiera batean, azterketa 2016ko urtarrileko eta otsaileko datuekin egin da, tokiko CSV artxiboetan bilduta. Hala ere, etorkizunean </w:t>
      </w:r>
      <w:proofErr w:type="spellStart"/>
      <w:r w:rsidRPr="00C821F9">
        <w:rPr>
          <w:lang w:val="eu-ES"/>
        </w:rPr>
        <w:t>SAPekin</w:t>
      </w:r>
      <w:proofErr w:type="spellEnd"/>
      <w:r w:rsidRPr="00C821F9">
        <w:rPr>
          <w:lang w:val="eu-ES"/>
        </w:rPr>
        <w:t xml:space="preserve"> integratzea planteatzen da, datu-bolumen handiagoak modu eraginkorragoan eta denbora errealean maneiatu ahal izateko. Migrazio horrek analisien </w:t>
      </w:r>
      <w:proofErr w:type="spellStart"/>
      <w:r w:rsidRPr="00C821F9">
        <w:rPr>
          <w:lang w:val="eu-ES"/>
        </w:rPr>
        <w:t>eskalagarritasuna</w:t>
      </w:r>
      <w:proofErr w:type="spellEnd"/>
      <w:r w:rsidRPr="00C821F9">
        <w:rPr>
          <w:lang w:val="eu-ES"/>
        </w:rPr>
        <w:t xml:space="preserve"> eta zehaztasuna hobetzeaz gain, datu eguneratuetan oinarritutako erabaki estrategikoak hartzea ere erraztuko du.</w:t>
      </w:r>
      <w:r w:rsidRPr="00C821F9">
        <w:rPr>
          <w:lang w:val="eu-ES"/>
        </w:rPr>
        <w:br/>
      </w:r>
      <w:r w:rsidRPr="00C821F9">
        <w:rPr>
          <w:lang w:val="eu-ES"/>
        </w:rPr>
        <w:br/>
        <w:t xml:space="preserve">Laburbilduz, proiektu pilotu honek datuen kudeaketa sendo eta ondo egituratuaren balioa erakutsi du, erabakiak hartzea nabarmen hobetuko duen plataforma interaktibo bat eskainiz eta enpresa etorkizuneko erronkei aurre egiteko </w:t>
      </w:r>
      <w:proofErr w:type="spellStart"/>
      <w:r w:rsidRPr="00C821F9">
        <w:rPr>
          <w:lang w:val="eu-ES"/>
        </w:rPr>
        <w:t>posizionatuz</w:t>
      </w:r>
      <w:proofErr w:type="spellEnd"/>
      <w:r w:rsidRPr="00C821F9">
        <w:rPr>
          <w:lang w:val="eu-ES"/>
        </w:rPr>
        <w:t>, gero eta lehiakorragoa eta datuetara bideratuagoa den negozio-ingurune batean.</w:t>
      </w:r>
    </w:p>
    <w:p w14:paraId="2199A9FD" w14:textId="77777777" w:rsidR="00E85596" w:rsidRPr="00986145" w:rsidRDefault="00E85596" w:rsidP="00BA00C0">
      <w:pPr>
        <w:autoSpaceDE w:val="0"/>
        <w:autoSpaceDN w:val="0"/>
        <w:adjustRightInd w:val="0"/>
        <w:rPr>
          <w:rFonts w:cs="Arial"/>
          <w:color w:val="585757"/>
          <w:lang w:val="eu-ES"/>
        </w:rPr>
      </w:pPr>
    </w:p>
    <w:p w14:paraId="6F90D1C1" w14:textId="77777777" w:rsidR="00E85596" w:rsidRPr="00986145" w:rsidRDefault="00E85596" w:rsidP="00E85596">
      <w:pPr>
        <w:autoSpaceDE w:val="0"/>
        <w:autoSpaceDN w:val="0"/>
        <w:adjustRightInd w:val="0"/>
        <w:rPr>
          <w:rFonts w:cs="Arial"/>
          <w:color w:val="585757"/>
          <w:lang w:val="eu-ES"/>
        </w:rPr>
      </w:pPr>
      <w:r w:rsidRPr="00986145">
        <w:rPr>
          <w:rFonts w:cs="Arial"/>
          <w:color w:val="585757"/>
          <w:lang w:val="eu-ES"/>
        </w:rPr>
        <w:br w:type="page"/>
      </w:r>
    </w:p>
    <w:p w14:paraId="135408C8" w14:textId="76EED972" w:rsidR="00E85596" w:rsidRPr="00966006" w:rsidRDefault="00E85596" w:rsidP="007A5B7B">
      <w:pPr>
        <w:keepNext/>
        <w:widowControl/>
        <w:pBdr>
          <w:top w:val="single" w:sz="4" w:space="1" w:color="auto"/>
          <w:left w:val="single" w:sz="4" w:space="4" w:color="auto"/>
          <w:bottom w:val="single" w:sz="4" w:space="1" w:color="auto"/>
          <w:right w:val="single" w:sz="4" w:space="4" w:color="auto"/>
        </w:pBdr>
        <w:spacing w:before="120" w:after="120"/>
        <w:ind w:left="-567" w:right="-1"/>
        <w:jc w:val="center"/>
        <w:outlineLvl w:val="0"/>
        <w:rPr>
          <w:rFonts w:eastAsia="Times New Roman" w:cs="Arial"/>
          <w:b/>
          <w:bCs/>
          <w:kern w:val="32"/>
          <w:sz w:val="24"/>
          <w:szCs w:val="24"/>
          <w:lang w:eastAsia="es-ES"/>
        </w:rPr>
      </w:pPr>
      <w:bookmarkStart w:id="4" w:name="_Toc168055076"/>
      <w:bookmarkStart w:id="5" w:name="_Toc169514914"/>
      <w:r w:rsidRPr="00966006">
        <w:rPr>
          <w:rFonts w:eastAsia="Times New Roman" w:cs="Arial"/>
          <w:b/>
          <w:bCs/>
          <w:kern w:val="32"/>
          <w:sz w:val="24"/>
          <w:szCs w:val="24"/>
          <w:lang w:eastAsia="es-ES"/>
        </w:rPr>
        <w:lastRenderedPageBreak/>
        <w:t>ABSTRACT</w:t>
      </w:r>
      <w:bookmarkEnd w:id="4"/>
      <w:bookmarkEnd w:id="5"/>
    </w:p>
    <w:p w14:paraId="35DA861C" w14:textId="0678D47B" w:rsidR="00592AD7" w:rsidRPr="00592AD7" w:rsidRDefault="00592AD7" w:rsidP="00592AD7">
      <w:pPr>
        <w:ind w:left="-709"/>
        <w:rPr>
          <w:lang w:val="en-US"/>
        </w:rPr>
      </w:pPr>
      <w:r w:rsidRPr="00592AD7">
        <w:rPr>
          <w:lang w:val="en-US"/>
        </w:rPr>
        <w:t xml:space="preserve">This </w:t>
      </w:r>
      <w:r w:rsidR="007A5B7B" w:rsidRPr="00592AD7">
        <w:rPr>
          <w:lang w:val="en-US"/>
        </w:rPr>
        <w:t>master’s</w:t>
      </w:r>
      <w:r w:rsidRPr="00592AD7">
        <w:rPr>
          <w:lang w:val="en-US"/>
        </w:rPr>
        <w:t xml:space="preserve"> Thesis focuses on the design and creation of an interactive dashboard for a wine and spirits wholesale company, with the aim of optimizing the management of purchases, sales and stock </w:t>
      </w:r>
      <w:proofErr w:type="gramStart"/>
      <w:r w:rsidRPr="00592AD7">
        <w:rPr>
          <w:lang w:val="en-US"/>
        </w:rPr>
        <w:t>through the use of</w:t>
      </w:r>
      <w:proofErr w:type="gramEnd"/>
      <w:r w:rsidRPr="00592AD7">
        <w:rPr>
          <w:lang w:val="en-US"/>
        </w:rPr>
        <w:t xml:space="preserve"> Power BI. The project ranges from data cleansing and processing, using Python and tools such as Pandas and NumPy, to the implementation of an efficient and accessible visualization system for the company's managers.</w:t>
      </w:r>
    </w:p>
    <w:p w14:paraId="1B57A795" w14:textId="77777777" w:rsidR="00592AD7" w:rsidRPr="00592AD7" w:rsidRDefault="00592AD7" w:rsidP="00592AD7">
      <w:pPr>
        <w:ind w:left="-709"/>
        <w:rPr>
          <w:lang w:val="en-US"/>
        </w:rPr>
      </w:pPr>
    </w:p>
    <w:p w14:paraId="0CC4B694" w14:textId="77777777" w:rsidR="00592AD7" w:rsidRDefault="00592AD7" w:rsidP="00592AD7">
      <w:pPr>
        <w:ind w:left="-709"/>
        <w:rPr>
          <w:lang w:val="en-US"/>
        </w:rPr>
      </w:pPr>
      <w:r w:rsidRPr="00592AD7">
        <w:rPr>
          <w:lang w:val="en-US"/>
        </w:rPr>
        <w:t xml:space="preserve">The data cleansing performed in Python ensures the integrity and accuracy of the data sets used, facilitating more reliable analysis and decision making. The process includes identifying and correcting null values, removing duplicates, and normalizing inconsistent formats. </w:t>
      </w:r>
    </w:p>
    <w:p w14:paraId="75BCEE8E" w14:textId="77777777" w:rsidR="00986145" w:rsidRPr="00592AD7" w:rsidRDefault="00986145" w:rsidP="00592AD7">
      <w:pPr>
        <w:ind w:left="-709"/>
        <w:rPr>
          <w:lang w:val="en-US"/>
        </w:rPr>
      </w:pPr>
    </w:p>
    <w:p w14:paraId="719D0F20" w14:textId="77777777" w:rsidR="00592AD7" w:rsidRPr="00592AD7" w:rsidRDefault="00592AD7" w:rsidP="00592AD7">
      <w:pPr>
        <w:ind w:left="-709"/>
        <w:rPr>
          <w:lang w:val="en-US"/>
        </w:rPr>
      </w:pPr>
      <w:r w:rsidRPr="00592AD7">
        <w:rPr>
          <w:lang w:val="en-US"/>
        </w:rPr>
        <w:t>The creation of the model involved the design and structuring of several tables to organize and store the information efficiently. Using advanced database tools, key entities have been defined and related through the creation of standardized tables. This process has ensured referential integrity and optimized data access. In addition, indexes and primary keys have been implemented to improve the speed of queries, thus facilitating more efficient management of large volumes of data and preparation of the dataset for advanced analysis and visualization.</w:t>
      </w:r>
    </w:p>
    <w:p w14:paraId="315A23C8" w14:textId="77777777" w:rsidR="00592AD7" w:rsidRPr="00592AD7" w:rsidRDefault="00592AD7" w:rsidP="00592AD7">
      <w:pPr>
        <w:ind w:left="-709"/>
        <w:rPr>
          <w:lang w:val="en-US"/>
        </w:rPr>
      </w:pPr>
    </w:p>
    <w:p w14:paraId="319F2A79" w14:textId="093EE246" w:rsidR="00592AD7" w:rsidRPr="00592AD7" w:rsidRDefault="00592AD7" w:rsidP="00592AD7">
      <w:pPr>
        <w:ind w:left="-709"/>
        <w:rPr>
          <w:lang w:val="en-US"/>
        </w:rPr>
      </w:pPr>
      <w:r w:rsidRPr="00592AD7">
        <w:rPr>
          <w:lang w:val="en-US"/>
        </w:rPr>
        <w:t xml:space="preserve">The developed dashboard provides a comprehensive view of the company's performance, allowing users to easily navigate between different sections and access detailed information according to their needs. Initially, the analysis has been performed with data from January and February 2016, collected in local CSV files. However, a future integration with SAP is planned, which will allow handling larger volumes of data more efficiently and in real time. This migration will not only improve the scalability and accuracy of </w:t>
      </w:r>
      <w:r w:rsidR="00986145" w:rsidRPr="00592AD7">
        <w:rPr>
          <w:lang w:val="en-US"/>
        </w:rPr>
        <w:t>analytics but</w:t>
      </w:r>
      <w:r w:rsidRPr="00592AD7">
        <w:rPr>
          <w:lang w:val="en-US"/>
        </w:rPr>
        <w:t xml:space="preserve"> will also facilitate strategic decision making based on up-to-date data.</w:t>
      </w:r>
    </w:p>
    <w:p w14:paraId="422D37CD" w14:textId="77777777" w:rsidR="00592AD7" w:rsidRPr="00592AD7" w:rsidRDefault="00592AD7" w:rsidP="00592AD7">
      <w:pPr>
        <w:ind w:left="-709"/>
        <w:rPr>
          <w:lang w:val="en-US"/>
        </w:rPr>
      </w:pPr>
    </w:p>
    <w:p w14:paraId="5BC29720" w14:textId="77777777" w:rsidR="00592AD7" w:rsidRPr="00592AD7" w:rsidRDefault="00592AD7" w:rsidP="00592AD7">
      <w:pPr>
        <w:ind w:left="-709"/>
        <w:rPr>
          <w:lang w:val="en-US"/>
        </w:rPr>
      </w:pPr>
      <w:r w:rsidRPr="00592AD7">
        <w:rPr>
          <w:lang w:val="en-US"/>
        </w:rPr>
        <w:t>In conclusion, this pilot project has demonstrated the value of robust and well-structured data management, providing an interactive platform that significantly improves decision making and positions the company to face future challenges in an increasingly competitive and data-driven business environment.</w:t>
      </w:r>
    </w:p>
    <w:p w14:paraId="3B0D9DCA" w14:textId="27F5CA26" w:rsidR="00E85596" w:rsidRPr="00592AD7" w:rsidRDefault="00E85596" w:rsidP="00BA00C0">
      <w:pPr>
        <w:autoSpaceDE w:val="0"/>
        <w:autoSpaceDN w:val="0"/>
        <w:adjustRightInd w:val="0"/>
        <w:rPr>
          <w:rFonts w:cs="Arial"/>
          <w:color w:val="585757"/>
          <w:lang w:val="en-US"/>
        </w:rPr>
      </w:pPr>
    </w:p>
    <w:p w14:paraId="1B58CC61" w14:textId="77777777" w:rsidR="00E85596" w:rsidRPr="00592AD7" w:rsidRDefault="00E85596" w:rsidP="00E85596">
      <w:pPr>
        <w:autoSpaceDE w:val="0"/>
        <w:autoSpaceDN w:val="0"/>
        <w:adjustRightInd w:val="0"/>
        <w:rPr>
          <w:rFonts w:cs="Arial"/>
          <w:color w:val="585757"/>
          <w:lang w:val="en-US"/>
        </w:rPr>
      </w:pPr>
      <w:r w:rsidRPr="00592AD7">
        <w:rPr>
          <w:rFonts w:cs="Arial"/>
          <w:color w:val="585757"/>
          <w:lang w:val="en-US"/>
        </w:rPr>
        <w:br w:type="page"/>
      </w:r>
    </w:p>
    <w:p w14:paraId="40EEE5E1" w14:textId="77777777" w:rsidR="00E12882" w:rsidRPr="00592AD7" w:rsidRDefault="00E12882" w:rsidP="00BA00C0">
      <w:pPr>
        <w:autoSpaceDE w:val="0"/>
        <w:autoSpaceDN w:val="0"/>
        <w:adjustRightInd w:val="0"/>
        <w:rPr>
          <w:rFonts w:cs="Arial"/>
          <w:color w:val="585757"/>
          <w:lang w:val="en-US"/>
        </w:rPr>
        <w:sectPr w:rsidR="00E12882" w:rsidRPr="00592AD7" w:rsidSect="006507E3">
          <w:headerReference w:type="default" r:id="rId13"/>
          <w:footerReference w:type="default" r:id="rId14"/>
          <w:pgSz w:w="11906" w:h="16838"/>
          <w:pgMar w:top="1843" w:right="1133" w:bottom="709" w:left="1843" w:header="708" w:footer="708" w:gutter="0"/>
          <w:cols w:space="708"/>
          <w:docGrid w:linePitch="360"/>
        </w:sectPr>
      </w:pPr>
    </w:p>
    <w:p w14:paraId="742B6A66" w14:textId="1A8BC283" w:rsidR="00BA00C0" w:rsidRPr="00966006" w:rsidRDefault="00BA00C0" w:rsidP="00C12421">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w:t>
      </w:r>
    </w:p>
    <w:p w14:paraId="3E9D9A0C" w14:textId="3BBEFB69" w:rsidR="00733FB9" w:rsidRDefault="00527A62">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966006">
        <w:rPr>
          <w:rFonts w:cs="Arial"/>
          <w:color w:val="585757"/>
          <w:sz w:val="22"/>
          <w:u w:val="single"/>
        </w:rPr>
        <w:fldChar w:fldCharType="begin"/>
      </w:r>
      <w:r w:rsidRPr="00216D11">
        <w:rPr>
          <w:rFonts w:cs="Arial"/>
          <w:color w:val="585757"/>
          <w:sz w:val="22"/>
          <w:u w:val="single"/>
        </w:rPr>
        <w:instrText xml:space="preserve"> TOC \o \u </w:instrText>
      </w:r>
      <w:r w:rsidRPr="00966006">
        <w:rPr>
          <w:rFonts w:cs="Arial"/>
          <w:color w:val="585757"/>
          <w:sz w:val="22"/>
          <w:u w:val="single"/>
        </w:rPr>
        <w:fldChar w:fldCharType="separate"/>
      </w:r>
      <w:r w:rsidR="00733FB9" w:rsidRPr="000F33B1">
        <w:rPr>
          <w:rFonts w:eastAsia="Times New Roman" w:cs="Arial"/>
          <w:noProof/>
          <w:kern w:val="32"/>
          <w:lang w:eastAsia="es-ES"/>
        </w:rPr>
        <w:t>RESUMEN</w:t>
      </w:r>
      <w:r w:rsidR="00733FB9">
        <w:rPr>
          <w:noProof/>
        </w:rPr>
        <w:tab/>
      </w:r>
      <w:r w:rsidR="00733FB9">
        <w:rPr>
          <w:noProof/>
        </w:rPr>
        <w:fldChar w:fldCharType="begin"/>
      </w:r>
      <w:r w:rsidR="00733FB9">
        <w:rPr>
          <w:noProof/>
        </w:rPr>
        <w:instrText xml:space="preserve"> PAGEREF _Toc169514912 \h </w:instrText>
      </w:r>
      <w:r w:rsidR="00733FB9">
        <w:rPr>
          <w:noProof/>
        </w:rPr>
      </w:r>
      <w:r w:rsidR="00733FB9">
        <w:rPr>
          <w:noProof/>
        </w:rPr>
        <w:fldChar w:fldCharType="separate"/>
      </w:r>
      <w:r w:rsidR="00733FB9">
        <w:rPr>
          <w:noProof/>
        </w:rPr>
        <w:t>3</w:t>
      </w:r>
      <w:r w:rsidR="00733FB9">
        <w:rPr>
          <w:noProof/>
        </w:rPr>
        <w:fldChar w:fldCharType="end"/>
      </w:r>
    </w:p>
    <w:p w14:paraId="3F2B95CD" w14:textId="77E6FF34" w:rsidR="00733FB9" w:rsidRDefault="00733FB9">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0F33B1">
        <w:rPr>
          <w:rFonts w:eastAsia="Times New Roman" w:cs="Arial"/>
          <w:noProof/>
          <w:kern w:val="32"/>
          <w:lang w:eastAsia="es-ES"/>
        </w:rPr>
        <w:t>LABURPENA</w:t>
      </w:r>
      <w:r>
        <w:rPr>
          <w:noProof/>
        </w:rPr>
        <w:tab/>
      </w:r>
      <w:r>
        <w:rPr>
          <w:noProof/>
        </w:rPr>
        <w:fldChar w:fldCharType="begin"/>
      </w:r>
      <w:r>
        <w:rPr>
          <w:noProof/>
        </w:rPr>
        <w:instrText xml:space="preserve"> PAGEREF _Toc169514913 \h </w:instrText>
      </w:r>
      <w:r>
        <w:rPr>
          <w:noProof/>
        </w:rPr>
      </w:r>
      <w:r>
        <w:rPr>
          <w:noProof/>
        </w:rPr>
        <w:fldChar w:fldCharType="separate"/>
      </w:r>
      <w:r>
        <w:rPr>
          <w:noProof/>
        </w:rPr>
        <w:t>4</w:t>
      </w:r>
      <w:r>
        <w:rPr>
          <w:noProof/>
        </w:rPr>
        <w:fldChar w:fldCharType="end"/>
      </w:r>
    </w:p>
    <w:p w14:paraId="061EB257" w14:textId="73953ED4" w:rsidR="00733FB9" w:rsidRDefault="00733FB9">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0F33B1">
        <w:rPr>
          <w:rFonts w:eastAsia="Times New Roman" w:cs="Arial"/>
          <w:noProof/>
          <w:kern w:val="32"/>
          <w:lang w:eastAsia="es-ES"/>
        </w:rPr>
        <w:t>ABSTRACT</w:t>
      </w:r>
      <w:r>
        <w:rPr>
          <w:noProof/>
        </w:rPr>
        <w:tab/>
      </w:r>
      <w:r>
        <w:rPr>
          <w:noProof/>
        </w:rPr>
        <w:fldChar w:fldCharType="begin"/>
      </w:r>
      <w:r>
        <w:rPr>
          <w:noProof/>
        </w:rPr>
        <w:instrText xml:space="preserve"> PAGEREF _Toc169514914 \h </w:instrText>
      </w:r>
      <w:r>
        <w:rPr>
          <w:noProof/>
        </w:rPr>
      </w:r>
      <w:r>
        <w:rPr>
          <w:noProof/>
        </w:rPr>
        <w:fldChar w:fldCharType="separate"/>
      </w:r>
      <w:r>
        <w:rPr>
          <w:noProof/>
        </w:rPr>
        <w:t>5</w:t>
      </w:r>
      <w:r>
        <w:rPr>
          <w:noProof/>
        </w:rPr>
        <w:fldChar w:fldCharType="end"/>
      </w:r>
    </w:p>
    <w:p w14:paraId="62AC776A" w14:textId="5ED506E7"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1.</w:t>
      </w:r>
      <w:r>
        <w:rPr>
          <w:rFonts w:eastAsiaTheme="minorEastAsia" w:cstheme="minorBidi"/>
          <w:b w:val="0"/>
          <w:bCs w:val="0"/>
          <w:caps w:val="0"/>
          <w:noProof/>
          <w:kern w:val="2"/>
          <w:sz w:val="24"/>
          <w:szCs w:val="24"/>
          <w:lang w:eastAsia="es-ES"/>
          <w14:ligatures w14:val="standardContextual"/>
        </w:rPr>
        <w:tab/>
      </w:r>
      <w:r>
        <w:rPr>
          <w:noProof/>
          <w:lang w:bidi="en-US"/>
        </w:rPr>
        <w:t>INTRODUCCIÓN</w:t>
      </w:r>
      <w:r>
        <w:rPr>
          <w:noProof/>
        </w:rPr>
        <w:tab/>
      </w:r>
      <w:r>
        <w:rPr>
          <w:noProof/>
        </w:rPr>
        <w:fldChar w:fldCharType="begin"/>
      </w:r>
      <w:r>
        <w:rPr>
          <w:noProof/>
        </w:rPr>
        <w:instrText xml:space="preserve"> PAGEREF _Toc169514915 \h </w:instrText>
      </w:r>
      <w:r>
        <w:rPr>
          <w:noProof/>
        </w:rPr>
      </w:r>
      <w:r>
        <w:rPr>
          <w:noProof/>
        </w:rPr>
        <w:fldChar w:fldCharType="separate"/>
      </w:r>
      <w:r>
        <w:rPr>
          <w:noProof/>
        </w:rPr>
        <w:t>10</w:t>
      </w:r>
      <w:r>
        <w:rPr>
          <w:noProof/>
        </w:rPr>
        <w:fldChar w:fldCharType="end"/>
      </w:r>
    </w:p>
    <w:p w14:paraId="0D6E061C" w14:textId="64DB0F19"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1.1.</w:t>
      </w:r>
      <w:r>
        <w:rPr>
          <w:rFonts w:eastAsiaTheme="minorEastAsia" w:cstheme="minorBidi"/>
          <w:smallCaps w:val="0"/>
          <w:noProof/>
          <w:kern w:val="2"/>
          <w:sz w:val="24"/>
          <w:szCs w:val="24"/>
          <w:lang w:eastAsia="es-ES"/>
          <w14:ligatures w14:val="standardContextual"/>
        </w:rPr>
        <w:tab/>
      </w:r>
      <w:r>
        <w:rPr>
          <w:noProof/>
        </w:rPr>
        <w:t>Presentación de la empresa y problemática</w:t>
      </w:r>
      <w:r>
        <w:rPr>
          <w:noProof/>
        </w:rPr>
        <w:tab/>
      </w:r>
      <w:r>
        <w:rPr>
          <w:noProof/>
        </w:rPr>
        <w:fldChar w:fldCharType="begin"/>
      </w:r>
      <w:r>
        <w:rPr>
          <w:noProof/>
        </w:rPr>
        <w:instrText xml:space="preserve"> PAGEREF _Toc169514916 \h </w:instrText>
      </w:r>
      <w:r>
        <w:rPr>
          <w:noProof/>
        </w:rPr>
      </w:r>
      <w:r>
        <w:rPr>
          <w:noProof/>
        </w:rPr>
        <w:fldChar w:fldCharType="separate"/>
      </w:r>
      <w:r>
        <w:rPr>
          <w:noProof/>
        </w:rPr>
        <w:t>10</w:t>
      </w:r>
      <w:r>
        <w:rPr>
          <w:noProof/>
        </w:rPr>
        <w:fldChar w:fldCharType="end"/>
      </w:r>
    </w:p>
    <w:p w14:paraId="50ED2987" w14:textId="55C87EAB"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1.2.</w:t>
      </w:r>
      <w:r>
        <w:rPr>
          <w:rFonts w:eastAsiaTheme="minorEastAsia" w:cstheme="minorBidi"/>
          <w:smallCaps w:val="0"/>
          <w:noProof/>
          <w:kern w:val="2"/>
          <w:sz w:val="24"/>
          <w:szCs w:val="24"/>
          <w:lang w:eastAsia="es-ES"/>
          <w14:ligatures w14:val="standardContextual"/>
        </w:rPr>
        <w:tab/>
      </w:r>
      <w:r>
        <w:rPr>
          <w:noProof/>
        </w:rPr>
        <w:t>Marco teórico</w:t>
      </w:r>
      <w:r>
        <w:rPr>
          <w:noProof/>
        </w:rPr>
        <w:tab/>
      </w:r>
      <w:r>
        <w:rPr>
          <w:noProof/>
        </w:rPr>
        <w:fldChar w:fldCharType="begin"/>
      </w:r>
      <w:r>
        <w:rPr>
          <w:noProof/>
        </w:rPr>
        <w:instrText xml:space="preserve"> PAGEREF _Toc169514917 \h </w:instrText>
      </w:r>
      <w:r>
        <w:rPr>
          <w:noProof/>
        </w:rPr>
      </w:r>
      <w:r>
        <w:rPr>
          <w:noProof/>
        </w:rPr>
        <w:fldChar w:fldCharType="separate"/>
      </w:r>
      <w:r>
        <w:rPr>
          <w:noProof/>
        </w:rPr>
        <w:t>10</w:t>
      </w:r>
      <w:r>
        <w:rPr>
          <w:noProof/>
        </w:rPr>
        <w:fldChar w:fldCharType="end"/>
      </w:r>
    </w:p>
    <w:p w14:paraId="355EF337" w14:textId="3397AD69"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lang w:eastAsia="es-ES"/>
        </w:rPr>
        <w:t>1.2.1.</w:t>
      </w:r>
      <w:r>
        <w:rPr>
          <w:rFonts w:eastAsiaTheme="minorEastAsia" w:cstheme="minorBidi"/>
          <w:i w:val="0"/>
          <w:iCs w:val="0"/>
          <w:noProof/>
          <w:kern w:val="2"/>
          <w:sz w:val="24"/>
          <w:szCs w:val="24"/>
          <w:lang w:eastAsia="es-ES"/>
          <w14:ligatures w14:val="standardContextual"/>
        </w:rPr>
        <w:tab/>
      </w:r>
      <w:r>
        <w:rPr>
          <w:noProof/>
        </w:rPr>
        <w:t>Red Neuronal Artificial multicapa con Embeddings</w:t>
      </w:r>
      <w:r>
        <w:rPr>
          <w:noProof/>
        </w:rPr>
        <w:tab/>
      </w:r>
      <w:r>
        <w:rPr>
          <w:noProof/>
        </w:rPr>
        <w:fldChar w:fldCharType="begin"/>
      </w:r>
      <w:r>
        <w:rPr>
          <w:noProof/>
        </w:rPr>
        <w:instrText xml:space="preserve"> PAGEREF _Toc169514918 \h </w:instrText>
      </w:r>
      <w:r>
        <w:rPr>
          <w:noProof/>
        </w:rPr>
      </w:r>
      <w:r>
        <w:rPr>
          <w:noProof/>
        </w:rPr>
        <w:fldChar w:fldCharType="separate"/>
      </w:r>
      <w:r>
        <w:rPr>
          <w:noProof/>
        </w:rPr>
        <w:t>12</w:t>
      </w:r>
      <w:r>
        <w:rPr>
          <w:noProof/>
        </w:rPr>
        <w:fldChar w:fldCharType="end"/>
      </w:r>
    </w:p>
    <w:p w14:paraId="16A55049" w14:textId="231DBB91"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1.2.2.</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Gradient Boosting Regressor</w:t>
      </w:r>
      <w:r w:rsidRPr="00733FB9">
        <w:rPr>
          <w:noProof/>
          <w:lang w:val="en-US"/>
        </w:rPr>
        <w:tab/>
      </w:r>
      <w:r>
        <w:rPr>
          <w:noProof/>
        </w:rPr>
        <w:fldChar w:fldCharType="begin"/>
      </w:r>
      <w:r w:rsidRPr="00733FB9">
        <w:rPr>
          <w:noProof/>
          <w:lang w:val="en-US"/>
        </w:rPr>
        <w:instrText xml:space="preserve"> PAGEREF _Toc169514919 \h </w:instrText>
      </w:r>
      <w:r>
        <w:rPr>
          <w:noProof/>
        </w:rPr>
      </w:r>
      <w:r>
        <w:rPr>
          <w:noProof/>
        </w:rPr>
        <w:fldChar w:fldCharType="separate"/>
      </w:r>
      <w:r w:rsidRPr="00733FB9">
        <w:rPr>
          <w:noProof/>
          <w:lang w:val="en-US"/>
        </w:rPr>
        <w:t>12</w:t>
      </w:r>
      <w:r>
        <w:rPr>
          <w:noProof/>
        </w:rPr>
        <w:fldChar w:fldCharType="end"/>
      </w:r>
    </w:p>
    <w:p w14:paraId="5F05C90C" w14:textId="3D355897"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1.2.3.</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Random Forest Regressor</w:t>
      </w:r>
      <w:r w:rsidRPr="00733FB9">
        <w:rPr>
          <w:noProof/>
          <w:lang w:val="en-US"/>
        </w:rPr>
        <w:tab/>
      </w:r>
      <w:r>
        <w:rPr>
          <w:noProof/>
        </w:rPr>
        <w:fldChar w:fldCharType="begin"/>
      </w:r>
      <w:r w:rsidRPr="00733FB9">
        <w:rPr>
          <w:noProof/>
          <w:lang w:val="en-US"/>
        </w:rPr>
        <w:instrText xml:space="preserve"> PAGEREF _Toc169514920 \h </w:instrText>
      </w:r>
      <w:r>
        <w:rPr>
          <w:noProof/>
        </w:rPr>
      </w:r>
      <w:r>
        <w:rPr>
          <w:noProof/>
        </w:rPr>
        <w:fldChar w:fldCharType="separate"/>
      </w:r>
      <w:r w:rsidRPr="00733FB9">
        <w:rPr>
          <w:noProof/>
          <w:lang w:val="en-US"/>
        </w:rPr>
        <w:t>12</w:t>
      </w:r>
      <w:r>
        <w:rPr>
          <w:noProof/>
        </w:rPr>
        <w:fldChar w:fldCharType="end"/>
      </w:r>
    </w:p>
    <w:p w14:paraId="7BFECAF7" w14:textId="737B390B"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1.2.4.</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Decision Tree Regressor</w:t>
      </w:r>
      <w:r w:rsidRPr="00733FB9">
        <w:rPr>
          <w:noProof/>
          <w:lang w:val="en-US"/>
        </w:rPr>
        <w:tab/>
      </w:r>
      <w:r>
        <w:rPr>
          <w:noProof/>
        </w:rPr>
        <w:fldChar w:fldCharType="begin"/>
      </w:r>
      <w:r w:rsidRPr="00733FB9">
        <w:rPr>
          <w:noProof/>
          <w:lang w:val="en-US"/>
        </w:rPr>
        <w:instrText xml:space="preserve"> PAGEREF _Toc169514921 \h </w:instrText>
      </w:r>
      <w:r>
        <w:rPr>
          <w:noProof/>
        </w:rPr>
      </w:r>
      <w:r>
        <w:rPr>
          <w:noProof/>
        </w:rPr>
        <w:fldChar w:fldCharType="separate"/>
      </w:r>
      <w:r w:rsidRPr="00733FB9">
        <w:rPr>
          <w:noProof/>
          <w:lang w:val="en-US"/>
        </w:rPr>
        <w:t>12</w:t>
      </w:r>
      <w:r>
        <w:rPr>
          <w:noProof/>
        </w:rPr>
        <w:fldChar w:fldCharType="end"/>
      </w:r>
    </w:p>
    <w:p w14:paraId="78BD5E5D" w14:textId="322027D8"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1.2.5.</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Light Gradient Boosting Machine Regressor</w:t>
      </w:r>
      <w:r w:rsidRPr="00733FB9">
        <w:rPr>
          <w:noProof/>
          <w:lang w:val="en-US"/>
        </w:rPr>
        <w:tab/>
      </w:r>
      <w:r>
        <w:rPr>
          <w:noProof/>
        </w:rPr>
        <w:fldChar w:fldCharType="begin"/>
      </w:r>
      <w:r w:rsidRPr="00733FB9">
        <w:rPr>
          <w:noProof/>
          <w:lang w:val="en-US"/>
        </w:rPr>
        <w:instrText xml:space="preserve"> PAGEREF _Toc169514922 \h </w:instrText>
      </w:r>
      <w:r>
        <w:rPr>
          <w:noProof/>
        </w:rPr>
      </w:r>
      <w:r>
        <w:rPr>
          <w:noProof/>
        </w:rPr>
        <w:fldChar w:fldCharType="separate"/>
      </w:r>
      <w:r w:rsidRPr="00733FB9">
        <w:rPr>
          <w:noProof/>
          <w:lang w:val="en-US"/>
        </w:rPr>
        <w:t>12</w:t>
      </w:r>
      <w:r>
        <w:rPr>
          <w:noProof/>
        </w:rPr>
        <w:fldChar w:fldCharType="end"/>
      </w:r>
    </w:p>
    <w:p w14:paraId="13DA00B6" w14:textId="004BE930"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1.3.</w:t>
      </w:r>
      <w:r>
        <w:rPr>
          <w:rFonts w:eastAsiaTheme="minorEastAsia" w:cstheme="minorBidi"/>
          <w:smallCaps w:val="0"/>
          <w:noProof/>
          <w:kern w:val="2"/>
          <w:sz w:val="24"/>
          <w:szCs w:val="24"/>
          <w:lang w:eastAsia="es-ES"/>
          <w14:ligatures w14:val="standardContextual"/>
        </w:rPr>
        <w:tab/>
      </w:r>
      <w:r>
        <w:rPr>
          <w:noProof/>
          <w:lang w:eastAsia="es-ES"/>
        </w:rPr>
        <w:t>Objetivos</w:t>
      </w:r>
      <w:r>
        <w:rPr>
          <w:noProof/>
        </w:rPr>
        <w:tab/>
      </w:r>
      <w:r>
        <w:rPr>
          <w:noProof/>
        </w:rPr>
        <w:fldChar w:fldCharType="begin"/>
      </w:r>
      <w:r>
        <w:rPr>
          <w:noProof/>
        </w:rPr>
        <w:instrText xml:space="preserve"> PAGEREF _Toc169514923 \h </w:instrText>
      </w:r>
      <w:r>
        <w:rPr>
          <w:noProof/>
        </w:rPr>
      </w:r>
      <w:r>
        <w:rPr>
          <w:noProof/>
        </w:rPr>
        <w:fldChar w:fldCharType="separate"/>
      </w:r>
      <w:r>
        <w:rPr>
          <w:noProof/>
        </w:rPr>
        <w:t>15</w:t>
      </w:r>
      <w:r>
        <w:rPr>
          <w:noProof/>
        </w:rPr>
        <w:fldChar w:fldCharType="end"/>
      </w:r>
    </w:p>
    <w:p w14:paraId="2D5A0163" w14:textId="75ADDA6B"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1.4.</w:t>
      </w:r>
      <w:r>
        <w:rPr>
          <w:rFonts w:eastAsiaTheme="minorEastAsia" w:cstheme="minorBidi"/>
          <w:smallCaps w:val="0"/>
          <w:noProof/>
          <w:kern w:val="2"/>
          <w:sz w:val="24"/>
          <w:szCs w:val="24"/>
          <w:lang w:eastAsia="es-ES"/>
          <w14:ligatures w14:val="standardContextual"/>
        </w:rPr>
        <w:tab/>
      </w:r>
      <w:r>
        <w:rPr>
          <w:noProof/>
        </w:rPr>
        <w:t>Descripción de la metodología empleada</w:t>
      </w:r>
      <w:r>
        <w:rPr>
          <w:noProof/>
        </w:rPr>
        <w:tab/>
      </w:r>
      <w:r>
        <w:rPr>
          <w:noProof/>
        </w:rPr>
        <w:fldChar w:fldCharType="begin"/>
      </w:r>
      <w:r>
        <w:rPr>
          <w:noProof/>
        </w:rPr>
        <w:instrText xml:space="preserve"> PAGEREF _Toc169514924 \h </w:instrText>
      </w:r>
      <w:r>
        <w:rPr>
          <w:noProof/>
        </w:rPr>
      </w:r>
      <w:r>
        <w:rPr>
          <w:noProof/>
        </w:rPr>
        <w:fldChar w:fldCharType="separate"/>
      </w:r>
      <w:r>
        <w:rPr>
          <w:noProof/>
        </w:rPr>
        <w:t>16</w:t>
      </w:r>
      <w:r>
        <w:rPr>
          <w:noProof/>
        </w:rPr>
        <w:fldChar w:fldCharType="end"/>
      </w:r>
    </w:p>
    <w:p w14:paraId="70F40070" w14:textId="0BA4358A"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1.5.</w:t>
      </w:r>
      <w:r>
        <w:rPr>
          <w:rFonts w:eastAsiaTheme="minorEastAsia" w:cstheme="minorBidi"/>
          <w:smallCaps w:val="0"/>
          <w:noProof/>
          <w:kern w:val="2"/>
          <w:sz w:val="24"/>
          <w:szCs w:val="24"/>
          <w:lang w:eastAsia="es-ES"/>
          <w14:ligatures w14:val="standardContextual"/>
        </w:rPr>
        <w:tab/>
      </w:r>
      <w:r>
        <w:rPr>
          <w:noProof/>
          <w:lang w:eastAsia="es-ES"/>
        </w:rPr>
        <w:t>Planificación</w:t>
      </w:r>
      <w:r>
        <w:rPr>
          <w:noProof/>
        </w:rPr>
        <w:tab/>
      </w:r>
      <w:r>
        <w:rPr>
          <w:noProof/>
        </w:rPr>
        <w:fldChar w:fldCharType="begin"/>
      </w:r>
      <w:r>
        <w:rPr>
          <w:noProof/>
        </w:rPr>
        <w:instrText xml:space="preserve"> PAGEREF _Toc169514925 \h </w:instrText>
      </w:r>
      <w:r>
        <w:rPr>
          <w:noProof/>
        </w:rPr>
      </w:r>
      <w:r>
        <w:rPr>
          <w:noProof/>
        </w:rPr>
        <w:fldChar w:fldCharType="separate"/>
      </w:r>
      <w:r>
        <w:rPr>
          <w:noProof/>
        </w:rPr>
        <w:t>16</w:t>
      </w:r>
      <w:r>
        <w:rPr>
          <w:noProof/>
        </w:rPr>
        <w:fldChar w:fldCharType="end"/>
      </w:r>
    </w:p>
    <w:p w14:paraId="5BC1C1D8" w14:textId="560F6304"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2.</w:t>
      </w:r>
      <w:r>
        <w:rPr>
          <w:rFonts w:eastAsiaTheme="minorEastAsia" w:cstheme="minorBidi"/>
          <w:b w:val="0"/>
          <w:bCs w:val="0"/>
          <w:caps w:val="0"/>
          <w:noProof/>
          <w:kern w:val="2"/>
          <w:sz w:val="24"/>
          <w:szCs w:val="24"/>
          <w:lang w:eastAsia="es-ES"/>
          <w14:ligatures w14:val="standardContextual"/>
        </w:rPr>
        <w:tab/>
      </w:r>
      <w:r>
        <w:rPr>
          <w:noProof/>
          <w:lang w:eastAsia="es-ES" w:bidi="en-US"/>
        </w:rPr>
        <w:t>DESARROLLO</w:t>
      </w:r>
      <w:r>
        <w:rPr>
          <w:noProof/>
        </w:rPr>
        <w:tab/>
      </w:r>
      <w:r>
        <w:rPr>
          <w:noProof/>
        </w:rPr>
        <w:fldChar w:fldCharType="begin"/>
      </w:r>
      <w:r>
        <w:rPr>
          <w:noProof/>
        </w:rPr>
        <w:instrText xml:space="preserve"> PAGEREF _Toc169514926 \h </w:instrText>
      </w:r>
      <w:r>
        <w:rPr>
          <w:noProof/>
        </w:rPr>
      </w:r>
      <w:r>
        <w:rPr>
          <w:noProof/>
        </w:rPr>
        <w:fldChar w:fldCharType="separate"/>
      </w:r>
      <w:r>
        <w:rPr>
          <w:noProof/>
        </w:rPr>
        <w:t>17</w:t>
      </w:r>
      <w:r>
        <w:rPr>
          <w:noProof/>
        </w:rPr>
        <w:fldChar w:fldCharType="end"/>
      </w:r>
    </w:p>
    <w:p w14:paraId="333670BC" w14:textId="713E37FF"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Análisis de los datos</w:t>
      </w:r>
      <w:r>
        <w:rPr>
          <w:noProof/>
        </w:rPr>
        <w:tab/>
      </w:r>
      <w:r>
        <w:rPr>
          <w:noProof/>
        </w:rPr>
        <w:fldChar w:fldCharType="begin"/>
      </w:r>
      <w:r>
        <w:rPr>
          <w:noProof/>
        </w:rPr>
        <w:instrText xml:space="preserve"> PAGEREF _Toc169514927 \h </w:instrText>
      </w:r>
      <w:r>
        <w:rPr>
          <w:noProof/>
        </w:rPr>
      </w:r>
      <w:r>
        <w:rPr>
          <w:noProof/>
        </w:rPr>
        <w:fldChar w:fldCharType="separate"/>
      </w:r>
      <w:r>
        <w:rPr>
          <w:noProof/>
        </w:rPr>
        <w:t>17</w:t>
      </w:r>
      <w:r>
        <w:rPr>
          <w:noProof/>
        </w:rPr>
        <w:fldChar w:fldCharType="end"/>
      </w:r>
    </w:p>
    <w:p w14:paraId="4A8F9A0A" w14:textId="365598C1"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2.1.1.</w:t>
      </w:r>
      <w:r>
        <w:rPr>
          <w:rFonts w:eastAsiaTheme="minorEastAsia" w:cstheme="minorBidi"/>
          <w:i w:val="0"/>
          <w:iCs w:val="0"/>
          <w:noProof/>
          <w:kern w:val="2"/>
          <w:sz w:val="24"/>
          <w:szCs w:val="24"/>
          <w:lang w:eastAsia="es-ES"/>
          <w14:ligatures w14:val="standardContextual"/>
        </w:rPr>
        <w:tab/>
      </w:r>
      <w:r>
        <w:rPr>
          <w:noProof/>
        </w:rPr>
        <w:t>Entrada de datos:</w:t>
      </w:r>
      <w:r>
        <w:rPr>
          <w:noProof/>
        </w:rPr>
        <w:tab/>
      </w:r>
      <w:r>
        <w:rPr>
          <w:noProof/>
        </w:rPr>
        <w:fldChar w:fldCharType="begin"/>
      </w:r>
      <w:r>
        <w:rPr>
          <w:noProof/>
        </w:rPr>
        <w:instrText xml:space="preserve"> PAGEREF _Toc169514928 \h </w:instrText>
      </w:r>
      <w:r>
        <w:rPr>
          <w:noProof/>
        </w:rPr>
      </w:r>
      <w:r>
        <w:rPr>
          <w:noProof/>
        </w:rPr>
        <w:fldChar w:fldCharType="separate"/>
      </w:r>
      <w:r>
        <w:rPr>
          <w:noProof/>
        </w:rPr>
        <w:t>17</w:t>
      </w:r>
      <w:r>
        <w:rPr>
          <w:noProof/>
        </w:rPr>
        <w:fldChar w:fldCharType="end"/>
      </w:r>
    </w:p>
    <w:p w14:paraId="02153EE3" w14:textId="6F56A5C2"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2.1.2.</w:t>
      </w:r>
      <w:r>
        <w:rPr>
          <w:rFonts w:eastAsiaTheme="minorEastAsia" w:cstheme="minorBidi"/>
          <w:i w:val="0"/>
          <w:iCs w:val="0"/>
          <w:noProof/>
          <w:kern w:val="2"/>
          <w:sz w:val="24"/>
          <w:szCs w:val="24"/>
          <w:lang w:eastAsia="es-ES"/>
          <w14:ligatures w14:val="standardContextual"/>
        </w:rPr>
        <w:tab/>
      </w:r>
      <w:r>
        <w:rPr>
          <w:noProof/>
        </w:rPr>
        <w:t>Análisis exploratorio</w:t>
      </w:r>
      <w:r>
        <w:rPr>
          <w:noProof/>
        </w:rPr>
        <w:tab/>
      </w:r>
      <w:r>
        <w:rPr>
          <w:noProof/>
        </w:rPr>
        <w:fldChar w:fldCharType="begin"/>
      </w:r>
      <w:r>
        <w:rPr>
          <w:noProof/>
        </w:rPr>
        <w:instrText xml:space="preserve"> PAGEREF _Toc169514929 \h </w:instrText>
      </w:r>
      <w:r>
        <w:rPr>
          <w:noProof/>
        </w:rPr>
      </w:r>
      <w:r>
        <w:rPr>
          <w:noProof/>
        </w:rPr>
        <w:fldChar w:fldCharType="separate"/>
      </w:r>
      <w:r>
        <w:rPr>
          <w:noProof/>
        </w:rPr>
        <w:t>18</w:t>
      </w:r>
      <w:r>
        <w:rPr>
          <w:noProof/>
        </w:rPr>
        <w:fldChar w:fldCharType="end"/>
      </w:r>
    </w:p>
    <w:p w14:paraId="041A485C" w14:textId="7208ACC4"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2.1.3.</w:t>
      </w:r>
      <w:r>
        <w:rPr>
          <w:rFonts w:eastAsiaTheme="minorEastAsia" w:cstheme="minorBidi"/>
          <w:i w:val="0"/>
          <w:iCs w:val="0"/>
          <w:noProof/>
          <w:kern w:val="2"/>
          <w:sz w:val="24"/>
          <w:szCs w:val="24"/>
          <w:lang w:eastAsia="es-ES"/>
          <w14:ligatures w14:val="standardContextual"/>
        </w:rPr>
        <w:tab/>
      </w:r>
      <w:r>
        <w:rPr>
          <w:noProof/>
        </w:rPr>
        <w:t>Limpieza y procesamiento</w:t>
      </w:r>
      <w:r>
        <w:rPr>
          <w:noProof/>
        </w:rPr>
        <w:tab/>
      </w:r>
      <w:r>
        <w:rPr>
          <w:noProof/>
        </w:rPr>
        <w:fldChar w:fldCharType="begin"/>
      </w:r>
      <w:r>
        <w:rPr>
          <w:noProof/>
        </w:rPr>
        <w:instrText xml:space="preserve"> PAGEREF _Toc169514930 \h </w:instrText>
      </w:r>
      <w:r>
        <w:rPr>
          <w:noProof/>
        </w:rPr>
      </w:r>
      <w:r>
        <w:rPr>
          <w:noProof/>
        </w:rPr>
        <w:fldChar w:fldCharType="separate"/>
      </w:r>
      <w:r>
        <w:rPr>
          <w:noProof/>
        </w:rPr>
        <w:t>19</w:t>
      </w:r>
      <w:r>
        <w:rPr>
          <w:noProof/>
        </w:rPr>
        <w:fldChar w:fldCharType="end"/>
      </w:r>
    </w:p>
    <w:p w14:paraId="7F56A63F" w14:textId="15AB1C64"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2.1.3.1.</w:t>
      </w:r>
      <w:r>
        <w:rPr>
          <w:rFonts w:eastAsiaTheme="minorEastAsia" w:cstheme="minorBidi"/>
          <w:noProof/>
          <w:kern w:val="2"/>
          <w:sz w:val="24"/>
          <w:szCs w:val="24"/>
          <w:lang w:eastAsia="es-ES"/>
          <w14:ligatures w14:val="standardContextual"/>
        </w:rPr>
        <w:tab/>
      </w:r>
      <w:r>
        <w:rPr>
          <w:noProof/>
        </w:rPr>
        <w:t xml:space="preserve">Tratamiento de </w:t>
      </w:r>
      <w:r w:rsidRPr="000F33B1">
        <w:rPr>
          <w:i/>
          <w:iCs/>
          <w:noProof/>
        </w:rPr>
        <w:t>Missings</w:t>
      </w:r>
      <w:r>
        <w:rPr>
          <w:noProof/>
        </w:rPr>
        <w:tab/>
      </w:r>
      <w:r>
        <w:rPr>
          <w:noProof/>
        </w:rPr>
        <w:fldChar w:fldCharType="begin"/>
      </w:r>
      <w:r>
        <w:rPr>
          <w:noProof/>
        </w:rPr>
        <w:instrText xml:space="preserve"> PAGEREF _Toc169514931 \h </w:instrText>
      </w:r>
      <w:r>
        <w:rPr>
          <w:noProof/>
        </w:rPr>
      </w:r>
      <w:r>
        <w:rPr>
          <w:noProof/>
        </w:rPr>
        <w:fldChar w:fldCharType="separate"/>
      </w:r>
      <w:r>
        <w:rPr>
          <w:noProof/>
        </w:rPr>
        <w:t>19</w:t>
      </w:r>
      <w:r>
        <w:rPr>
          <w:noProof/>
        </w:rPr>
        <w:fldChar w:fldCharType="end"/>
      </w:r>
    </w:p>
    <w:p w14:paraId="3A34B1E5" w14:textId="73BCA997"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2.1.3.2.</w:t>
      </w:r>
      <w:r>
        <w:rPr>
          <w:rFonts w:eastAsiaTheme="minorEastAsia" w:cstheme="minorBidi"/>
          <w:noProof/>
          <w:kern w:val="2"/>
          <w:sz w:val="24"/>
          <w:szCs w:val="24"/>
          <w:lang w:eastAsia="es-ES"/>
          <w14:ligatures w14:val="standardContextual"/>
        </w:rPr>
        <w:tab/>
      </w:r>
      <w:r>
        <w:rPr>
          <w:noProof/>
        </w:rPr>
        <w:t>Tratamiento de duplicados</w:t>
      </w:r>
      <w:r>
        <w:rPr>
          <w:noProof/>
        </w:rPr>
        <w:tab/>
      </w:r>
      <w:r>
        <w:rPr>
          <w:noProof/>
        </w:rPr>
        <w:fldChar w:fldCharType="begin"/>
      </w:r>
      <w:r>
        <w:rPr>
          <w:noProof/>
        </w:rPr>
        <w:instrText xml:space="preserve"> PAGEREF _Toc169514932 \h </w:instrText>
      </w:r>
      <w:r>
        <w:rPr>
          <w:noProof/>
        </w:rPr>
      </w:r>
      <w:r>
        <w:rPr>
          <w:noProof/>
        </w:rPr>
        <w:fldChar w:fldCharType="separate"/>
      </w:r>
      <w:r>
        <w:rPr>
          <w:noProof/>
        </w:rPr>
        <w:t>20</w:t>
      </w:r>
      <w:r>
        <w:rPr>
          <w:noProof/>
        </w:rPr>
        <w:fldChar w:fldCharType="end"/>
      </w:r>
    </w:p>
    <w:p w14:paraId="129961DB" w14:textId="16AAAE31"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2.1.3.3.</w:t>
      </w:r>
      <w:r>
        <w:rPr>
          <w:rFonts w:eastAsiaTheme="minorEastAsia" w:cstheme="minorBidi"/>
          <w:noProof/>
          <w:kern w:val="2"/>
          <w:sz w:val="24"/>
          <w:szCs w:val="24"/>
          <w:lang w:eastAsia="es-ES"/>
          <w14:ligatures w14:val="standardContextual"/>
        </w:rPr>
        <w:tab/>
      </w:r>
      <w:r>
        <w:rPr>
          <w:noProof/>
        </w:rPr>
        <w:t>Irregularidades en los datos</w:t>
      </w:r>
      <w:r>
        <w:rPr>
          <w:noProof/>
        </w:rPr>
        <w:tab/>
      </w:r>
      <w:r>
        <w:rPr>
          <w:noProof/>
        </w:rPr>
        <w:fldChar w:fldCharType="begin"/>
      </w:r>
      <w:r>
        <w:rPr>
          <w:noProof/>
        </w:rPr>
        <w:instrText xml:space="preserve"> PAGEREF _Toc169514933 \h </w:instrText>
      </w:r>
      <w:r>
        <w:rPr>
          <w:noProof/>
        </w:rPr>
      </w:r>
      <w:r>
        <w:rPr>
          <w:noProof/>
        </w:rPr>
        <w:fldChar w:fldCharType="separate"/>
      </w:r>
      <w:r>
        <w:rPr>
          <w:noProof/>
        </w:rPr>
        <w:t>20</w:t>
      </w:r>
      <w:r>
        <w:rPr>
          <w:noProof/>
        </w:rPr>
        <w:fldChar w:fldCharType="end"/>
      </w:r>
    </w:p>
    <w:p w14:paraId="214BC2DC" w14:textId="58C0F761"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2.2.</w:t>
      </w:r>
      <w:r>
        <w:rPr>
          <w:rFonts w:eastAsiaTheme="minorEastAsia" w:cstheme="minorBidi"/>
          <w:smallCaps w:val="0"/>
          <w:noProof/>
          <w:kern w:val="2"/>
          <w:sz w:val="24"/>
          <w:szCs w:val="24"/>
          <w:lang w:eastAsia="es-ES"/>
          <w14:ligatures w14:val="standardContextual"/>
        </w:rPr>
        <w:tab/>
      </w:r>
      <w:r>
        <w:rPr>
          <w:noProof/>
        </w:rPr>
        <w:t>Modelado de datos</w:t>
      </w:r>
      <w:r>
        <w:rPr>
          <w:noProof/>
        </w:rPr>
        <w:tab/>
      </w:r>
      <w:r>
        <w:rPr>
          <w:noProof/>
        </w:rPr>
        <w:fldChar w:fldCharType="begin"/>
      </w:r>
      <w:r>
        <w:rPr>
          <w:noProof/>
        </w:rPr>
        <w:instrText xml:space="preserve"> PAGEREF _Toc169514934 \h </w:instrText>
      </w:r>
      <w:r>
        <w:rPr>
          <w:noProof/>
        </w:rPr>
      </w:r>
      <w:r>
        <w:rPr>
          <w:noProof/>
        </w:rPr>
        <w:fldChar w:fldCharType="separate"/>
      </w:r>
      <w:r>
        <w:rPr>
          <w:noProof/>
        </w:rPr>
        <w:t>21</w:t>
      </w:r>
      <w:r>
        <w:rPr>
          <w:noProof/>
        </w:rPr>
        <w:fldChar w:fldCharType="end"/>
      </w:r>
    </w:p>
    <w:p w14:paraId="727F4384" w14:textId="1BEEFB5F"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lang w:eastAsia="es-ES"/>
        </w:rPr>
        <w:t>2.2.1.</w:t>
      </w:r>
      <w:r>
        <w:rPr>
          <w:rFonts w:eastAsiaTheme="minorEastAsia" w:cstheme="minorBidi"/>
          <w:i w:val="0"/>
          <w:iCs w:val="0"/>
          <w:noProof/>
          <w:kern w:val="2"/>
          <w:sz w:val="24"/>
          <w:szCs w:val="24"/>
          <w:lang w:eastAsia="es-ES"/>
          <w14:ligatures w14:val="standardContextual"/>
        </w:rPr>
        <w:tab/>
      </w:r>
      <w:r>
        <w:rPr>
          <w:noProof/>
        </w:rPr>
        <w:t>Modelo semántico</w:t>
      </w:r>
      <w:r>
        <w:rPr>
          <w:noProof/>
        </w:rPr>
        <w:tab/>
      </w:r>
      <w:r>
        <w:rPr>
          <w:noProof/>
        </w:rPr>
        <w:fldChar w:fldCharType="begin"/>
      </w:r>
      <w:r>
        <w:rPr>
          <w:noProof/>
        </w:rPr>
        <w:instrText xml:space="preserve"> PAGEREF _Toc169514935 \h </w:instrText>
      </w:r>
      <w:r>
        <w:rPr>
          <w:noProof/>
        </w:rPr>
      </w:r>
      <w:r>
        <w:rPr>
          <w:noProof/>
        </w:rPr>
        <w:fldChar w:fldCharType="separate"/>
      </w:r>
      <w:r>
        <w:rPr>
          <w:noProof/>
        </w:rPr>
        <w:t>21</w:t>
      </w:r>
      <w:r>
        <w:rPr>
          <w:noProof/>
        </w:rPr>
        <w:fldChar w:fldCharType="end"/>
      </w:r>
    </w:p>
    <w:p w14:paraId="174E17BE" w14:textId="266356B6"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2.2.2.</w:t>
      </w:r>
      <w:r>
        <w:rPr>
          <w:rFonts w:eastAsiaTheme="minorEastAsia" w:cstheme="minorBidi"/>
          <w:i w:val="0"/>
          <w:iCs w:val="0"/>
          <w:noProof/>
          <w:kern w:val="2"/>
          <w:sz w:val="24"/>
          <w:szCs w:val="24"/>
          <w:lang w:eastAsia="es-ES"/>
          <w14:ligatures w14:val="standardContextual"/>
        </w:rPr>
        <w:tab/>
      </w:r>
      <w:r>
        <w:rPr>
          <w:noProof/>
        </w:rPr>
        <w:t>Relaciones entre tablas de hechos y dimensiones</w:t>
      </w:r>
      <w:r>
        <w:rPr>
          <w:noProof/>
        </w:rPr>
        <w:tab/>
      </w:r>
      <w:r>
        <w:rPr>
          <w:noProof/>
        </w:rPr>
        <w:fldChar w:fldCharType="begin"/>
      </w:r>
      <w:r>
        <w:rPr>
          <w:noProof/>
        </w:rPr>
        <w:instrText xml:space="preserve"> PAGEREF _Toc169514936 \h </w:instrText>
      </w:r>
      <w:r>
        <w:rPr>
          <w:noProof/>
        </w:rPr>
      </w:r>
      <w:r>
        <w:rPr>
          <w:noProof/>
        </w:rPr>
        <w:fldChar w:fldCharType="separate"/>
      </w:r>
      <w:r>
        <w:rPr>
          <w:noProof/>
        </w:rPr>
        <w:t>22</w:t>
      </w:r>
      <w:r>
        <w:rPr>
          <w:noProof/>
        </w:rPr>
        <w:fldChar w:fldCharType="end"/>
      </w:r>
    </w:p>
    <w:p w14:paraId="29F18002" w14:textId="70EAAB1F"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2.2.3.</w:t>
      </w:r>
      <w:r>
        <w:rPr>
          <w:rFonts w:eastAsiaTheme="minorEastAsia" w:cstheme="minorBidi"/>
          <w:i w:val="0"/>
          <w:iCs w:val="0"/>
          <w:noProof/>
          <w:kern w:val="2"/>
          <w:sz w:val="24"/>
          <w:szCs w:val="24"/>
          <w:lang w:eastAsia="es-ES"/>
          <w14:ligatures w14:val="standardContextual"/>
        </w:rPr>
        <w:tab/>
      </w:r>
      <w:r>
        <w:rPr>
          <w:noProof/>
        </w:rPr>
        <w:t>Definición de medidas y KPIs</w:t>
      </w:r>
      <w:r>
        <w:rPr>
          <w:noProof/>
        </w:rPr>
        <w:tab/>
      </w:r>
      <w:r>
        <w:rPr>
          <w:noProof/>
        </w:rPr>
        <w:fldChar w:fldCharType="begin"/>
      </w:r>
      <w:r>
        <w:rPr>
          <w:noProof/>
        </w:rPr>
        <w:instrText xml:space="preserve"> PAGEREF _Toc169514937 \h </w:instrText>
      </w:r>
      <w:r>
        <w:rPr>
          <w:noProof/>
        </w:rPr>
      </w:r>
      <w:r>
        <w:rPr>
          <w:noProof/>
        </w:rPr>
        <w:fldChar w:fldCharType="separate"/>
      </w:r>
      <w:r>
        <w:rPr>
          <w:noProof/>
        </w:rPr>
        <w:t>26</w:t>
      </w:r>
      <w:r>
        <w:rPr>
          <w:noProof/>
        </w:rPr>
        <w:fldChar w:fldCharType="end"/>
      </w:r>
    </w:p>
    <w:p w14:paraId="30C8981B" w14:textId="1F5A8BA7"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2.2.3.1.</w:t>
      </w:r>
      <w:r>
        <w:rPr>
          <w:rFonts w:eastAsiaTheme="minorEastAsia" w:cstheme="minorBidi"/>
          <w:noProof/>
          <w:kern w:val="2"/>
          <w:sz w:val="24"/>
          <w:szCs w:val="24"/>
          <w:lang w:eastAsia="es-ES"/>
          <w14:ligatures w14:val="standardContextual"/>
        </w:rPr>
        <w:tab/>
      </w:r>
      <w:r w:rsidRPr="000F33B1">
        <w:rPr>
          <w:noProof/>
          <w:shd w:val="clear" w:color="auto" w:fill="FFFFFF"/>
        </w:rPr>
        <w:t>Medidas</w:t>
      </w:r>
      <w:r>
        <w:rPr>
          <w:noProof/>
        </w:rPr>
        <w:tab/>
      </w:r>
      <w:r>
        <w:rPr>
          <w:noProof/>
        </w:rPr>
        <w:fldChar w:fldCharType="begin"/>
      </w:r>
      <w:r>
        <w:rPr>
          <w:noProof/>
        </w:rPr>
        <w:instrText xml:space="preserve"> PAGEREF _Toc169514938 \h </w:instrText>
      </w:r>
      <w:r>
        <w:rPr>
          <w:noProof/>
        </w:rPr>
      </w:r>
      <w:r>
        <w:rPr>
          <w:noProof/>
        </w:rPr>
        <w:fldChar w:fldCharType="separate"/>
      </w:r>
      <w:r>
        <w:rPr>
          <w:noProof/>
        </w:rPr>
        <w:t>26</w:t>
      </w:r>
      <w:r>
        <w:rPr>
          <w:noProof/>
        </w:rPr>
        <w:fldChar w:fldCharType="end"/>
      </w:r>
    </w:p>
    <w:p w14:paraId="1A80134F" w14:textId="03D2BAD5"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2.2.3.2.</w:t>
      </w:r>
      <w:r>
        <w:rPr>
          <w:rFonts w:eastAsiaTheme="minorEastAsia" w:cstheme="minorBidi"/>
          <w:noProof/>
          <w:kern w:val="2"/>
          <w:sz w:val="24"/>
          <w:szCs w:val="24"/>
          <w:lang w:eastAsia="es-ES"/>
          <w14:ligatures w14:val="standardContextual"/>
        </w:rPr>
        <w:tab/>
      </w:r>
      <w:r w:rsidRPr="000F33B1">
        <w:rPr>
          <w:noProof/>
          <w:shd w:val="clear" w:color="auto" w:fill="FFFFFF"/>
        </w:rPr>
        <w:t>Tablas calculadas</w:t>
      </w:r>
      <w:r>
        <w:rPr>
          <w:noProof/>
        </w:rPr>
        <w:tab/>
      </w:r>
      <w:r>
        <w:rPr>
          <w:noProof/>
        </w:rPr>
        <w:fldChar w:fldCharType="begin"/>
      </w:r>
      <w:r>
        <w:rPr>
          <w:noProof/>
        </w:rPr>
        <w:instrText xml:space="preserve"> PAGEREF _Toc169514939 \h </w:instrText>
      </w:r>
      <w:r>
        <w:rPr>
          <w:noProof/>
        </w:rPr>
      </w:r>
      <w:r>
        <w:rPr>
          <w:noProof/>
        </w:rPr>
        <w:fldChar w:fldCharType="separate"/>
      </w:r>
      <w:r>
        <w:rPr>
          <w:noProof/>
        </w:rPr>
        <w:t>26</w:t>
      </w:r>
      <w:r>
        <w:rPr>
          <w:noProof/>
        </w:rPr>
        <w:fldChar w:fldCharType="end"/>
      </w:r>
    </w:p>
    <w:p w14:paraId="3E718CD3" w14:textId="2CCBECC0"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2.3.</w:t>
      </w:r>
      <w:r>
        <w:rPr>
          <w:rFonts w:eastAsiaTheme="minorEastAsia" w:cstheme="minorBidi"/>
          <w:smallCaps w:val="0"/>
          <w:noProof/>
          <w:kern w:val="2"/>
          <w:sz w:val="24"/>
          <w:szCs w:val="24"/>
          <w:lang w:eastAsia="es-ES"/>
          <w14:ligatures w14:val="standardContextual"/>
        </w:rPr>
        <w:tab/>
      </w:r>
      <w:r>
        <w:rPr>
          <w:noProof/>
        </w:rPr>
        <w:t>Visualización</w:t>
      </w:r>
      <w:r>
        <w:rPr>
          <w:noProof/>
        </w:rPr>
        <w:tab/>
      </w:r>
      <w:r>
        <w:rPr>
          <w:noProof/>
        </w:rPr>
        <w:fldChar w:fldCharType="begin"/>
      </w:r>
      <w:r>
        <w:rPr>
          <w:noProof/>
        </w:rPr>
        <w:instrText xml:space="preserve"> PAGEREF _Toc169514940 \h </w:instrText>
      </w:r>
      <w:r>
        <w:rPr>
          <w:noProof/>
        </w:rPr>
      </w:r>
      <w:r>
        <w:rPr>
          <w:noProof/>
        </w:rPr>
        <w:fldChar w:fldCharType="separate"/>
      </w:r>
      <w:r>
        <w:rPr>
          <w:noProof/>
        </w:rPr>
        <w:t>27</w:t>
      </w:r>
      <w:r>
        <w:rPr>
          <w:noProof/>
        </w:rPr>
        <w:fldChar w:fldCharType="end"/>
      </w:r>
    </w:p>
    <w:p w14:paraId="25344D4D" w14:textId="1009B4FD"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2.3.1.</w:t>
      </w:r>
      <w:r>
        <w:rPr>
          <w:rFonts w:eastAsiaTheme="minorEastAsia" w:cstheme="minorBidi"/>
          <w:i w:val="0"/>
          <w:iCs w:val="0"/>
          <w:noProof/>
          <w:kern w:val="2"/>
          <w:sz w:val="24"/>
          <w:szCs w:val="24"/>
          <w:lang w:eastAsia="es-ES"/>
          <w14:ligatures w14:val="standardContextual"/>
        </w:rPr>
        <w:tab/>
      </w:r>
      <w:r w:rsidRPr="000F33B1">
        <w:rPr>
          <w:noProof/>
          <w:shd w:val="clear" w:color="auto" w:fill="FFFFFF"/>
        </w:rPr>
        <w:t>Estructura del informe</w:t>
      </w:r>
      <w:r>
        <w:rPr>
          <w:noProof/>
        </w:rPr>
        <w:tab/>
      </w:r>
      <w:r>
        <w:rPr>
          <w:noProof/>
        </w:rPr>
        <w:fldChar w:fldCharType="begin"/>
      </w:r>
      <w:r>
        <w:rPr>
          <w:noProof/>
        </w:rPr>
        <w:instrText xml:space="preserve"> PAGEREF _Toc169514941 \h </w:instrText>
      </w:r>
      <w:r>
        <w:rPr>
          <w:noProof/>
        </w:rPr>
      </w:r>
      <w:r>
        <w:rPr>
          <w:noProof/>
        </w:rPr>
        <w:fldChar w:fldCharType="separate"/>
      </w:r>
      <w:r>
        <w:rPr>
          <w:noProof/>
        </w:rPr>
        <w:t>27</w:t>
      </w:r>
      <w:r>
        <w:rPr>
          <w:noProof/>
        </w:rPr>
        <w:fldChar w:fldCharType="end"/>
      </w:r>
    </w:p>
    <w:p w14:paraId="628643DC" w14:textId="39003144"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2.3.2.</w:t>
      </w:r>
      <w:r>
        <w:rPr>
          <w:rFonts w:eastAsiaTheme="minorEastAsia" w:cstheme="minorBidi"/>
          <w:i w:val="0"/>
          <w:iCs w:val="0"/>
          <w:noProof/>
          <w:kern w:val="2"/>
          <w:sz w:val="24"/>
          <w:szCs w:val="24"/>
          <w:lang w:eastAsia="es-ES"/>
          <w14:ligatures w14:val="standardContextual"/>
        </w:rPr>
        <w:tab/>
      </w:r>
      <w:r w:rsidRPr="000F33B1">
        <w:rPr>
          <w:noProof/>
          <w:shd w:val="clear" w:color="auto" w:fill="FFFFFF"/>
        </w:rPr>
        <w:t>Especificación del diseño del informe analítico</w:t>
      </w:r>
      <w:r>
        <w:rPr>
          <w:noProof/>
        </w:rPr>
        <w:tab/>
      </w:r>
      <w:r>
        <w:rPr>
          <w:noProof/>
        </w:rPr>
        <w:fldChar w:fldCharType="begin"/>
      </w:r>
      <w:r>
        <w:rPr>
          <w:noProof/>
        </w:rPr>
        <w:instrText xml:space="preserve"> PAGEREF _Toc169514942 \h </w:instrText>
      </w:r>
      <w:r>
        <w:rPr>
          <w:noProof/>
        </w:rPr>
      </w:r>
      <w:r>
        <w:rPr>
          <w:noProof/>
        </w:rPr>
        <w:fldChar w:fldCharType="separate"/>
      </w:r>
      <w:r>
        <w:rPr>
          <w:noProof/>
        </w:rPr>
        <w:t>27</w:t>
      </w:r>
      <w:r>
        <w:rPr>
          <w:noProof/>
        </w:rPr>
        <w:fldChar w:fldCharType="end"/>
      </w:r>
    </w:p>
    <w:p w14:paraId="53E6344D" w14:textId="4B04D43E"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2.3.2.1.</w:t>
      </w:r>
      <w:r>
        <w:rPr>
          <w:rFonts w:eastAsiaTheme="minorEastAsia" w:cstheme="minorBidi"/>
          <w:noProof/>
          <w:kern w:val="2"/>
          <w:sz w:val="24"/>
          <w:szCs w:val="24"/>
          <w:lang w:eastAsia="es-ES"/>
          <w14:ligatures w14:val="standardContextual"/>
        </w:rPr>
        <w:tab/>
      </w:r>
      <w:r w:rsidRPr="000F33B1">
        <w:rPr>
          <w:rFonts w:ascii="Arial" w:hAnsi="Arial" w:cs="Arial"/>
          <w:noProof/>
          <w:color w:val="161616"/>
        </w:rPr>
        <w:t>Espacio, márgenes y equilibrio</w:t>
      </w:r>
      <w:r>
        <w:rPr>
          <w:noProof/>
        </w:rPr>
        <w:tab/>
      </w:r>
      <w:r>
        <w:rPr>
          <w:noProof/>
        </w:rPr>
        <w:fldChar w:fldCharType="begin"/>
      </w:r>
      <w:r>
        <w:rPr>
          <w:noProof/>
        </w:rPr>
        <w:instrText xml:space="preserve"> PAGEREF _Toc169514943 \h </w:instrText>
      </w:r>
      <w:r>
        <w:rPr>
          <w:noProof/>
        </w:rPr>
      </w:r>
      <w:r>
        <w:rPr>
          <w:noProof/>
        </w:rPr>
        <w:fldChar w:fldCharType="separate"/>
      </w:r>
      <w:r>
        <w:rPr>
          <w:noProof/>
        </w:rPr>
        <w:t>27</w:t>
      </w:r>
      <w:r>
        <w:rPr>
          <w:noProof/>
        </w:rPr>
        <w:fldChar w:fldCharType="end"/>
      </w:r>
    </w:p>
    <w:p w14:paraId="41713E99" w14:textId="61F8AF05"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2.3.2.2.</w:t>
      </w:r>
      <w:r>
        <w:rPr>
          <w:rFonts w:eastAsiaTheme="minorEastAsia" w:cstheme="minorBidi"/>
          <w:noProof/>
          <w:kern w:val="2"/>
          <w:sz w:val="24"/>
          <w:szCs w:val="24"/>
          <w:lang w:eastAsia="es-ES"/>
          <w14:ligatures w14:val="standardContextual"/>
        </w:rPr>
        <w:tab/>
      </w:r>
      <w:r>
        <w:rPr>
          <w:noProof/>
        </w:rPr>
        <w:t>Tamaño del objeto visual</w:t>
      </w:r>
      <w:r>
        <w:rPr>
          <w:noProof/>
        </w:rPr>
        <w:tab/>
      </w:r>
      <w:r>
        <w:rPr>
          <w:noProof/>
        </w:rPr>
        <w:fldChar w:fldCharType="begin"/>
      </w:r>
      <w:r>
        <w:rPr>
          <w:noProof/>
        </w:rPr>
        <w:instrText xml:space="preserve"> PAGEREF _Toc169514944 \h </w:instrText>
      </w:r>
      <w:r>
        <w:rPr>
          <w:noProof/>
        </w:rPr>
      </w:r>
      <w:r>
        <w:rPr>
          <w:noProof/>
        </w:rPr>
        <w:fldChar w:fldCharType="separate"/>
      </w:r>
      <w:r>
        <w:rPr>
          <w:noProof/>
        </w:rPr>
        <w:t>28</w:t>
      </w:r>
      <w:r>
        <w:rPr>
          <w:noProof/>
        </w:rPr>
        <w:fldChar w:fldCharType="end"/>
      </w:r>
    </w:p>
    <w:p w14:paraId="307B3825" w14:textId="4841705E"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2.3.2.3.</w:t>
      </w:r>
      <w:r>
        <w:rPr>
          <w:rFonts w:eastAsiaTheme="minorEastAsia" w:cstheme="minorBidi"/>
          <w:noProof/>
          <w:kern w:val="2"/>
          <w:sz w:val="24"/>
          <w:szCs w:val="24"/>
          <w:lang w:eastAsia="es-ES"/>
          <w14:ligatures w14:val="standardContextual"/>
        </w:rPr>
        <w:tab/>
      </w:r>
      <w:r>
        <w:rPr>
          <w:noProof/>
        </w:rPr>
        <w:t>Alineación y tamaño del objeto visual</w:t>
      </w:r>
      <w:r>
        <w:rPr>
          <w:noProof/>
        </w:rPr>
        <w:tab/>
      </w:r>
      <w:r>
        <w:rPr>
          <w:noProof/>
        </w:rPr>
        <w:fldChar w:fldCharType="begin"/>
      </w:r>
      <w:r>
        <w:rPr>
          <w:noProof/>
        </w:rPr>
        <w:instrText xml:space="preserve"> PAGEREF _Toc169514945 \h </w:instrText>
      </w:r>
      <w:r>
        <w:rPr>
          <w:noProof/>
        </w:rPr>
      </w:r>
      <w:r>
        <w:rPr>
          <w:noProof/>
        </w:rPr>
        <w:fldChar w:fldCharType="separate"/>
      </w:r>
      <w:r>
        <w:rPr>
          <w:noProof/>
        </w:rPr>
        <w:t>28</w:t>
      </w:r>
      <w:r>
        <w:rPr>
          <w:noProof/>
        </w:rPr>
        <w:fldChar w:fldCharType="end"/>
      </w:r>
    </w:p>
    <w:p w14:paraId="02259EA4" w14:textId="0257405C"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2.3.2.4.</w:t>
      </w:r>
      <w:r>
        <w:rPr>
          <w:rFonts w:eastAsiaTheme="minorEastAsia" w:cstheme="minorBidi"/>
          <w:noProof/>
          <w:kern w:val="2"/>
          <w:sz w:val="24"/>
          <w:szCs w:val="24"/>
          <w:lang w:eastAsia="es-ES"/>
          <w14:ligatures w14:val="standardContextual"/>
        </w:rPr>
        <w:tab/>
      </w:r>
      <w:r>
        <w:rPr>
          <w:noProof/>
        </w:rPr>
        <w:t>Color</w:t>
      </w:r>
      <w:r>
        <w:rPr>
          <w:noProof/>
        </w:rPr>
        <w:tab/>
      </w:r>
      <w:r>
        <w:rPr>
          <w:noProof/>
        </w:rPr>
        <w:fldChar w:fldCharType="begin"/>
      </w:r>
      <w:r>
        <w:rPr>
          <w:noProof/>
        </w:rPr>
        <w:instrText xml:space="preserve"> PAGEREF _Toc169514946 \h </w:instrText>
      </w:r>
      <w:r>
        <w:rPr>
          <w:noProof/>
        </w:rPr>
      </w:r>
      <w:r>
        <w:rPr>
          <w:noProof/>
        </w:rPr>
        <w:fldChar w:fldCharType="separate"/>
      </w:r>
      <w:r>
        <w:rPr>
          <w:noProof/>
        </w:rPr>
        <w:t>28</w:t>
      </w:r>
      <w:r>
        <w:rPr>
          <w:noProof/>
        </w:rPr>
        <w:fldChar w:fldCharType="end"/>
      </w:r>
    </w:p>
    <w:p w14:paraId="784399B8" w14:textId="745FB5A3"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lastRenderedPageBreak/>
        <w:t>2.3.2.5.</w:t>
      </w:r>
      <w:r>
        <w:rPr>
          <w:rFonts w:eastAsiaTheme="minorEastAsia" w:cstheme="minorBidi"/>
          <w:noProof/>
          <w:kern w:val="2"/>
          <w:sz w:val="24"/>
          <w:szCs w:val="24"/>
          <w:lang w:eastAsia="es-ES"/>
          <w14:ligatures w14:val="standardContextual"/>
        </w:rPr>
        <w:tab/>
      </w:r>
      <w:r>
        <w:rPr>
          <w:noProof/>
        </w:rPr>
        <w:t>Coherencia en el diseño de informes</w:t>
      </w:r>
      <w:r>
        <w:rPr>
          <w:noProof/>
        </w:rPr>
        <w:tab/>
      </w:r>
      <w:r>
        <w:rPr>
          <w:noProof/>
        </w:rPr>
        <w:fldChar w:fldCharType="begin"/>
      </w:r>
      <w:r>
        <w:rPr>
          <w:noProof/>
        </w:rPr>
        <w:instrText xml:space="preserve"> PAGEREF _Toc169514947 \h </w:instrText>
      </w:r>
      <w:r>
        <w:rPr>
          <w:noProof/>
        </w:rPr>
      </w:r>
      <w:r>
        <w:rPr>
          <w:noProof/>
        </w:rPr>
        <w:fldChar w:fldCharType="separate"/>
      </w:r>
      <w:r>
        <w:rPr>
          <w:noProof/>
        </w:rPr>
        <w:t>28</w:t>
      </w:r>
      <w:r>
        <w:rPr>
          <w:noProof/>
        </w:rPr>
        <w:fldChar w:fldCharType="end"/>
      </w:r>
    </w:p>
    <w:p w14:paraId="546D2520" w14:textId="05898BAB"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2.3.2.6.</w:t>
      </w:r>
      <w:r>
        <w:rPr>
          <w:rFonts w:eastAsiaTheme="minorEastAsia" w:cstheme="minorBidi"/>
          <w:noProof/>
          <w:kern w:val="2"/>
          <w:sz w:val="24"/>
          <w:szCs w:val="24"/>
          <w:lang w:eastAsia="es-ES"/>
          <w14:ligatures w14:val="standardContextual"/>
        </w:rPr>
        <w:tab/>
      </w:r>
      <w:r>
        <w:rPr>
          <w:noProof/>
        </w:rPr>
        <w:t>Selección de objetos visuales en informes</w:t>
      </w:r>
      <w:r>
        <w:rPr>
          <w:noProof/>
        </w:rPr>
        <w:tab/>
      </w:r>
      <w:r>
        <w:rPr>
          <w:noProof/>
        </w:rPr>
        <w:fldChar w:fldCharType="begin"/>
      </w:r>
      <w:r>
        <w:rPr>
          <w:noProof/>
        </w:rPr>
        <w:instrText xml:space="preserve"> PAGEREF _Toc169514948 \h </w:instrText>
      </w:r>
      <w:r>
        <w:rPr>
          <w:noProof/>
        </w:rPr>
      </w:r>
      <w:r>
        <w:rPr>
          <w:noProof/>
        </w:rPr>
        <w:fldChar w:fldCharType="separate"/>
      </w:r>
      <w:r>
        <w:rPr>
          <w:noProof/>
        </w:rPr>
        <w:t>28</w:t>
      </w:r>
      <w:r>
        <w:rPr>
          <w:noProof/>
        </w:rPr>
        <w:fldChar w:fldCharType="end"/>
      </w:r>
    </w:p>
    <w:p w14:paraId="7A362226" w14:textId="5EB69D36"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2.3.2.7.</w:t>
      </w:r>
      <w:r>
        <w:rPr>
          <w:rFonts w:eastAsiaTheme="minorEastAsia" w:cstheme="minorBidi"/>
          <w:noProof/>
          <w:kern w:val="2"/>
          <w:sz w:val="24"/>
          <w:szCs w:val="24"/>
          <w:lang w:eastAsia="es-ES"/>
          <w14:ligatures w14:val="standardContextual"/>
        </w:rPr>
        <w:tab/>
      </w:r>
      <w:r w:rsidRPr="000F33B1">
        <w:rPr>
          <w:noProof/>
          <w:shd w:val="clear" w:color="auto" w:fill="FFFFFF"/>
        </w:rPr>
        <w:t>Formato y configuración de visualizaciones</w:t>
      </w:r>
      <w:r>
        <w:rPr>
          <w:noProof/>
        </w:rPr>
        <w:tab/>
      </w:r>
      <w:r>
        <w:rPr>
          <w:noProof/>
        </w:rPr>
        <w:fldChar w:fldCharType="begin"/>
      </w:r>
      <w:r>
        <w:rPr>
          <w:noProof/>
        </w:rPr>
        <w:instrText xml:space="preserve"> PAGEREF _Toc169514949 \h </w:instrText>
      </w:r>
      <w:r>
        <w:rPr>
          <w:noProof/>
        </w:rPr>
      </w:r>
      <w:r>
        <w:rPr>
          <w:noProof/>
        </w:rPr>
        <w:fldChar w:fldCharType="separate"/>
      </w:r>
      <w:r>
        <w:rPr>
          <w:noProof/>
        </w:rPr>
        <w:t>29</w:t>
      </w:r>
      <w:r>
        <w:rPr>
          <w:noProof/>
        </w:rPr>
        <w:fldChar w:fldCharType="end"/>
      </w:r>
    </w:p>
    <w:p w14:paraId="09C910BB" w14:textId="751994CC"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2.3.2.8.</w:t>
      </w:r>
      <w:r>
        <w:rPr>
          <w:rFonts w:eastAsiaTheme="minorEastAsia" w:cstheme="minorBidi"/>
          <w:noProof/>
          <w:kern w:val="2"/>
          <w:sz w:val="24"/>
          <w:szCs w:val="24"/>
          <w:lang w:eastAsia="es-ES"/>
          <w14:ligatures w14:val="standardContextual"/>
        </w:rPr>
        <w:tab/>
      </w:r>
      <w:r>
        <w:rPr>
          <w:noProof/>
        </w:rPr>
        <w:t>Trabajo con marcadores</w:t>
      </w:r>
      <w:r>
        <w:rPr>
          <w:noProof/>
        </w:rPr>
        <w:tab/>
      </w:r>
      <w:r>
        <w:rPr>
          <w:noProof/>
        </w:rPr>
        <w:fldChar w:fldCharType="begin"/>
      </w:r>
      <w:r>
        <w:rPr>
          <w:noProof/>
        </w:rPr>
        <w:instrText xml:space="preserve"> PAGEREF _Toc169514950 \h </w:instrText>
      </w:r>
      <w:r>
        <w:rPr>
          <w:noProof/>
        </w:rPr>
      </w:r>
      <w:r>
        <w:rPr>
          <w:noProof/>
        </w:rPr>
        <w:fldChar w:fldCharType="separate"/>
      </w:r>
      <w:r>
        <w:rPr>
          <w:noProof/>
        </w:rPr>
        <w:t>30</w:t>
      </w:r>
      <w:r>
        <w:rPr>
          <w:noProof/>
        </w:rPr>
        <w:fldChar w:fldCharType="end"/>
      </w:r>
    </w:p>
    <w:p w14:paraId="01939268" w14:textId="102D09D1"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2.4.</w:t>
      </w:r>
      <w:r>
        <w:rPr>
          <w:rFonts w:eastAsiaTheme="minorEastAsia" w:cstheme="minorBidi"/>
          <w:smallCaps w:val="0"/>
          <w:noProof/>
          <w:kern w:val="2"/>
          <w:sz w:val="24"/>
          <w:szCs w:val="24"/>
          <w:lang w:eastAsia="es-ES"/>
          <w14:ligatures w14:val="standardContextual"/>
        </w:rPr>
        <w:tab/>
      </w:r>
      <w:r>
        <w:rPr>
          <w:noProof/>
        </w:rPr>
        <w:t>Aplicación de Modelos para la predicción de la demanda</w:t>
      </w:r>
      <w:r>
        <w:rPr>
          <w:noProof/>
        </w:rPr>
        <w:tab/>
      </w:r>
      <w:r>
        <w:rPr>
          <w:noProof/>
        </w:rPr>
        <w:fldChar w:fldCharType="begin"/>
      </w:r>
      <w:r>
        <w:rPr>
          <w:noProof/>
        </w:rPr>
        <w:instrText xml:space="preserve"> PAGEREF _Toc169514951 \h </w:instrText>
      </w:r>
      <w:r>
        <w:rPr>
          <w:noProof/>
        </w:rPr>
      </w:r>
      <w:r>
        <w:rPr>
          <w:noProof/>
        </w:rPr>
        <w:fldChar w:fldCharType="separate"/>
      </w:r>
      <w:r>
        <w:rPr>
          <w:noProof/>
        </w:rPr>
        <w:t>31</w:t>
      </w:r>
      <w:r>
        <w:rPr>
          <w:noProof/>
        </w:rPr>
        <w:fldChar w:fldCharType="end"/>
      </w:r>
    </w:p>
    <w:p w14:paraId="1564434D" w14:textId="1113167D"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Control de versiones en GIT</w:t>
      </w:r>
      <w:r>
        <w:rPr>
          <w:noProof/>
        </w:rPr>
        <w:tab/>
      </w:r>
      <w:r>
        <w:rPr>
          <w:noProof/>
        </w:rPr>
        <w:fldChar w:fldCharType="begin"/>
      </w:r>
      <w:r>
        <w:rPr>
          <w:noProof/>
        </w:rPr>
        <w:instrText xml:space="preserve"> PAGEREF _Toc169514952 \h </w:instrText>
      </w:r>
      <w:r>
        <w:rPr>
          <w:noProof/>
        </w:rPr>
      </w:r>
      <w:r>
        <w:rPr>
          <w:noProof/>
        </w:rPr>
        <w:fldChar w:fldCharType="separate"/>
      </w:r>
      <w:r>
        <w:rPr>
          <w:noProof/>
        </w:rPr>
        <w:t>36</w:t>
      </w:r>
      <w:r>
        <w:rPr>
          <w:noProof/>
        </w:rPr>
        <w:fldChar w:fldCharType="end"/>
      </w:r>
    </w:p>
    <w:p w14:paraId="42769832" w14:textId="3F821FBC"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3.</w:t>
      </w:r>
      <w:r>
        <w:rPr>
          <w:rFonts w:eastAsiaTheme="minorEastAsia" w:cstheme="minorBidi"/>
          <w:b w:val="0"/>
          <w:bCs w:val="0"/>
          <w:caps w:val="0"/>
          <w:noProof/>
          <w:kern w:val="2"/>
          <w:sz w:val="24"/>
          <w:szCs w:val="24"/>
          <w:lang w:eastAsia="es-ES"/>
          <w14:ligatures w14:val="standardContextual"/>
        </w:rPr>
        <w:tab/>
      </w:r>
      <w:r>
        <w:rPr>
          <w:noProof/>
          <w:lang w:eastAsia="es-ES" w:bidi="en-US"/>
        </w:rPr>
        <w:t>RESULTADOS</w:t>
      </w:r>
      <w:r>
        <w:rPr>
          <w:noProof/>
        </w:rPr>
        <w:tab/>
      </w:r>
      <w:r>
        <w:rPr>
          <w:noProof/>
        </w:rPr>
        <w:fldChar w:fldCharType="begin"/>
      </w:r>
      <w:r>
        <w:rPr>
          <w:noProof/>
        </w:rPr>
        <w:instrText xml:space="preserve"> PAGEREF _Toc169514953 \h </w:instrText>
      </w:r>
      <w:r>
        <w:rPr>
          <w:noProof/>
        </w:rPr>
      </w:r>
      <w:r>
        <w:rPr>
          <w:noProof/>
        </w:rPr>
        <w:fldChar w:fldCharType="separate"/>
      </w:r>
      <w:r>
        <w:rPr>
          <w:noProof/>
        </w:rPr>
        <w:t>38</w:t>
      </w:r>
      <w:r>
        <w:rPr>
          <w:noProof/>
        </w:rPr>
        <w:fldChar w:fldCharType="end"/>
      </w:r>
    </w:p>
    <w:p w14:paraId="5AB9967C" w14:textId="2E075F84"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3.1.</w:t>
      </w:r>
      <w:r>
        <w:rPr>
          <w:rFonts w:eastAsiaTheme="minorEastAsia" w:cstheme="minorBidi"/>
          <w:smallCaps w:val="0"/>
          <w:noProof/>
          <w:kern w:val="2"/>
          <w:sz w:val="24"/>
          <w:szCs w:val="24"/>
          <w:lang w:eastAsia="es-ES"/>
          <w14:ligatures w14:val="standardContextual"/>
        </w:rPr>
        <w:tab/>
      </w:r>
      <w:r>
        <w:rPr>
          <w:noProof/>
        </w:rPr>
        <w:t>Navegación entre páginas</w:t>
      </w:r>
      <w:r>
        <w:rPr>
          <w:noProof/>
        </w:rPr>
        <w:tab/>
      </w:r>
      <w:r>
        <w:rPr>
          <w:noProof/>
        </w:rPr>
        <w:fldChar w:fldCharType="begin"/>
      </w:r>
      <w:r>
        <w:rPr>
          <w:noProof/>
        </w:rPr>
        <w:instrText xml:space="preserve"> PAGEREF _Toc169514954 \h </w:instrText>
      </w:r>
      <w:r>
        <w:rPr>
          <w:noProof/>
        </w:rPr>
      </w:r>
      <w:r>
        <w:rPr>
          <w:noProof/>
        </w:rPr>
        <w:fldChar w:fldCharType="separate"/>
      </w:r>
      <w:r>
        <w:rPr>
          <w:noProof/>
        </w:rPr>
        <w:t>38</w:t>
      </w:r>
      <w:r>
        <w:rPr>
          <w:noProof/>
        </w:rPr>
        <w:fldChar w:fldCharType="end"/>
      </w:r>
    </w:p>
    <w:p w14:paraId="1CCEECD0" w14:textId="29EEE580"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3.2.</w:t>
      </w:r>
      <w:r>
        <w:rPr>
          <w:rFonts w:eastAsiaTheme="minorEastAsia" w:cstheme="minorBidi"/>
          <w:smallCaps w:val="0"/>
          <w:noProof/>
          <w:kern w:val="2"/>
          <w:sz w:val="24"/>
          <w:szCs w:val="24"/>
          <w:lang w:eastAsia="es-ES"/>
          <w14:ligatures w14:val="standardContextual"/>
        </w:rPr>
        <w:tab/>
      </w:r>
      <w:r>
        <w:rPr>
          <w:noProof/>
        </w:rPr>
        <w:t>Dimensiones de filtro</w:t>
      </w:r>
      <w:r>
        <w:rPr>
          <w:noProof/>
        </w:rPr>
        <w:tab/>
      </w:r>
      <w:r>
        <w:rPr>
          <w:noProof/>
        </w:rPr>
        <w:fldChar w:fldCharType="begin"/>
      </w:r>
      <w:r>
        <w:rPr>
          <w:noProof/>
        </w:rPr>
        <w:instrText xml:space="preserve"> PAGEREF _Toc169514955 \h </w:instrText>
      </w:r>
      <w:r>
        <w:rPr>
          <w:noProof/>
        </w:rPr>
      </w:r>
      <w:r>
        <w:rPr>
          <w:noProof/>
        </w:rPr>
        <w:fldChar w:fldCharType="separate"/>
      </w:r>
      <w:r>
        <w:rPr>
          <w:noProof/>
        </w:rPr>
        <w:t>38</w:t>
      </w:r>
      <w:r>
        <w:rPr>
          <w:noProof/>
        </w:rPr>
        <w:fldChar w:fldCharType="end"/>
      </w:r>
    </w:p>
    <w:p w14:paraId="495FB244" w14:textId="4E49A6D1"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3.3.</w:t>
      </w:r>
      <w:r>
        <w:rPr>
          <w:rFonts w:eastAsiaTheme="minorEastAsia" w:cstheme="minorBidi"/>
          <w:smallCaps w:val="0"/>
          <w:noProof/>
          <w:kern w:val="2"/>
          <w:sz w:val="24"/>
          <w:szCs w:val="24"/>
          <w:lang w:eastAsia="es-ES"/>
          <w14:ligatures w14:val="standardContextual"/>
        </w:rPr>
        <w:tab/>
      </w:r>
      <w:r>
        <w:rPr>
          <w:noProof/>
        </w:rPr>
        <w:t>Páginas del informe</w:t>
      </w:r>
      <w:r>
        <w:rPr>
          <w:noProof/>
        </w:rPr>
        <w:tab/>
      </w:r>
      <w:r>
        <w:rPr>
          <w:noProof/>
        </w:rPr>
        <w:fldChar w:fldCharType="begin"/>
      </w:r>
      <w:r>
        <w:rPr>
          <w:noProof/>
        </w:rPr>
        <w:instrText xml:space="preserve"> PAGEREF _Toc169514956 \h </w:instrText>
      </w:r>
      <w:r>
        <w:rPr>
          <w:noProof/>
        </w:rPr>
      </w:r>
      <w:r>
        <w:rPr>
          <w:noProof/>
        </w:rPr>
        <w:fldChar w:fldCharType="separate"/>
      </w:r>
      <w:r>
        <w:rPr>
          <w:noProof/>
        </w:rPr>
        <w:t>39</w:t>
      </w:r>
      <w:r>
        <w:rPr>
          <w:noProof/>
        </w:rPr>
        <w:fldChar w:fldCharType="end"/>
      </w:r>
    </w:p>
    <w:p w14:paraId="7746B836" w14:textId="7C8A8EEC"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4.</w:t>
      </w:r>
      <w:r>
        <w:rPr>
          <w:rFonts w:eastAsiaTheme="minorEastAsia" w:cstheme="minorBidi"/>
          <w:b w:val="0"/>
          <w:bCs w:val="0"/>
          <w:caps w:val="0"/>
          <w:noProof/>
          <w:kern w:val="2"/>
          <w:sz w:val="24"/>
          <w:szCs w:val="24"/>
          <w:lang w:eastAsia="es-ES"/>
          <w14:ligatures w14:val="standardContextual"/>
        </w:rPr>
        <w:tab/>
      </w:r>
      <w:r>
        <w:rPr>
          <w:noProof/>
          <w:lang w:eastAsia="es-ES" w:bidi="en-US"/>
        </w:rPr>
        <w:t>CONCLUSIONES Y DISCUSIÓN</w:t>
      </w:r>
      <w:r>
        <w:rPr>
          <w:noProof/>
        </w:rPr>
        <w:tab/>
      </w:r>
      <w:r>
        <w:rPr>
          <w:noProof/>
        </w:rPr>
        <w:fldChar w:fldCharType="begin"/>
      </w:r>
      <w:r>
        <w:rPr>
          <w:noProof/>
        </w:rPr>
        <w:instrText xml:space="preserve"> PAGEREF _Toc169514957 \h </w:instrText>
      </w:r>
      <w:r>
        <w:rPr>
          <w:noProof/>
        </w:rPr>
      </w:r>
      <w:r>
        <w:rPr>
          <w:noProof/>
        </w:rPr>
        <w:fldChar w:fldCharType="separate"/>
      </w:r>
      <w:r>
        <w:rPr>
          <w:noProof/>
        </w:rPr>
        <w:t>43</w:t>
      </w:r>
      <w:r>
        <w:rPr>
          <w:noProof/>
        </w:rPr>
        <w:fldChar w:fldCharType="end"/>
      </w:r>
    </w:p>
    <w:p w14:paraId="6F15E3D4" w14:textId="40379ECB"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5.</w:t>
      </w:r>
      <w:r>
        <w:rPr>
          <w:rFonts w:eastAsiaTheme="minorEastAsia" w:cstheme="minorBidi"/>
          <w:b w:val="0"/>
          <w:bCs w:val="0"/>
          <w:caps w:val="0"/>
          <w:noProof/>
          <w:kern w:val="2"/>
          <w:sz w:val="24"/>
          <w:szCs w:val="24"/>
          <w:lang w:eastAsia="es-ES"/>
          <w14:ligatures w14:val="standardContextual"/>
        </w:rPr>
        <w:tab/>
      </w:r>
      <w:r>
        <w:rPr>
          <w:noProof/>
          <w:lang w:eastAsia="es-ES" w:bidi="en-US"/>
        </w:rPr>
        <w:t>LINEAS FUTURAS</w:t>
      </w:r>
      <w:r>
        <w:rPr>
          <w:noProof/>
        </w:rPr>
        <w:tab/>
      </w:r>
      <w:r>
        <w:rPr>
          <w:noProof/>
        </w:rPr>
        <w:fldChar w:fldCharType="begin"/>
      </w:r>
      <w:r w:rsidRPr="00603DC8">
        <w:rPr>
          <w:noProof/>
        </w:rPr>
        <w:instrText xml:space="preserve"> PAGEREF _Toc169514958 \h </w:instrText>
      </w:r>
      <w:r>
        <w:rPr>
          <w:noProof/>
        </w:rPr>
      </w:r>
      <w:r>
        <w:rPr>
          <w:noProof/>
        </w:rPr>
        <w:fldChar w:fldCharType="separate"/>
      </w:r>
      <w:r>
        <w:rPr>
          <w:noProof/>
        </w:rPr>
        <w:t>44</w:t>
      </w:r>
      <w:r>
        <w:rPr>
          <w:noProof/>
        </w:rPr>
        <w:fldChar w:fldCharType="end"/>
      </w:r>
    </w:p>
    <w:p w14:paraId="35D231BB" w14:textId="088DA44C"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6.</w:t>
      </w:r>
      <w:r>
        <w:rPr>
          <w:rFonts w:eastAsiaTheme="minorEastAsia" w:cstheme="minorBidi"/>
          <w:b w:val="0"/>
          <w:bCs w:val="0"/>
          <w:caps w:val="0"/>
          <w:noProof/>
          <w:kern w:val="2"/>
          <w:sz w:val="24"/>
          <w:szCs w:val="24"/>
          <w:lang w:eastAsia="es-ES"/>
          <w14:ligatures w14:val="standardContextual"/>
        </w:rPr>
        <w:tab/>
      </w:r>
      <w:r>
        <w:rPr>
          <w:noProof/>
          <w:lang w:eastAsia="es-ES" w:bidi="en-US"/>
        </w:rPr>
        <w:t>BIBLIOGRAFÍA</w:t>
      </w:r>
      <w:r>
        <w:rPr>
          <w:noProof/>
        </w:rPr>
        <w:tab/>
      </w:r>
      <w:r>
        <w:rPr>
          <w:noProof/>
        </w:rPr>
        <w:fldChar w:fldCharType="begin"/>
      </w:r>
      <w:r>
        <w:rPr>
          <w:noProof/>
        </w:rPr>
        <w:instrText xml:space="preserve"> PAGEREF _Toc169514959 \h </w:instrText>
      </w:r>
      <w:r>
        <w:rPr>
          <w:noProof/>
        </w:rPr>
      </w:r>
      <w:r>
        <w:rPr>
          <w:noProof/>
        </w:rPr>
        <w:fldChar w:fldCharType="separate"/>
      </w:r>
      <w:r>
        <w:rPr>
          <w:noProof/>
        </w:rPr>
        <w:t>45</w:t>
      </w:r>
      <w:r>
        <w:rPr>
          <w:noProof/>
        </w:rPr>
        <w:fldChar w:fldCharType="end"/>
      </w:r>
    </w:p>
    <w:p w14:paraId="5BF08209" w14:textId="5BCA9432" w:rsidR="001059FC" w:rsidRPr="00966006" w:rsidRDefault="00527A62" w:rsidP="00E85596">
      <w:pPr>
        <w:autoSpaceDE w:val="0"/>
        <w:autoSpaceDN w:val="0"/>
        <w:adjustRightInd w:val="0"/>
        <w:rPr>
          <w:rFonts w:cs="Arial"/>
          <w:color w:val="585757"/>
        </w:rPr>
      </w:pPr>
      <w:r w:rsidRPr="00966006">
        <w:rPr>
          <w:rFonts w:asciiTheme="minorHAnsi" w:hAnsiTheme="minorHAnsi" w:cs="Arial"/>
          <w:color w:val="585757"/>
          <w:sz w:val="22"/>
          <w:szCs w:val="20"/>
          <w:u w:val="single"/>
        </w:rPr>
        <w:fldChar w:fldCharType="end"/>
      </w:r>
    </w:p>
    <w:p w14:paraId="34B9872F" w14:textId="77777777" w:rsidR="001059FC" w:rsidRPr="00966006" w:rsidRDefault="001059FC" w:rsidP="00E85596">
      <w:pPr>
        <w:autoSpaceDE w:val="0"/>
        <w:autoSpaceDN w:val="0"/>
        <w:adjustRightInd w:val="0"/>
        <w:rPr>
          <w:rFonts w:cs="Arial"/>
          <w:color w:val="585757"/>
        </w:rPr>
      </w:pPr>
    </w:p>
    <w:p w14:paraId="7F08B4E1" w14:textId="33DFB64A" w:rsidR="00E85596" w:rsidRPr="00966006" w:rsidRDefault="00E85596" w:rsidP="00C12421">
      <w:pPr>
        <w:rPr>
          <w:rFonts w:eastAsia="Times New Roman" w:cs="Times New Roman"/>
          <w:b/>
          <w:bCs/>
          <w:szCs w:val="20"/>
          <w:lang w:eastAsia="es-ES"/>
        </w:rPr>
      </w:pPr>
    </w:p>
    <w:p w14:paraId="2860FF5D" w14:textId="77777777" w:rsidR="00E85596" w:rsidRPr="00966006" w:rsidRDefault="00E85596">
      <w:pPr>
        <w:rPr>
          <w:rFonts w:eastAsia="Times New Roman" w:cs="Times New Roman"/>
          <w:b/>
          <w:bCs/>
          <w:szCs w:val="20"/>
          <w:lang w:eastAsia="es-ES"/>
        </w:rPr>
      </w:pPr>
      <w:r w:rsidRPr="00966006">
        <w:rPr>
          <w:rFonts w:eastAsia="Times New Roman" w:cs="Times New Roman"/>
          <w:b/>
          <w:bCs/>
          <w:szCs w:val="20"/>
          <w:lang w:eastAsia="es-ES"/>
        </w:rPr>
        <w:br w:type="page"/>
      </w:r>
    </w:p>
    <w:p w14:paraId="7C8BE58A" w14:textId="0E669825" w:rsidR="00E85596" w:rsidRPr="0096600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 DE FIGURAS</w:t>
      </w:r>
    </w:p>
    <w:p w14:paraId="55761EAA" w14:textId="3B7289BC" w:rsidR="00733FB9" w:rsidRDefault="00527A62">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66006">
        <w:rPr>
          <w:rFonts w:eastAsia="Times New Roman" w:cs="Times New Roman"/>
          <w:b/>
          <w:bCs/>
          <w:lang w:eastAsia="es-ES"/>
        </w:rPr>
        <w:fldChar w:fldCharType="begin"/>
      </w:r>
      <w:r w:rsidRPr="00966006">
        <w:rPr>
          <w:rFonts w:eastAsia="Times New Roman" w:cs="Times New Roman"/>
          <w:b/>
          <w:bCs/>
          <w:lang w:eastAsia="es-ES"/>
        </w:rPr>
        <w:instrText xml:space="preserve"> TOC \c "Figura" </w:instrText>
      </w:r>
      <w:r w:rsidRPr="00966006">
        <w:rPr>
          <w:rFonts w:eastAsia="Times New Roman" w:cs="Times New Roman"/>
          <w:b/>
          <w:bCs/>
          <w:lang w:eastAsia="es-ES"/>
        </w:rPr>
        <w:fldChar w:fldCharType="separate"/>
      </w:r>
      <w:r w:rsidR="00733FB9" w:rsidRPr="00912C00">
        <w:rPr>
          <w:noProof/>
          <w:color w:val="404040" w:themeColor="text1" w:themeTint="BF"/>
        </w:rPr>
        <w:t>Figura 1: Modelo estrella</w:t>
      </w:r>
      <w:r w:rsidR="00733FB9">
        <w:rPr>
          <w:noProof/>
        </w:rPr>
        <w:tab/>
      </w:r>
      <w:r w:rsidR="00733FB9">
        <w:rPr>
          <w:noProof/>
        </w:rPr>
        <w:fldChar w:fldCharType="begin"/>
      </w:r>
      <w:r w:rsidR="00733FB9">
        <w:rPr>
          <w:noProof/>
        </w:rPr>
        <w:instrText xml:space="preserve"> PAGEREF _Toc169514793 \h </w:instrText>
      </w:r>
      <w:r w:rsidR="00733FB9">
        <w:rPr>
          <w:noProof/>
        </w:rPr>
      </w:r>
      <w:r w:rsidR="00733FB9">
        <w:rPr>
          <w:noProof/>
        </w:rPr>
        <w:fldChar w:fldCharType="separate"/>
      </w:r>
      <w:r w:rsidR="00733FB9">
        <w:rPr>
          <w:noProof/>
        </w:rPr>
        <w:t>22</w:t>
      </w:r>
      <w:r w:rsidR="00733FB9">
        <w:rPr>
          <w:noProof/>
        </w:rPr>
        <w:fldChar w:fldCharType="end"/>
      </w:r>
    </w:p>
    <w:p w14:paraId="2F833ED8" w14:textId="3F3F362A"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2:Descripción del uso de Power BI para crear análisis controlados por datos</w:t>
      </w:r>
      <w:r>
        <w:rPr>
          <w:noProof/>
        </w:rPr>
        <w:tab/>
      </w:r>
      <w:r>
        <w:rPr>
          <w:noProof/>
        </w:rPr>
        <w:fldChar w:fldCharType="begin"/>
      </w:r>
      <w:r>
        <w:rPr>
          <w:noProof/>
        </w:rPr>
        <w:instrText xml:space="preserve"> PAGEREF _Toc169514794 \h </w:instrText>
      </w:r>
      <w:r>
        <w:rPr>
          <w:noProof/>
        </w:rPr>
      </w:r>
      <w:r>
        <w:rPr>
          <w:noProof/>
        </w:rPr>
        <w:fldChar w:fldCharType="separate"/>
      </w:r>
      <w:r>
        <w:rPr>
          <w:noProof/>
        </w:rPr>
        <w:t>25</w:t>
      </w:r>
      <w:r>
        <w:rPr>
          <w:noProof/>
        </w:rPr>
        <w:fldChar w:fldCharType="end"/>
      </w:r>
    </w:p>
    <w:p w14:paraId="590EAB33" w14:textId="346FF6F6"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3: Diseño del modelo</w:t>
      </w:r>
      <w:r>
        <w:rPr>
          <w:noProof/>
        </w:rPr>
        <w:tab/>
      </w:r>
      <w:r>
        <w:rPr>
          <w:noProof/>
        </w:rPr>
        <w:fldChar w:fldCharType="begin"/>
      </w:r>
      <w:r>
        <w:rPr>
          <w:noProof/>
        </w:rPr>
        <w:instrText xml:space="preserve"> PAGEREF _Toc169514795 \h </w:instrText>
      </w:r>
      <w:r>
        <w:rPr>
          <w:noProof/>
        </w:rPr>
      </w:r>
      <w:r>
        <w:rPr>
          <w:noProof/>
        </w:rPr>
        <w:fldChar w:fldCharType="separate"/>
      </w:r>
      <w:r>
        <w:rPr>
          <w:noProof/>
        </w:rPr>
        <w:t>25</w:t>
      </w:r>
      <w:r>
        <w:rPr>
          <w:noProof/>
        </w:rPr>
        <w:fldChar w:fldCharType="end"/>
      </w:r>
    </w:p>
    <w:p w14:paraId="22CAAF5A" w14:textId="5CBF01F5"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4:Serie temporal de ventas y compras</w:t>
      </w:r>
      <w:r>
        <w:rPr>
          <w:noProof/>
        </w:rPr>
        <w:tab/>
      </w:r>
      <w:r>
        <w:rPr>
          <w:noProof/>
        </w:rPr>
        <w:fldChar w:fldCharType="begin"/>
      </w:r>
      <w:r>
        <w:rPr>
          <w:noProof/>
        </w:rPr>
        <w:instrText xml:space="preserve"> PAGEREF _Toc169514796 \h </w:instrText>
      </w:r>
      <w:r>
        <w:rPr>
          <w:noProof/>
        </w:rPr>
      </w:r>
      <w:r>
        <w:rPr>
          <w:noProof/>
        </w:rPr>
        <w:fldChar w:fldCharType="separate"/>
      </w:r>
      <w:r>
        <w:rPr>
          <w:noProof/>
        </w:rPr>
        <w:t>31</w:t>
      </w:r>
      <w:r>
        <w:rPr>
          <w:noProof/>
        </w:rPr>
        <w:fldChar w:fldCharType="end"/>
      </w:r>
    </w:p>
    <w:p w14:paraId="54B5D1C8" w14:textId="548E29D8"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5: Ventas diarias</w:t>
      </w:r>
      <w:r>
        <w:rPr>
          <w:noProof/>
        </w:rPr>
        <w:tab/>
      </w:r>
      <w:r>
        <w:rPr>
          <w:noProof/>
        </w:rPr>
        <w:fldChar w:fldCharType="begin"/>
      </w:r>
      <w:r>
        <w:rPr>
          <w:noProof/>
        </w:rPr>
        <w:instrText xml:space="preserve"> PAGEREF _Toc169514797 \h </w:instrText>
      </w:r>
      <w:r>
        <w:rPr>
          <w:noProof/>
        </w:rPr>
      </w:r>
      <w:r>
        <w:rPr>
          <w:noProof/>
        </w:rPr>
        <w:fldChar w:fldCharType="separate"/>
      </w:r>
      <w:r>
        <w:rPr>
          <w:noProof/>
        </w:rPr>
        <w:t>34</w:t>
      </w:r>
      <w:r>
        <w:rPr>
          <w:noProof/>
        </w:rPr>
        <w:fldChar w:fldCharType="end"/>
      </w:r>
    </w:p>
    <w:p w14:paraId="5E3DC770" w14:textId="51522FA1"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6: Ventas diarias con y sin estacionalidad</w:t>
      </w:r>
      <w:r>
        <w:rPr>
          <w:noProof/>
        </w:rPr>
        <w:tab/>
      </w:r>
      <w:r>
        <w:rPr>
          <w:noProof/>
        </w:rPr>
        <w:fldChar w:fldCharType="begin"/>
      </w:r>
      <w:r>
        <w:rPr>
          <w:noProof/>
        </w:rPr>
        <w:instrText xml:space="preserve"> PAGEREF _Toc169514798 \h </w:instrText>
      </w:r>
      <w:r>
        <w:rPr>
          <w:noProof/>
        </w:rPr>
      </w:r>
      <w:r>
        <w:rPr>
          <w:noProof/>
        </w:rPr>
        <w:fldChar w:fldCharType="separate"/>
      </w:r>
      <w:r>
        <w:rPr>
          <w:noProof/>
        </w:rPr>
        <w:t>35</w:t>
      </w:r>
      <w:r>
        <w:rPr>
          <w:noProof/>
        </w:rPr>
        <w:fldChar w:fldCharType="end"/>
      </w:r>
    </w:p>
    <w:p w14:paraId="0318EF1B" w14:textId="02B5DA63"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i/>
          <w:iCs/>
          <w:noProof/>
          <w:color w:val="404040" w:themeColor="text1" w:themeTint="BF"/>
        </w:rPr>
        <w:t>Figura 7: Predicción de ventas sin estacionalidad</w:t>
      </w:r>
      <w:r>
        <w:rPr>
          <w:noProof/>
        </w:rPr>
        <w:tab/>
      </w:r>
      <w:r>
        <w:rPr>
          <w:noProof/>
        </w:rPr>
        <w:fldChar w:fldCharType="begin"/>
      </w:r>
      <w:r>
        <w:rPr>
          <w:noProof/>
        </w:rPr>
        <w:instrText xml:space="preserve"> PAGEREF _Toc169514799 \h </w:instrText>
      </w:r>
      <w:r>
        <w:rPr>
          <w:noProof/>
        </w:rPr>
      </w:r>
      <w:r>
        <w:rPr>
          <w:noProof/>
        </w:rPr>
        <w:fldChar w:fldCharType="separate"/>
      </w:r>
      <w:r>
        <w:rPr>
          <w:noProof/>
        </w:rPr>
        <w:t>35</w:t>
      </w:r>
      <w:r>
        <w:rPr>
          <w:noProof/>
        </w:rPr>
        <w:fldChar w:fldCharType="end"/>
      </w:r>
    </w:p>
    <w:p w14:paraId="6E9982FF" w14:textId="3DFFAC4A"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8: Dimensiones de filtro</w:t>
      </w:r>
      <w:r>
        <w:rPr>
          <w:noProof/>
        </w:rPr>
        <w:tab/>
      </w:r>
      <w:r>
        <w:rPr>
          <w:noProof/>
        </w:rPr>
        <w:fldChar w:fldCharType="begin"/>
      </w:r>
      <w:r>
        <w:rPr>
          <w:noProof/>
        </w:rPr>
        <w:instrText xml:space="preserve"> PAGEREF _Toc169514800 \h </w:instrText>
      </w:r>
      <w:r>
        <w:rPr>
          <w:noProof/>
        </w:rPr>
      </w:r>
      <w:r>
        <w:rPr>
          <w:noProof/>
        </w:rPr>
        <w:fldChar w:fldCharType="separate"/>
      </w:r>
      <w:r>
        <w:rPr>
          <w:noProof/>
        </w:rPr>
        <w:t>39</w:t>
      </w:r>
      <w:r>
        <w:rPr>
          <w:noProof/>
        </w:rPr>
        <w:fldChar w:fldCharType="end"/>
      </w:r>
    </w:p>
    <w:p w14:paraId="12436694" w14:textId="045983C3"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9: Página de inicio</w:t>
      </w:r>
      <w:r>
        <w:rPr>
          <w:noProof/>
        </w:rPr>
        <w:tab/>
      </w:r>
      <w:r>
        <w:rPr>
          <w:noProof/>
        </w:rPr>
        <w:fldChar w:fldCharType="begin"/>
      </w:r>
      <w:r>
        <w:rPr>
          <w:noProof/>
        </w:rPr>
        <w:instrText xml:space="preserve"> PAGEREF _Toc169514801 \h </w:instrText>
      </w:r>
      <w:r>
        <w:rPr>
          <w:noProof/>
        </w:rPr>
      </w:r>
      <w:r>
        <w:rPr>
          <w:noProof/>
        </w:rPr>
        <w:fldChar w:fldCharType="separate"/>
      </w:r>
      <w:r>
        <w:rPr>
          <w:noProof/>
        </w:rPr>
        <w:t>39</w:t>
      </w:r>
      <w:r>
        <w:rPr>
          <w:noProof/>
        </w:rPr>
        <w:fldChar w:fldCharType="end"/>
      </w:r>
    </w:p>
    <w:p w14:paraId="3EC30293" w14:textId="2D4EA69F"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10: Página ventas</w:t>
      </w:r>
      <w:r>
        <w:rPr>
          <w:noProof/>
        </w:rPr>
        <w:tab/>
      </w:r>
      <w:r>
        <w:rPr>
          <w:noProof/>
        </w:rPr>
        <w:fldChar w:fldCharType="begin"/>
      </w:r>
      <w:r>
        <w:rPr>
          <w:noProof/>
        </w:rPr>
        <w:instrText xml:space="preserve"> PAGEREF _Toc169514802 \h </w:instrText>
      </w:r>
      <w:r>
        <w:rPr>
          <w:noProof/>
        </w:rPr>
      </w:r>
      <w:r>
        <w:rPr>
          <w:noProof/>
        </w:rPr>
        <w:fldChar w:fldCharType="separate"/>
      </w:r>
      <w:r>
        <w:rPr>
          <w:noProof/>
        </w:rPr>
        <w:t>40</w:t>
      </w:r>
      <w:r>
        <w:rPr>
          <w:noProof/>
        </w:rPr>
        <w:fldChar w:fldCharType="end"/>
      </w:r>
    </w:p>
    <w:p w14:paraId="5A468DD4" w14:textId="11CD51D8"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11: Página sobre las compras</w:t>
      </w:r>
      <w:r>
        <w:rPr>
          <w:noProof/>
        </w:rPr>
        <w:tab/>
      </w:r>
      <w:r>
        <w:rPr>
          <w:noProof/>
        </w:rPr>
        <w:fldChar w:fldCharType="begin"/>
      </w:r>
      <w:r>
        <w:rPr>
          <w:noProof/>
        </w:rPr>
        <w:instrText xml:space="preserve"> PAGEREF _Toc169514803 \h </w:instrText>
      </w:r>
      <w:r>
        <w:rPr>
          <w:noProof/>
        </w:rPr>
      </w:r>
      <w:r>
        <w:rPr>
          <w:noProof/>
        </w:rPr>
        <w:fldChar w:fldCharType="separate"/>
      </w:r>
      <w:r>
        <w:rPr>
          <w:noProof/>
        </w:rPr>
        <w:t>40</w:t>
      </w:r>
      <w:r>
        <w:rPr>
          <w:noProof/>
        </w:rPr>
        <w:fldChar w:fldCharType="end"/>
      </w:r>
    </w:p>
    <w:p w14:paraId="5FBBE258" w14:textId="4695C125"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12: Página stock</w:t>
      </w:r>
      <w:r>
        <w:rPr>
          <w:noProof/>
        </w:rPr>
        <w:tab/>
      </w:r>
      <w:r>
        <w:rPr>
          <w:noProof/>
        </w:rPr>
        <w:fldChar w:fldCharType="begin"/>
      </w:r>
      <w:r>
        <w:rPr>
          <w:noProof/>
        </w:rPr>
        <w:instrText xml:space="preserve"> PAGEREF _Toc169514804 \h </w:instrText>
      </w:r>
      <w:r>
        <w:rPr>
          <w:noProof/>
        </w:rPr>
      </w:r>
      <w:r>
        <w:rPr>
          <w:noProof/>
        </w:rPr>
        <w:fldChar w:fldCharType="separate"/>
      </w:r>
      <w:r>
        <w:rPr>
          <w:noProof/>
        </w:rPr>
        <w:t>41</w:t>
      </w:r>
      <w:r>
        <w:rPr>
          <w:noProof/>
        </w:rPr>
        <w:fldChar w:fldCharType="end"/>
      </w:r>
    </w:p>
    <w:p w14:paraId="45E72C20" w14:textId="600801B1"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13: Páginas tiendas</w:t>
      </w:r>
      <w:r>
        <w:rPr>
          <w:noProof/>
        </w:rPr>
        <w:tab/>
      </w:r>
      <w:r>
        <w:rPr>
          <w:noProof/>
        </w:rPr>
        <w:fldChar w:fldCharType="begin"/>
      </w:r>
      <w:r>
        <w:rPr>
          <w:noProof/>
        </w:rPr>
        <w:instrText xml:space="preserve"> PAGEREF _Toc169514805 \h </w:instrText>
      </w:r>
      <w:r>
        <w:rPr>
          <w:noProof/>
        </w:rPr>
      </w:r>
      <w:r>
        <w:rPr>
          <w:noProof/>
        </w:rPr>
        <w:fldChar w:fldCharType="separate"/>
      </w:r>
      <w:r>
        <w:rPr>
          <w:noProof/>
        </w:rPr>
        <w:t>42</w:t>
      </w:r>
      <w:r>
        <w:rPr>
          <w:noProof/>
        </w:rPr>
        <w:fldChar w:fldCharType="end"/>
      </w:r>
    </w:p>
    <w:p w14:paraId="2474E772" w14:textId="50949F84" w:rsidR="00E85596" w:rsidRPr="00966006" w:rsidRDefault="00527A62" w:rsidP="008D7A96">
      <w:pPr>
        <w:ind w:firstLine="26"/>
        <w:jc w:val="center"/>
        <w:rPr>
          <w:rFonts w:eastAsia="Times New Roman" w:cs="Times New Roman"/>
          <w:b/>
          <w:bCs/>
          <w:szCs w:val="20"/>
          <w:lang w:eastAsia="es-ES"/>
        </w:rPr>
      </w:pPr>
      <w:r w:rsidRPr="00966006">
        <w:rPr>
          <w:rFonts w:eastAsia="Times New Roman" w:cs="Times New Roman"/>
          <w:b/>
          <w:bCs/>
          <w:szCs w:val="20"/>
          <w:lang w:eastAsia="es-ES"/>
        </w:rPr>
        <w:fldChar w:fldCharType="end"/>
      </w:r>
    </w:p>
    <w:p w14:paraId="4F39D2BE" w14:textId="77777777" w:rsidR="00E85596" w:rsidRPr="00966006" w:rsidRDefault="00E85596" w:rsidP="008D7A96">
      <w:pPr>
        <w:ind w:firstLine="26"/>
        <w:rPr>
          <w:rFonts w:eastAsia="Times New Roman" w:cs="Times New Roman"/>
          <w:b/>
          <w:bCs/>
          <w:szCs w:val="20"/>
          <w:lang w:eastAsia="es-ES"/>
        </w:rPr>
      </w:pPr>
      <w:r w:rsidRPr="00966006">
        <w:rPr>
          <w:rFonts w:eastAsia="Times New Roman" w:cs="Times New Roman"/>
          <w:b/>
          <w:bCs/>
          <w:szCs w:val="20"/>
          <w:lang w:eastAsia="es-ES"/>
        </w:rPr>
        <w:br w:type="page"/>
      </w:r>
    </w:p>
    <w:p w14:paraId="7856A45A" w14:textId="5E1FEBEA" w:rsidR="00E8559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 xml:space="preserve">ÍNDICE DE </w:t>
      </w:r>
      <w:r w:rsidR="00BF371A">
        <w:rPr>
          <w:rFonts w:eastAsia="Times New Roman" w:cs="Arial"/>
          <w:b/>
          <w:sz w:val="28"/>
          <w:szCs w:val="28"/>
          <w:lang w:eastAsia="es-ES"/>
        </w:rPr>
        <w:t>ANEXOS</w:t>
      </w:r>
    </w:p>
    <w:p w14:paraId="079C1997" w14:textId="69990766" w:rsidR="00D1195D" w:rsidRDefault="00D1195D">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"Anexo" </w:instrText>
      </w:r>
      <w:r>
        <w:rPr>
          <w:rFonts w:eastAsia="Times New Roman" w:cs="Arial"/>
          <w:b/>
          <w:sz w:val="28"/>
          <w:szCs w:val="28"/>
          <w:lang w:eastAsia="es-ES"/>
        </w:rPr>
        <w:fldChar w:fldCharType="separate"/>
      </w:r>
      <w:hyperlink w:anchor="_Toc169262034" w:history="1">
        <w:r w:rsidRPr="00FB6EBE">
          <w:rPr>
            <w:rStyle w:val="Hipervnculo"/>
            <w:noProof/>
          </w:rPr>
          <w:t>Anexo A: Descripción de las tablas del modelo</w:t>
        </w:r>
        <w:r>
          <w:rPr>
            <w:noProof/>
            <w:webHidden/>
          </w:rPr>
          <w:tab/>
        </w:r>
        <w:r>
          <w:rPr>
            <w:noProof/>
            <w:webHidden/>
          </w:rPr>
          <w:fldChar w:fldCharType="begin"/>
        </w:r>
        <w:r>
          <w:rPr>
            <w:noProof/>
            <w:webHidden/>
          </w:rPr>
          <w:instrText xml:space="preserve"> PAGEREF _Toc169262034 \h </w:instrText>
        </w:r>
        <w:r>
          <w:rPr>
            <w:noProof/>
            <w:webHidden/>
          </w:rPr>
        </w:r>
        <w:r>
          <w:rPr>
            <w:noProof/>
            <w:webHidden/>
          </w:rPr>
          <w:fldChar w:fldCharType="separate"/>
        </w:r>
        <w:r>
          <w:rPr>
            <w:noProof/>
            <w:webHidden/>
          </w:rPr>
          <w:t>43</w:t>
        </w:r>
        <w:r>
          <w:rPr>
            <w:noProof/>
            <w:webHidden/>
          </w:rPr>
          <w:fldChar w:fldCharType="end"/>
        </w:r>
      </w:hyperlink>
    </w:p>
    <w:p w14:paraId="0A8E7985" w14:textId="542D0DBC" w:rsidR="00D1195D" w:rsidRDefault="00000000">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69262035" w:history="1">
        <w:r w:rsidR="00D1195D" w:rsidRPr="00FB6EBE">
          <w:rPr>
            <w:rStyle w:val="Hipervnculo"/>
            <w:noProof/>
          </w:rPr>
          <w:t>Anexo B: Descripción de las medidas calculadas</w:t>
        </w:r>
        <w:r w:rsidR="00D1195D">
          <w:rPr>
            <w:noProof/>
            <w:webHidden/>
          </w:rPr>
          <w:tab/>
        </w:r>
        <w:r w:rsidR="00D1195D">
          <w:rPr>
            <w:noProof/>
            <w:webHidden/>
          </w:rPr>
          <w:fldChar w:fldCharType="begin"/>
        </w:r>
        <w:r w:rsidR="00D1195D">
          <w:rPr>
            <w:noProof/>
            <w:webHidden/>
          </w:rPr>
          <w:instrText xml:space="preserve"> PAGEREF _Toc169262035 \h </w:instrText>
        </w:r>
        <w:r w:rsidR="00D1195D">
          <w:rPr>
            <w:noProof/>
            <w:webHidden/>
          </w:rPr>
        </w:r>
        <w:r w:rsidR="00D1195D">
          <w:rPr>
            <w:noProof/>
            <w:webHidden/>
          </w:rPr>
          <w:fldChar w:fldCharType="separate"/>
        </w:r>
        <w:r w:rsidR="00D1195D">
          <w:rPr>
            <w:noProof/>
            <w:webHidden/>
          </w:rPr>
          <w:t>45</w:t>
        </w:r>
        <w:r w:rsidR="00D1195D">
          <w:rPr>
            <w:noProof/>
            <w:webHidden/>
          </w:rPr>
          <w:fldChar w:fldCharType="end"/>
        </w:r>
      </w:hyperlink>
    </w:p>
    <w:p w14:paraId="5FEF8872" w14:textId="16D8979F" w:rsidR="00D1195D" w:rsidRPr="00966006" w:rsidRDefault="00D1195D" w:rsidP="00E85596">
      <w:pPr>
        <w:widowControl/>
        <w:jc w:val="center"/>
        <w:rPr>
          <w:rFonts w:eastAsia="Times New Roman" w:cs="Arial"/>
          <w:b/>
          <w:sz w:val="28"/>
          <w:szCs w:val="28"/>
          <w:lang w:eastAsia="es-ES"/>
        </w:rPr>
      </w:pPr>
      <w:r>
        <w:rPr>
          <w:rFonts w:eastAsia="Times New Roman" w:cs="Arial"/>
          <w:b/>
          <w:sz w:val="28"/>
          <w:szCs w:val="28"/>
          <w:lang w:eastAsia="es-ES"/>
        </w:rPr>
        <w:fldChar w:fldCharType="end"/>
      </w:r>
    </w:p>
    <w:p w14:paraId="409DB959" w14:textId="77777777" w:rsidR="00BA00C0" w:rsidRPr="00966006" w:rsidRDefault="00BA00C0" w:rsidP="00BA00C0">
      <w:pPr>
        <w:keepNext/>
        <w:widowControl/>
        <w:pBdr>
          <w:top w:val="single" w:sz="4" w:space="1" w:color="auto"/>
          <w:left w:val="single" w:sz="4" w:space="4" w:color="auto"/>
          <w:bottom w:val="single" w:sz="4" w:space="1" w:color="auto"/>
          <w:right w:val="single" w:sz="4" w:space="4" w:color="auto"/>
        </w:pBdr>
        <w:spacing w:before="120" w:after="120"/>
        <w:outlineLvl w:val="0"/>
        <w:rPr>
          <w:rFonts w:eastAsia="Times New Roman" w:cs="Arial"/>
          <w:b/>
          <w:bCs/>
          <w:kern w:val="32"/>
          <w:sz w:val="24"/>
          <w:szCs w:val="24"/>
          <w:lang w:eastAsia="es-ES"/>
        </w:rPr>
        <w:sectPr w:rsidR="00BA00C0" w:rsidRPr="00966006" w:rsidSect="007B2CB9">
          <w:headerReference w:type="default" r:id="rId15"/>
          <w:footerReference w:type="even" r:id="rId16"/>
          <w:pgSz w:w="11910" w:h="16840"/>
          <w:pgMar w:top="1580" w:right="1680" w:bottom="280" w:left="1020" w:header="720" w:footer="720" w:gutter="0"/>
          <w:cols w:space="720"/>
        </w:sectPr>
      </w:pPr>
      <w:bookmarkStart w:id="6" w:name="_Toc21349299"/>
    </w:p>
    <w:p w14:paraId="7DDC738E" w14:textId="77777777" w:rsidR="00BA00C0" w:rsidRPr="00966006" w:rsidRDefault="00BA00C0" w:rsidP="0037320B">
      <w:pPr>
        <w:pStyle w:val="Ttulo1"/>
      </w:pPr>
      <w:bookmarkStart w:id="7" w:name="_Toc31046002"/>
      <w:bookmarkStart w:id="8" w:name="_Toc168055077"/>
      <w:bookmarkStart w:id="9" w:name="_Toc169514915"/>
      <w:r w:rsidRPr="00966006">
        <w:lastRenderedPageBreak/>
        <w:t>INTRODUCCIÓN</w:t>
      </w:r>
      <w:bookmarkEnd w:id="6"/>
      <w:bookmarkEnd w:id="7"/>
      <w:bookmarkEnd w:id="8"/>
      <w:bookmarkEnd w:id="9"/>
    </w:p>
    <w:p w14:paraId="07879153" w14:textId="0723EDD7" w:rsidR="00F67925" w:rsidRPr="00966006" w:rsidRDefault="0037320B" w:rsidP="00F67925">
      <w:pPr>
        <w:pStyle w:val="Ttulo2"/>
      </w:pPr>
      <w:bookmarkStart w:id="10" w:name="_Toc168055078"/>
      <w:bookmarkStart w:id="11" w:name="_Toc169514916"/>
      <w:r w:rsidRPr="00966006">
        <w:t>Presentación de la empresa</w:t>
      </w:r>
      <w:bookmarkEnd w:id="10"/>
      <w:r w:rsidR="00056FD8" w:rsidRPr="00966006">
        <w:t xml:space="preserve"> y problemática</w:t>
      </w:r>
      <w:bookmarkEnd w:id="11"/>
    </w:p>
    <w:p w14:paraId="501004E1" w14:textId="77777777" w:rsidR="00BF371A" w:rsidRPr="00BF371A" w:rsidRDefault="00BF371A" w:rsidP="00BF371A">
      <w:r w:rsidRPr="00BF371A">
        <w:t>El entorno empresarial actual se caracteriza por un creciente control basado en datos. Tanto pequeñas como grandes empresas utilizan los datos para decisiones en ventas, contratación, objetivos y otras áreas. Sin embargo, para el usuario promedio sin conocimientos de análisis de datos o estadísticas, puede ser difícil comprender y visualizar estos datos de manera clara.</w:t>
      </w:r>
    </w:p>
    <w:p w14:paraId="20B0BB18" w14:textId="34CB161D" w:rsidR="008258EC" w:rsidRPr="00966006" w:rsidRDefault="00BF371A" w:rsidP="00F67925">
      <w:pPr>
        <w:rPr>
          <w:lang w:eastAsia="es-ES"/>
        </w:rPr>
      </w:pPr>
      <w:r>
        <w:rPr>
          <w:lang w:eastAsia="es-ES"/>
        </w:rPr>
        <w:t>Eso es lo que le ocurre a la siguiente empresa. Es</w:t>
      </w:r>
      <w:r w:rsidR="00E37877" w:rsidRPr="00E37877">
        <w:rPr>
          <w:lang w:eastAsia="es-ES"/>
        </w:rPr>
        <w:t xml:space="preserve"> un mayorista de vinos y licores que opera en múltiples ubicaciones en Estados Unidos. Con aproximadamente 80 establecimientos y unas ventas </w:t>
      </w:r>
      <w:r w:rsidR="006E5AD6">
        <w:rPr>
          <w:lang w:eastAsia="es-ES"/>
        </w:rPr>
        <w:t>anuales</w:t>
      </w:r>
      <w:r w:rsidR="00E37877" w:rsidRPr="00E37877">
        <w:rPr>
          <w:lang w:eastAsia="es-ES"/>
        </w:rPr>
        <w:t xml:space="preserve"> superiores a 450 millones de dólares, la empresa ha experimentado dificultades significativas</w:t>
      </w:r>
      <w:r>
        <w:rPr>
          <w:lang w:eastAsia="es-ES"/>
        </w:rPr>
        <w:t xml:space="preserve"> para gestionar el alto volumen de datos sobre las compras, ventas y stock.</w:t>
      </w:r>
      <w:r w:rsidR="00E37877" w:rsidRPr="00E37877">
        <w:rPr>
          <w:lang w:eastAsia="es-ES"/>
        </w:rPr>
        <w:t xml:space="preserve"> </w:t>
      </w:r>
      <w:r>
        <w:rPr>
          <w:lang w:eastAsia="es-ES"/>
        </w:rPr>
        <w:t>L</w:t>
      </w:r>
      <w:r w:rsidRPr="00E37877">
        <w:rPr>
          <w:lang w:eastAsia="es-ES"/>
        </w:rPr>
        <w:t>a empresa maneja ventas y costos de bienes vendidos que alcanzan los cientos de millones de dólares, lo que hace que las hojas de cálculo tradicionales resulten insuficientes para gestionar el vasto volumen de datos, que incluye millones de registros de ventas, compras e inventario. Esta complejidad requiere un enfoque sofisticado para un análisis eficaz.</w:t>
      </w:r>
      <w:r>
        <w:rPr>
          <w:lang w:eastAsia="es-ES"/>
        </w:rPr>
        <w:t xml:space="preserve"> </w:t>
      </w:r>
      <w:r w:rsidR="00E37877" w:rsidRPr="00E37877">
        <w:rPr>
          <w:lang w:eastAsia="es-ES"/>
        </w:rPr>
        <w:t>Estos problemas han llevado al equipo directivo a buscar soluciones para analizar y optimizar sus prácticas de gestió</w:t>
      </w:r>
      <w:r>
        <w:rPr>
          <w:lang w:eastAsia="es-ES"/>
        </w:rPr>
        <w:t>n</w:t>
      </w:r>
      <w:r w:rsidR="00E37877" w:rsidRPr="00E37877">
        <w:rPr>
          <w:lang w:eastAsia="es-ES"/>
        </w:rPr>
        <w:t>.</w:t>
      </w:r>
      <w:r w:rsidR="00E37877">
        <w:rPr>
          <w:lang w:eastAsia="es-ES"/>
        </w:rPr>
        <w:t xml:space="preserve"> </w:t>
      </w:r>
      <w:r w:rsidR="00E37877" w:rsidRPr="00E37877">
        <w:rPr>
          <w:lang w:eastAsia="es-ES"/>
        </w:rPr>
        <w:t xml:space="preserve">El objetivo es diseñar un cuadro de mando que permita controlar las compras, ventas y el stock </w:t>
      </w:r>
      <w:r>
        <w:rPr>
          <w:lang w:eastAsia="es-ES"/>
        </w:rPr>
        <w:t>mediante una interacción rápida y comprensible</w:t>
      </w:r>
      <w:r w:rsidR="00E37877" w:rsidRPr="00E37877">
        <w:rPr>
          <w:lang w:eastAsia="es-ES"/>
        </w:rPr>
        <w:t>, así como obtener información valiosa sobre clientes y proveedores. Esto permitirá a la empresa tomar decisiones de valor de un vistazo, mejorando la eficiencia operativa y la capacidad de respuesta en un entorno altamente competitivo.</w:t>
      </w:r>
    </w:p>
    <w:p w14:paraId="2EA596B8" w14:textId="73EC3C8F" w:rsidR="0037320B" w:rsidRPr="00966006" w:rsidRDefault="0037320B" w:rsidP="0037320B">
      <w:pPr>
        <w:pStyle w:val="Ttulo2"/>
      </w:pPr>
      <w:bookmarkStart w:id="12" w:name="_Toc168055080"/>
      <w:bookmarkStart w:id="13" w:name="_Toc169514917"/>
      <w:r w:rsidRPr="00966006">
        <w:t>Marco teórico</w:t>
      </w:r>
      <w:bookmarkEnd w:id="12"/>
      <w:bookmarkEnd w:id="13"/>
    </w:p>
    <w:p w14:paraId="66DD42C2" w14:textId="329BD4FA" w:rsidR="00E37877" w:rsidRDefault="00C4199E" w:rsidP="00391154">
      <w:r w:rsidRPr="00966006">
        <w:rPr>
          <w:lang w:eastAsia="es-ES"/>
        </w:rPr>
        <w:t xml:space="preserve">En el entorno empresarial actual, la aplicación de algoritmos de </w:t>
      </w:r>
      <w:r w:rsidRPr="006E5AD6">
        <w:rPr>
          <w:i/>
          <w:iCs/>
          <w:lang w:eastAsia="es-ES"/>
        </w:rPr>
        <w:t xml:space="preserve">Machine </w:t>
      </w:r>
      <w:proofErr w:type="spellStart"/>
      <w:r w:rsidRPr="006E5AD6">
        <w:rPr>
          <w:i/>
          <w:iCs/>
          <w:lang w:eastAsia="es-ES"/>
        </w:rPr>
        <w:t>Learning</w:t>
      </w:r>
      <w:proofErr w:type="spellEnd"/>
      <w:r w:rsidR="00A50E8D">
        <w:rPr>
          <w:i/>
          <w:iCs/>
          <w:lang w:eastAsia="es-ES"/>
        </w:rPr>
        <w:t xml:space="preserve"> (ML) </w:t>
      </w:r>
      <w:r w:rsidRPr="00966006">
        <w:rPr>
          <w:lang w:eastAsia="es-ES"/>
        </w:rPr>
        <w:t xml:space="preserve">para la gestión de inventarios se ha convertido en una herramienta esencial. Estas técnicas avanzadas permiten a las empresas predecir con mayor precisión la demanda futura y ajustar sus niveles de stock de manera eficiente. Al optimizar los costos de almacenamiento y reducir las pérdidas asociadas con la escasez de productos, las empresas pueden no solo mejorar su rentabilidad, sino también elevar la satisfacción del cliente al asegurar la disponibilidad continua de los productos más demandados. La implementación de algoritmos de </w:t>
      </w:r>
      <w:r w:rsidR="00A50E8D">
        <w:rPr>
          <w:i/>
          <w:iCs/>
          <w:lang w:eastAsia="es-ES"/>
        </w:rPr>
        <w:t>ML</w:t>
      </w:r>
      <w:r w:rsidRPr="00966006">
        <w:rPr>
          <w:lang w:eastAsia="es-ES"/>
        </w:rPr>
        <w:t xml:space="preserve"> en la gestión de inventarios proporciona una ventaja competitiva significativa. Estas herramientas permiten a las empresas operar de forma más eficiente, responder mejor a las fluctuaciones del mercado y adaptarse rápidamente a las necesidades cambiantes de los consumidores.</w:t>
      </w:r>
      <w:r w:rsidR="00DD0ED6" w:rsidRPr="00966006">
        <w:rPr>
          <w:lang w:eastAsia="es-ES"/>
        </w:rPr>
        <w:t xml:space="preserve"> </w:t>
      </w:r>
      <w:r w:rsidR="0068446B" w:rsidRPr="00966006">
        <w:rPr>
          <w:lang w:eastAsia="es-ES"/>
        </w:rPr>
        <w:t xml:space="preserve">Por ello, en el siguiente apartado, primero de todo se ha resumido el concepto de </w:t>
      </w:r>
      <w:r w:rsidR="006E5AD6" w:rsidRPr="006E5AD6">
        <w:rPr>
          <w:i/>
          <w:iCs/>
          <w:lang w:eastAsia="es-ES"/>
        </w:rPr>
        <w:t>ML</w:t>
      </w:r>
      <w:r w:rsidR="0068446B" w:rsidRPr="00966006">
        <w:rPr>
          <w:lang w:eastAsia="es-ES"/>
        </w:rPr>
        <w:t xml:space="preserve"> y se ha</w:t>
      </w:r>
      <w:r w:rsidR="00ED45EE" w:rsidRPr="00966006">
        <w:rPr>
          <w:lang w:eastAsia="es-ES"/>
        </w:rPr>
        <w:t xml:space="preserve">n </w:t>
      </w:r>
      <w:r w:rsidR="0068446B" w:rsidRPr="00966006">
        <w:rPr>
          <w:lang w:eastAsia="es-ES"/>
        </w:rPr>
        <w:t>analizad</w:t>
      </w:r>
      <w:r w:rsidR="00ED45EE" w:rsidRPr="00966006">
        <w:rPr>
          <w:lang w:eastAsia="es-ES"/>
        </w:rPr>
        <w:t>o</w:t>
      </w:r>
      <w:r w:rsidR="0068446B" w:rsidRPr="00966006">
        <w:rPr>
          <w:lang w:eastAsia="es-ES"/>
        </w:rPr>
        <w:t xml:space="preserve"> cuáles son </w:t>
      </w:r>
      <w:r w:rsidR="0068446B" w:rsidRPr="00966006">
        <w:t xml:space="preserve">los diferentes algoritmos que se emplean actualmente para la predicción de la demanda y la mejora en la gestión de </w:t>
      </w:r>
      <w:r w:rsidR="0068446B" w:rsidRPr="00B57A40">
        <w:rPr>
          <w:i/>
          <w:iCs/>
        </w:rPr>
        <w:t>stock</w:t>
      </w:r>
      <w:r w:rsidR="0068446B" w:rsidRPr="00966006">
        <w:t>.</w:t>
      </w:r>
      <w:r w:rsidR="0026685E" w:rsidRPr="00966006">
        <w:fldChar w:fldCharType="begin" w:fldLock="1"/>
      </w:r>
      <w:r w:rsidR="0026685E" w:rsidRPr="00966006">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26685E" w:rsidRPr="00966006">
        <w:fldChar w:fldCharType="separate"/>
      </w:r>
      <w:r w:rsidR="0026685E" w:rsidRPr="00966006">
        <w:rPr>
          <w:noProof/>
        </w:rPr>
        <w:t>[1]</w:t>
      </w:r>
      <w:r w:rsidR="0026685E" w:rsidRPr="00966006">
        <w:fldChar w:fldCharType="end"/>
      </w:r>
      <w:r w:rsidR="00ED45EE" w:rsidRPr="00966006">
        <w:t xml:space="preserve"> </w:t>
      </w:r>
      <w:r w:rsidR="0068446B" w:rsidRPr="00966006">
        <w:t xml:space="preserve"> </w:t>
      </w:r>
    </w:p>
    <w:p w14:paraId="75A4189B" w14:textId="77777777" w:rsidR="000B6CDF" w:rsidRDefault="0068446B" w:rsidP="00391154">
      <w:r w:rsidRPr="00966006">
        <w:rPr>
          <w:lang w:eastAsia="es-ES"/>
        </w:rPr>
        <w:lastRenderedPageBreak/>
        <w:br/>
      </w:r>
      <w:r w:rsidRPr="00966006">
        <w:t xml:space="preserve">Los algoritmos de </w:t>
      </w:r>
      <w:r w:rsidRPr="006E5AD6">
        <w:rPr>
          <w:i/>
          <w:iCs/>
        </w:rPr>
        <w:t>ML</w:t>
      </w:r>
      <w:r w:rsidRPr="00966006">
        <w:t xml:space="preserve"> permiten identificar patrones complejos en grandes volúmenes de datos, infiriendo sus propias reglas para reconocer patrones similares en nuevos conjuntos de datos. Esto da lugar a la creación de sistemas inteligentes que mejoran de forma autónoma mediante la observación de datos. Estos sistemas pueden aprender a predecir comportamientos, detectar similitudes o anomalías de manera automática, y tomar decisiones adecuadas basadas en los datos analizados. Los modelos de </w:t>
      </w:r>
      <w:r w:rsidRPr="006E5AD6">
        <w:rPr>
          <w:i/>
          <w:iCs/>
        </w:rPr>
        <w:t>ML</w:t>
      </w:r>
      <w:r w:rsidRPr="00966006">
        <w:t xml:space="preserve"> analizan datos reales que representan el proceso que se desea mejorar o automatizar. Este proceso, conocido como entrenamiento de algoritmos, permite que el sistema extraiga conclusiones relevantes y aprenda a realizar tareas sin necesidad de programación previa, simplemente observando y analizando los datos proporcionados.</w:t>
      </w:r>
      <w:r w:rsidR="00ED45EE" w:rsidRPr="00966006">
        <w:t xml:space="preserve"> En los proyectos de </w:t>
      </w:r>
      <w:r w:rsidR="00ED45EE" w:rsidRPr="006E5AD6">
        <w:rPr>
          <w:i/>
          <w:iCs/>
        </w:rPr>
        <w:t>M</w:t>
      </w:r>
      <w:r w:rsidR="006E5AD6">
        <w:rPr>
          <w:i/>
          <w:iCs/>
        </w:rPr>
        <w:t>L</w:t>
      </w:r>
      <w:r w:rsidR="00ED45EE" w:rsidRPr="00966006">
        <w:t xml:space="preserve">, hay tres pasos que se deben seguir, que son los siguientes. </w:t>
      </w:r>
    </w:p>
    <w:p w14:paraId="15D76876" w14:textId="77777777" w:rsidR="000B6CDF" w:rsidRDefault="000B6CDF" w:rsidP="000B6CDF">
      <w:pPr>
        <w:pStyle w:val="Prrafodelista"/>
        <w:numPr>
          <w:ilvl w:val="0"/>
          <w:numId w:val="118"/>
        </w:numPr>
      </w:pPr>
      <w:r>
        <w:t>Revisión de datos: I</w:t>
      </w:r>
      <w:r w:rsidR="00ED45EE" w:rsidRPr="000B6CDF">
        <w:t xml:space="preserve">mplica examinar los datos disponibles para determinar cuáles son útiles, asegurando su correcto almacenamiento y formatos adecuados. Es crucial limpiar los datos eliminando registros antiguos, incompletos o erróneos para garantizar la calidad del </w:t>
      </w:r>
      <w:proofErr w:type="spellStart"/>
      <w:r w:rsidR="00ED45EE" w:rsidRPr="000B6CDF">
        <w:rPr>
          <w:i/>
          <w:iCs/>
        </w:rPr>
        <w:t>dataset</w:t>
      </w:r>
      <w:proofErr w:type="spellEnd"/>
      <w:r w:rsidR="00ED45EE" w:rsidRPr="000B6CDF">
        <w:t xml:space="preserve">. </w:t>
      </w:r>
    </w:p>
    <w:p w14:paraId="44D41189" w14:textId="77777777" w:rsidR="000B6CDF" w:rsidRDefault="000B6CDF" w:rsidP="000B6CDF">
      <w:pPr>
        <w:pStyle w:val="Prrafodelista"/>
        <w:numPr>
          <w:ilvl w:val="0"/>
          <w:numId w:val="118"/>
        </w:numPr>
      </w:pPr>
      <w:r>
        <w:t>Organización</w:t>
      </w:r>
      <w:r w:rsidR="00ED45EE" w:rsidRPr="000B6CDF">
        <w:t xml:space="preserve"> de datos</w:t>
      </w:r>
      <w:r>
        <w:t>: F</w:t>
      </w:r>
      <w:r w:rsidR="00ED45EE" w:rsidRPr="000B6CDF">
        <w:t xml:space="preserve">undamental para facilitar el aprendizaje automático. Se seleccionan datos que reflejen las decisiones que el sistema deberá tomar automáticamente, estructurándolos de manera que optimicen el proceso de entrenamiento del modelo. </w:t>
      </w:r>
    </w:p>
    <w:p w14:paraId="14E5C71B" w14:textId="286CC892" w:rsidR="000B6CDF" w:rsidRPr="000B6CDF" w:rsidRDefault="000B6CDF" w:rsidP="00391154">
      <w:pPr>
        <w:pStyle w:val="Prrafodelista"/>
        <w:numPr>
          <w:ilvl w:val="0"/>
          <w:numId w:val="118"/>
        </w:numPr>
        <w:rPr>
          <w:rStyle w:val="Hipervnculo"/>
          <w:color w:val="auto"/>
          <w:u w:val="none"/>
        </w:rPr>
      </w:pPr>
      <w:r>
        <w:t>E</w:t>
      </w:r>
      <w:r w:rsidR="00ED45EE" w:rsidRPr="000B6CDF">
        <w:t>ntrenamiento y la validación del modelo</w:t>
      </w:r>
      <w:r>
        <w:t>:</w:t>
      </w:r>
      <w:r w:rsidR="00ED45EE" w:rsidRPr="000B6CDF">
        <w:t xml:space="preserve"> Durante esta fase, el modelo analiza los datos para identificar patrones y relaciones, ajustando sus parámetros para poder detectar estas características automáticamente en futuros datos. Este proceso permite al modelo configurar su propio sistema de detección basado en la información observada.</w:t>
      </w:r>
      <w:r w:rsidR="00391154" w:rsidRPr="000B6CDF">
        <w:fldChar w:fldCharType="begin" w:fldLock="1"/>
      </w:r>
      <w:r w:rsidR="004735D2" w:rsidRPr="000B6CDF">
        <w:instrText>ADDIN CSL_CITATION {"citationItems":[{"id":"ITEM-1","itemData":{"author":[{"dropping-particle":"","family":"Conocimiento","given":"Instituto de Ingeniería","non-dropping-particle":"","parse-names":false,"suffix":""}],"id":"ITEM-1","issued":{"date-parts":[["2024"]]},"title":"Machine Learning &amp; Deep Learning","type":"article-journal"},"uris":["http://www.mendeley.com/documents/?uuid=57110fb8-01bb-4d83-8a7d-270210eb0fc9"]}],"mendeley":{"formattedCitation":"[2]","plainTextFormattedCitation":"[2]","previouslyFormattedCitation":"[2]"},"properties":{"noteIndex":0},"schema":"https://github.com/citation-style-language/schema/raw/master/csl-citation.json"}</w:instrText>
      </w:r>
      <w:r w:rsidR="00391154" w:rsidRPr="000B6CDF">
        <w:fldChar w:fldCharType="separate"/>
      </w:r>
      <w:r w:rsidR="00391154" w:rsidRPr="000B6CDF">
        <w:rPr>
          <w:noProof/>
        </w:rPr>
        <w:t>[2]</w:t>
      </w:r>
      <w:r w:rsidR="00391154" w:rsidRPr="000B6CDF">
        <w:fldChar w:fldCharType="end"/>
      </w:r>
      <w:r w:rsidR="00ED45EE" w:rsidRPr="000B6CDF">
        <w:t xml:space="preserve"> </w:t>
      </w:r>
    </w:p>
    <w:p w14:paraId="2A0DE5F5" w14:textId="51E4D039" w:rsidR="004735D2" w:rsidRPr="00966006" w:rsidRDefault="00391154" w:rsidP="004735D2">
      <w:r w:rsidRPr="00966006">
        <w:rPr>
          <w:lang w:eastAsia="es-ES"/>
        </w:rPr>
        <w:t xml:space="preserve">Tras conocer los conceptos generales del </w:t>
      </w:r>
      <w:r w:rsidRPr="00B57A40">
        <w:rPr>
          <w:i/>
          <w:iCs/>
          <w:lang w:eastAsia="es-ES"/>
        </w:rPr>
        <w:t>M</w:t>
      </w:r>
      <w:r w:rsidR="00B57A40" w:rsidRPr="00B57A40">
        <w:rPr>
          <w:i/>
          <w:iCs/>
          <w:lang w:eastAsia="es-ES"/>
        </w:rPr>
        <w:t>L</w:t>
      </w:r>
      <w:r w:rsidRPr="00966006">
        <w:rPr>
          <w:lang w:eastAsia="es-ES"/>
        </w:rPr>
        <w:t xml:space="preserve">, se ha </w:t>
      </w:r>
      <w:r w:rsidR="000B6CDF">
        <w:rPr>
          <w:lang w:eastAsia="es-ES"/>
        </w:rPr>
        <w:t>analizado</w:t>
      </w:r>
      <w:r w:rsidRPr="00966006">
        <w:rPr>
          <w:lang w:eastAsia="es-ES"/>
        </w:rPr>
        <w:t xml:space="preserve"> como se aplican en la gestión de inventarios actualmente. </w:t>
      </w:r>
      <w:r w:rsidR="00F0157F" w:rsidRPr="00966006">
        <w:rPr>
          <w:lang w:eastAsia="es-ES"/>
        </w:rPr>
        <w:t xml:space="preserve">Las redes neuronales son ampliamente utilizadas para predecir el comportamiento del inventario. Los modelos de </w:t>
      </w:r>
      <w:proofErr w:type="spellStart"/>
      <w:r w:rsidR="00F0157F" w:rsidRPr="00B57A40">
        <w:rPr>
          <w:i/>
          <w:iCs/>
          <w:lang w:eastAsia="es-ES"/>
        </w:rPr>
        <w:t>backpropagation</w:t>
      </w:r>
      <w:proofErr w:type="spellEnd"/>
      <w:r w:rsidR="00F0157F" w:rsidRPr="00966006">
        <w:rPr>
          <w:lang w:eastAsia="es-ES"/>
        </w:rPr>
        <w:t xml:space="preserve"> (BPNN) destacan por su estructura simple y capacidad de aprendizaje. </w:t>
      </w:r>
      <w:r w:rsidR="004735D2" w:rsidRPr="00966006">
        <w:rPr>
          <w:lang w:eastAsia="es-ES"/>
        </w:rPr>
        <w:t>Entre los científicos que han desarrollado varios artículos, se han mencionado algunos que se han considerado interesantes.</w:t>
      </w:r>
      <w:r w:rsidR="008363C4">
        <w:rPr>
          <w:lang w:eastAsia="es-ES"/>
        </w:rPr>
        <w:t xml:space="preserve"> </w:t>
      </w:r>
      <w:proofErr w:type="spellStart"/>
      <w:r w:rsidR="008363C4">
        <w:rPr>
          <w:lang w:eastAsia="es-ES"/>
        </w:rPr>
        <w:t>Sustrova</w:t>
      </w:r>
      <w:proofErr w:type="spellEnd"/>
      <w:r w:rsidR="008363C4">
        <w:rPr>
          <w:lang w:eastAsia="es-ES"/>
        </w:rPr>
        <w:t xml:space="preserve"> </w:t>
      </w:r>
      <w:r w:rsidR="00F0157F" w:rsidRPr="00966006">
        <w:rPr>
          <w:lang w:eastAsia="es-ES"/>
        </w:rPr>
        <w:t xml:space="preserve">desarrolló varios modelos de redes neuronales para optimizar la cantidad de stock, seleccionando el modelo con menor error cuadrático medio (MSE) y un coeficiente de determinación (R2) cercano a 1. Su modelo final fue una red </w:t>
      </w:r>
      <w:proofErr w:type="spellStart"/>
      <w:r w:rsidR="00F0157F" w:rsidRPr="00966006">
        <w:rPr>
          <w:lang w:eastAsia="es-ES"/>
        </w:rPr>
        <w:t>feed</w:t>
      </w:r>
      <w:proofErr w:type="spellEnd"/>
      <w:r w:rsidR="00F0157F" w:rsidRPr="00966006">
        <w:rPr>
          <w:lang w:eastAsia="es-ES"/>
        </w:rPr>
        <w:t xml:space="preserve">-forward con </w:t>
      </w:r>
      <w:proofErr w:type="spellStart"/>
      <w:r w:rsidR="00F0157F" w:rsidRPr="00966006">
        <w:rPr>
          <w:lang w:eastAsia="es-ES"/>
        </w:rPr>
        <w:t>backpropagation</w:t>
      </w:r>
      <w:proofErr w:type="spellEnd"/>
      <w:r w:rsidR="00F0157F" w:rsidRPr="00966006">
        <w:rPr>
          <w:lang w:eastAsia="es-ES"/>
        </w:rPr>
        <w:t>, función de entrenamiento TRAINGDX y función de transferencia TANSIG</w:t>
      </w:r>
      <w:r w:rsidR="004735D2" w:rsidRPr="00966006">
        <w:rPr>
          <w:lang w:eastAsia="es-ES"/>
        </w:rPr>
        <w:t xml:space="preserve"> </w:t>
      </w:r>
      <w:r w:rsidR="004735D2" w:rsidRPr="00966006">
        <w:rPr>
          <w:lang w:eastAsia="es-ES"/>
        </w:rPr>
        <w:fldChar w:fldCharType="begin" w:fldLock="1"/>
      </w:r>
      <w:r w:rsidR="004735D2" w:rsidRPr="00966006">
        <w:rPr>
          <w:lang w:eastAsia="es-ES"/>
        </w:rPr>
        <w:instrText>ADDIN CSL_CITATION {"citationItems":[{"id":"ITEM-1","itemData":{"ISSN":"2336-6508","abstract":"Purpose of the article: To examine suitable methods of artificial neural networks and their application in business operations, specifically to the supply chain management. The article discusses construction of an artificial neural networks model that can be used to facilitate optimization of inventory level and thus improve the ordering system and inventory management. For the data analysis from the area of wholesale trade with connecting material is used. Methodology/methods: Methods used in the paper consists especially of artificial neural networks and ANN-based modelling. For data analysis and preprocessing, MS Office Excel software is used. As an instrument for neural network forecasting MathWorks MATLAB Neural Network Tool was used. Deductive quantitative methods for research are also used. Scientific aim: The effort is directed at finding whether the method of prediction using artificial neural networks is suitable as a tool for enhancing the ordering system of an enterprise. The research also focuses on finding what architecture of the artificial neural networks model is the most suitable for subsequent prediction. Findings: Artificial neural networks models can be used for inventory management and lot-sizing problem successfully. A network with the TRAINGDX training function and TANSIG transfer function and 6-8-1 architecture can be considered the most suitable for artificial neural network, as it shows the best results for subsequent prediction. Conclusions: It can be concluded that the created model of artificial neural network can be successfully used for predicting order size and therefore for improving the order cycle of an enterprise. Conclusions resulting from the paper are beneficial for further research.","author":[{"dropping-particle":"","family":"Šustrová","given":"Tereza","non-dropping-particle":"","parse-names":false,"suffix":""}],"id":"ITEM-1","issue":"1","issued":{"date-parts":[["2016"]]},"page":"48-55","title":"A Suitable Artificial Intelligence Model for Inventory Level Optimization Tereza Šustrová: A Suitable Artificial Intelligence Model for Inventory Level Optimization","type":"article-journal","volume":"25"},"uris":["http://www.mendeley.com/documents/?uuid=70d97c88-52c0-470b-a1aa-1c7bfaf01b7d"]}],"mendeley":{"formattedCitation":"[3]","plainTextFormattedCitation":"[3]","previouslyFormattedCitation":"[3]"},"properties":{"noteIndex":0},"schema":"https://github.com/citation-style-language/schema/raw/master/csl-citation.json"}</w:instrText>
      </w:r>
      <w:r w:rsidR="004735D2" w:rsidRPr="00966006">
        <w:rPr>
          <w:lang w:eastAsia="es-ES"/>
        </w:rPr>
        <w:fldChar w:fldCharType="separate"/>
      </w:r>
      <w:r w:rsidR="004735D2" w:rsidRPr="00966006">
        <w:rPr>
          <w:noProof/>
          <w:lang w:eastAsia="es-ES"/>
        </w:rPr>
        <w:t>[3]</w:t>
      </w:r>
      <w:r w:rsidR="004735D2" w:rsidRPr="00966006">
        <w:rPr>
          <w:lang w:eastAsia="es-ES"/>
        </w:rPr>
        <w:fldChar w:fldCharType="end"/>
      </w:r>
      <w:r w:rsidR="00F0157F" w:rsidRPr="00966006">
        <w:rPr>
          <w:lang w:eastAsia="es-ES"/>
        </w:rPr>
        <w:t>.</w:t>
      </w:r>
      <w:r w:rsidR="004735D2" w:rsidRPr="00966006">
        <w:rPr>
          <w:lang w:eastAsia="es-ES"/>
        </w:rPr>
        <w:t xml:space="preserve"> </w:t>
      </w:r>
      <w:proofErr w:type="spellStart"/>
      <w:r w:rsidR="00F0157F" w:rsidRPr="00966006">
        <w:rPr>
          <w:lang w:eastAsia="es-ES"/>
        </w:rPr>
        <w:t>Shoujing</w:t>
      </w:r>
      <w:proofErr w:type="spellEnd"/>
      <w:r w:rsidR="00F0157F" w:rsidRPr="00966006">
        <w:rPr>
          <w:lang w:eastAsia="es-ES"/>
        </w:rPr>
        <w:t xml:space="preserve"> Zhang </w:t>
      </w:r>
      <w:r w:rsidR="004735D2" w:rsidRPr="00966006">
        <w:rPr>
          <w:lang w:eastAsia="es-ES"/>
        </w:rPr>
        <w:t>combinó</w:t>
      </w:r>
      <w:r w:rsidR="00F0157F" w:rsidRPr="00966006">
        <w:rPr>
          <w:lang w:eastAsia="es-ES"/>
        </w:rPr>
        <w:t xml:space="preserve"> BPNN con </w:t>
      </w:r>
      <w:proofErr w:type="spellStart"/>
      <w:r w:rsidR="00F0157F" w:rsidRPr="00966006">
        <w:rPr>
          <w:lang w:eastAsia="es-ES"/>
        </w:rPr>
        <w:t>clustering</w:t>
      </w:r>
      <w:proofErr w:type="spellEnd"/>
      <w:r w:rsidR="00F0157F" w:rsidRPr="00966006">
        <w:rPr>
          <w:lang w:eastAsia="es-ES"/>
        </w:rPr>
        <w:t xml:space="preserve"> mejorado y PCA para gestionar el inventario de piezas de repuesto en mantenimiento de camiones, evitando el impacto subjetivo de los gestores de inventario</w:t>
      </w:r>
      <w:r w:rsidR="004735D2" w:rsidRPr="00966006">
        <w:rPr>
          <w:lang w:eastAsia="es-ES"/>
        </w:rPr>
        <w:fldChar w:fldCharType="begin" w:fldLock="1"/>
      </w:r>
      <w:r w:rsidR="004735D2" w:rsidRPr="00966006">
        <w:rPr>
          <w:lang w:eastAsia="es-ES"/>
        </w:rPr>
        <w:instrText>ADDIN CSL_CITATION {"citationItems":[{"id":"ITEM-1","itemData":{"DOI":"10.1155/2020/6161825","ISSN":"15635147","abstract":"The quantitative evaluation of the importance degree of spare parts is essential as spare parts' maintenance is critical for inventory management. Most of the methods used in previous research are subjective. For this reason, an accurate method for the evaluation of the importance degree combining an improved clustering algorithm with a back-propagation neural network (BPNN) is proposed in the present paper. First, we classified the spare parts by analyzing their historical maintenance and inventory data. Second, we evaluated the effectiveness of classification using the Davies-Bouldin index and the Calinski-Harabasz indicator and verified it using the training data. Finally, we used BPNN to determine the training data necessary for an accurate assessment of the importance degree of spare parts. The previous importance evaluation methods were susceptible to subjective factors during the evaluation process. The model established in this paper used the actual data of the company for machine learning and used the improved clustering algorithm to implement training and classification of spare parts data. The importance value of each spare part was output, which additionally reduced the impact of subjective factors on the importance evaluation. At the same time, the use of less data to evaluate the importance of spare parts was achieved, which improved the evaluation efficiency.","author":[{"dropping-particle":"","family":"Zhang","given":"Shoujing","non-dropping-particle":"","parse-names":false,"suffix":""},{"dropping-particle":"","family":"Qin","given":"Xiaofan","non-dropping-particle":"","parse-names":false,"suffix":""},{"dropping-particle":"","family":"Hu","given":"Sheng","non-dropping-particle":"","parse-names":false,"suffix":""},{"dropping-particle":"","family":"Zhang","given":"Qing","non-dropping-particle":"","parse-names":false,"suffix":""},{"dropping-particle":"","family":"Dong","given":"Bochao","non-dropping-particle":"","parse-names":false,"suffix":""},{"dropping-particle":"","family":"Zhao","given":"Jiangbin","non-dropping-particle":"","parse-names":false,"suffix":""}],"container-title":"Mathematical Problems in Engineering","id":"ITEM-1","issued":{"date-parts":[["2020"]]},"title":"Importance Degree Evaluation of Spare Parts Based on Clustering Algorithm and Back-Propagation Neural Network","type":"article-journal","volume":"2020"},"uris":["http://www.mendeley.com/documents/?uuid=cdb159f7-8b0c-43a2-b55a-9deaaac1aa00"]}],"mendeley":{"formattedCitation":"[4]","plainTextFormattedCitation":"[4]","previouslyFormattedCitation":"[4]"},"properties":{"noteIndex":0},"schema":"https://github.com/citation-style-language/schema/raw/master/csl-citation.json"}</w:instrText>
      </w:r>
      <w:r w:rsidR="004735D2" w:rsidRPr="00966006">
        <w:rPr>
          <w:lang w:eastAsia="es-ES"/>
        </w:rPr>
        <w:fldChar w:fldCharType="separate"/>
      </w:r>
      <w:r w:rsidR="004735D2" w:rsidRPr="00966006">
        <w:rPr>
          <w:noProof/>
          <w:lang w:eastAsia="es-ES"/>
        </w:rPr>
        <w:t>[4]</w:t>
      </w:r>
      <w:r w:rsidR="004735D2" w:rsidRPr="00966006">
        <w:rPr>
          <w:lang w:eastAsia="es-ES"/>
        </w:rPr>
        <w:fldChar w:fldCharType="end"/>
      </w:r>
      <w:r w:rsidR="00F0157F" w:rsidRPr="00966006">
        <w:rPr>
          <w:lang w:eastAsia="es-ES"/>
        </w:rPr>
        <w:t>.</w:t>
      </w:r>
      <w:r w:rsidR="004735D2" w:rsidRPr="00966006">
        <w:rPr>
          <w:lang w:eastAsia="es-ES"/>
        </w:rPr>
        <w:t xml:space="preserve"> </w:t>
      </w:r>
      <w:r w:rsidR="00F0157F" w:rsidRPr="00966006">
        <w:rPr>
          <w:lang w:eastAsia="es-ES"/>
        </w:rPr>
        <w:t xml:space="preserve">Por otro lado, </w:t>
      </w:r>
      <w:proofErr w:type="spellStart"/>
      <w:r w:rsidR="00F0157F" w:rsidRPr="00966006">
        <w:rPr>
          <w:lang w:eastAsia="es-ES"/>
        </w:rPr>
        <w:t>Praveen</w:t>
      </w:r>
      <w:proofErr w:type="spellEnd"/>
      <w:r w:rsidR="00F0157F" w:rsidRPr="00966006">
        <w:rPr>
          <w:lang w:eastAsia="es-ES"/>
        </w:rPr>
        <w:t xml:space="preserve"> K.B. </w:t>
      </w:r>
      <w:r w:rsidR="004735D2" w:rsidRPr="00966006">
        <w:rPr>
          <w:lang w:eastAsia="es-ES"/>
        </w:rPr>
        <w:t>y otros</w:t>
      </w:r>
      <w:r w:rsidR="00F0157F" w:rsidRPr="00966006">
        <w:rPr>
          <w:lang w:eastAsia="es-ES"/>
        </w:rPr>
        <w:t xml:space="preserve"> utilizaron el modelo de regresión </w:t>
      </w:r>
      <w:proofErr w:type="spellStart"/>
      <w:r w:rsidR="00F0157F" w:rsidRPr="00966006">
        <w:rPr>
          <w:lang w:eastAsia="es-ES"/>
        </w:rPr>
        <w:t>XGBoost</w:t>
      </w:r>
      <w:proofErr w:type="spellEnd"/>
      <w:r w:rsidR="00F0157F" w:rsidRPr="00966006">
        <w:rPr>
          <w:lang w:eastAsia="es-ES"/>
        </w:rPr>
        <w:t xml:space="preserve"> para predicciones de demanda en pequeñas y medianas empresas, logrando reducir el stock y el capital </w:t>
      </w:r>
      <w:r w:rsidR="00F0157F" w:rsidRPr="00966006">
        <w:rPr>
          <w:lang w:eastAsia="es-ES"/>
        </w:rPr>
        <w:lastRenderedPageBreak/>
        <w:t>dedicado</w:t>
      </w:r>
      <w:r w:rsidR="004735D2" w:rsidRPr="00966006">
        <w:rPr>
          <w:lang w:eastAsia="es-ES"/>
        </w:rPr>
        <w:fldChar w:fldCharType="begin" w:fldLock="1"/>
      </w:r>
      <w:r w:rsidR="004735D2" w:rsidRPr="00966006">
        <w:rPr>
          <w:lang w:eastAsia="es-ES"/>
        </w:rPr>
        <w:instrText>ADDIN CSL_CITATION {"citationItems":[{"id":"ITEM-1","itemData":{"DOI":"10.48047/ijiemr/v11/i06/51","abstract":"The project Inventory Management System is a complete web-based application. An inventory management system is the combination of technology (hardware and software), processes and procedures that oversee the monitoring and maintenance of stocked products, whether those products are company assets, raw materials and supplies, or finished products ready to be sent to vendors or end consumers. Inventory Management System plays an important role because it reduces the stress, monitoring of products, making balance sheets and many more which was done manually. Simply Inventory Management System overtook the manual things and also it optimizes the cost and time constraint. Inventory Management Software is an open-source project developed by procedural PHP, MySQL, bootstrap, and jQuery. This application is based on web application and develop with procedural PHP, MySQL database, jQuery, data tables plugins, and bootstrap. This application provides the users to manage brands, category, product, orders, and report. The special feature that we introduced in this project is that the admin can get predicts about the stock using the machine learning algorithms which helps him to mange the stock in warehouse. This system provides best inventory management software features. This system can be also used for small business. It is free web-based inventory management software. In product section, the admin can add the product information and manage the stock. In order section, the application will manage the stock of the product and generates the total amount of payment to be pay by the client.","author":[{"dropping-particle":"","family":"Praveen","given":"K B","non-dropping-particle":"","parse-names":false,"suffix":""},{"dropping-particle":"","family":"Kumar","given":"Pradyumna","non-dropping-particle":"","parse-names":false,"suffix":""},{"dropping-particle":"","family":"Prateek","given":"J","non-dropping-particle":"","parse-names":false,"suffix":""},{"dropping-particle":"","family":"Pragathi","given":"G","non-dropping-particle":"","parse-names":false,"suffix":""},{"dropping-particle":"","family":"J","given":"Prof Madhuri","non-dropping-particle":"","parse-names":false,"suffix":""}],"container-title":"International Journal For Innovative Engineering and Management Research","id":"ITEM-1","issue":"06","issued":{"date-parts":[["2022"]]},"page":"769-785","title":"Inventory Management System Using Machine Learning","type":"article-journal","volume":"9"},"uris":["http://www.mendeley.com/documents/?uuid=1f20b665-d2f9-4471-8999-cfedab87c529"]}],"mendeley":{"formattedCitation":"[5]","plainTextFormattedCitation":"[5]","previouslyFormattedCitation":"[5]"},"properties":{"noteIndex":0},"schema":"https://github.com/citation-style-language/schema/raw/master/csl-citation.json"}</w:instrText>
      </w:r>
      <w:r w:rsidR="004735D2" w:rsidRPr="00966006">
        <w:rPr>
          <w:lang w:eastAsia="es-ES"/>
        </w:rPr>
        <w:fldChar w:fldCharType="separate"/>
      </w:r>
      <w:r w:rsidR="004735D2" w:rsidRPr="00966006">
        <w:rPr>
          <w:noProof/>
          <w:lang w:eastAsia="es-ES"/>
        </w:rPr>
        <w:t>[5]</w:t>
      </w:r>
      <w:r w:rsidR="004735D2" w:rsidRPr="00966006">
        <w:rPr>
          <w:lang w:eastAsia="es-ES"/>
        </w:rPr>
        <w:fldChar w:fldCharType="end"/>
      </w:r>
      <w:r w:rsidR="004735D2" w:rsidRPr="00966006">
        <w:rPr>
          <w:lang w:eastAsia="es-ES"/>
        </w:rPr>
        <w:t>.</w:t>
      </w:r>
      <w:r w:rsidR="001007AB" w:rsidRPr="00966006">
        <w:rPr>
          <w:lang w:eastAsia="es-ES"/>
        </w:rPr>
        <w:t xml:space="preserve"> </w:t>
      </w:r>
      <w:r w:rsidR="008363C4">
        <w:t>Se</w:t>
      </w:r>
      <w:r w:rsidR="004735D2" w:rsidRPr="00966006">
        <w:t xml:space="preserve"> han recogido</w:t>
      </w:r>
      <w:r w:rsidR="00F0157F" w:rsidRPr="00966006">
        <w:t xml:space="preserve"> algunos de los algoritmos </w:t>
      </w:r>
      <w:r w:rsidR="004735D2" w:rsidRPr="00966006">
        <w:t>que se han considerado interesantes</w:t>
      </w:r>
      <w:r w:rsidR="00097794" w:rsidRPr="00966006">
        <w:t xml:space="preserve"> y se ha explicado la función de ellas brevemente. </w:t>
      </w:r>
    </w:p>
    <w:p w14:paraId="5A9CF061" w14:textId="54FC8E75" w:rsidR="00F0157F" w:rsidRPr="00966006" w:rsidRDefault="00F0157F" w:rsidP="00D61047">
      <w:pPr>
        <w:pStyle w:val="Ttulo3"/>
        <w:rPr>
          <w:lang w:eastAsia="es-ES"/>
        </w:rPr>
      </w:pPr>
      <w:bookmarkStart w:id="14" w:name="_Toc169514918"/>
      <w:r w:rsidRPr="00966006">
        <w:t xml:space="preserve">Red Neuronal Artificial multicapa con </w:t>
      </w:r>
      <w:proofErr w:type="spellStart"/>
      <w:r w:rsidRPr="00966006">
        <w:t>Embeddings</w:t>
      </w:r>
      <w:bookmarkEnd w:id="14"/>
      <w:proofErr w:type="spellEnd"/>
    </w:p>
    <w:p w14:paraId="522F84CE" w14:textId="38B9FB27" w:rsidR="004735D2" w:rsidRPr="00966006" w:rsidRDefault="005A6E31" w:rsidP="004735D2">
      <w:pPr>
        <w:rPr>
          <w:lang w:eastAsia="es-ES"/>
        </w:rPr>
      </w:pPr>
      <w:r w:rsidRPr="00966006">
        <w:rPr>
          <w:shd w:val="clear" w:color="auto" w:fill="FFFFFF"/>
        </w:rPr>
        <w:t xml:space="preserve">Los </w:t>
      </w:r>
      <w:proofErr w:type="spellStart"/>
      <w:r w:rsidR="008363C4">
        <w:rPr>
          <w:i/>
          <w:iCs/>
          <w:shd w:val="clear" w:color="auto" w:fill="FFFFFF"/>
        </w:rPr>
        <w:t>e</w:t>
      </w:r>
      <w:r w:rsidRPr="008363C4">
        <w:rPr>
          <w:i/>
          <w:iCs/>
          <w:shd w:val="clear" w:color="auto" w:fill="FFFFFF"/>
        </w:rPr>
        <w:t>mbeddings</w:t>
      </w:r>
      <w:proofErr w:type="spellEnd"/>
      <w:r w:rsidRPr="00966006">
        <w:rPr>
          <w:shd w:val="clear" w:color="auto" w:fill="FFFFFF"/>
        </w:rPr>
        <w:t xml:space="preserve"> son una técnica para convertir variables categóricas en representaciones continuas, que se utilizan como entradas en un modelo de red neuronal para aprendizaje supervisado. Estas representaciones permiten que las categorías similares se ubiquen más cerca entre sí y se ajustan durante el entrenamiento para minimizar la pérdida del modelo. Al emplear </w:t>
      </w:r>
      <w:proofErr w:type="spellStart"/>
      <w:r w:rsidR="008363C4" w:rsidRPr="008363C4">
        <w:rPr>
          <w:i/>
          <w:iCs/>
          <w:shd w:val="clear" w:color="auto" w:fill="FFFFFF"/>
        </w:rPr>
        <w:t>e</w:t>
      </w:r>
      <w:r w:rsidRPr="008363C4">
        <w:rPr>
          <w:i/>
          <w:iCs/>
          <w:shd w:val="clear" w:color="auto" w:fill="FFFFFF"/>
        </w:rPr>
        <w:t>mbeddings</w:t>
      </w:r>
      <w:proofErr w:type="spellEnd"/>
      <w:r w:rsidRPr="00966006">
        <w:rPr>
          <w:shd w:val="clear" w:color="auto" w:fill="FFFFFF"/>
        </w:rPr>
        <w:t>, se pueden obtener predicciones más precisas en comparación con el uso exclusivo de las unidades de stock</w:t>
      </w:r>
      <w:r w:rsidR="004735D2" w:rsidRPr="00966006">
        <w:rPr>
          <w:shd w:val="clear" w:color="auto" w:fill="FFFFFF"/>
        </w:rPr>
        <w:fldChar w:fldCharType="begin" w:fldLock="1"/>
      </w:r>
      <w:r w:rsidR="00097794" w:rsidRPr="00966006">
        <w:rPr>
          <w:shd w:val="clear" w:color="auto" w:fill="FFFFFF"/>
        </w:rPr>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735D2" w:rsidRPr="00966006">
        <w:rPr>
          <w:shd w:val="clear" w:color="auto" w:fill="FFFFFF"/>
        </w:rPr>
        <w:fldChar w:fldCharType="separate"/>
      </w:r>
      <w:r w:rsidR="004735D2" w:rsidRPr="00966006">
        <w:rPr>
          <w:noProof/>
          <w:shd w:val="clear" w:color="auto" w:fill="FFFFFF"/>
        </w:rPr>
        <w:t>[1]</w:t>
      </w:r>
      <w:r w:rsidR="004735D2" w:rsidRPr="00966006">
        <w:rPr>
          <w:shd w:val="clear" w:color="auto" w:fill="FFFFFF"/>
        </w:rPr>
        <w:fldChar w:fldCharType="end"/>
      </w:r>
      <w:r w:rsidRPr="00966006">
        <w:rPr>
          <w:shd w:val="clear" w:color="auto" w:fill="FFFFFF"/>
        </w:rPr>
        <w:t>.</w:t>
      </w:r>
    </w:p>
    <w:p w14:paraId="742F4B3E" w14:textId="5CBD2ECB" w:rsidR="00F0157F" w:rsidRPr="00966006" w:rsidRDefault="00F0157F" w:rsidP="00D61047">
      <w:pPr>
        <w:pStyle w:val="Ttulo3"/>
        <w:rPr>
          <w:lang w:eastAsia="es-ES"/>
        </w:rPr>
      </w:pPr>
      <w:bookmarkStart w:id="15" w:name="_Toc169514919"/>
      <w:proofErr w:type="spellStart"/>
      <w:r w:rsidRPr="00966006">
        <w:t>Gradient</w:t>
      </w:r>
      <w:proofErr w:type="spellEnd"/>
      <w:r w:rsidRPr="00966006">
        <w:t xml:space="preserve"> </w:t>
      </w:r>
      <w:proofErr w:type="spellStart"/>
      <w:r w:rsidRPr="00966006">
        <w:t>Boosting</w:t>
      </w:r>
      <w:proofErr w:type="spellEnd"/>
      <w:r w:rsidRPr="00966006">
        <w:t xml:space="preserve"> </w:t>
      </w:r>
      <w:proofErr w:type="spellStart"/>
      <w:r w:rsidRPr="00966006">
        <w:t>Regressor</w:t>
      </w:r>
      <w:bookmarkEnd w:id="15"/>
      <w:proofErr w:type="spellEnd"/>
    </w:p>
    <w:p w14:paraId="2ADDB179" w14:textId="4F2F3EFA" w:rsidR="005A6E31" w:rsidRPr="00966006" w:rsidRDefault="005A6E31" w:rsidP="00BD36DF">
      <w:pPr>
        <w:rPr>
          <w:lang w:eastAsia="es-ES"/>
        </w:rPr>
      </w:pPr>
      <w:r w:rsidRPr="00966006">
        <w:rPr>
          <w:lang w:eastAsia="es-ES"/>
        </w:rPr>
        <w:t>Este estimador construye un modelo aditivo por etapas y permite optimizar funciones de pérdida diferenciables arbitrarias. En cada etapa se ajusta un árbol de regresión sobre el gradiente negativo de la función de pérdida dada</w:t>
      </w:r>
      <w:r w:rsidR="00097794" w:rsidRPr="00966006">
        <w:rPr>
          <w:lang w:eastAsia="es-ES"/>
        </w:rPr>
        <w:fldChar w:fldCharType="begin" w:fldLock="1"/>
      </w:r>
      <w:r w:rsidR="00BD36DF" w:rsidRPr="00966006">
        <w:rPr>
          <w:lang w:eastAsia="es-ES"/>
        </w:rPr>
        <w:instrText>ADDIN CSL_CITATION {"citationItems":[{"id":"ITEM-1","itemData":{"URL":"https://scikit-learn.org/stable/modules/generated/sklearn.ensemble.GradientBoostingRegressor.html","author":[{"dropping-particle":"","family":"Scikit learn","given":"","non-dropping-particle":"","parse-names":false,"suffix":""}],"id":"ITEM-1","issued":{"date-parts":[["2024"]]},"title":"Gradient Boosting Regressor","type":"webpage"},"uris":["http://www.mendeley.com/documents/?uuid=c22fd01f-20b3-495f-9270-e22284c575dd"]}],"mendeley":{"formattedCitation":"[6]","plainTextFormattedCitation":"[6]","previouslyFormattedCitation":"[6]"},"properties":{"noteIndex":0},"schema":"https://github.com/citation-style-language/schema/raw/master/csl-citation.json"}</w:instrText>
      </w:r>
      <w:r w:rsidR="00097794" w:rsidRPr="00966006">
        <w:rPr>
          <w:lang w:eastAsia="es-ES"/>
        </w:rPr>
        <w:fldChar w:fldCharType="separate"/>
      </w:r>
      <w:r w:rsidR="00097794" w:rsidRPr="00966006">
        <w:rPr>
          <w:noProof/>
          <w:lang w:eastAsia="es-ES"/>
        </w:rPr>
        <w:t>[6]</w:t>
      </w:r>
      <w:r w:rsidR="00097794" w:rsidRPr="00966006">
        <w:rPr>
          <w:lang w:eastAsia="es-ES"/>
        </w:rPr>
        <w:fldChar w:fldCharType="end"/>
      </w:r>
      <w:r w:rsidRPr="00966006">
        <w:rPr>
          <w:lang w:eastAsia="es-ES"/>
        </w:rPr>
        <w:t xml:space="preserve">. </w:t>
      </w:r>
    </w:p>
    <w:p w14:paraId="2E7D8E6C" w14:textId="25CFEB50" w:rsidR="00F0157F" w:rsidRPr="00966006" w:rsidRDefault="00F0157F" w:rsidP="001007AB">
      <w:pPr>
        <w:pStyle w:val="Ttulo3"/>
        <w:rPr>
          <w:lang w:eastAsia="es-ES"/>
        </w:rPr>
      </w:pPr>
      <w:bookmarkStart w:id="16" w:name="_Toc169514920"/>
      <w:proofErr w:type="spellStart"/>
      <w:r w:rsidRPr="00966006">
        <w:t>Random</w:t>
      </w:r>
      <w:proofErr w:type="spellEnd"/>
      <w:r w:rsidRPr="00966006">
        <w:t xml:space="preserve"> Forest </w:t>
      </w:r>
      <w:proofErr w:type="spellStart"/>
      <w:r w:rsidRPr="00966006">
        <w:t>Regressor</w:t>
      </w:r>
      <w:bookmarkEnd w:id="16"/>
      <w:proofErr w:type="spellEnd"/>
    </w:p>
    <w:p w14:paraId="04BEF8D7" w14:textId="173B5CAE" w:rsidR="00B12C0C" w:rsidRPr="00966006" w:rsidRDefault="00B12C0C" w:rsidP="00B12C0C">
      <w:pPr>
        <w:rPr>
          <w:lang w:eastAsia="es-ES"/>
        </w:rPr>
      </w:pPr>
      <w:r w:rsidRPr="00966006">
        <w:rPr>
          <w:lang w:eastAsia="es-ES"/>
        </w:rPr>
        <w:t xml:space="preserve">Un bosque aleatorio es un </w:t>
      </w:r>
      <w:r w:rsidR="008363C4" w:rsidRPr="00966006">
        <w:rPr>
          <w:lang w:eastAsia="es-ES"/>
        </w:rPr>
        <w:t>meta estimador</w:t>
      </w:r>
      <w:r w:rsidRPr="00966006">
        <w:rPr>
          <w:lang w:eastAsia="es-ES"/>
        </w:rPr>
        <w:t xml:space="preserve"> que ajusta una serie de árboles de decisión regresores a varias submuestras del conjunto de datos y utiliza el promedio para mejorar la precisión predictiva y controlar el sobreajuste. </w:t>
      </w:r>
    </w:p>
    <w:p w14:paraId="10C67231" w14:textId="2F56E9B4" w:rsidR="00B12C0C" w:rsidRPr="00966006" w:rsidRDefault="00F0157F" w:rsidP="00D61047">
      <w:pPr>
        <w:pStyle w:val="Ttulo3"/>
        <w:rPr>
          <w:lang w:eastAsia="es-ES"/>
        </w:rPr>
      </w:pPr>
      <w:bookmarkStart w:id="17" w:name="_Toc169514921"/>
      <w:proofErr w:type="spellStart"/>
      <w:r w:rsidRPr="00966006">
        <w:t>Decision</w:t>
      </w:r>
      <w:proofErr w:type="spellEnd"/>
      <w:r w:rsidRPr="00966006">
        <w:t xml:space="preserve"> </w:t>
      </w:r>
      <w:proofErr w:type="spellStart"/>
      <w:r w:rsidRPr="00966006">
        <w:t>Tree</w:t>
      </w:r>
      <w:proofErr w:type="spellEnd"/>
      <w:r w:rsidRPr="00966006">
        <w:t xml:space="preserve"> </w:t>
      </w:r>
      <w:proofErr w:type="spellStart"/>
      <w:r w:rsidRPr="00966006">
        <w:t>Regressor</w:t>
      </w:r>
      <w:bookmarkEnd w:id="17"/>
      <w:proofErr w:type="spellEnd"/>
    </w:p>
    <w:p w14:paraId="03B5F80E" w14:textId="6DE07ED7" w:rsidR="00BD36DF" w:rsidRPr="00966006" w:rsidRDefault="00BD36DF" w:rsidP="008363C4">
      <w:pPr>
        <w:rPr>
          <w:lang w:eastAsia="es-ES"/>
        </w:rPr>
      </w:pPr>
      <w:r w:rsidRPr="00966006">
        <w:rPr>
          <w:lang w:eastAsia="es-ES"/>
        </w:rPr>
        <w:t xml:space="preserve">Un árbol de decisión es un tipo de algoritmo de aprendizaje supervisado que se usa comúnmente en el aprendizaje automático para modelar y predecir resultados basados en datos de entrada. Es una estructura en forma de árbol donde cada nodo interno prueba el atributo, cada rama corresponde al valor del atributo y cada </w:t>
      </w:r>
      <w:r w:rsidR="008363C4" w:rsidRPr="00966006">
        <w:rPr>
          <w:lang w:eastAsia="es-ES"/>
        </w:rPr>
        <w:t>nodo</w:t>
      </w:r>
      <w:r w:rsidRPr="00966006">
        <w:rPr>
          <w:lang w:eastAsia="es-ES"/>
        </w:rPr>
        <w:t xml:space="preserve"> hoja representa la decisión o predicción final. El algoritmo del árbol de decisión entra en la categoría de aprendizaje supervisado. Se pueden utilizar para resolver problemas tanto de regresión como de clasificación</w:t>
      </w:r>
      <w:r w:rsidRPr="00966006">
        <w:rPr>
          <w:lang w:eastAsia="es-ES"/>
        </w:rPr>
        <w:fldChar w:fldCharType="begin" w:fldLock="1"/>
      </w:r>
      <w:r w:rsidR="00BB3D6F" w:rsidRPr="00966006">
        <w:rPr>
          <w:lang w:eastAsia="es-ES"/>
        </w:rPr>
        <w:instrText>ADDIN CSL_CITATION {"citationItems":[{"id":"ITEM-1","itemData":{"id":"ITEM-1","issued":{"date-parts":[["2024"]]},"title":"Decision tree in Machine Learning","type":"article-journal"},"uris":["http://www.mendeley.com/documents/?uuid=bbae4771-a5be-4643-93d6-bb1356085c06"]}],"mendeley":{"formattedCitation":"[7]","plainTextFormattedCitation":"[7]","previouslyFormattedCitation":"[7]"},"properties":{"noteIndex":0},"schema":"https://github.com/citation-style-language/schema/raw/master/csl-citation.json"}</w:instrText>
      </w:r>
      <w:r w:rsidRPr="00966006">
        <w:rPr>
          <w:lang w:eastAsia="es-ES"/>
        </w:rPr>
        <w:fldChar w:fldCharType="separate"/>
      </w:r>
      <w:r w:rsidRPr="00966006">
        <w:rPr>
          <w:noProof/>
          <w:lang w:eastAsia="es-ES"/>
        </w:rPr>
        <w:t>[7]</w:t>
      </w:r>
      <w:r w:rsidRPr="00966006">
        <w:rPr>
          <w:lang w:eastAsia="es-ES"/>
        </w:rPr>
        <w:fldChar w:fldCharType="end"/>
      </w:r>
      <w:r w:rsidRPr="00966006">
        <w:rPr>
          <w:lang w:eastAsia="es-ES"/>
        </w:rPr>
        <w:t xml:space="preserve">. </w:t>
      </w:r>
    </w:p>
    <w:p w14:paraId="5F28D2F5" w14:textId="04128140" w:rsidR="00F0157F" w:rsidRPr="00966006" w:rsidRDefault="00F0157F" w:rsidP="00D61047">
      <w:pPr>
        <w:pStyle w:val="Ttulo3"/>
        <w:rPr>
          <w:lang w:eastAsia="es-ES"/>
        </w:rPr>
      </w:pPr>
      <w:bookmarkStart w:id="18" w:name="_Toc169514922"/>
      <w:r w:rsidRPr="00966006">
        <w:t xml:space="preserve">Light </w:t>
      </w:r>
      <w:proofErr w:type="spellStart"/>
      <w:r w:rsidRPr="00966006">
        <w:t>Gradient</w:t>
      </w:r>
      <w:proofErr w:type="spellEnd"/>
      <w:r w:rsidRPr="00966006">
        <w:t xml:space="preserve"> </w:t>
      </w:r>
      <w:proofErr w:type="spellStart"/>
      <w:r w:rsidRPr="00966006">
        <w:t>Boosting</w:t>
      </w:r>
      <w:proofErr w:type="spellEnd"/>
      <w:r w:rsidRPr="00966006">
        <w:t xml:space="preserve"> Machine </w:t>
      </w:r>
      <w:proofErr w:type="spellStart"/>
      <w:r w:rsidRPr="00966006">
        <w:t>Regressor</w:t>
      </w:r>
      <w:bookmarkEnd w:id="18"/>
      <w:proofErr w:type="spellEnd"/>
    </w:p>
    <w:p w14:paraId="62728C39" w14:textId="333EE3F8" w:rsidR="00E53BE8" w:rsidRDefault="00BB3D6F" w:rsidP="00E53BE8">
      <w:pPr>
        <w:rPr>
          <w:lang w:eastAsia="es-ES"/>
        </w:rPr>
      </w:pPr>
      <w:r w:rsidRPr="00966006">
        <w:rPr>
          <w:lang w:eastAsia="es-ES"/>
        </w:rPr>
        <w:t>Es</w:t>
      </w:r>
      <w:r w:rsidR="00B12C0C" w:rsidRPr="00966006">
        <w:rPr>
          <w:lang w:eastAsia="es-ES"/>
        </w:rPr>
        <w:t xml:space="preserve"> un marco de código abierto ampliamente utilizado para el refuerzo por gradiente. Destacado por su capacidad para manejar conjuntos de datos de gran tamaño, ofrece un rendimiento superior en comparación con otros marcos de refuerzo por gradiente como </w:t>
      </w:r>
      <w:proofErr w:type="spellStart"/>
      <w:r w:rsidR="00B12C0C" w:rsidRPr="00966006">
        <w:rPr>
          <w:lang w:eastAsia="es-ES"/>
        </w:rPr>
        <w:t>XGBoost</w:t>
      </w:r>
      <w:proofErr w:type="spellEnd"/>
      <w:r w:rsidR="00B12C0C" w:rsidRPr="00966006">
        <w:rPr>
          <w:lang w:eastAsia="es-ES"/>
        </w:rPr>
        <w:t xml:space="preserve"> y </w:t>
      </w:r>
      <w:proofErr w:type="spellStart"/>
      <w:r w:rsidR="00B12C0C" w:rsidRPr="00966006">
        <w:rPr>
          <w:lang w:eastAsia="es-ES"/>
        </w:rPr>
        <w:t>CatBoost</w:t>
      </w:r>
      <w:proofErr w:type="spellEnd"/>
      <w:r w:rsidR="00B12C0C" w:rsidRPr="00966006">
        <w:rPr>
          <w:lang w:eastAsia="es-ES"/>
        </w:rPr>
        <w:t>.</w:t>
      </w:r>
      <w:r w:rsidR="008363C4">
        <w:rPr>
          <w:lang w:eastAsia="es-ES"/>
        </w:rPr>
        <w:t xml:space="preserve"> </w:t>
      </w:r>
      <w:r w:rsidR="00B12C0C" w:rsidRPr="00966006">
        <w:rPr>
          <w:lang w:eastAsia="es-ES"/>
        </w:rPr>
        <w:t>Una de las características distintivas de Light GBM es su método de muestreo unilateral basado en el gradiente para dividir los árboles. Este enfoque reduce significativamente el uso de memoria y mejora la precisión del modelo. Además, Light GBM emplea un crecimiento por hojas en lugar de crecimiento por niveles, lo que lo hace considerablemente más rápido que los métodos tradicionales de crecimiento en profundidad</w:t>
      </w:r>
      <w:r w:rsidRPr="00966006">
        <w:rPr>
          <w:lang w:eastAsia="es-ES"/>
        </w:rPr>
        <w:fldChar w:fldCharType="begin" w:fldLock="1"/>
      </w:r>
      <w:r w:rsidR="00047031" w:rsidRPr="00966006">
        <w:rPr>
          <w:lang w:eastAsia="es-ES"/>
        </w:rPr>
        <w:instrText>ADDIN CSL_CITATION {"citationItems":[{"id":"ITEM-1","itemData":{"URL":"https://samanemami.medium.com/light-gradient-boosting-machine-b4f1b9e3f7d1","author":[{"dropping-particle":"","family":"Maverick","given":"","non-dropping-particle":"Al","parse-names":false,"suffix":""}],"id":"ITEM-1","issued":{"date-parts":[["2023"]]},"title":"Light Gradient Boosting Machine","type":"webpage"},"uris":["http://www.mendeley.com/documents/?uuid=19989352-a5ae-49d8-a596-7f29774cac44"]}],"mendeley":{"formattedCitation":"[8]","plainTextFormattedCitation":"[8]","previouslyFormattedCitation":"[8]"},"properties":{"noteIndex":0},"schema":"https://github.com/citation-style-language/schema/raw/master/csl-citation.json"}</w:instrText>
      </w:r>
      <w:r w:rsidRPr="00966006">
        <w:rPr>
          <w:lang w:eastAsia="es-ES"/>
        </w:rPr>
        <w:fldChar w:fldCharType="separate"/>
      </w:r>
      <w:r w:rsidRPr="00966006">
        <w:rPr>
          <w:noProof/>
          <w:lang w:eastAsia="es-ES"/>
        </w:rPr>
        <w:t>[8]</w:t>
      </w:r>
      <w:r w:rsidRPr="00966006">
        <w:rPr>
          <w:lang w:eastAsia="es-ES"/>
        </w:rPr>
        <w:fldChar w:fldCharType="end"/>
      </w:r>
      <w:r w:rsidR="00B12C0C" w:rsidRPr="00966006">
        <w:rPr>
          <w:lang w:eastAsia="es-ES"/>
        </w:rPr>
        <w:t>.</w:t>
      </w:r>
    </w:p>
    <w:p w14:paraId="6F5A9947" w14:textId="77777777" w:rsidR="008363C4" w:rsidRPr="008363C4" w:rsidRDefault="008363C4" w:rsidP="00E53BE8">
      <w:pPr>
        <w:rPr>
          <w:lang w:eastAsia="es-ES"/>
        </w:rPr>
      </w:pPr>
    </w:p>
    <w:p w14:paraId="2E74671E" w14:textId="43907723" w:rsidR="00BB5A4A" w:rsidRPr="00966006" w:rsidRDefault="00047031" w:rsidP="00060252">
      <w:pPr>
        <w:rPr>
          <w:lang w:eastAsia="es-ES"/>
        </w:rPr>
      </w:pPr>
      <w:r w:rsidRPr="00966006">
        <w:rPr>
          <w:lang w:eastAsia="es-ES"/>
        </w:rPr>
        <w:t xml:space="preserve">Volviendo al entorno empresarial, </w:t>
      </w:r>
      <w:r w:rsidR="001007AB" w:rsidRPr="00966006">
        <w:rPr>
          <w:lang w:eastAsia="es-ES"/>
        </w:rPr>
        <w:t>vivimos en</w:t>
      </w:r>
      <w:r w:rsidR="00BB5A4A" w:rsidRPr="00966006">
        <w:rPr>
          <w:lang w:eastAsia="es-ES"/>
        </w:rPr>
        <w:t xml:space="preserve"> un momento de rápidos cambios en el área tecnológica, donde todas las empresas deben poder reaccionar rápidamente. Cualquier </w:t>
      </w:r>
      <w:r w:rsidR="00BB5A4A" w:rsidRPr="00966006">
        <w:rPr>
          <w:lang w:eastAsia="es-ES"/>
        </w:rPr>
        <w:lastRenderedPageBreak/>
        <w:t xml:space="preserve">organización necesita adaptarse cada vez más rápido a un mundo en constante cambio. Además, cada día aumenta la complejidad de la cadena de suministro. Por lo </w:t>
      </w:r>
      <w:r w:rsidR="008363C4">
        <w:rPr>
          <w:lang w:eastAsia="es-ES"/>
        </w:rPr>
        <w:t>tanto,</w:t>
      </w:r>
      <w:r w:rsidR="00BB5A4A" w:rsidRPr="00966006">
        <w:rPr>
          <w:lang w:eastAsia="es-ES"/>
        </w:rPr>
        <w:t xml:space="preserve"> no hay otra manera de que las empresas sobrevivan y se adapten rápidamente a esos cambios que automatizando procesos en su gestión de suministros. Si bien no se pueden resolver todos los desafíos simplemente añadiendo tecnología, una estrategia de cadena de suministro moderna requiere una pila de tecnología actualizada. </w:t>
      </w:r>
      <w:r w:rsidR="00BB5A4A" w:rsidRPr="00966006">
        <w:rPr>
          <w:shd w:val="clear" w:color="auto" w:fill="FFFFFF"/>
        </w:rPr>
        <w:t xml:space="preserve">Las cadenas de suministro, tradicionalmente lineales y predecibles, enfrentan una importante fragmentación de la demanda debido al crecimiento del comercio digital y nuevos modelos de cumplimiento. Esta evolución está haciendo que las cadenas actuales se vuelvan obsoletas. Aunque nadie puede prever con certeza el futuro de la cadena de suministro, es claro que la inteligencia artificial jugará un papel fundamental para impulsar su resiliencia. Se espera una mayor visibilidad de extremo a extremo con sistemas más interconectados y un mayor uso de la IA y el </w:t>
      </w:r>
      <w:r w:rsidR="008363C4" w:rsidRPr="008363C4">
        <w:rPr>
          <w:i/>
          <w:iCs/>
          <w:shd w:val="clear" w:color="auto" w:fill="FFFFFF"/>
        </w:rPr>
        <w:t>ML</w:t>
      </w:r>
      <w:r w:rsidR="00BB5A4A" w:rsidRPr="00966006">
        <w:rPr>
          <w:shd w:val="clear" w:color="auto" w:fill="FFFFFF"/>
        </w:rPr>
        <w:t xml:space="preserve"> para la previsión de la demanda y prácticas más sostenibles, respondiendo a las demandas de los consumidores. En un futuro cercano, las cadenas de suministro podrían ser altamente autónomas, con sistemas impulsados por IA que gestionen la mayoría de los procesos, desde la adquisición hasta la entrega</w:t>
      </w:r>
      <w:r w:rsidR="008363C4">
        <w:rPr>
          <w:shd w:val="clear" w:color="auto" w:fill="FFFFFF"/>
        </w:rPr>
        <w:fldChar w:fldCharType="begin" w:fldLock="1"/>
      </w:r>
      <w:r w:rsidR="008112E2">
        <w:rPr>
          <w:shd w:val="clear" w:color="auto" w:fill="FFFFFF"/>
        </w:rPr>
        <w:instrText>ADDIN CSL_CITATION {"citationItems":[{"id":"ITEM-1","itemData":{"author":[{"dropping-particle":"","family":"Gonzalo Castillo","given":"","non-dropping-particle":"","parse-names":false,"suffix":""}],"container-title":"Innovación digital 360","id":"ITEM-1","issued":{"date-parts":[["2023"]]},"title":"Logística 4.0","type":"article-journal"},"uris":["http://www.mendeley.com/documents/?uuid=dcc228eb-036a-448a-97ce-8afc36a08c40"]}],"mendeley":{"formattedCitation":"[9]","plainTextFormattedCitation":"[9]","previouslyFormattedCitation":"[9]"},"properties":{"noteIndex":0},"schema":"https://github.com/citation-style-language/schema/raw/master/csl-citation.json"}</w:instrText>
      </w:r>
      <w:r w:rsidR="008363C4">
        <w:rPr>
          <w:shd w:val="clear" w:color="auto" w:fill="FFFFFF"/>
        </w:rPr>
        <w:fldChar w:fldCharType="separate"/>
      </w:r>
      <w:r w:rsidR="008363C4" w:rsidRPr="008363C4">
        <w:rPr>
          <w:noProof/>
          <w:shd w:val="clear" w:color="auto" w:fill="FFFFFF"/>
        </w:rPr>
        <w:t>[9]</w:t>
      </w:r>
      <w:r w:rsidR="008363C4">
        <w:rPr>
          <w:shd w:val="clear" w:color="auto" w:fill="FFFFFF"/>
        </w:rPr>
        <w:fldChar w:fldCharType="end"/>
      </w:r>
      <w:r w:rsidR="00BB5A4A" w:rsidRPr="00966006">
        <w:rPr>
          <w:shd w:val="clear" w:color="auto" w:fill="FFFFFF"/>
        </w:rPr>
        <w:t xml:space="preserve">. </w:t>
      </w:r>
    </w:p>
    <w:p w14:paraId="656875B3" w14:textId="77777777" w:rsidR="00C4199E" w:rsidRPr="00966006" w:rsidRDefault="00C4199E" w:rsidP="00BB5A4A"/>
    <w:p w14:paraId="1671DB9D" w14:textId="0EDD3014" w:rsidR="004162A8" w:rsidRPr="00966006" w:rsidRDefault="004162A8" w:rsidP="004162A8">
      <w:pPr>
        <w:rPr>
          <w:lang w:eastAsia="es-ES"/>
        </w:rPr>
      </w:pPr>
      <w:r w:rsidRPr="00966006">
        <w:t>El </w:t>
      </w:r>
      <w:r w:rsidR="008363C4" w:rsidRPr="008363C4">
        <w:rPr>
          <w:i/>
          <w:iCs/>
        </w:rPr>
        <w:t>ML</w:t>
      </w:r>
      <w:r w:rsidRPr="00966006">
        <w:t xml:space="preserve"> ha demostrado tener un gran potencial en varios ámbitos, incluida la configuración de optimización del control de inventario. La optimización de inventario es fundamental para la gestión eficiente de los minoristas, independientemente de su tamaño. Implica manejar una gran cantidad de productos de manera regular con el objetivo de reducir costos operativos y aumentar las ventas. Una parte esencial de este proceso es el control de inventario, que implica decidir cuándo y cuánto pedir de un artículo en particular para mantener un equilibrio óptimo entre oferta y demanda.</w:t>
      </w:r>
      <w:r w:rsidR="00047031" w:rsidRPr="00966006">
        <w:t xml:space="preserve"> </w:t>
      </w:r>
      <w:r w:rsidR="00136868">
        <w:rPr>
          <w:lang w:eastAsia="es-ES"/>
        </w:rPr>
        <w:t xml:space="preserve">Para ello, es </w:t>
      </w:r>
      <w:r w:rsidRPr="00966006">
        <w:rPr>
          <w:lang w:eastAsia="es-ES"/>
        </w:rPr>
        <w:t>esencial optimizar las políticas de inventario, ajustándolas según parámetros como el periodo de revisión, el tiempo de entrega y el nivel de servicio objetivo para cada artículo.</w:t>
      </w:r>
      <w:r w:rsidR="00047031" w:rsidRPr="00966006">
        <w:rPr>
          <w:lang w:eastAsia="es-ES"/>
        </w:rPr>
        <w:t xml:space="preserve"> </w:t>
      </w:r>
      <w:r w:rsidRPr="00966006">
        <w:rPr>
          <w:lang w:eastAsia="es-ES"/>
        </w:rPr>
        <w:t xml:space="preserve">El </w:t>
      </w:r>
      <w:r w:rsidR="008363C4" w:rsidRPr="008363C4">
        <w:rPr>
          <w:i/>
          <w:iCs/>
          <w:lang w:eastAsia="es-ES"/>
        </w:rPr>
        <w:t>ML</w:t>
      </w:r>
      <w:r w:rsidRPr="00966006">
        <w:rPr>
          <w:lang w:eastAsia="es-ES"/>
        </w:rPr>
        <w:t xml:space="preserve">, al aprovechar algoritmos avanzados para analizar datos, </w:t>
      </w:r>
      <w:r w:rsidR="00136868" w:rsidRPr="00966006">
        <w:rPr>
          <w:lang w:eastAsia="es-ES"/>
        </w:rPr>
        <w:t>Puede manejar patrones de demanda complejos, identificar tendencias y ajustar pronósticos según múltiples variables y restricciones.</w:t>
      </w:r>
      <w:r w:rsidRPr="00966006">
        <w:rPr>
          <w:lang w:eastAsia="es-ES"/>
        </w:rPr>
        <w:t xml:space="preserve"> Esto mejora la precisión de la previsión de la demanda y optimiza los niveles de inventario en consecuencia.</w:t>
      </w:r>
      <w:r w:rsidR="00047031" w:rsidRPr="00966006">
        <w:rPr>
          <w:lang w:eastAsia="es-ES"/>
        </w:rPr>
        <w:t xml:space="preserve"> </w:t>
      </w:r>
      <w:r w:rsidRPr="00966006">
        <w:rPr>
          <w:lang w:eastAsia="es-ES"/>
        </w:rPr>
        <w:t xml:space="preserve">Con su capacidad para aprender y adaptarse a partir de datos, el </w:t>
      </w:r>
      <w:r w:rsidR="00136868" w:rsidRPr="00136868">
        <w:rPr>
          <w:i/>
          <w:iCs/>
          <w:lang w:eastAsia="es-ES"/>
        </w:rPr>
        <w:t>ML</w:t>
      </w:r>
      <w:r w:rsidRPr="00966006">
        <w:rPr>
          <w:lang w:eastAsia="es-ES"/>
        </w:rPr>
        <w:t xml:space="preserve"> es más dinámico y flexible que el software tradicional de gestión de inventario, especialmente en la previsión y optimización de la demanda. Esto permite a las empresas determinar puntos de reabastecimiento óptimos, niveles de existencias de seguridad y estrategias de asignación de inventario, lo que resulta en decisiones de gestión de inventario más precisas, una mejor gestión de la cadena de suministro, y una reducción del riesgo de desabastecimiento o exceso de inventario.</w:t>
      </w:r>
    </w:p>
    <w:p w14:paraId="56FE2927" w14:textId="77777777" w:rsidR="004162A8" w:rsidRPr="00966006" w:rsidRDefault="004162A8" w:rsidP="004162A8"/>
    <w:p w14:paraId="37782773" w14:textId="5DF3ADB3" w:rsidR="004162A8" w:rsidRPr="00966006" w:rsidRDefault="004162A8" w:rsidP="001007AB">
      <w:pPr>
        <w:rPr>
          <w:lang w:eastAsia="es-ES"/>
        </w:rPr>
      </w:pPr>
      <w:r w:rsidRPr="00966006">
        <w:rPr>
          <w:lang w:eastAsia="es-ES"/>
        </w:rPr>
        <w:t xml:space="preserve">Implementar </w:t>
      </w:r>
      <w:r w:rsidRPr="00136868">
        <w:rPr>
          <w:i/>
          <w:iCs/>
          <w:lang w:eastAsia="es-ES"/>
        </w:rPr>
        <w:t>M</w:t>
      </w:r>
      <w:r w:rsidR="00136868" w:rsidRPr="00136868">
        <w:rPr>
          <w:i/>
          <w:iCs/>
          <w:lang w:eastAsia="es-ES"/>
        </w:rPr>
        <w:t>L</w:t>
      </w:r>
      <w:r w:rsidR="00136868">
        <w:rPr>
          <w:lang w:eastAsia="es-ES"/>
        </w:rPr>
        <w:t xml:space="preserve"> </w:t>
      </w:r>
      <w:r w:rsidRPr="00966006">
        <w:rPr>
          <w:lang w:eastAsia="es-ES"/>
        </w:rPr>
        <w:t xml:space="preserve">en la gestión de inventario ofrece una serie de beneficios significativos: Por </w:t>
      </w:r>
      <w:r w:rsidRPr="00966006">
        <w:rPr>
          <w:lang w:eastAsia="es-ES"/>
        </w:rPr>
        <w:lastRenderedPageBreak/>
        <w:t xml:space="preserve">un lado, </w:t>
      </w:r>
      <w:r w:rsidRPr="00966006">
        <w:t xml:space="preserve">la </w:t>
      </w:r>
      <w:r w:rsidR="00136868">
        <w:t>m</w:t>
      </w:r>
      <w:r w:rsidRPr="00966006">
        <w:t xml:space="preserve">ejora de la </w:t>
      </w:r>
      <w:r w:rsidR="00136868">
        <w:t>p</w:t>
      </w:r>
      <w:r w:rsidRPr="00966006">
        <w:t xml:space="preserve">recisión de </w:t>
      </w:r>
      <w:r w:rsidR="00136868">
        <w:t>p</w:t>
      </w:r>
      <w:r w:rsidRPr="00966006">
        <w:t xml:space="preserve">ronósticos. </w:t>
      </w:r>
      <w:r w:rsidRPr="00966006">
        <w:rPr>
          <w:lang w:eastAsia="es-ES"/>
        </w:rPr>
        <w:t>Los algoritmos permiten determinar niveles óptimos de inventario considerando factores como tiempo de entrega, estacionalidad y limitaciones de costos. Identifican el equilibrio adecuado entre costos de mantenimiento y desabastecimientos, optimizando los niveles de inventario a través del análisis de datos históricos, ciclos de producción y pronósticos de ventas. Por otro lado</w:t>
      </w:r>
      <w:r w:rsidR="00136868">
        <w:rPr>
          <w:lang w:eastAsia="es-ES"/>
        </w:rPr>
        <w:t>,</w:t>
      </w:r>
      <w:r w:rsidRPr="00966006">
        <w:rPr>
          <w:lang w:eastAsia="es-ES"/>
        </w:rPr>
        <w:t xml:space="preserve"> la </w:t>
      </w:r>
      <w:r w:rsidR="00136868">
        <w:t>r</w:t>
      </w:r>
      <w:r w:rsidRPr="00966006">
        <w:t xml:space="preserve">educción de </w:t>
      </w:r>
      <w:r w:rsidR="00136868">
        <w:t>c</w:t>
      </w:r>
      <w:r w:rsidRPr="00966006">
        <w:t xml:space="preserve">ostos y </w:t>
      </w:r>
      <w:r w:rsidR="00136868">
        <w:t>p</w:t>
      </w:r>
      <w:r w:rsidRPr="00966006">
        <w:t>érdidas, es decir, a</w:t>
      </w:r>
      <w:r w:rsidRPr="00966006">
        <w:rPr>
          <w:lang w:eastAsia="es-ES"/>
        </w:rPr>
        <w:t xml:space="preserve">nalizan datos históricos de ventas, tendencias del mercado y factores externos para pronosticar con precisión la demanda de los clientes. Permite generar pronósticos de demanda más precisos, optimizando los niveles de inventario, reduciendo desabastecimientos y evitando excesos de inventario. Por último, también optimiza el ciclo de vida del producto. Los algoritmos de </w:t>
      </w:r>
      <w:r w:rsidR="00136868" w:rsidRPr="00136868">
        <w:rPr>
          <w:i/>
          <w:iCs/>
          <w:lang w:eastAsia="es-ES"/>
        </w:rPr>
        <w:t>ML</w:t>
      </w:r>
      <w:r w:rsidRPr="00966006">
        <w:rPr>
          <w:lang w:eastAsia="es-ES"/>
        </w:rPr>
        <w:t xml:space="preserve"> pueden generar probabilidades asociadas con diferentes niveles de demanda, permitiendo una gestión más eficiente de los productos.</w:t>
      </w:r>
      <w:r w:rsidR="001007AB" w:rsidRPr="00966006">
        <w:rPr>
          <w:lang w:eastAsia="es-ES"/>
        </w:rPr>
        <w:t xml:space="preserve"> </w:t>
      </w:r>
      <w:r w:rsidRPr="00966006">
        <w:rPr>
          <w:lang w:eastAsia="es-ES"/>
        </w:rPr>
        <w:t>Por ejemplo, en una tienda de comestibles, pueden analizar fechas de vencimiento, patrones de demanda y datos históricos de ventas para optimizar los niveles de stock y minimizar el desperdicio debido a la caducidad del producto.</w:t>
      </w:r>
    </w:p>
    <w:p w14:paraId="69FDBE2F" w14:textId="77777777" w:rsidR="004162A8" w:rsidRPr="00966006" w:rsidRDefault="004162A8" w:rsidP="004162A8">
      <w:pPr>
        <w:rPr>
          <w:lang w:eastAsia="es-ES"/>
        </w:rPr>
      </w:pPr>
    </w:p>
    <w:p w14:paraId="43493250" w14:textId="77777777" w:rsidR="00136868" w:rsidRDefault="004162A8" w:rsidP="004162A8">
      <w:r w:rsidRPr="00966006">
        <w:rPr>
          <w:lang w:eastAsia="es-ES"/>
        </w:rPr>
        <w:t xml:space="preserve">Estas son varias </w:t>
      </w:r>
      <w:r w:rsidRPr="00966006">
        <w:t>consideraciones y pasos clave para implementar</w:t>
      </w:r>
      <w:r w:rsidR="00136868">
        <w:t xml:space="preserve"> </w:t>
      </w:r>
      <w:r w:rsidR="00136868" w:rsidRPr="00136868">
        <w:rPr>
          <w:i/>
          <w:iCs/>
        </w:rPr>
        <w:t>ML</w:t>
      </w:r>
      <w:r w:rsidR="00136868">
        <w:t xml:space="preserve"> </w:t>
      </w:r>
      <w:r w:rsidRPr="00966006">
        <w:t xml:space="preserve">en la gestión de inventario. </w:t>
      </w:r>
    </w:p>
    <w:p w14:paraId="6C61056F" w14:textId="77777777" w:rsidR="00136868" w:rsidRDefault="004162A8" w:rsidP="00136868">
      <w:pPr>
        <w:pStyle w:val="Prrafodelista"/>
        <w:numPr>
          <w:ilvl w:val="0"/>
          <w:numId w:val="119"/>
        </w:numPr>
        <w:rPr>
          <w:lang w:eastAsia="es-ES"/>
        </w:rPr>
      </w:pPr>
      <w:r w:rsidRPr="00136868">
        <w:t>La evaluación de necesidades, es decir, reflexionar sobre objetivos claros y específicos, como evitar el exceso de existencias, prevenir desabastecimientos</w:t>
      </w:r>
      <w:r w:rsidRPr="00136868">
        <w:rPr>
          <w:lang w:eastAsia="es-ES"/>
        </w:rPr>
        <w:t xml:space="preserve"> o mejorar la previsión de la demanda.</w:t>
      </w:r>
      <w:r w:rsidRPr="00136868">
        <w:t xml:space="preserve"> </w:t>
      </w:r>
    </w:p>
    <w:p w14:paraId="49BB8E3F" w14:textId="77777777" w:rsidR="00136868" w:rsidRDefault="004162A8" w:rsidP="00136868">
      <w:pPr>
        <w:pStyle w:val="Prrafodelista"/>
        <w:numPr>
          <w:ilvl w:val="0"/>
          <w:numId w:val="119"/>
        </w:numPr>
        <w:rPr>
          <w:lang w:eastAsia="es-ES"/>
        </w:rPr>
      </w:pPr>
      <w:r w:rsidRPr="00136868">
        <w:t xml:space="preserve">La selección de </w:t>
      </w:r>
      <w:r w:rsidR="00136868" w:rsidRPr="00136868">
        <w:t>m</w:t>
      </w:r>
      <w:r w:rsidRPr="00136868">
        <w:t xml:space="preserve">odelos y </w:t>
      </w:r>
      <w:r w:rsidR="00136868" w:rsidRPr="00136868">
        <w:t>a</w:t>
      </w:r>
      <w:r w:rsidRPr="00136868">
        <w:t xml:space="preserve">lgoritmos, seleccionado </w:t>
      </w:r>
      <w:r w:rsidRPr="00136868">
        <w:rPr>
          <w:lang w:eastAsia="es-ES"/>
        </w:rPr>
        <w:t xml:space="preserve">modelos como regresión lineal, árboles de decisión o redes neuronales según la complejidad del problema y los datos disponibles. </w:t>
      </w:r>
    </w:p>
    <w:p w14:paraId="4049C16D" w14:textId="77777777" w:rsidR="00136868" w:rsidRDefault="004162A8" w:rsidP="00136868">
      <w:pPr>
        <w:pStyle w:val="Prrafodelista"/>
        <w:numPr>
          <w:ilvl w:val="0"/>
          <w:numId w:val="119"/>
        </w:numPr>
        <w:rPr>
          <w:lang w:eastAsia="es-ES"/>
        </w:rPr>
      </w:pPr>
      <w:r w:rsidRPr="00136868">
        <w:rPr>
          <w:lang w:eastAsia="es-ES"/>
        </w:rPr>
        <w:t xml:space="preserve">Entrenar los modelos con datos históricos, evaluando su rendimiento con métricas adaptadas a los objetivos de gestión de inventario, y ajustar y optimizar el modelo para alcanzar un rendimiento óptimo. </w:t>
      </w:r>
    </w:p>
    <w:p w14:paraId="7686B403" w14:textId="77777777" w:rsidR="00136868" w:rsidRDefault="00136868" w:rsidP="00136868">
      <w:pPr>
        <w:pStyle w:val="Prrafodelista"/>
        <w:numPr>
          <w:ilvl w:val="0"/>
          <w:numId w:val="119"/>
        </w:numPr>
        <w:rPr>
          <w:lang w:eastAsia="es-ES"/>
        </w:rPr>
      </w:pPr>
      <w:r>
        <w:rPr>
          <w:lang w:eastAsia="es-ES"/>
        </w:rPr>
        <w:t>L</w:t>
      </w:r>
      <w:r w:rsidR="004162A8" w:rsidRPr="00136868">
        <w:t xml:space="preserve">a integración con </w:t>
      </w:r>
      <w:r w:rsidRPr="00136868">
        <w:t>s</w:t>
      </w:r>
      <w:r w:rsidR="004162A8" w:rsidRPr="00136868">
        <w:t xml:space="preserve">istemas </w:t>
      </w:r>
      <w:r w:rsidRPr="00136868">
        <w:t>e</w:t>
      </w:r>
      <w:r w:rsidR="004162A8" w:rsidRPr="00136868">
        <w:t xml:space="preserve">xistentes, </w:t>
      </w:r>
      <w:r w:rsidRPr="00136868">
        <w:rPr>
          <w:lang w:eastAsia="es-ES"/>
        </w:rPr>
        <w:t>c</w:t>
      </w:r>
      <w:r w:rsidR="004162A8" w:rsidRPr="00136868">
        <w:rPr>
          <w:lang w:eastAsia="es-ES"/>
        </w:rPr>
        <w:t xml:space="preserve">olaborando estrechamente entre analistas de datos, profesionales de IT y expertos en gestión de suministros para integrar el modelo en el sistema de gestión de inventario. </w:t>
      </w:r>
    </w:p>
    <w:p w14:paraId="3A588527" w14:textId="77777777" w:rsidR="00136868" w:rsidRDefault="004162A8" w:rsidP="00136868">
      <w:pPr>
        <w:pStyle w:val="Prrafodelista"/>
        <w:numPr>
          <w:ilvl w:val="0"/>
          <w:numId w:val="119"/>
        </w:numPr>
        <w:rPr>
          <w:lang w:eastAsia="es-ES"/>
        </w:rPr>
      </w:pPr>
      <w:r w:rsidRPr="00136868">
        <w:rPr>
          <w:lang w:eastAsia="es-ES"/>
        </w:rPr>
        <w:t xml:space="preserve">Alinear los resultados del modelo con los procesos existentes y garantizar una integración fluida en la toma de decisiones. </w:t>
      </w:r>
    </w:p>
    <w:p w14:paraId="33429ACA" w14:textId="28B4C78F" w:rsidR="004162A8" w:rsidRPr="00136868" w:rsidRDefault="004162A8" w:rsidP="00136868">
      <w:pPr>
        <w:pStyle w:val="Prrafodelista"/>
        <w:numPr>
          <w:ilvl w:val="0"/>
          <w:numId w:val="119"/>
        </w:numPr>
        <w:rPr>
          <w:lang w:eastAsia="es-ES"/>
        </w:rPr>
      </w:pPr>
      <w:r w:rsidRPr="00136868">
        <w:rPr>
          <w:lang w:eastAsia="es-ES"/>
        </w:rPr>
        <w:t xml:space="preserve">Establecer un proceso de monitoreo y mantenimiento constante, dado que los modelos de </w:t>
      </w:r>
      <w:r w:rsidR="00136868" w:rsidRPr="00136868">
        <w:rPr>
          <w:i/>
          <w:iCs/>
          <w:lang w:eastAsia="es-ES"/>
        </w:rPr>
        <w:t>ML</w:t>
      </w:r>
      <w:r w:rsidRPr="00136868">
        <w:rPr>
          <w:lang w:eastAsia="es-ES"/>
        </w:rPr>
        <w:t xml:space="preserve"> son dinámicos y requieren actualizaciones periódicas.</w:t>
      </w:r>
    </w:p>
    <w:p w14:paraId="1560ED48" w14:textId="77777777" w:rsidR="004162A8" w:rsidRPr="00966006" w:rsidRDefault="004162A8" w:rsidP="004162A8"/>
    <w:p w14:paraId="2B883BEF" w14:textId="225CAE98" w:rsidR="004162A8" w:rsidRPr="00966006" w:rsidRDefault="004162A8" w:rsidP="00060252">
      <w:pPr>
        <w:rPr>
          <w:lang w:eastAsia="es-ES"/>
        </w:rPr>
      </w:pPr>
      <w:r w:rsidRPr="00966006">
        <w:rPr>
          <w:lang w:eastAsia="es-ES"/>
        </w:rPr>
        <w:t xml:space="preserve">Empresas líderes como Amazon, Walmart y Nike han implementado con éxito el </w:t>
      </w:r>
      <w:r w:rsidR="00136868" w:rsidRPr="00136868">
        <w:rPr>
          <w:i/>
          <w:iCs/>
          <w:lang w:eastAsia="es-ES"/>
        </w:rPr>
        <w:t>ML</w:t>
      </w:r>
      <w:r w:rsidRPr="00966006">
        <w:rPr>
          <w:lang w:eastAsia="es-ES"/>
        </w:rPr>
        <w:t xml:space="preserve"> en la gestión de inventario, obteniendo resultados significativos. En el caso de </w:t>
      </w:r>
      <w:r w:rsidR="00136868" w:rsidRPr="00966006">
        <w:rPr>
          <w:lang w:eastAsia="es-ES"/>
        </w:rPr>
        <w:t>Amazon,</w:t>
      </w:r>
      <w:r w:rsidRPr="00966006">
        <w:rPr>
          <w:lang w:eastAsia="es-ES"/>
        </w:rPr>
        <w:t xml:space="preserve"> por ejemplo, </w:t>
      </w:r>
      <w:r w:rsidR="00136868">
        <w:rPr>
          <w:lang w:eastAsia="es-ES"/>
        </w:rPr>
        <w:t>predice</w:t>
      </w:r>
      <w:r w:rsidRPr="00966006">
        <w:rPr>
          <w:lang w:eastAsia="es-ES"/>
        </w:rPr>
        <w:t xml:space="preserve"> la demanda de productos considerando diversas variables como tendencias de </w:t>
      </w:r>
      <w:r w:rsidRPr="00966006">
        <w:rPr>
          <w:lang w:eastAsia="es-ES"/>
        </w:rPr>
        <w:lastRenderedPageBreak/>
        <w:t>búsqueda, datos históricos de ventas y condiciones climáticas. Esto le permite mantener niveles óptimos de inventario, evitando excesos o faltantes de stock. Para el caso de Walmart, emplea un sistema de gestión de inventario impulsado por IA para proporcionar a los clientes lo que necesitan, cuando lo necesitan y al costo esperado. Combina datos históricos con análisis predictivos para colocar estratégicamente los artículos en centros de distribución y tiendas, optimizando la experiencia de compra. Y por último, Nike, está construyendo una cadena de suministro digital a nivel mundial para atender directamente a los consumidores a escala</w:t>
      </w:r>
      <w:r w:rsidR="00047031" w:rsidRPr="00966006">
        <w:rPr>
          <w:lang w:eastAsia="es-ES"/>
        </w:rPr>
        <w:fldChar w:fldCharType="begin" w:fldLock="1"/>
      </w:r>
      <w:r w:rsidR="008112E2">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[10]","plainTextFormattedCitation":"[10]","previouslyFormattedCitation":"[10]"},"properties":{"noteIndex":0},"schema":"https://github.com/citation-style-language/schema/raw/master/csl-citation.json"}</w:instrText>
      </w:r>
      <w:r w:rsidR="00047031" w:rsidRPr="00966006">
        <w:rPr>
          <w:lang w:eastAsia="es-ES"/>
        </w:rPr>
        <w:fldChar w:fldCharType="separate"/>
      </w:r>
      <w:r w:rsidR="008363C4" w:rsidRPr="008363C4">
        <w:rPr>
          <w:noProof/>
          <w:lang w:eastAsia="es-ES"/>
        </w:rPr>
        <w:t>[10]</w:t>
      </w:r>
      <w:r w:rsidR="00047031" w:rsidRPr="00966006">
        <w:rPr>
          <w:lang w:eastAsia="es-ES"/>
        </w:rPr>
        <w:fldChar w:fldCharType="end"/>
      </w:r>
      <w:r w:rsidRPr="00966006">
        <w:rPr>
          <w:lang w:eastAsia="es-ES"/>
        </w:rPr>
        <w:t xml:space="preserve">. </w:t>
      </w:r>
      <w:r w:rsidR="00ED3DC2" w:rsidRPr="00966006">
        <w:rPr>
          <w:lang w:eastAsia="es-ES"/>
        </w:rPr>
        <w:t xml:space="preserve"> </w:t>
      </w:r>
    </w:p>
    <w:p w14:paraId="43D23A5D" w14:textId="22383EE0" w:rsidR="0037320B" w:rsidRPr="00966006" w:rsidRDefault="0037320B" w:rsidP="0037320B">
      <w:pPr>
        <w:pStyle w:val="Ttulo2"/>
        <w:rPr>
          <w:lang w:eastAsia="es-ES"/>
        </w:rPr>
      </w:pPr>
      <w:bookmarkStart w:id="19" w:name="_Toc168055081"/>
      <w:bookmarkStart w:id="20" w:name="_Toc169514923"/>
      <w:r w:rsidRPr="00966006">
        <w:rPr>
          <w:lang w:eastAsia="es-ES"/>
        </w:rPr>
        <w:t>Objetivos</w:t>
      </w:r>
      <w:bookmarkEnd w:id="19"/>
      <w:bookmarkEnd w:id="20"/>
    </w:p>
    <w:p w14:paraId="063F4B01" w14:textId="3678C557" w:rsidR="006F0CE8" w:rsidRDefault="00E37877" w:rsidP="00C81C7F">
      <w:r w:rsidRPr="00E37877">
        <w:t xml:space="preserve">El objetivo de este proyecto es desarrollar un cuadro de mando integral que permita visualizar la información clave en tiempo real para mejorar las prácticas de gestión de inventarios, control de compras y ventas, y seguimiento de clientes potenciales en la empresa. Este </w:t>
      </w:r>
      <w:proofErr w:type="spellStart"/>
      <w:r w:rsidRPr="00136868">
        <w:rPr>
          <w:i/>
          <w:iCs/>
        </w:rPr>
        <w:t>dashboard</w:t>
      </w:r>
      <w:proofErr w:type="spellEnd"/>
      <w:r w:rsidRPr="00E37877">
        <w:t xml:space="preserve"> centralizará los datos esenciales, facilitando la toma de decisiones informadas y estratégicas para optimizar las operaciones y aumentar la eficiencia de la gestión empresarial. Con esta herramienta, </w:t>
      </w:r>
      <w:r>
        <w:t>se busca</w:t>
      </w:r>
      <w:r w:rsidRPr="00E37877">
        <w:t xml:space="preserve"> asegurar una mejor planificación, reducir costos, mejorar el servicio al cliente y maximizar los ingresos.</w:t>
      </w:r>
      <w:r>
        <w:t xml:space="preserve"> </w:t>
      </w:r>
      <w:r w:rsidR="00C81C7F" w:rsidRPr="00966006">
        <w:t>Las tareas del proyecto se dividen en dos objetivos principales:</w:t>
      </w:r>
    </w:p>
    <w:p w14:paraId="1A65A761" w14:textId="77777777" w:rsidR="00136868" w:rsidRPr="00966006" w:rsidRDefault="00136868" w:rsidP="00C81C7F"/>
    <w:p w14:paraId="452D1AA3" w14:textId="77777777" w:rsidR="006F0CE8" w:rsidRPr="00966006" w:rsidRDefault="006F0CE8" w:rsidP="006F0CE8">
      <w:pPr>
        <w:pStyle w:val="Prrafodelista"/>
        <w:numPr>
          <w:ilvl w:val="0"/>
          <w:numId w:val="109"/>
        </w:numPr>
        <w:ind w:left="426"/>
      </w:pPr>
      <w:r w:rsidRPr="00966006">
        <w:t xml:space="preserve">Realizar un preprocesamiento efectivo de los datos de inventario utilizando </w:t>
      </w:r>
      <w:r w:rsidRPr="00966006">
        <w:rPr>
          <w:b/>
          <w:bCs/>
        </w:rPr>
        <w:t xml:space="preserve">Python </w:t>
      </w:r>
      <w:r w:rsidRPr="00966006">
        <w:t xml:space="preserve">para garantizar la calidad y la integridad de los datos antes de su análisis. </w:t>
      </w:r>
    </w:p>
    <w:p w14:paraId="6E63BEAC" w14:textId="77777777" w:rsidR="006F0CE8" w:rsidRPr="00966006" w:rsidRDefault="006F0CE8" w:rsidP="006F0CE8">
      <w:pPr>
        <w:pStyle w:val="Prrafodelista"/>
        <w:numPr>
          <w:ilvl w:val="0"/>
          <w:numId w:val="110"/>
        </w:numPr>
        <w:ind w:left="851"/>
      </w:pPr>
      <w:r w:rsidRPr="00966006">
        <w:t xml:space="preserve">Implementar scripts de Python que limpien, formateen y preparen los datos de inventario para su análisis. </w:t>
      </w:r>
    </w:p>
    <w:p w14:paraId="0396B610" w14:textId="77777777" w:rsidR="006F0CE8" w:rsidRPr="00966006" w:rsidRDefault="006F0CE8" w:rsidP="006F0CE8">
      <w:pPr>
        <w:pStyle w:val="Prrafodelista"/>
        <w:numPr>
          <w:ilvl w:val="0"/>
          <w:numId w:val="110"/>
        </w:numPr>
        <w:ind w:left="851"/>
      </w:pPr>
      <w:r w:rsidRPr="00966006">
        <w:t xml:space="preserve">Utilizar bibliotecas de Python como Pandas y </w:t>
      </w:r>
      <w:proofErr w:type="spellStart"/>
      <w:r w:rsidRPr="00966006">
        <w:t>NumPy</w:t>
      </w:r>
      <w:proofErr w:type="spellEnd"/>
      <w:r w:rsidRPr="00966006">
        <w:t xml:space="preserve"> para realizar el preprocesamiento de datos de manera eficiente. </w:t>
      </w:r>
    </w:p>
    <w:p w14:paraId="5D9D2E53" w14:textId="3BE6794B" w:rsidR="00136868" w:rsidRPr="00136868" w:rsidRDefault="006F0CE8" w:rsidP="00136868">
      <w:pPr>
        <w:pStyle w:val="Prrafodelista"/>
        <w:numPr>
          <w:ilvl w:val="0"/>
          <w:numId w:val="110"/>
        </w:numPr>
        <w:ind w:left="851"/>
      </w:pPr>
      <w:r w:rsidRPr="00966006">
        <w:t xml:space="preserve">Garantizar que los datos estén libres de errores y sean coherentes para un análisis preciso. </w:t>
      </w:r>
    </w:p>
    <w:p w14:paraId="375887B2" w14:textId="77777777" w:rsidR="006F0CE8" w:rsidRPr="00966006" w:rsidRDefault="006F0CE8" w:rsidP="00F67925">
      <w:pPr>
        <w:pStyle w:val="Prrafodelista"/>
        <w:numPr>
          <w:ilvl w:val="0"/>
          <w:numId w:val="109"/>
        </w:numPr>
        <w:ind w:left="426"/>
      </w:pPr>
      <w:r w:rsidRPr="00966006">
        <w:t xml:space="preserve">Crear un informe interactivo en </w:t>
      </w:r>
      <w:proofErr w:type="spellStart"/>
      <w:r w:rsidRPr="00966006">
        <w:t>Power</w:t>
      </w:r>
      <w:proofErr w:type="spellEnd"/>
      <w:r w:rsidRPr="00966006">
        <w:t xml:space="preserve"> BI que aborde los problemas de gestión de inventario identificados y proporcione una visión clara del estado del inventario en todo momento. </w:t>
      </w:r>
    </w:p>
    <w:p w14:paraId="5A5A7926" w14:textId="77777777" w:rsidR="006F0CE8" w:rsidRPr="00966006" w:rsidRDefault="006F0CE8" w:rsidP="00F67925">
      <w:pPr>
        <w:pStyle w:val="Prrafodelista"/>
        <w:numPr>
          <w:ilvl w:val="0"/>
          <w:numId w:val="110"/>
        </w:numPr>
        <w:ind w:left="851"/>
      </w:pPr>
      <w:r w:rsidRPr="00966006">
        <w:t xml:space="preserve">Desarrollar un informe en </w:t>
      </w:r>
      <w:proofErr w:type="spellStart"/>
      <w:r w:rsidRPr="00966006">
        <w:t>Power</w:t>
      </w:r>
      <w:proofErr w:type="spellEnd"/>
      <w:r w:rsidRPr="00966006">
        <w:t xml:space="preserve"> BI que incluya visualizaciones dinámicas de datos de inventario, métricas clave y recomendaciones para mejorar la gestión de inventario. </w:t>
      </w:r>
    </w:p>
    <w:p w14:paraId="393799B2" w14:textId="71F51D7F" w:rsidR="006F0CE8" w:rsidRPr="00136868" w:rsidRDefault="006F0CE8" w:rsidP="006F0CE8">
      <w:pPr>
        <w:pStyle w:val="Prrafodelista"/>
        <w:numPr>
          <w:ilvl w:val="0"/>
          <w:numId w:val="110"/>
        </w:numPr>
        <w:ind w:left="851"/>
      </w:pPr>
      <w:r w:rsidRPr="00966006">
        <w:t xml:space="preserve">Utilizar las capacidades de </w:t>
      </w:r>
      <w:proofErr w:type="spellStart"/>
      <w:r w:rsidRPr="00966006">
        <w:t>Power</w:t>
      </w:r>
      <w:proofErr w:type="spellEnd"/>
      <w:r w:rsidR="00136868">
        <w:t xml:space="preserve"> </w:t>
      </w:r>
      <w:r w:rsidRPr="00966006">
        <w:t xml:space="preserve">BI para crear visualizaciones efectivas y personalizadas que aborden los problemas específicos de gestión de inventario. </w:t>
      </w:r>
    </w:p>
    <w:p w14:paraId="25100939" w14:textId="77777777" w:rsidR="006F0CE8" w:rsidRPr="00966006" w:rsidRDefault="006F0CE8" w:rsidP="00F67925">
      <w:pPr>
        <w:pStyle w:val="Prrafodelista"/>
        <w:numPr>
          <w:ilvl w:val="0"/>
          <w:numId w:val="109"/>
        </w:numPr>
        <w:ind w:left="426"/>
      </w:pPr>
      <w:r w:rsidRPr="00966006">
        <w:t xml:space="preserve">Implementar un control de versiones utilizando GitHub para gestionar y rastrear cambios en el código y los recursos del proyecto de análisis de inventario. </w:t>
      </w:r>
    </w:p>
    <w:p w14:paraId="733E9516" w14:textId="77777777" w:rsidR="006F0CE8" w:rsidRPr="00966006" w:rsidRDefault="006F0CE8" w:rsidP="00F67925">
      <w:pPr>
        <w:pStyle w:val="Prrafodelista"/>
        <w:numPr>
          <w:ilvl w:val="0"/>
          <w:numId w:val="110"/>
        </w:numPr>
        <w:ind w:left="851"/>
      </w:pPr>
      <w:r w:rsidRPr="00966006">
        <w:t xml:space="preserve">Crear un repositorio en GitHub y realizar </w:t>
      </w:r>
      <w:proofErr w:type="spellStart"/>
      <w:r w:rsidRPr="00966006">
        <w:t>commits</w:t>
      </w:r>
      <w:proofErr w:type="spellEnd"/>
      <w:r w:rsidRPr="00966006">
        <w:t xml:space="preserve"> periódicos para registrar los cambios en el código y los archivos relacionados con el proyecto. </w:t>
      </w:r>
    </w:p>
    <w:p w14:paraId="7E34CA93" w14:textId="77777777" w:rsidR="00B91E97" w:rsidRPr="00966006" w:rsidRDefault="00B91E97" w:rsidP="00B91E97">
      <w:pPr>
        <w:pStyle w:val="Ttulo2"/>
      </w:pPr>
      <w:bookmarkStart w:id="21" w:name="_Toc168055082"/>
      <w:bookmarkStart w:id="22" w:name="_Toc169514924"/>
      <w:r w:rsidRPr="00966006">
        <w:lastRenderedPageBreak/>
        <w:t>Descripción de la metodología empleada</w:t>
      </w:r>
      <w:bookmarkEnd w:id="21"/>
      <w:bookmarkEnd w:id="22"/>
      <w:r w:rsidRPr="00966006">
        <w:t> </w:t>
      </w:r>
    </w:p>
    <w:p w14:paraId="485AD545" w14:textId="49288F98" w:rsidR="00B91E97" w:rsidRPr="00966006" w:rsidRDefault="00B91E97" w:rsidP="00B91E97">
      <w:r w:rsidRPr="00966006">
        <w:t xml:space="preserve">En términos de herramientas de software, este proyecto sigue una metodología centrada en el uso de Python para el procesamiento de datos. Se emplea un entorno </w:t>
      </w:r>
      <w:proofErr w:type="spellStart"/>
      <w:r w:rsidRPr="00966006">
        <w:t>Jupyter</w:t>
      </w:r>
      <w:proofErr w:type="spellEnd"/>
      <w:r w:rsidRPr="00966006">
        <w:t xml:space="preserve"> Notebook </w:t>
      </w:r>
      <w:proofErr w:type="gramStart"/>
      <w:r w:rsidRPr="00966006">
        <w:t>(.</w:t>
      </w:r>
      <w:proofErr w:type="spellStart"/>
      <w:r w:rsidRPr="00966006">
        <w:t>ipynb</w:t>
      </w:r>
      <w:proofErr w:type="spellEnd"/>
      <w:proofErr w:type="gramEnd"/>
      <w:r w:rsidRPr="00966006">
        <w:t xml:space="preserve">) para llevar a cabo todas las fases del tratamiento de datos, incluyendo carga, preprocesamiento y modelado. Además, para la creación del cuadro de mando, se utiliza </w:t>
      </w:r>
      <w:proofErr w:type="spellStart"/>
      <w:r w:rsidRPr="00966006">
        <w:t>Power</w:t>
      </w:r>
      <w:proofErr w:type="spellEnd"/>
      <w:r w:rsidR="00136868">
        <w:t xml:space="preserve"> </w:t>
      </w:r>
      <w:r w:rsidRPr="00966006">
        <w:t>BI. Estas herramientas han sido seleccionadas debido a su idoneidad para un proyecto nuevo que se desarrolla completamente desde cero. En relación con las diferentes etapas que abarca este proyecto, se pueden distinguir las siguientes:</w:t>
      </w:r>
    </w:p>
    <w:p w14:paraId="5FB48E4F" w14:textId="40C21496" w:rsidR="00B91E97" w:rsidRPr="00966006" w:rsidRDefault="00B91E97" w:rsidP="00B91E97">
      <w:pPr>
        <w:pStyle w:val="Prrafodelista"/>
        <w:numPr>
          <w:ilvl w:val="0"/>
          <w:numId w:val="68"/>
        </w:numPr>
      </w:pPr>
      <w:r w:rsidRPr="00966006">
        <w:t>Carga de datos: En la fase inicial del proyecto, los datos se recopilan inicialmente en archivos en formato</w:t>
      </w:r>
      <w:r w:rsidR="00136868">
        <w:t xml:space="preserve"> CSV o XLSX</w:t>
      </w:r>
      <w:r w:rsidRPr="00966006">
        <w:t xml:space="preserve">. Estos archivos se transforman en </w:t>
      </w:r>
      <w:proofErr w:type="spellStart"/>
      <w:r w:rsidR="00136868">
        <w:rPr>
          <w:i/>
          <w:iCs/>
        </w:rPr>
        <w:t>D</w:t>
      </w:r>
      <w:r w:rsidRPr="00136868">
        <w:rPr>
          <w:i/>
          <w:iCs/>
        </w:rPr>
        <w:t>ataframes</w:t>
      </w:r>
      <w:proofErr w:type="spellEnd"/>
      <w:r w:rsidR="00136868">
        <w:rPr>
          <w:i/>
          <w:iCs/>
        </w:rPr>
        <w:t xml:space="preserve"> </w:t>
      </w:r>
      <w:r w:rsidR="00136868" w:rsidRPr="00136868">
        <w:t>de Pandas</w:t>
      </w:r>
      <w:r w:rsidRPr="00136868">
        <w:t xml:space="preserve"> </w:t>
      </w:r>
      <w:r w:rsidRPr="00966006">
        <w:t xml:space="preserve">utilizando </w:t>
      </w:r>
      <w:r w:rsidRPr="00136868">
        <w:rPr>
          <w:i/>
          <w:iCs/>
        </w:rPr>
        <w:t>Python</w:t>
      </w:r>
      <w:r w:rsidRPr="00966006">
        <w:t xml:space="preserve"> dentro del entorno </w:t>
      </w:r>
      <w:proofErr w:type="spellStart"/>
      <w:r w:rsidRPr="00136868">
        <w:rPr>
          <w:i/>
          <w:iCs/>
        </w:rPr>
        <w:t>Jupyter</w:t>
      </w:r>
      <w:proofErr w:type="spellEnd"/>
      <w:r w:rsidRPr="00136868">
        <w:rPr>
          <w:i/>
          <w:iCs/>
        </w:rPr>
        <w:t xml:space="preserve"> Notebook</w:t>
      </w:r>
      <w:r w:rsidRPr="00966006">
        <w:t>.</w:t>
      </w:r>
    </w:p>
    <w:p w14:paraId="2CC4492A" w14:textId="06E275BB" w:rsidR="00B91E97" w:rsidRPr="00966006" w:rsidRDefault="00B91E97" w:rsidP="00B91E97">
      <w:pPr>
        <w:pStyle w:val="Prrafodelista"/>
        <w:numPr>
          <w:ilvl w:val="0"/>
          <w:numId w:val="68"/>
        </w:numPr>
      </w:pPr>
      <w:r w:rsidRPr="00966006">
        <w:t>Preprocesamiento de los datos: Durante esta etapa inicial, se lleva a cabo el procesamiento de los datos con el objetivo de asegurar su calidad y prepararlos adecuadamente para las tareas de análisis. Esto incluye la limpieza de los datos, el tratamiento de valores nulos y la normalización de datos cuando es necesario</w:t>
      </w:r>
    </w:p>
    <w:p w14:paraId="01378948" w14:textId="483820A6" w:rsidR="00B91E97" w:rsidRPr="00966006" w:rsidRDefault="00B91E97" w:rsidP="00B91E97">
      <w:pPr>
        <w:pStyle w:val="Prrafodelista"/>
        <w:numPr>
          <w:ilvl w:val="0"/>
          <w:numId w:val="68"/>
        </w:numPr>
      </w:pPr>
      <w:r w:rsidRPr="00966006">
        <w:t>Análisis de los datos: En la fase de análisis de datos, se ha realizado un esfuerzo por comprender exhaustivamente los datos disponibles. Se han generado nuevas tablas que añaden valor al informe y se han creado columnas adicionales a partir de los datos existentes para enriquecer la información disponible</w:t>
      </w:r>
    </w:p>
    <w:p w14:paraId="6708785A" w14:textId="16E7D0A5" w:rsidR="00B91E97" w:rsidRPr="00966006" w:rsidRDefault="00B91E97" w:rsidP="00B91E97">
      <w:pPr>
        <w:pStyle w:val="Prrafodelista"/>
        <w:numPr>
          <w:ilvl w:val="0"/>
          <w:numId w:val="68"/>
        </w:numPr>
      </w:pPr>
      <w:r w:rsidRPr="00966006">
        <w:t xml:space="preserve">Creación del informe: Las bases de datos almacenadas en Excel han sido integradas en </w:t>
      </w:r>
      <w:proofErr w:type="spellStart"/>
      <w:r w:rsidRPr="00966006">
        <w:t>Power</w:t>
      </w:r>
      <w:proofErr w:type="spellEnd"/>
      <w:r w:rsidRPr="00966006">
        <w:t xml:space="preserve"> BI, donde se ha procedido a crear un informe dinámico y claro. Este proceso asegura la correcta visualización de los datos de manera accesible y comprensible para los usuarios.</w:t>
      </w:r>
    </w:p>
    <w:p w14:paraId="56C0C612" w14:textId="76D3A64B" w:rsidR="00B91E97" w:rsidRPr="00966006" w:rsidRDefault="00B91E97" w:rsidP="00B91E97">
      <w:pPr>
        <w:pStyle w:val="Prrafodelista"/>
        <w:numPr>
          <w:ilvl w:val="0"/>
          <w:numId w:val="68"/>
        </w:numPr>
      </w:pPr>
      <w:r w:rsidRPr="00966006">
        <w:t xml:space="preserve">Control de versiones: </w:t>
      </w:r>
      <w:r w:rsidR="00D61047" w:rsidRPr="00966006">
        <w:t>Durante todo</w:t>
      </w:r>
      <w:r w:rsidRPr="00966006">
        <w:t xml:space="preserve"> el proyecto se ha hecho uso se </w:t>
      </w:r>
      <w:proofErr w:type="spellStart"/>
      <w:r w:rsidRPr="00966006">
        <w:t>git</w:t>
      </w:r>
      <w:proofErr w:type="spellEnd"/>
      <w:r w:rsidRPr="00966006">
        <w:t xml:space="preserve"> para mantener una correcta gestión de las versiones. </w:t>
      </w:r>
    </w:p>
    <w:p w14:paraId="714F6A7B" w14:textId="5C007F63" w:rsidR="00B91E97" w:rsidRPr="00136868" w:rsidRDefault="00B91E97" w:rsidP="00B91E97">
      <w:pPr>
        <w:pStyle w:val="Prrafodelista"/>
        <w:numPr>
          <w:ilvl w:val="0"/>
          <w:numId w:val="68"/>
        </w:numPr>
      </w:pPr>
      <w:r w:rsidRPr="00966006">
        <w:t>Conclusiones: una vez completado todo el proceso se extraen las conclusiones definitivas. </w:t>
      </w:r>
    </w:p>
    <w:p w14:paraId="7F649A77" w14:textId="611345DA" w:rsidR="0037320B" w:rsidRPr="00966006" w:rsidRDefault="0037320B" w:rsidP="0037320B">
      <w:pPr>
        <w:pStyle w:val="Ttulo2"/>
        <w:rPr>
          <w:lang w:eastAsia="es-ES"/>
        </w:rPr>
      </w:pPr>
      <w:bookmarkStart w:id="23" w:name="_Toc168055083"/>
      <w:bookmarkStart w:id="24" w:name="_Toc169514925"/>
      <w:r w:rsidRPr="00966006">
        <w:rPr>
          <w:lang w:eastAsia="es-ES"/>
        </w:rPr>
        <w:t>Planificación</w:t>
      </w:r>
      <w:bookmarkEnd w:id="23"/>
      <w:bookmarkEnd w:id="24"/>
    </w:p>
    <w:p w14:paraId="6EE7535C" w14:textId="77777777" w:rsidR="00B91E97" w:rsidRPr="00966006" w:rsidRDefault="00B91E97" w:rsidP="00B91E97">
      <w:pPr>
        <w:rPr>
          <w:rFonts w:eastAsia="Arial Narrow"/>
        </w:rPr>
        <w:sectPr w:rsidR="00B91E97" w:rsidRPr="00966006" w:rsidSect="00C81C7F">
          <w:headerReference w:type="even" r:id="rId17"/>
          <w:headerReference w:type="default" r:id="rId18"/>
          <w:footerReference w:type="even" r:id="rId19"/>
          <w:footerReference w:type="default" r:id="rId20"/>
          <w:headerReference w:type="first" r:id="rId21"/>
          <w:footerReference w:type="first" r:id="rId22"/>
          <w:pgSz w:w="11790" w:h="16820"/>
          <w:pgMar w:top="1702" w:right="1180" w:bottom="993" w:left="1134" w:header="720" w:footer="720" w:gutter="0"/>
          <w:cols w:space="720"/>
          <w:docGrid w:linePitch="299"/>
        </w:sectPr>
      </w:pPr>
      <w:r w:rsidRPr="00966006">
        <w:t xml:space="preserve">(Insertar Gantt) </w:t>
      </w:r>
      <w:r w:rsidR="00E85596" w:rsidRPr="00966006">
        <w:rPr>
          <w:rFonts w:eastAsia="Arial Narrow"/>
        </w:rPr>
        <w:br w:type="page"/>
      </w:r>
    </w:p>
    <w:p w14:paraId="2A88213D" w14:textId="39848AA4" w:rsidR="00E85596" w:rsidRPr="00966006" w:rsidRDefault="00E85596" w:rsidP="0037320B">
      <w:pPr>
        <w:pStyle w:val="Ttulo1"/>
        <w:rPr>
          <w:lang w:eastAsia="es-ES"/>
        </w:rPr>
      </w:pPr>
      <w:bookmarkStart w:id="25" w:name="_Toc168055084"/>
      <w:bookmarkStart w:id="26" w:name="_Toc169514926"/>
      <w:r w:rsidRPr="00966006">
        <w:rPr>
          <w:lang w:eastAsia="es-ES"/>
        </w:rPr>
        <w:lastRenderedPageBreak/>
        <w:t>DESARROLLO</w:t>
      </w:r>
      <w:bookmarkEnd w:id="25"/>
      <w:bookmarkEnd w:id="26"/>
    </w:p>
    <w:p w14:paraId="5EB4041C" w14:textId="30A0E7AB" w:rsidR="009C7BF7" w:rsidRPr="00966006" w:rsidRDefault="009C7BF7" w:rsidP="009C7BF7">
      <w:pPr>
        <w:rPr>
          <w:rFonts w:eastAsia="Calibri" w:cs="Arial"/>
        </w:rPr>
      </w:pPr>
      <w:r w:rsidRPr="00966006">
        <w:rPr>
          <w:rFonts w:eastAsia="Calibri" w:cs="Arial"/>
        </w:rPr>
        <w:t xml:space="preserve">Para llevar a cabo el proyecto se ha cogido la información de </w:t>
      </w:r>
      <w:r>
        <w:rPr>
          <w:rFonts w:eastAsia="Calibri" w:cs="Arial"/>
        </w:rPr>
        <w:t>una</w:t>
      </w:r>
      <w:r w:rsidRPr="00966006">
        <w:rPr>
          <w:rFonts w:eastAsia="Calibri" w:cs="Arial"/>
        </w:rPr>
        <w:t xml:space="preserve"> plataforma llamada </w:t>
      </w:r>
      <w:proofErr w:type="spellStart"/>
      <w:r w:rsidRPr="00966006">
        <w:rPr>
          <w:rFonts w:eastAsia="Calibri" w:cs="Arial"/>
        </w:rPr>
        <w:t>Kaggle</w:t>
      </w:r>
      <w:proofErr w:type="spellEnd"/>
      <w:r w:rsidRPr="00966006">
        <w:rPr>
          <w:rFonts w:eastAsia="Calibri" w:cs="Arial"/>
        </w:rPr>
        <w:t xml:space="preserve"> que proporciona un entorno colaborativo para el aprendizaje automático y la ciencia de datos. Esta página ofrece una variedad de recursos y herramientas en los que entre otros se encuentran bases de datos públicos</w:t>
      </w:r>
      <w:r w:rsidRPr="00966006">
        <w:rPr>
          <w:rFonts w:eastAsia="Calibri" w:cs="Arial"/>
        </w:rPr>
        <w:fldChar w:fldCharType="begin" w:fldLock="1"/>
      </w:r>
      <w:r w:rsidR="008112E2">
        <w:rPr>
          <w:rFonts w:eastAsia="Calibri" w:cs="Arial"/>
        </w:rPr>
        <w:instrText>ADDIN CSL_CITATION {"citationItems":[{"id":"ITEM-1","itemData":{"URL":"https://www.kaggle.com/datasets/bhanupratapbiswas/inventory-analysis-case-study","author":[{"dropping-particle":"","family":"Kaggle","given":"","non-dropping-particle":"","parse-names":false,"suffix":""}],"id":"ITEM-1","issued":{"date-parts":[["2023"]]},"title":"Inventory Analysis case study","type":"webpage"},"uris":["http://www.mendeley.com/documents/?uuid=f027c617-3d3f-475c-b224-72a907eae14c"]}],"mendeley":{"formattedCitation":"[11]","plainTextFormattedCitation":"[11]","previouslyFormattedCitation":"[11]"},"properties":{"noteIndex":0},"schema":"https://github.com/citation-style-language/schema/raw/master/csl-citation.json"}</w:instrText>
      </w:r>
      <w:r w:rsidRPr="00966006">
        <w:rPr>
          <w:rFonts w:eastAsia="Calibri" w:cs="Arial"/>
        </w:rPr>
        <w:fldChar w:fldCharType="separate"/>
      </w:r>
      <w:r w:rsidR="008363C4" w:rsidRPr="008363C4">
        <w:rPr>
          <w:rFonts w:eastAsia="Calibri" w:cs="Arial"/>
          <w:noProof/>
        </w:rPr>
        <w:t>[11]</w:t>
      </w:r>
      <w:r w:rsidRPr="00966006">
        <w:rPr>
          <w:rFonts w:eastAsia="Calibri" w:cs="Arial"/>
        </w:rPr>
        <w:fldChar w:fldCharType="end"/>
      </w:r>
      <w:r w:rsidRPr="00966006">
        <w:rPr>
          <w:rFonts w:eastAsia="Calibri" w:cs="Arial"/>
        </w:rPr>
        <w:t xml:space="preserve">. </w:t>
      </w:r>
    </w:p>
    <w:p w14:paraId="397F1F89" w14:textId="39BA49FB" w:rsidR="0014493B" w:rsidRPr="00966006" w:rsidRDefault="009C7BF7" w:rsidP="009707EC">
      <w:pPr>
        <w:rPr>
          <w:rFonts w:eastAsia="Calibri" w:cs="Arial"/>
        </w:rPr>
      </w:pPr>
      <w:r>
        <w:rPr>
          <w:rFonts w:eastAsia="Calibri" w:cs="Arial"/>
        </w:rPr>
        <w:t>En</w:t>
      </w:r>
      <w:r w:rsidR="0014493B" w:rsidRPr="00966006">
        <w:rPr>
          <w:rFonts w:eastAsia="Calibri" w:cs="Arial"/>
        </w:rPr>
        <w:t xml:space="preserve"> el desarrollo del proyecto </w:t>
      </w:r>
      <w:r w:rsidR="009707EC" w:rsidRPr="00966006">
        <w:rPr>
          <w:rFonts w:eastAsia="Calibri" w:cs="Arial"/>
        </w:rPr>
        <w:t xml:space="preserve">se han dado una serie de pasos interrelacionados que van desde la entrada de datos hasta la </w:t>
      </w:r>
      <w:r w:rsidR="00D61047" w:rsidRPr="00966006">
        <w:rPr>
          <w:rFonts w:eastAsia="Calibri" w:cs="Arial"/>
        </w:rPr>
        <w:t xml:space="preserve">visualización </w:t>
      </w:r>
      <w:r w:rsidR="009707EC" w:rsidRPr="00966006">
        <w:rPr>
          <w:rFonts w:eastAsia="Calibri" w:cs="Arial"/>
        </w:rPr>
        <w:t xml:space="preserve">de los resultados. En el primer paso se han </w:t>
      </w:r>
      <w:proofErr w:type="spellStart"/>
      <w:r w:rsidR="009707EC" w:rsidRPr="00966006">
        <w:rPr>
          <w:rFonts w:eastAsia="Calibri" w:cs="Arial"/>
        </w:rPr>
        <w:t>ingestado</w:t>
      </w:r>
      <w:proofErr w:type="spellEnd"/>
      <w:r w:rsidR="009707EC" w:rsidRPr="00966006">
        <w:rPr>
          <w:rFonts w:eastAsia="Calibri" w:cs="Arial"/>
        </w:rPr>
        <w:t xml:space="preserve"> los datos, lo que implica la recopilación de información relevante. A continuación, se ha seguido con la preparación de datos, </w:t>
      </w:r>
      <w:r w:rsidR="004714DB">
        <w:rPr>
          <w:rFonts w:eastAsia="Calibri" w:cs="Arial"/>
        </w:rPr>
        <w:t>incluyendo</w:t>
      </w:r>
      <w:r w:rsidR="009707EC" w:rsidRPr="00966006">
        <w:rPr>
          <w:rFonts w:eastAsia="Calibri" w:cs="Arial"/>
        </w:rPr>
        <w:t xml:space="preserve"> la limpieza y consolidación de datos brutos para transformarlos en una forma adecuada para el análisis. </w:t>
      </w:r>
      <w:r w:rsidR="004714DB">
        <w:rPr>
          <w:rFonts w:eastAsia="Calibri" w:cs="Arial"/>
        </w:rPr>
        <w:t>Verificando</w:t>
      </w:r>
      <w:r w:rsidR="009707EC" w:rsidRPr="00966006">
        <w:rPr>
          <w:rFonts w:eastAsia="Calibri" w:cs="Arial"/>
        </w:rPr>
        <w:t xml:space="preserve"> continuamente para garantizar la calidad y relevancia de los datos. Luego, en la exploración de datos</w:t>
      </w:r>
      <w:r w:rsidR="004714DB">
        <w:rPr>
          <w:rFonts w:eastAsia="Calibri" w:cs="Arial"/>
        </w:rPr>
        <w:t xml:space="preserve"> </w:t>
      </w:r>
      <w:r w:rsidR="009707EC" w:rsidRPr="00966006">
        <w:rPr>
          <w:rFonts w:eastAsia="Calibri" w:cs="Arial"/>
        </w:rPr>
        <w:t xml:space="preserve">se ha enriquecido </w:t>
      </w:r>
      <w:r w:rsidR="004714DB">
        <w:rPr>
          <w:rFonts w:eastAsia="Calibri" w:cs="Arial"/>
        </w:rPr>
        <w:t xml:space="preserve">la base de datos </w:t>
      </w:r>
      <w:r w:rsidR="009707EC" w:rsidRPr="00966006">
        <w:rPr>
          <w:rFonts w:eastAsia="Calibri" w:cs="Arial"/>
        </w:rPr>
        <w:t xml:space="preserve">con información adicional para proporcionar una perspectiva </w:t>
      </w:r>
      <w:r w:rsidR="001007AB" w:rsidRPr="00966006">
        <w:rPr>
          <w:rFonts w:eastAsia="Calibri" w:cs="Arial"/>
        </w:rPr>
        <w:t>más</w:t>
      </w:r>
      <w:r w:rsidR="009707EC" w:rsidRPr="00966006">
        <w:rPr>
          <w:rFonts w:eastAsia="Calibri" w:cs="Arial"/>
        </w:rPr>
        <w:t xml:space="preserve"> completa. </w:t>
      </w:r>
      <w:r w:rsidR="004714DB">
        <w:rPr>
          <w:rFonts w:eastAsia="Calibri" w:cs="Arial"/>
        </w:rPr>
        <w:t>P</w:t>
      </w:r>
      <w:r w:rsidR="009707EC" w:rsidRPr="00966006">
        <w:rPr>
          <w:rFonts w:eastAsia="Calibri" w:cs="Arial"/>
        </w:rPr>
        <w:t>or último, se ha generado el informe donde se organizan y presentan los resultados del análisis de manera</w:t>
      </w:r>
      <w:r w:rsidR="004714DB">
        <w:rPr>
          <w:rFonts w:eastAsia="Calibri" w:cs="Arial"/>
        </w:rPr>
        <w:t xml:space="preserve"> </w:t>
      </w:r>
      <w:r w:rsidR="004714DB" w:rsidRPr="00966006">
        <w:rPr>
          <w:rFonts w:eastAsia="Calibri" w:cs="Arial"/>
        </w:rPr>
        <w:t>comprensible y útil</w:t>
      </w:r>
      <w:r w:rsidR="004714DB">
        <w:rPr>
          <w:rFonts w:eastAsia="Calibri" w:cs="Arial"/>
        </w:rPr>
        <w:t xml:space="preserve"> </w:t>
      </w:r>
      <w:r w:rsidR="009707EC" w:rsidRPr="00966006">
        <w:rPr>
          <w:rFonts w:eastAsia="Calibri" w:cs="Arial"/>
        </w:rPr>
        <w:t xml:space="preserve">para compartir los </w:t>
      </w:r>
      <w:r w:rsidR="004714DB" w:rsidRPr="00966006">
        <w:rPr>
          <w:rFonts w:eastAsia="Calibri" w:cs="Arial"/>
        </w:rPr>
        <w:t>conocimientos adquiridos</w:t>
      </w:r>
      <w:r w:rsidR="004714DB">
        <w:rPr>
          <w:rFonts w:eastAsia="Calibri" w:cs="Arial"/>
        </w:rPr>
        <w:t>.</w:t>
      </w:r>
    </w:p>
    <w:p w14:paraId="6047B8A7" w14:textId="39A21072" w:rsidR="00B43148" w:rsidRDefault="00A629FD" w:rsidP="00654ED5">
      <w:pPr>
        <w:pStyle w:val="Ttulo2"/>
      </w:pPr>
      <w:bookmarkStart w:id="27" w:name="_Toc168055085"/>
      <w:bookmarkStart w:id="28" w:name="_Toc169514927"/>
      <w:r w:rsidRPr="00966006">
        <w:t>Análisis</w:t>
      </w:r>
      <w:r w:rsidR="003F23D5" w:rsidRPr="00966006">
        <w:t xml:space="preserve"> de los datos</w:t>
      </w:r>
      <w:bookmarkEnd w:id="27"/>
      <w:bookmarkEnd w:id="28"/>
    </w:p>
    <w:p w14:paraId="7937128E" w14:textId="17808D36" w:rsidR="009C7BF7" w:rsidRPr="009C7BF7" w:rsidRDefault="009C7BF7" w:rsidP="009C7BF7">
      <w:r w:rsidRPr="009C7BF7">
        <w:t>En esta fase se h</w:t>
      </w:r>
      <w:r>
        <w:t xml:space="preserve">a realizado lo que sería el proceso ETL, es decir, extracción de datos desde origen, carga de datos, transformación de datos y la nomenclatura de tablas y columnas. </w:t>
      </w:r>
    </w:p>
    <w:p w14:paraId="69A61442" w14:textId="1F9AC8CA" w:rsidR="009707EC" w:rsidRPr="00966006" w:rsidRDefault="009707EC" w:rsidP="00654ED5">
      <w:pPr>
        <w:pStyle w:val="Ttulo3"/>
      </w:pPr>
      <w:bookmarkStart w:id="29" w:name="_Toc168055086"/>
      <w:bookmarkStart w:id="30" w:name="_Toc169514928"/>
      <w:r w:rsidRPr="00966006">
        <w:t>Entrada de datos:</w:t>
      </w:r>
      <w:bookmarkEnd w:id="29"/>
      <w:bookmarkEnd w:id="30"/>
    </w:p>
    <w:p w14:paraId="758F762D" w14:textId="77777777" w:rsidR="008112E2" w:rsidRDefault="00B773AE" w:rsidP="00801E2F">
      <w:pPr>
        <w:pStyle w:val="NormalWeb"/>
        <w:spacing w:before="0" w:beforeAutospacing="0" w:after="0" w:afterAutospacing="0"/>
        <w:rPr>
          <w:rFonts w:ascii="Verdana" w:hAnsi="Verdana"/>
          <w:color w:val="000000"/>
          <w:sz w:val="20"/>
          <w:szCs w:val="20"/>
        </w:rPr>
      </w:pPr>
      <w:r>
        <w:rPr>
          <w:rFonts w:ascii="Verdana" w:hAnsi="Verdana"/>
          <w:color w:val="000000"/>
          <w:sz w:val="20"/>
          <w:szCs w:val="20"/>
        </w:rPr>
        <w:t xml:space="preserve">A la hora de leer los </w:t>
      </w:r>
      <w:r w:rsidR="009707EC" w:rsidRPr="00966006">
        <w:rPr>
          <w:rFonts w:ascii="Verdana" w:hAnsi="Verdana"/>
          <w:color w:val="000000"/>
          <w:sz w:val="20"/>
          <w:szCs w:val="20"/>
        </w:rPr>
        <w:t>datos y el procesa</w:t>
      </w:r>
      <w:r>
        <w:rPr>
          <w:rFonts w:ascii="Verdana" w:hAnsi="Verdana"/>
          <w:color w:val="000000"/>
          <w:sz w:val="20"/>
          <w:szCs w:val="20"/>
        </w:rPr>
        <w:t xml:space="preserve">rlos, </w:t>
      </w:r>
      <w:r w:rsidR="009707EC" w:rsidRPr="00966006">
        <w:rPr>
          <w:rFonts w:ascii="Verdana" w:hAnsi="Verdana"/>
          <w:color w:val="000000"/>
          <w:sz w:val="20"/>
          <w:szCs w:val="20"/>
        </w:rPr>
        <w:t xml:space="preserve">se ha optado por emplear el entorno de desarrollo integrado </w:t>
      </w:r>
      <w:r w:rsidR="009707EC" w:rsidRPr="004714DB">
        <w:rPr>
          <w:rFonts w:ascii="Verdana" w:hAnsi="Verdana"/>
          <w:i/>
          <w:iCs/>
          <w:color w:val="000000"/>
          <w:sz w:val="20"/>
          <w:szCs w:val="20"/>
        </w:rPr>
        <w:t xml:space="preserve">Visual Studio </w:t>
      </w:r>
      <w:proofErr w:type="spellStart"/>
      <w:r w:rsidR="009707EC" w:rsidRPr="004714DB">
        <w:rPr>
          <w:rFonts w:ascii="Verdana" w:hAnsi="Verdana"/>
          <w:i/>
          <w:iCs/>
          <w:color w:val="000000"/>
          <w:sz w:val="20"/>
          <w:szCs w:val="20"/>
        </w:rPr>
        <w:t>Code</w:t>
      </w:r>
      <w:proofErr w:type="spellEnd"/>
      <w:r w:rsidR="009707EC" w:rsidRPr="00966006">
        <w:rPr>
          <w:rFonts w:ascii="Verdana" w:hAnsi="Verdana"/>
          <w:color w:val="000000"/>
          <w:sz w:val="20"/>
          <w:szCs w:val="20"/>
        </w:rPr>
        <w:t>, aprovechando su funcionalidad y facilidad de uso en la programación en Python, un lenguaje ampliamente utilizado en el ámbito del análisis</w:t>
      </w:r>
      <w:r w:rsidR="004714DB">
        <w:rPr>
          <w:rFonts w:ascii="Verdana" w:hAnsi="Verdana"/>
          <w:color w:val="000000"/>
          <w:sz w:val="20"/>
          <w:szCs w:val="20"/>
        </w:rPr>
        <w:t xml:space="preserve"> y ciencia</w:t>
      </w:r>
      <w:r w:rsidR="009707EC" w:rsidRPr="00966006">
        <w:rPr>
          <w:rFonts w:ascii="Verdana" w:hAnsi="Verdana"/>
          <w:color w:val="000000"/>
          <w:sz w:val="20"/>
          <w:szCs w:val="20"/>
        </w:rPr>
        <w:t xml:space="preserve"> de datos</w:t>
      </w:r>
      <w:r w:rsidR="004714DB">
        <w:rPr>
          <w:rFonts w:ascii="Verdana" w:hAnsi="Verdana"/>
          <w:color w:val="000000"/>
          <w:sz w:val="20"/>
          <w:szCs w:val="20"/>
        </w:rPr>
        <w:t xml:space="preserve">. </w:t>
      </w:r>
      <w:r w:rsidR="009707EC" w:rsidRPr="00966006">
        <w:rPr>
          <w:rFonts w:ascii="Verdana" w:hAnsi="Verdana"/>
          <w:color w:val="000000"/>
          <w:sz w:val="20"/>
          <w:szCs w:val="20"/>
        </w:rPr>
        <w:t>En la fase inicial del proceso, se ha procedido a importar las bibliotecas y paquetes necesarios para la manipulación, análisis y visualización de datos. Entre estas herramientas esenciales, se incluyen</w:t>
      </w:r>
      <w:r w:rsidR="008112E2">
        <w:rPr>
          <w:rFonts w:ascii="Verdana" w:hAnsi="Verdana"/>
          <w:color w:val="000000"/>
          <w:sz w:val="20"/>
          <w:szCs w:val="20"/>
        </w:rPr>
        <w:t xml:space="preserve"> las siguientes:</w:t>
      </w:r>
    </w:p>
    <w:p w14:paraId="1D2F28E0" w14:textId="32F11C82" w:rsidR="008112E2" w:rsidRPr="008112E2" w:rsidRDefault="009707EC" w:rsidP="008112E2">
      <w:pPr>
        <w:pStyle w:val="NormalWeb"/>
        <w:numPr>
          <w:ilvl w:val="0"/>
          <w:numId w:val="110"/>
        </w:numPr>
        <w:spacing w:before="0" w:beforeAutospacing="0" w:after="0" w:afterAutospacing="0"/>
        <w:ind w:left="426"/>
      </w:pPr>
      <w:r w:rsidRPr="00966006">
        <w:rPr>
          <w:rFonts w:ascii="Verdana" w:hAnsi="Verdana"/>
          <w:color w:val="000000"/>
          <w:sz w:val="20"/>
          <w:szCs w:val="20"/>
        </w:rPr>
        <w:t>Pandas, una biblioteca de manipulación y análisis de datos que proporciona estructuras de datos flexibles y eficientes, así como funciones para la lectura y escritura de datos en diversos formatos</w:t>
      </w:r>
      <w:r w:rsidR="008112E2">
        <w:rPr>
          <w:rFonts w:ascii="Verdana" w:hAnsi="Verdana"/>
          <w:color w:val="000000"/>
          <w:sz w:val="20"/>
          <w:szCs w:val="20"/>
        </w:rPr>
        <w:fldChar w:fldCharType="begin" w:fldLock="1"/>
      </w:r>
      <w:r w:rsidR="008112E2">
        <w:rPr>
          <w:rFonts w:ascii="Verdana" w:hAnsi="Verdana"/>
          <w:color w:val="000000"/>
          <w:sz w:val="20"/>
          <w:szCs w:val="20"/>
        </w:rPr>
        <w:instrText>ADDIN CSL_CITATION {"citationItems":[{"id":"ITEM-1","itemData":{"URL":"https://pandas.pydata.org/","author":[{"dropping-particle":"","family":"Library","given":"Python Data Analysis","non-dropping-particle":"","parse-names":false,"suffix":""}],"id":"ITEM-1","issued":{"date-parts":[["2024"]]},"title":"Pandas","type":"webpage"},"uris":["http://www.mendeley.com/documents/?uuid=d574e7ff-8be4-4312-be8d-5c771bac6870"]}],"mendeley":{"formattedCitation":"[12]","plainTextFormattedCitation":"[12]","previouslyFormattedCitation":"[12]"},"properties":{"noteIndex":0},"schema":"https://github.com/citation-style-language/schema/raw/master/csl-citation.json"}</w:instrText>
      </w:r>
      <w:r w:rsidR="008112E2">
        <w:rPr>
          <w:rFonts w:ascii="Verdana" w:hAnsi="Verdana"/>
          <w:color w:val="000000"/>
          <w:sz w:val="20"/>
          <w:szCs w:val="20"/>
        </w:rPr>
        <w:fldChar w:fldCharType="separate"/>
      </w:r>
      <w:r w:rsidR="008112E2" w:rsidRPr="008112E2">
        <w:rPr>
          <w:rFonts w:ascii="Verdana" w:hAnsi="Verdana"/>
          <w:noProof/>
          <w:color w:val="000000"/>
          <w:sz w:val="20"/>
          <w:szCs w:val="20"/>
        </w:rPr>
        <w:t>[12]</w:t>
      </w:r>
      <w:r w:rsidR="008112E2">
        <w:rPr>
          <w:rFonts w:ascii="Verdana" w:hAnsi="Verdana"/>
          <w:color w:val="000000"/>
          <w:sz w:val="20"/>
          <w:szCs w:val="20"/>
        </w:rPr>
        <w:fldChar w:fldCharType="end"/>
      </w:r>
      <w:r w:rsidR="008112E2">
        <w:rPr>
          <w:rFonts w:ascii="Verdana" w:hAnsi="Verdana"/>
          <w:color w:val="000000"/>
          <w:sz w:val="20"/>
          <w:szCs w:val="20"/>
        </w:rPr>
        <w:t>.</w:t>
      </w:r>
    </w:p>
    <w:p w14:paraId="4481CA54" w14:textId="56579E7C" w:rsidR="008112E2" w:rsidRPr="008112E2" w:rsidRDefault="009707EC" w:rsidP="008112E2">
      <w:pPr>
        <w:pStyle w:val="NormalWeb"/>
        <w:numPr>
          <w:ilvl w:val="0"/>
          <w:numId w:val="110"/>
        </w:numPr>
        <w:spacing w:before="0" w:beforeAutospacing="0" w:after="0" w:afterAutospacing="0"/>
        <w:ind w:left="426"/>
      </w:pPr>
      <w:proofErr w:type="spellStart"/>
      <w:r w:rsidRPr="00966006">
        <w:rPr>
          <w:rFonts w:ascii="Verdana" w:hAnsi="Verdana"/>
          <w:color w:val="000000"/>
          <w:sz w:val="20"/>
          <w:szCs w:val="20"/>
        </w:rPr>
        <w:t>NumPy</w:t>
      </w:r>
      <w:proofErr w:type="spellEnd"/>
      <w:r w:rsidRPr="00966006">
        <w:rPr>
          <w:rFonts w:ascii="Verdana" w:hAnsi="Verdana"/>
          <w:color w:val="000000"/>
          <w:sz w:val="20"/>
          <w:szCs w:val="20"/>
        </w:rPr>
        <w:t>, una biblioteca fundamental para la computación numérica en Python, que ofrece soporte para matrices y funciones matemáticas de alto nivel</w:t>
      </w:r>
      <w:r w:rsidR="008112E2">
        <w:rPr>
          <w:rFonts w:ascii="Verdana" w:hAnsi="Verdana"/>
          <w:color w:val="000000"/>
          <w:sz w:val="20"/>
          <w:szCs w:val="20"/>
        </w:rPr>
        <w:fldChar w:fldCharType="begin" w:fldLock="1"/>
      </w:r>
      <w:r w:rsidR="008112E2">
        <w:rPr>
          <w:rFonts w:ascii="Verdana" w:hAnsi="Verdana"/>
          <w:color w:val="000000"/>
          <w:sz w:val="20"/>
          <w:szCs w:val="20"/>
        </w:rPr>
        <w:instrText>ADDIN CSL_CITATION {"citationItems":[{"id":"ITEM-1","itemData":{"URL":"https://numpy.org/","id":"ITEM-1","issued":{"date-parts":[["2024"]]},"title":"Numpy","type":"webpage"},"uris":["http://www.mendeley.com/documents/?uuid=9380cfc7-1042-453e-9006-8fcf53ee926c"]}],"mendeley":{"formattedCitation":"[13]","plainTextFormattedCitation":"[13]","previouslyFormattedCitation":"[13]"},"properties":{"noteIndex":0},"schema":"https://github.com/citation-style-language/schema/raw/master/csl-citation.json"}</w:instrText>
      </w:r>
      <w:r w:rsidR="008112E2">
        <w:rPr>
          <w:rFonts w:ascii="Verdana" w:hAnsi="Verdana"/>
          <w:color w:val="000000"/>
          <w:sz w:val="20"/>
          <w:szCs w:val="20"/>
        </w:rPr>
        <w:fldChar w:fldCharType="separate"/>
      </w:r>
      <w:r w:rsidR="008112E2" w:rsidRPr="008112E2">
        <w:rPr>
          <w:rFonts w:ascii="Verdana" w:hAnsi="Verdana"/>
          <w:noProof/>
          <w:color w:val="000000"/>
          <w:sz w:val="20"/>
          <w:szCs w:val="20"/>
        </w:rPr>
        <w:t>[13]</w:t>
      </w:r>
      <w:r w:rsidR="008112E2">
        <w:rPr>
          <w:rFonts w:ascii="Verdana" w:hAnsi="Verdana"/>
          <w:color w:val="000000"/>
          <w:sz w:val="20"/>
          <w:szCs w:val="20"/>
        </w:rPr>
        <w:fldChar w:fldCharType="end"/>
      </w:r>
      <w:r w:rsidR="008112E2">
        <w:rPr>
          <w:rFonts w:ascii="Verdana" w:hAnsi="Verdana"/>
          <w:color w:val="000000"/>
          <w:sz w:val="20"/>
          <w:szCs w:val="20"/>
        </w:rPr>
        <w:t>.</w:t>
      </w:r>
    </w:p>
    <w:p w14:paraId="323BED5D" w14:textId="27340D51" w:rsidR="008112E2" w:rsidRPr="008112E2" w:rsidRDefault="009707EC" w:rsidP="008112E2">
      <w:pPr>
        <w:pStyle w:val="NormalWeb"/>
        <w:numPr>
          <w:ilvl w:val="0"/>
          <w:numId w:val="110"/>
        </w:numPr>
        <w:spacing w:before="0" w:beforeAutospacing="0" w:after="0" w:afterAutospacing="0"/>
        <w:ind w:left="426"/>
      </w:pPr>
      <w:proofErr w:type="spellStart"/>
      <w:r w:rsidRPr="008112E2">
        <w:rPr>
          <w:rFonts w:ascii="Verdana" w:hAnsi="Verdana"/>
          <w:i/>
          <w:iCs/>
          <w:color w:val="000000"/>
          <w:sz w:val="20"/>
          <w:szCs w:val="20"/>
        </w:rPr>
        <w:t>Matplotlib</w:t>
      </w:r>
      <w:proofErr w:type="spellEnd"/>
      <w:r w:rsidRPr="00966006">
        <w:rPr>
          <w:rFonts w:ascii="Verdana" w:hAnsi="Verdana"/>
          <w:color w:val="000000"/>
          <w:sz w:val="20"/>
          <w:szCs w:val="20"/>
        </w:rPr>
        <w:t xml:space="preserve">, una biblioteca </w:t>
      </w:r>
      <w:r w:rsidRPr="00B773AE">
        <w:rPr>
          <w:rFonts w:ascii="Verdana" w:hAnsi="Verdana"/>
          <w:sz w:val="20"/>
          <w:szCs w:val="20"/>
        </w:rPr>
        <w:t>ampliamente utilizada para la visualización de datos en dos dimensiones, que permite la creación de gráficos estáticos, interactivos y animados</w:t>
      </w:r>
      <w:r w:rsidR="008112E2">
        <w:rPr>
          <w:rFonts w:ascii="Verdana" w:hAnsi="Verdana"/>
          <w:sz w:val="20"/>
          <w:szCs w:val="20"/>
        </w:rPr>
        <w:fldChar w:fldCharType="begin" w:fldLock="1"/>
      </w:r>
      <w:r w:rsidR="008112E2">
        <w:rPr>
          <w:rFonts w:ascii="Verdana" w:hAnsi="Verdana"/>
          <w:sz w:val="20"/>
          <w:szCs w:val="20"/>
        </w:rPr>
        <w:instrText>ADDIN CSL_CITATION {"citationItems":[{"id":"ITEM-1","itemData":{"URL":"https://matplotlib.org/","author":[{"dropping-particle":"","family":"Matplotlib","given":"","non-dropping-particle":"","parse-names":false,"suffix":""}],"id":"ITEM-1","issued":{"date-parts":[["2024"]]},"title":"Visualization with python","type":"webpage"},"uris":["http://www.mendeley.com/documents/?uuid=2d5a5dc1-44b8-4866-93f1-a435893f55b0"]}],"mendeley":{"formattedCitation":"[14]","plainTextFormattedCitation":"[14]","previouslyFormattedCitation":"[14]"},"properties":{"noteIndex":0},"schema":"https://github.com/citation-style-language/schema/raw/master/csl-citation.json"}</w:instrText>
      </w:r>
      <w:r w:rsidR="008112E2">
        <w:rPr>
          <w:rFonts w:ascii="Verdana" w:hAnsi="Verdana"/>
          <w:sz w:val="20"/>
          <w:szCs w:val="20"/>
        </w:rPr>
        <w:fldChar w:fldCharType="separate"/>
      </w:r>
      <w:r w:rsidR="008112E2" w:rsidRPr="008112E2">
        <w:rPr>
          <w:rFonts w:ascii="Verdana" w:hAnsi="Verdana"/>
          <w:noProof/>
          <w:sz w:val="20"/>
          <w:szCs w:val="20"/>
        </w:rPr>
        <w:t>[14]</w:t>
      </w:r>
      <w:r w:rsidR="008112E2">
        <w:rPr>
          <w:rFonts w:ascii="Verdana" w:hAnsi="Verdana"/>
          <w:sz w:val="20"/>
          <w:szCs w:val="20"/>
        </w:rPr>
        <w:fldChar w:fldCharType="end"/>
      </w:r>
      <w:r w:rsidR="008112E2">
        <w:rPr>
          <w:rFonts w:ascii="Verdana" w:hAnsi="Verdana"/>
          <w:sz w:val="20"/>
          <w:szCs w:val="20"/>
        </w:rPr>
        <w:t>.</w:t>
      </w:r>
    </w:p>
    <w:p w14:paraId="098CF09F" w14:textId="76BE6A56" w:rsidR="008112E2" w:rsidRPr="008112E2" w:rsidRDefault="009707EC" w:rsidP="008112E2">
      <w:pPr>
        <w:pStyle w:val="NormalWeb"/>
        <w:numPr>
          <w:ilvl w:val="0"/>
          <w:numId w:val="110"/>
        </w:numPr>
        <w:spacing w:before="0" w:beforeAutospacing="0" w:after="0" w:afterAutospacing="0"/>
        <w:ind w:left="426"/>
      </w:pPr>
      <w:proofErr w:type="spellStart"/>
      <w:r w:rsidRPr="00B773AE">
        <w:rPr>
          <w:rFonts w:ascii="Verdana" w:hAnsi="Verdana"/>
          <w:sz w:val="20"/>
          <w:szCs w:val="20"/>
        </w:rPr>
        <w:t>Seaborn</w:t>
      </w:r>
      <w:proofErr w:type="spellEnd"/>
      <w:r w:rsidRPr="00B773AE">
        <w:rPr>
          <w:rFonts w:ascii="Verdana" w:hAnsi="Verdana"/>
          <w:sz w:val="20"/>
          <w:szCs w:val="20"/>
        </w:rPr>
        <w:t xml:space="preserve">, una biblioteca basada en </w:t>
      </w:r>
      <w:proofErr w:type="spellStart"/>
      <w:r w:rsidRPr="008112E2">
        <w:rPr>
          <w:rFonts w:ascii="Verdana" w:hAnsi="Verdana"/>
          <w:i/>
          <w:iCs/>
          <w:sz w:val="20"/>
          <w:szCs w:val="20"/>
        </w:rPr>
        <w:t>Matplotlib</w:t>
      </w:r>
      <w:proofErr w:type="spellEnd"/>
      <w:r w:rsidRPr="00B773AE">
        <w:rPr>
          <w:rFonts w:ascii="Verdana" w:hAnsi="Verdana"/>
          <w:sz w:val="20"/>
          <w:szCs w:val="20"/>
        </w:rPr>
        <w:t xml:space="preserve"> que proporciona una interfaz de alto nivel para la creación de gráficos estadísticos atractivos </w:t>
      </w:r>
      <w:r w:rsidR="008112E2">
        <w:rPr>
          <w:rFonts w:ascii="Verdana" w:hAnsi="Verdana"/>
          <w:sz w:val="20"/>
          <w:szCs w:val="20"/>
        </w:rPr>
        <w:t>e</w:t>
      </w:r>
      <w:r w:rsidRPr="00B773AE">
        <w:rPr>
          <w:rFonts w:ascii="Verdana" w:hAnsi="Verdana"/>
          <w:sz w:val="20"/>
          <w:szCs w:val="20"/>
        </w:rPr>
        <w:t xml:space="preserve"> informativos</w:t>
      </w:r>
      <w:r w:rsidR="008112E2">
        <w:rPr>
          <w:rFonts w:ascii="Verdana" w:hAnsi="Verdana"/>
          <w:sz w:val="20"/>
          <w:szCs w:val="20"/>
        </w:rPr>
        <w:fldChar w:fldCharType="begin" w:fldLock="1"/>
      </w:r>
      <w:r w:rsidR="00AD253B">
        <w:rPr>
          <w:rFonts w:ascii="Verdana" w:hAnsi="Verdana"/>
          <w:sz w:val="20"/>
          <w:szCs w:val="20"/>
        </w:rPr>
        <w:instrText>ADDIN CSL_CITATION {"citationItems":[{"id":"ITEM-1","itemData":{"author":[{"dropping-particle":"","family":"Seaborn","given":"","non-dropping-particle":"","parse-names":false,"suffix":""}],"id":"ITEM-1","issued":{"date-parts":[["2024"]]},"title":"Seaborn: Statistical data visualization","type":"article-journal"},"uris":["http://www.mendeley.com/documents/?uuid=23fcabd7-f925-4168-81a2-6573f9b51dcf"]}],"mendeley":{"formattedCitation":"[15]","plainTextFormattedCitation":"[15]","previouslyFormattedCitation":"[15]"},"properties":{"noteIndex":0},"schema":"https://github.com/citation-style-language/schema/raw/master/csl-citation.json"}</w:instrText>
      </w:r>
      <w:r w:rsidR="008112E2">
        <w:rPr>
          <w:rFonts w:ascii="Verdana" w:hAnsi="Verdana"/>
          <w:sz w:val="20"/>
          <w:szCs w:val="20"/>
        </w:rPr>
        <w:fldChar w:fldCharType="separate"/>
      </w:r>
      <w:r w:rsidR="008112E2" w:rsidRPr="008112E2">
        <w:rPr>
          <w:rFonts w:ascii="Verdana" w:hAnsi="Verdana"/>
          <w:noProof/>
          <w:sz w:val="20"/>
          <w:szCs w:val="20"/>
        </w:rPr>
        <w:t>[15]</w:t>
      </w:r>
      <w:r w:rsidR="008112E2">
        <w:rPr>
          <w:rFonts w:ascii="Verdana" w:hAnsi="Verdana"/>
          <w:sz w:val="20"/>
          <w:szCs w:val="20"/>
        </w:rPr>
        <w:fldChar w:fldCharType="end"/>
      </w:r>
      <w:r w:rsidR="008112E2">
        <w:rPr>
          <w:rFonts w:ascii="Verdana" w:hAnsi="Verdana"/>
          <w:sz w:val="20"/>
          <w:szCs w:val="20"/>
        </w:rPr>
        <w:t>.</w:t>
      </w:r>
    </w:p>
    <w:p w14:paraId="0E2E7CFE" w14:textId="77777777" w:rsidR="008112E2" w:rsidRPr="008112E2" w:rsidRDefault="00B773AE" w:rsidP="008112E2">
      <w:pPr>
        <w:pStyle w:val="NormalWeb"/>
        <w:numPr>
          <w:ilvl w:val="0"/>
          <w:numId w:val="110"/>
        </w:numPr>
        <w:spacing w:before="0" w:beforeAutospacing="0" w:after="0" w:afterAutospacing="0"/>
        <w:ind w:left="426"/>
      </w:pPr>
      <w:proofErr w:type="spellStart"/>
      <w:r w:rsidRPr="008112E2">
        <w:rPr>
          <w:rFonts w:ascii="Verdana" w:hAnsi="Verdana"/>
          <w:i/>
          <w:iCs/>
          <w:sz w:val="20"/>
          <w:szCs w:val="20"/>
        </w:rPr>
        <w:lastRenderedPageBreak/>
        <w:t>PyExcel</w:t>
      </w:r>
      <w:proofErr w:type="spellEnd"/>
      <w:r w:rsidRPr="00B773AE">
        <w:rPr>
          <w:rFonts w:ascii="Verdana" w:hAnsi="Verdana"/>
          <w:sz w:val="20"/>
          <w:szCs w:val="20"/>
        </w:rPr>
        <w:t xml:space="preserve"> </w:t>
      </w:r>
      <w:r w:rsidR="008112E2">
        <w:rPr>
          <w:rFonts w:ascii="Verdana" w:hAnsi="Verdana"/>
          <w:sz w:val="20"/>
          <w:szCs w:val="20"/>
        </w:rPr>
        <w:t>una biblioteca</w:t>
      </w:r>
      <w:r w:rsidRPr="00B773AE">
        <w:rPr>
          <w:rFonts w:ascii="Verdana" w:hAnsi="Verdana"/>
          <w:sz w:val="20"/>
          <w:szCs w:val="20"/>
        </w:rPr>
        <w:t xml:space="preserve"> de Python diseñada para facilitar la lectura, escritura y manipulación de hojas de cálculo en diferentes formatos, como Excel (.xlsx, .xls)</w:t>
      </w:r>
      <w:r w:rsidR="009707EC" w:rsidRPr="00B773AE">
        <w:rPr>
          <w:rFonts w:ascii="Verdana" w:hAnsi="Verdana"/>
          <w:sz w:val="20"/>
          <w:szCs w:val="20"/>
        </w:rPr>
        <w:t>.</w:t>
      </w:r>
      <w:r w:rsidR="000B7C2F" w:rsidRPr="00B773AE">
        <w:rPr>
          <w:rFonts w:ascii="Verdana" w:hAnsi="Verdana"/>
          <w:sz w:val="20"/>
          <w:szCs w:val="20"/>
        </w:rPr>
        <w:t xml:space="preserve"> </w:t>
      </w:r>
    </w:p>
    <w:p w14:paraId="62C18DA0" w14:textId="204CEAEA" w:rsidR="00801E2F" w:rsidRPr="00966006" w:rsidRDefault="009707EC" w:rsidP="008112E2">
      <w:pPr>
        <w:pStyle w:val="NormalWeb"/>
        <w:spacing w:before="0" w:beforeAutospacing="0" w:after="0" w:afterAutospacing="0"/>
        <w:ind w:left="66"/>
      </w:pPr>
      <w:r w:rsidRPr="00B773AE">
        <w:rPr>
          <w:rFonts w:ascii="Verdana" w:hAnsi="Verdana"/>
          <w:sz w:val="20"/>
          <w:szCs w:val="20"/>
        </w:rPr>
        <w:t>La elección de estas herramientas se sustenta en su capacidad para facilitar las tareas de lectura, procesamiento y análisis de datos, así como en su versatilidad y potencia para generar visualizaciones claras y efectivas que permitan comprender y comunicar adecuadamente los resultados obtenidos durante el análisis</w:t>
      </w:r>
      <w:r w:rsidRPr="00B773AE">
        <w:rPr>
          <w:rFonts w:ascii="Verdana" w:hAnsi="Verdana"/>
          <w:color w:val="000000"/>
          <w:sz w:val="20"/>
          <w:szCs w:val="20"/>
        </w:rPr>
        <w:t xml:space="preserve"> de datos.</w:t>
      </w:r>
      <w:r w:rsidR="00801E2F" w:rsidRPr="00B773AE">
        <w:rPr>
          <w:rFonts w:ascii="Verdana" w:hAnsi="Verdana"/>
          <w:color w:val="000000"/>
          <w:sz w:val="20"/>
          <w:szCs w:val="20"/>
        </w:rPr>
        <w:t xml:space="preserve"> </w:t>
      </w:r>
      <w:r w:rsidRPr="00B773AE">
        <w:rPr>
          <w:rFonts w:ascii="Verdana" w:hAnsi="Verdana"/>
          <w:color w:val="000000"/>
          <w:sz w:val="20"/>
          <w:szCs w:val="20"/>
        </w:rPr>
        <w:t xml:space="preserve">Dicho esto, se han cargado los </w:t>
      </w:r>
      <w:r w:rsidR="008112E2">
        <w:rPr>
          <w:rFonts w:ascii="Verdana" w:hAnsi="Verdana"/>
          <w:color w:val="000000"/>
          <w:sz w:val="20"/>
          <w:szCs w:val="20"/>
        </w:rPr>
        <w:t>seis</w:t>
      </w:r>
      <w:r w:rsidR="00B773AE">
        <w:rPr>
          <w:rFonts w:ascii="Verdana" w:hAnsi="Verdana"/>
          <w:color w:val="000000"/>
          <w:sz w:val="20"/>
          <w:szCs w:val="20"/>
        </w:rPr>
        <w:t xml:space="preserve"> </w:t>
      </w:r>
      <w:r w:rsidRPr="00B773AE">
        <w:rPr>
          <w:rFonts w:ascii="Verdana" w:hAnsi="Verdana"/>
          <w:color w:val="000000"/>
          <w:sz w:val="20"/>
          <w:szCs w:val="20"/>
        </w:rPr>
        <w:t xml:space="preserve">archivos </w:t>
      </w:r>
      <w:r w:rsidR="008112E2">
        <w:rPr>
          <w:rFonts w:ascii="Verdana" w:hAnsi="Verdana"/>
          <w:color w:val="000000"/>
          <w:sz w:val="20"/>
          <w:szCs w:val="20"/>
        </w:rPr>
        <w:t>XLSX</w:t>
      </w:r>
      <w:r w:rsidRPr="00B773AE">
        <w:rPr>
          <w:rFonts w:ascii="Verdana" w:hAnsi="Verdana"/>
          <w:color w:val="000000"/>
          <w:sz w:val="20"/>
          <w:szCs w:val="20"/>
        </w:rPr>
        <w:t xml:space="preserve"> con los que se dispone para llevar adelante el trabajo. Estos </w:t>
      </w:r>
      <w:r w:rsidR="00B773AE" w:rsidRPr="00B773AE">
        <w:rPr>
          <w:rFonts w:ascii="Verdana" w:hAnsi="Verdana"/>
          <w:color w:val="000000"/>
          <w:sz w:val="20"/>
          <w:szCs w:val="20"/>
        </w:rPr>
        <w:t xml:space="preserve">archivos </w:t>
      </w:r>
      <w:r w:rsidRPr="00B773AE">
        <w:rPr>
          <w:rFonts w:ascii="Verdana" w:hAnsi="Verdana"/>
          <w:color w:val="000000"/>
          <w:sz w:val="20"/>
          <w:szCs w:val="20"/>
        </w:rPr>
        <w:t>corresponden a operaciones comerciales del ejercicio cerrado en 2016. El conjunto de datos incluye las siguientes bases de datos: Inventario inicial del 2016, inventario final del 201</w:t>
      </w:r>
      <w:r w:rsidRPr="00966006">
        <w:rPr>
          <w:rFonts w:ascii="Verdana" w:hAnsi="Verdana"/>
          <w:color w:val="000000"/>
          <w:sz w:val="20"/>
          <w:szCs w:val="20"/>
        </w:rPr>
        <w:t>6, facturas de compra correspondientes a</w:t>
      </w:r>
      <w:r w:rsidR="00B773AE">
        <w:rPr>
          <w:rFonts w:ascii="Verdana" w:hAnsi="Verdana"/>
          <w:color w:val="000000"/>
          <w:sz w:val="20"/>
          <w:szCs w:val="20"/>
        </w:rPr>
        <w:t>l</w:t>
      </w:r>
      <w:r w:rsidRPr="00966006">
        <w:rPr>
          <w:rFonts w:ascii="Verdana" w:hAnsi="Verdana"/>
          <w:color w:val="000000"/>
          <w:sz w:val="20"/>
          <w:szCs w:val="20"/>
        </w:rPr>
        <w:t xml:space="preserve"> 2016, precios de compra, datos de compras y datos de ventas. Una vez cargados los datos se han impreso las primeras 5 </w:t>
      </w:r>
      <w:r w:rsidR="00B773AE" w:rsidRPr="00966006">
        <w:rPr>
          <w:rFonts w:ascii="Verdana" w:hAnsi="Verdana"/>
          <w:color w:val="000000"/>
          <w:sz w:val="20"/>
          <w:szCs w:val="20"/>
        </w:rPr>
        <w:t>líneas</w:t>
      </w:r>
      <w:r w:rsidRPr="00966006">
        <w:rPr>
          <w:rFonts w:ascii="Verdana" w:hAnsi="Verdana"/>
          <w:color w:val="000000"/>
          <w:sz w:val="20"/>
          <w:szCs w:val="20"/>
        </w:rPr>
        <w:t xml:space="preserve"> de todos los datos para obtener una visión general de los datos</w:t>
      </w:r>
      <w:r w:rsidR="00801E2F" w:rsidRPr="00966006">
        <w:rPr>
          <w:rFonts w:ascii="Verdana" w:hAnsi="Verdana"/>
          <w:color w:val="000000"/>
          <w:sz w:val="20"/>
          <w:szCs w:val="20"/>
        </w:rPr>
        <w:t>.</w:t>
      </w:r>
    </w:p>
    <w:p w14:paraId="046C0FED" w14:textId="6D17D129" w:rsidR="009707EC" w:rsidRPr="00966006" w:rsidRDefault="003037CC" w:rsidP="00654ED5">
      <w:pPr>
        <w:pStyle w:val="Ttulo3"/>
      </w:pPr>
      <w:bookmarkStart w:id="31" w:name="_Toc169514929"/>
      <w:r>
        <w:t>Análisis exploratorio</w:t>
      </w:r>
      <w:bookmarkEnd w:id="31"/>
    </w:p>
    <w:p w14:paraId="1A2257AF" w14:textId="4781EED2" w:rsidR="008112E2" w:rsidRPr="008112E2" w:rsidRDefault="008112E2" w:rsidP="009707EC">
      <w:pPr>
        <w:pStyle w:val="NormalWeb"/>
        <w:spacing w:before="0" w:beforeAutospacing="0" w:after="0" w:afterAutospacing="0"/>
        <w:rPr>
          <w:rStyle w:val="nfasissutil"/>
          <w:rFonts w:ascii="Verdana" w:hAnsi="Verdana"/>
          <w:i w:val="0"/>
          <w:iCs w:val="0"/>
          <w:color w:val="000000"/>
          <w:sz w:val="20"/>
          <w:szCs w:val="20"/>
        </w:rPr>
      </w:pPr>
      <w:r>
        <w:rPr>
          <w:rFonts w:ascii="Verdana" w:hAnsi="Verdana"/>
          <w:color w:val="000000"/>
          <w:sz w:val="20"/>
          <w:szCs w:val="20"/>
        </w:rPr>
        <w:t>Se</w:t>
      </w:r>
      <w:r w:rsidR="009707EC" w:rsidRPr="00966006">
        <w:rPr>
          <w:rFonts w:ascii="Verdana" w:hAnsi="Verdana"/>
          <w:color w:val="000000"/>
          <w:sz w:val="20"/>
          <w:szCs w:val="20"/>
        </w:rPr>
        <w:t xml:space="preserve"> ha </w:t>
      </w:r>
      <w:r w:rsidR="003037CC">
        <w:rPr>
          <w:rFonts w:ascii="Verdana" w:hAnsi="Verdana"/>
          <w:color w:val="000000"/>
          <w:sz w:val="20"/>
          <w:szCs w:val="20"/>
        </w:rPr>
        <w:t>realizado una función que devuelve una tabla</w:t>
      </w:r>
      <w:r>
        <w:rPr>
          <w:rFonts w:ascii="Verdana" w:hAnsi="Verdana"/>
          <w:color w:val="000000"/>
          <w:sz w:val="20"/>
          <w:szCs w:val="20"/>
        </w:rPr>
        <w:t>, como la que se encuentra en la (</w:t>
      </w:r>
      <w:r>
        <w:rPr>
          <w:rFonts w:ascii="Verdana" w:hAnsi="Verdana"/>
          <w:color w:val="000000"/>
          <w:sz w:val="20"/>
          <w:szCs w:val="20"/>
        </w:rPr>
        <w:fldChar w:fldCharType="begin"/>
      </w:r>
      <w:r>
        <w:rPr>
          <w:rFonts w:ascii="Verdana" w:hAnsi="Verdana"/>
          <w:color w:val="000000"/>
          <w:sz w:val="20"/>
          <w:szCs w:val="20"/>
        </w:rPr>
        <w:instrText xml:space="preserve"> REF _Ref169273267 \h </w:instrText>
      </w:r>
      <w:r>
        <w:rPr>
          <w:rFonts w:ascii="Verdana" w:hAnsi="Verdana"/>
          <w:color w:val="000000"/>
          <w:sz w:val="20"/>
          <w:szCs w:val="20"/>
        </w:rPr>
      </w:r>
      <w:r>
        <w:rPr>
          <w:rFonts w:ascii="Verdana" w:hAnsi="Verdana"/>
          <w:color w:val="000000"/>
          <w:sz w:val="20"/>
          <w:szCs w:val="20"/>
        </w:rPr>
        <w:fldChar w:fldCharType="separate"/>
      </w:r>
      <w:r w:rsidRPr="008112E2">
        <w:rPr>
          <w:rStyle w:val="nfasissutil"/>
        </w:rPr>
        <w:t>Tabla 1</w:t>
      </w:r>
      <w:r>
        <w:rPr>
          <w:rFonts w:ascii="Verdana" w:hAnsi="Verdana"/>
          <w:color w:val="000000"/>
          <w:sz w:val="20"/>
          <w:szCs w:val="20"/>
        </w:rPr>
        <w:fldChar w:fldCharType="end"/>
      </w:r>
      <w:r>
        <w:rPr>
          <w:rFonts w:ascii="Verdana" w:hAnsi="Verdana"/>
          <w:color w:val="000000"/>
          <w:sz w:val="20"/>
          <w:szCs w:val="20"/>
        </w:rPr>
        <w:t>)</w:t>
      </w:r>
      <w:r w:rsidR="003037CC">
        <w:rPr>
          <w:rFonts w:ascii="Verdana" w:hAnsi="Verdana"/>
          <w:color w:val="000000"/>
          <w:sz w:val="20"/>
          <w:szCs w:val="20"/>
        </w:rPr>
        <w:t xml:space="preserve"> do</w:t>
      </w:r>
      <w:r w:rsidR="009707EC" w:rsidRPr="00966006">
        <w:rPr>
          <w:rFonts w:ascii="Verdana" w:hAnsi="Verdana"/>
          <w:color w:val="000000"/>
          <w:sz w:val="20"/>
          <w:szCs w:val="20"/>
        </w:rPr>
        <w:t xml:space="preserve">nde se han recogido detalles clave sobre los </w:t>
      </w:r>
      <w:r>
        <w:rPr>
          <w:rFonts w:ascii="Verdana" w:hAnsi="Verdana"/>
          <w:color w:val="000000"/>
          <w:sz w:val="20"/>
          <w:szCs w:val="20"/>
        </w:rPr>
        <w:t>archivos leídos</w:t>
      </w:r>
      <w:r w:rsidR="009707EC" w:rsidRPr="00966006">
        <w:rPr>
          <w:rFonts w:ascii="Verdana" w:hAnsi="Verdana"/>
          <w:color w:val="000000"/>
          <w:sz w:val="20"/>
          <w:szCs w:val="20"/>
        </w:rPr>
        <w:t xml:space="preserve">. Entre ellos, los nombres de las columnas, el número de filas, el tipo de los datos, el número de valores únicos de cada columna, los valores no informados y el porcentaje de valores no informados frente al total. </w:t>
      </w:r>
      <w:r>
        <w:rPr>
          <w:rFonts w:ascii="Verdana" w:hAnsi="Verdana"/>
          <w:color w:val="000000"/>
          <w:sz w:val="20"/>
          <w:szCs w:val="20"/>
        </w:rPr>
        <w:t xml:space="preserve">encuentra </w:t>
      </w:r>
      <w:r w:rsidR="009707EC" w:rsidRPr="00966006">
        <w:rPr>
          <w:rFonts w:ascii="Verdana" w:hAnsi="Verdana"/>
          <w:color w:val="000000"/>
          <w:sz w:val="20"/>
          <w:szCs w:val="20"/>
        </w:rPr>
        <w:t>Así con la foto clave de cada tabla se han sacado varias conclusiones para después proceder a la limpieza y preprocesamiento de los datos. </w:t>
      </w:r>
    </w:p>
    <w:p w14:paraId="29077294" w14:textId="233E3363" w:rsidR="008112E2" w:rsidRPr="008112E2" w:rsidRDefault="008112E2" w:rsidP="008112E2">
      <w:pPr>
        <w:pStyle w:val="Descripcin"/>
        <w:keepNext/>
        <w:jc w:val="center"/>
        <w:rPr>
          <w:rStyle w:val="nfasissutil"/>
        </w:rPr>
      </w:pPr>
      <w:bookmarkStart w:id="32" w:name="_Ref169273267"/>
      <w:r w:rsidRPr="008112E2">
        <w:rPr>
          <w:rStyle w:val="nfasissutil"/>
        </w:rPr>
        <w:t xml:space="preserve">Tabla </w:t>
      </w:r>
      <w:r w:rsidRPr="008112E2">
        <w:rPr>
          <w:rStyle w:val="nfasissutil"/>
        </w:rPr>
        <w:fldChar w:fldCharType="begin"/>
      </w:r>
      <w:r w:rsidRPr="008112E2">
        <w:rPr>
          <w:rStyle w:val="nfasissutil"/>
        </w:rPr>
        <w:instrText xml:space="preserve"> SEQ Tabla \* ARABIC </w:instrText>
      </w:r>
      <w:r w:rsidRPr="008112E2">
        <w:rPr>
          <w:rStyle w:val="nfasissutil"/>
        </w:rPr>
        <w:fldChar w:fldCharType="separate"/>
      </w:r>
      <w:r w:rsidRPr="008112E2">
        <w:rPr>
          <w:rStyle w:val="nfasissutil"/>
        </w:rPr>
        <w:t>1</w:t>
      </w:r>
      <w:r w:rsidRPr="008112E2">
        <w:rPr>
          <w:rStyle w:val="nfasissutil"/>
        </w:rPr>
        <w:fldChar w:fldCharType="end"/>
      </w:r>
      <w:bookmarkEnd w:id="32"/>
      <w:r w:rsidRPr="008112E2">
        <w:rPr>
          <w:rStyle w:val="nfasissutil"/>
        </w:rPr>
        <w:t>: Análisis exploratorio de los datos</w:t>
      </w:r>
    </w:p>
    <w:tbl>
      <w:tblPr>
        <w:tblStyle w:val="Tablaconcuadrcula"/>
        <w:tblW w:w="0" w:type="auto"/>
        <w:jc w:val="center"/>
        <w:tblLook w:val="04A0" w:firstRow="1" w:lastRow="0" w:firstColumn="1" w:lastColumn="0" w:noHBand="0" w:noVBand="1"/>
      </w:tblPr>
      <w:tblGrid>
        <w:gridCol w:w="330"/>
        <w:gridCol w:w="1271"/>
        <w:gridCol w:w="1136"/>
        <w:gridCol w:w="896"/>
        <w:gridCol w:w="1665"/>
        <w:gridCol w:w="1071"/>
        <w:gridCol w:w="1466"/>
      </w:tblGrid>
      <w:tr w:rsidR="008112E2" w:rsidRPr="008112E2" w14:paraId="429FA177" w14:textId="77777777" w:rsidTr="008112E2">
        <w:trPr>
          <w:jc w:val="center"/>
        </w:trPr>
        <w:tc>
          <w:tcPr>
            <w:tcW w:w="0" w:type="auto"/>
            <w:vAlign w:val="center"/>
            <w:hideMark/>
          </w:tcPr>
          <w:p w14:paraId="4496D5CB" w14:textId="77777777" w:rsidR="008112E2" w:rsidRPr="008112E2" w:rsidRDefault="008112E2" w:rsidP="008112E2">
            <w:pPr>
              <w:jc w:val="center"/>
              <w:rPr>
                <w:lang w:eastAsia="es-ES"/>
              </w:rPr>
            </w:pPr>
          </w:p>
        </w:tc>
        <w:tc>
          <w:tcPr>
            <w:tcW w:w="0" w:type="auto"/>
            <w:vAlign w:val="center"/>
            <w:hideMark/>
          </w:tcPr>
          <w:p w14:paraId="6994A10A"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Columna</w:t>
            </w:r>
          </w:p>
        </w:tc>
        <w:tc>
          <w:tcPr>
            <w:tcW w:w="0" w:type="auto"/>
            <w:vAlign w:val="center"/>
            <w:hideMark/>
          </w:tcPr>
          <w:p w14:paraId="05F2E3BD"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TipoDato</w:t>
            </w:r>
            <w:proofErr w:type="spellEnd"/>
          </w:p>
        </w:tc>
        <w:tc>
          <w:tcPr>
            <w:tcW w:w="0" w:type="auto"/>
            <w:vAlign w:val="center"/>
            <w:hideMark/>
          </w:tcPr>
          <w:p w14:paraId="52177ABD"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Filas</w:t>
            </w:r>
          </w:p>
        </w:tc>
        <w:tc>
          <w:tcPr>
            <w:tcW w:w="0" w:type="auto"/>
            <w:vAlign w:val="center"/>
            <w:hideMark/>
          </w:tcPr>
          <w:p w14:paraId="69CC7D86"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 xml:space="preserve">Valores </w:t>
            </w:r>
            <w:proofErr w:type="spellStart"/>
            <w:r w:rsidRPr="008112E2">
              <w:rPr>
                <w:rFonts w:ascii="Segoe UI" w:hAnsi="Segoe UI" w:cs="Segoe UI"/>
                <w:b/>
                <w:bCs/>
                <w:sz w:val="21"/>
                <w:szCs w:val="21"/>
                <w:lang w:eastAsia="es-ES"/>
              </w:rPr>
              <w:t>Unicos</w:t>
            </w:r>
            <w:proofErr w:type="spellEnd"/>
          </w:p>
        </w:tc>
        <w:tc>
          <w:tcPr>
            <w:tcW w:w="0" w:type="auto"/>
            <w:vAlign w:val="center"/>
            <w:hideMark/>
          </w:tcPr>
          <w:p w14:paraId="64F867DA"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Missings</w:t>
            </w:r>
            <w:proofErr w:type="spellEnd"/>
          </w:p>
        </w:tc>
        <w:tc>
          <w:tcPr>
            <w:tcW w:w="0" w:type="auto"/>
            <w:vAlign w:val="center"/>
            <w:hideMark/>
          </w:tcPr>
          <w:p w14:paraId="28B4FECC"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Missings</w:t>
            </w:r>
            <w:proofErr w:type="spellEnd"/>
            <w:r w:rsidRPr="008112E2">
              <w:rPr>
                <w:rFonts w:ascii="Segoe UI" w:hAnsi="Segoe UI" w:cs="Segoe UI"/>
                <w:b/>
                <w:bCs/>
                <w:sz w:val="21"/>
                <w:szCs w:val="21"/>
                <w:lang w:eastAsia="es-ES"/>
              </w:rPr>
              <w:t xml:space="preserve"> (%)</w:t>
            </w:r>
          </w:p>
        </w:tc>
      </w:tr>
      <w:tr w:rsidR="008112E2" w:rsidRPr="008112E2" w14:paraId="6364F22E" w14:textId="77777777" w:rsidTr="008112E2">
        <w:trPr>
          <w:jc w:val="center"/>
        </w:trPr>
        <w:tc>
          <w:tcPr>
            <w:tcW w:w="0" w:type="auto"/>
            <w:vAlign w:val="center"/>
            <w:hideMark/>
          </w:tcPr>
          <w:p w14:paraId="0102256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4A61ABB8"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InventoryId</w:t>
            </w:r>
            <w:proofErr w:type="spellEnd"/>
          </w:p>
        </w:tc>
        <w:tc>
          <w:tcPr>
            <w:tcW w:w="0" w:type="auto"/>
            <w:vAlign w:val="center"/>
            <w:hideMark/>
          </w:tcPr>
          <w:p w14:paraId="2005A0BE"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12F4515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E273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780004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7497174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DD3F99D" w14:textId="77777777" w:rsidTr="008112E2">
        <w:trPr>
          <w:jc w:val="center"/>
        </w:trPr>
        <w:tc>
          <w:tcPr>
            <w:tcW w:w="0" w:type="auto"/>
            <w:vAlign w:val="center"/>
            <w:hideMark/>
          </w:tcPr>
          <w:p w14:paraId="32ABC46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029B4AC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Store</w:t>
            </w:r>
          </w:p>
        </w:tc>
        <w:tc>
          <w:tcPr>
            <w:tcW w:w="0" w:type="auto"/>
            <w:vAlign w:val="center"/>
            <w:hideMark/>
          </w:tcPr>
          <w:p w14:paraId="1A90DB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25139C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22B11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80</w:t>
            </w:r>
          </w:p>
        </w:tc>
        <w:tc>
          <w:tcPr>
            <w:tcW w:w="0" w:type="auto"/>
            <w:vAlign w:val="center"/>
            <w:hideMark/>
          </w:tcPr>
          <w:p w14:paraId="6AF03D0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D6243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75B6F0CA" w14:textId="77777777" w:rsidTr="008112E2">
        <w:trPr>
          <w:jc w:val="center"/>
        </w:trPr>
        <w:tc>
          <w:tcPr>
            <w:tcW w:w="0" w:type="auto"/>
            <w:vAlign w:val="center"/>
            <w:hideMark/>
          </w:tcPr>
          <w:p w14:paraId="281BF02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w:t>
            </w:r>
          </w:p>
        </w:tc>
        <w:tc>
          <w:tcPr>
            <w:tcW w:w="0" w:type="auto"/>
            <w:vAlign w:val="center"/>
            <w:hideMark/>
          </w:tcPr>
          <w:p w14:paraId="52D9B6A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City</w:t>
            </w:r>
          </w:p>
        </w:tc>
        <w:tc>
          <w:tcPr>
            <w:tcW w:w="0" w:type="auto"/>
            <w:vAlign w:val="center"/>
            <w:hideMark/>
          </w:tcPr>
          <w:p w14:paraId="05410960"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2B11602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54A2551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67</w:t>
            </w:r>
          </w:p>
        </w:tc>
        <w:tc>
          <w:tcPr>
            <w:tcW w:w="0" w:type="auto"/>
            <w:vAlign w:val="center"/>
            <w:hideMark/>
          </w:tcPr>
          <w:p w14:paraId="72A731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1284</w:t>
            </w:r>
          </w:p>
        </w:tc>
        <w:tc>
          <w:tcPr>
            <w:tcW w:w="0" w:type="auto"/>
            <w:vAlign w:val="center"/>
            <w:hideMark/>
          </w:tcPr>
          <w:p w14:paraId="132461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0.572</w:t>
            </w:r>
          </w:p>
        </w:tc>
      </w:tr>
      <w:tr w:rsidR="008112E2" w:rsidRPr="008112E2" w14:paraId="0BDB839F" w14:textId="77777777" w:rsidTr="008112E2">
        <w:trPr>
          <w:jc w:val="center"/>
        </w:trPr>
        <w:tc>
          <w:tcPr>
            <w:tcW w:w="0" w:type="auto"/>
            <w:vAlign w:val="center"/>
            <w:hideMark/>
          </w:tcPr>
          <w:p w14:paraId="064059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w:t>
            </w:r>
          </w:p>
        </w:tc>
        <w:tc>
          <w:tcPr>
            <w:tcW w:w="0" w:type="auto"/>
            <w:vAlign w:val="center"/>
            <w:hideMark/>
          </w:tcPr>
          <w:p w14:paraId="6DB01E1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Brand</w:t>
            </w:r>
          </w:p>
        </w:tc>
        <w:tc>
          <w:tcPr>
            <w:tcW w:w="0" w:type="auto"/>
            <w:vAlign w:val="center"/>
            <w:hideMark/>
          </w:tcPr>
          <w:p w14:paraId="187E6C9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5196F0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7BC4DE3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9653</w:t>
            </w:r>
          </w:p>
        </w:tc>
        <w:tc>
          <w:tcPr>
            <w:tcW w:w="0" w:type="auto"/>
            <w:vAlign w:val="center"/>
            <w:hideMark/>
          </w:tcPr>
          <w:p w14:paraId="4A8CF3A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C6C8FF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8C0B2B6" w14:textId="77777777" w:rsidTr="008112E2">
        <w:trPr>
          <w:jc w:val="center"/>
        </w:trPr>
        <w:tc>
          <w:tcPr>
            <w:tcW w:w="0" w:type="auto"/>
            <w:vAlign w:val="center"/>
            <w:hideMark/>
          </w:tcPr>
          <w:p w14:paraId="7F55278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w:t>
            </w:r>
          </w:p>
        </w:tc>
        <w:tc>
          <w:tcPr>
            <w:tcW w:w="0" w:type="auto"/>
            <w:vAlign w:val="center"/>
            <w:hideMark/>
          </w:tcPr>
          <w:p w14:paraId="00DA4BCD"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Description</w:t>
            </w:r>
            <w:proofErr w:type="spellEnd"/>
          </w:p>
        </w:tc>
        <w:tc>
          <w:tcPr>
            <w:tcW w:w="0" w:type="auto"/>
            <w:vAlign w:val="center"/>
            <w:hideMark/>
          </w:tcPr>
          <w:p w14:paraId="519A9E5C"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33BA13A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491BA8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8732</w:t>
            </w:r>
          </w:p>
        </w:tc>
        <w:tc>
          <w:tcPr>
            <w:tcW w:w="0" w:type="auto"/>
            <w:vAlign w:val="center"/>
            <w:hideMark/>
          </w:tcPr>
          <w:p w14:paraId="65AC947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8C9975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125851F3" w14:textId="77777777" w:rsidTr="008112E2">
        <w:trPr>
          <w:jc w:val="center"/>
        </w:trPr>
        <w:tc>
          <w:tcPr>
            <w:tcW w:w="0" w:type="auto"/>
            <w:vAlign w:val="center"/>
            <w:hideMark/>
          </w:tcPr>
          <w:p w14:paraId="7394C7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w:t>
            </w:r>
          </w:p>
        </w:tc>
        <w:tc>
          <w:tcPr>
            <w:tcW w:w="0" w:type="auto"/>
            <w:vAlign w:val="center"/>
            <w:hideMark/>
          </w:tcPr>
          <w:p w14:paraId="2DB5B1F2"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Size</w:t>
            </w:r>
            <w:proofErr w:type="spellEnd"/>
          </w:p>
        </w:tc>
        <w:tc>
          <w:tcPr>
            <w:tcW w:w="0" w:type="auto"/>
            <w:vAlign w:val="center"/>
            <w:hideMark/>
          </w:tcPr>
          <w:p w14:paraId="2E7858EC"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59F81E9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1EB9696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47</w:t>
            </w:r>
          </w:p>
        </w:tc>
        <w:tc>
          <w:tcPr>
            <w:tcW w:w="0" w:type="auto"/>
            <w:vAlign w:val="center"/>
            <w:hideMark/>
          </w:tcPr>
          <w:p w14:paraId="4A0E891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AAEE372"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F2BA818" w14:textId="77777777" w:rsidTr="008112E2">
        <w:trPr>
          <w:jc w:val="center"/>
        </w:trPr>
        <w:tc>
          <w:tcPr>
            <w:tcW w:w="0" w:type="auto"/>
            <w:vAlign w:val="center"/>
            <w:hideMark/>
          </w:tcPr>
          <w:p w14:paraId="614CA05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w:t>
            </w:r>
          </w:p>
        </w:tc>
        <w:tc>
          <w:tcPr>
            <w:tcW w:w="0" w:type="auto"/>
            <w:vAlign w:val="center"/>
            <w:hideMark/>
          </w:tcPr>
          <w:p w14:paraId="53AFBA8A"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onHand</w:t>
            </w:r>
            <w:proofErr w:type="spellEnd"/>
          </w:p>
        </w:tc>
        <w:tc>
          <w:tcPr>
            <w:tcW w:w="0" w:type="auto"/>
            <w:vAlign w:val="center"/>
            <w:hideMark/>
          </w:tcPr>
          <w:p w14:paraId="17941BE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27FFF3C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13787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548</w:t>
            </w:r>
          </w:p>
        </w:tc>
        <w:tc>
          <w:tcPr>
            <w:tcW w:w="0" w:type="auto"/>
            <w:vAlign w:val="center"/>
            <w:hideMark/>
          </w:tcPr>
          <w:p w14:paraId="6A576AB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36A691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9D4280B" w14:textId="77777777" w:rsidTr="008112E2">
        <w:trPr>
          <w:jc w:val="center"/>
        </w:trPr>
        <w:tc>
          <w:tcPr>
            <w:tcW w:w="0" w:type="auto"/>
            <w:vAlign w:val="center"/>
            <w:hideMark/>
          </w:tcPr>
          <w:p w14:paraId="38DC65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7</w:t>
            </w:r>
          </w:p>
        </w:tc>
        <w:tc>
          <w:tcPr>
            <w:tcW w:w="0" w:type="auto"/>
            <w:vAlign w:val="center"/>
            <w:hideMark/>
          </w:tcPr>
          <w:p w14:paraId="7A31B5D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Price</w:t>
            </w:r>
          </w:p>
        </w:tc>
        <w:tc>
          <w:tcPr>
            <w:tcW w:w="0" w:type="auto"/>
            <w:vAlign w:val="center"/>
            <w:hideMark/>
          </w:tcPr>
          <w:p w14:paraId="601988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float64</w:t>
            </w:r>
          </w:p>
        </w:tc>
        <w:tc>
          <w:tcPr>
            <w:tcW w:w="0" w:type="auto"/>
            <w:vAlign w:val="center"/>
            <w:hideMark/>
          </w:tcPr>
          <w:p w14:paraId="4EA09FB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31B370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354</w:t>
            </w:r>
          </w:p>
        </w:tc>
        <w:tc>
          <w:tcPr>
            <w:tcW w:w="0" w:type="auto"/>
            <w:vAlign w:val="center"/>
            <w:hideMark/>
          </w:tcPr>
          <w:p w14:paraId="4619AB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61D4552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1E1BE74" w14:textId="77777777" w:rsidTr="008112E2">
        <w:trPr>
          <w:jc w:val="center"/>
        </w:trPr>
        <w:tc>
          <w:tcPr>
            <w:tcW w:w="0" w:type="auto"/>
            <w:vAlign w:val="center"/>
            <w:hideMark/>
          </w:tcPr>
          <w:p w14:paraId="4B10E42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w:t>
            </w:r>
          </w:p>
        </w:tc>
        <w:tc>
          <w:tcPr>
            <w:tcW w:w="0" w:type="auto"/>
            <w:vAlign w:val="center"/>
            <w:hideMark/>
          </w:tcPr>
          <w:p w14:paraId="620E2BF9"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endDate</w:t>
            </w:r>
            <w:proofErr w:type="spellEnd"/>
          </w:p>
        </w:tc>
        <w:tc>
          <w:tcPr>
            <w:tcW w:w="0" w:type="auto"/>
            <w:vAlign w:val="center"/>
            <w:hideMark/>
          </w:tcPr>
          <w:p w14:paraId="54B9CDF1"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771E7243"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66125A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6930F6B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676427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bl>
    <w:p w14:paraId="7E9C4851" w14:textId="77777777" w:rsidR="008112E2" w:rsidRPr="00966006" w:rsidRDefault="008112E2" w:rsidP="009707EC">
      <w:pPr>
        <w:pStyle w:val="NormalWeb"/>
        <w:spacing w:before="0" w:beforeAutospacing="0" w:after="0" w:afterAutospacing="0"/>
      </w:pPr>
    </w:p>
    <w:p w14:paraId="68D6C155" w14:textId="30C221C3" w:rsidR="009707EC" w:rsidRPr="00966006" w:rsidRDefault="005F69F8" w:rsidP="00D517F2">
      <w:pPr>
        <w:pStyle w:val="NormalWeb"/>
        <w:spacing w:before="0" w:beforeAutospacing="0" w:after="0" w:afterAutospacing="0"/>
      </w:pPr>
      <w:r>
        <w:rPr>
          <w:rFonts w:ascii="Verdana" w:hAnsi="Verdana"/>
          <w:color w:val="000000"/>
          <w:sz w:val="20"/>
          <w:szCs w:val="20"/>
        </w:rPr>
        <w:t>Por un lado, s</w:t>
      </w:r>
      <w:r w:rsidR="009707EC" w:rsidRPr="00966006">
        <w:rPr>
          <w:rFonts w:ascii="Verdana" w:hAnsi="Verdana"/>
          <w:color w:val="000000"/>
          <w:sz w:val="20"/>
          <w:szCs w:val="20"/>
        </w:rPr>
        <w:t xml:space="preserve">e ha </w:t>
      </w:r>
      <w:r w:rsidR="008112E2">
        <w:rPr>
          <w:rFonts w:ascii="Verdana" w:hAnsi="Verdana"/>
          <w:color w:val="000000"/>
          <w:sz w:val="20"/>
          <w:szCs w:val="20"/>
        </w:rPr>
        <w:t>observado</w:t>
      </w:r>
      <w:r w:rsidR="009707EC" w:rsidRPr="00966006">
        <w:rPr>
          <w:rFonts w:ascii="Verdana" w:hAnsi="Verdana"/>
          <w:color w:val="000000"/>
          <w:sz w:val="20"/>
          <w:szCs w:val="20"/>
        </w:rPr>
        <w:t xml:space="preserve"> que la columna </w:t>
      </w:r>
      <w:proofErr w:type="spellStart"/>
      <w:r w:rsidR="009707EC" w:rsidRPr="00966006">
        <w:rPr>
          <w:rFonts w:ascii="Verdana" w:hAnsi="Verdana"/>
          <w:i/>
          <w:iCs/>
          <w:color w:val="000000"/>
          <w:sz w:val="20"/>
          <w:szCs w:val="20"/>
        </w:rPr>
        <w:t>InventoryId</w:t>
      </w:r>
      <w:proofErr w:type="spellEnd"/>
      <w:r w:rsidR="009707EC" w:rsidRPr="00966006">
        <w:rPr>
          <w:rFonts w:ascii="Verdana" w:hAnsi="Verdana"/>
          <w:i/>
          <w:iCs/>
          <w:color w:val="000000"/>
          <w:sz w:val="20"/>
          <w:szCs w:val="20"/>
        </w:rPr>
        <w:t xml:space="preserve"> </w:t>
      </w:r>
      <w:r w:rsidR="009707EC" w:rsidRPr="00966006">
        <w:rPr>
          <w:rFonts w:ascii="Verdana" w:hAnsi="Verdana"/>
          <w:color w:val="000000"/>
          <w:sz w:val="20"/>
          <w:szCs w:val="20"/>
        </w:rPr>
        <w:t xml:space="preserve">tiene los mismos registros únicos que los totales, lo que sugiere que podrían servir como claves primaria y foránea para unir las tablas. </w:t>
      </w:r>
      <w:r>
        <w:rPr>
          <w:rFonts w:ascii="Verdana" w:hAnsi="Verdana"/>
          <w:color w:val="000000"/>
          <w:sz w:val="20"/>
          <w:szCs w:val="20"/>
        </w:rPr>
        <w:t xml:space="preserve">Por </w:t>
      </w:r>
      <w:proofErr w:type="gramStart"/>
      <w:r>
        <w:rPr>
          <w:rFonts w:ascii="Verdana" w:hAnsi="Verdana"/>
          <w:color w:val="000000"/>
          <w:sz w:val="20"/>
          <w:szCs w:val="20"/>
        </w:rPr>
        <w:t>otro lados</w:t>
      </w:r>
      <w:proofErr w:type="gramEnd"/>
      <w:r>
        <w:rPr>
          <w:rFonts w:ascii="Verdana" w:hAnsi="Verdana"/>
          <w:color w:val="000000"/>
          <w:sz w:val="20"/>
          <w:szCs w:val="20"/>
        </w:rPr>
        <w:t xml:space="preserve">, que las </w:t>
      </w:r>
      <w:r w:rsidR="009707EC" w:rsidRPr="00966006">
        <w:rPr>
          <w:rFonts w:ascii="Verdana" w:hAnsi="Verdana"/>
          <w:color w:val="000000"/>
          <w:sz w:val="20"/>
          <w:szCs w:val="20"/>
        </w:rPr>
        <w:t xml:space="preserve">tablas contienen valores no informados que </w:t>
      </w:r>
      <w:r w:rsidR="003037CC">
        <w:rPr>
          <w:rFonts w:ascii="Verdana" w:hAnsi="Verdana"/>
          <w:color w:val="000000"/>
          <w:sz w:val="20"/>
          <w:szCs w:val="20"/>
        </w:rPr>
        <w:t>son</w:t>
      </w:r>
      <w:r w:rsidR="009707EC" w:rsidRPr="00966006">
        <w:rPr>
          <w:rFonts w:ascii="Verdana" w:hAnsi="Verdana"/>
          <w:color w:val="000000"/>
          <w:sz w:val="20"/>
          <w:szCs w:val="20"/>
        </w:rPr>
        <w:t xml:space="preserve"> necesario</w:t>
      </w:r>
      <w:r w:rsidR="003037CC">
        <w:rPr>
          <w:rFonts w:ascii="Verdana" w:hAnsi="Verdana"/>
          <w:color w:val="000000"/>
          <w:sz w:val="20"/>
          <w:szCs w:val="20"/>
        </w:rPr>
        <w:t>s</w:t>
      </w:r>
      <w:r w:rsidR="009707EC" w:rsidRPr="00966006">
        <w:rPr>
          <w:rFonts w:ascii="Verdana" w:hAnsi="Verdana"/>
          <w:color w:val="000000"/>
          <w:sz w:val="20"/>
          <w:szCs w:val="20"/>
        </w:rPr>
        <w:t xml:space="preserve"> </w:t>
      </w:r>
      <w:r w:rsidR="009707EC" w:rsidRPr="00966006">
        <w:rPr>
          <w:rFonts w:ascii="Verdana" w:hAnsi="Verdana"/>
          <w:color w:val="000000"/>
          <w:sz w:val="20"/>
          <w:szCs w:val="20"/>
        </w:rPr>
        <w:lastRenderedPageBreak/>
        <w:t xml:space="preserve">identificar y tratar adecuadamente. Además, las columnas de tamaño muestran incoherencias en todas las tablas debido a la variación de unidades de medida. Por ello, es necesario convertirlas a una unidad única y coherente. </w:t>
      </w:r>
      <w:r>
        <w:rPr>
          <w:rFonts w:ascii="Verdana" w:hAnsi="Verdana"/>
          <w:color w:val="000000"/>
          <w:sz w:val="20"/>
          <w:szCs w:val="20"/>
        </w:rPr>
        <w:t>Aparte</w:t>
      </w:r>
      <w:r w:rsidR="009707EC" w:rsidRPr="00966006">
        <w:rPr>
          <w:rFonts w:ascii="Verdana" w:hAnsi="Verdana"/>
          <w:color w:val="000000"/>
          <w:sz w:val="20"/>
          <w:szCs w:val="20"/>
        </w:rPr>
        <w:t xml:space="preserve"> de la columna de volumen, en alguna de las tablas también existe la </w:t>
      </w:r>
      <w:r w:rsidR="00801E2F" w:rsidRPr="00966006">
        <w:rPr>
          <w:rFonts w:ascii="Verdana" w:hAnsi="Verdana"/>
          <w:color w:val="000000"/>
          <w:sz w:val="20"/>
          <w:szCs w:val="20"/>
        </w:rPr>
        <w:t xml:space="preserve">columna </w:t>
      </w:r>
      <w:proofErr w:type="spellStart"/>
      <w:r w:rsidR="003037CC" w:rsidRPr="003037CC">
        <w:rPr>
          <w:rFonts w:ascii="Verdana" w:hAnsi="Verdana"/>
          <w:i/>
          <w:iCs/>
          <w:color w:val="000000"/>
          <w:sz w:val="20"/>
          <w:szCs w:val="20"/>
        </w:rPr>
        <w:t>Size</w:t>
      </w:r>
      <w:proofErr w:type="spellEnd"/>
      <w:r w:rsidR="009707EC" w:rsidRPr="00966006">
        <w:rPr>
          <w:rFonts w:ascii="Verdana" w:hAnsi="Verdana"/>
          <w:color w:val="000000"/>
          <w:sz w:val="20"/>
          <w:szCs w:val="20"/>
        </w:rPr>
        <w:t xml:space="preserve">, la cual contiene el mismo dato, por lo que se puede eliminar una de las dos columnas. </w:t>
      </w:r>
      <w:r>
        <w:rPr>
          <w:rFonts w:ascii="Verdana" w:hAnsi="Verdana"/>
          <w:color w:val="000000"/>
          <w:sz w:val="20"/>
          <w:szCs w:val="20"/>
        </w:rPr>
        <w:t>En cuanto al</w:t>
      </w:r>
      <w:r w:rsidR="009707EC" w:rsidRPr="00966006">
        <w:rPr>
          <w:rFonts w:ascii="Verdana" w:hAnsi="Verdana"/>
          <w:color w:val="000000"/>
          <w:sz w:val="20"/>
          <w:szCs w:val="20"/>
        </w:rPr>
        <w:t xml:space="preserve"> formato de las fechas se ha observado que utilizan diferentes formatos en cada una de las tablas por lo que es conveniente unificar y ponerlos de la misma manera. </w:t>
      </w:r>
      <w:r>
        <w:rPr>
          <w:rFonts w:ascii="Verdana" w:hAnsi="Verdana"/>
          <w:color w:val="000000"/>
          <w:sz w:val="20"/>
          <w:szCs w:val="20"/>
        </w:rPr>
        <w:t>P</w:t>
      </w:r>
      <w:r w:rsidR="009707EC" w:rsidRPr="00966006">
        <w:rPr>
          <w:rFonts w:ascii="Verdana" w:hAnsi="Verdana"/>
          <w:color w:val="000000"/>
          <w:sz w:val="20"/>
          <w:szCs w:val="20"/>
        </w:rPr>
        <w:t xml:space="preserve">or último, en la columna </w:t>
      </w:r>
      <w:proofErr w:type="spellStart"/>
      <w:r w:rsidR="009707EC" w:rsidRPr="00966006">
        <w:rPr>
          <w:rFonts w:ascii="Verdana" w:hAnsi="Verdana"/>
          <w:i/>
          <w:iCs/>
          <w:color w:val="000000"/>
          <w:sz w:val="20"/>
          <w:szCs w:val="20"/>
        </w:rPr>
        <w:t>VendorName</w:t>
      </w:r>
      <w:proofErr w:type="spellEnd"/>
      <w:r w:rsidR="009707EC" w:rsidRPr="00966006">
        <w:rPr>
          <w:rFonts w:ascii="Verdana" w:hAnsi="Verdana"/>
          <w:color w:val="000000"/>
          <w:sz w:val="20"/>
          <w:szCs w:val="20"/>
        </w:rPr>
        <w:t xml:space="preserve"> se pueden ver espacios o signos tras la palabra que se pueden eliminar. </w:t>
      </w:r>
    </w:p>
    <w:p w14:paraId="11C3B705" w14:textId="77777777" w:rsidR="009707EC" w:rsidRPr="00966006" w:rsidRDefault="009707EC" w:rsidP="00654A38">
      <w:pPr>
        <w:pStyle w:val="Ttulo3"/>
      </w:pPr>
      <w:bookmarkStart w:id="33" w:name="_Toc168055088"/>
      <w:bookmarkStart w:id="34" w:name="_Toc169514930"/>
      <w:r w:rsidRPr="00966006">
        <w:t>Limpieza y procesamiento</w:t>
      </w:r>
      <w:bookmarkEnd w:id="33"/>
      <w:bookmarkEnd w:id="34"/>
    </w:p>
    <w:p w14:paraId="1C50E5D4" w14:textId="77777777" w:rsidR="009707EC" w:rsidRPr="00966006" w:rsidRDefault="009707EC" w:rsidP="009707EC">
      <w:pPr>
        <w:pStyle w:val="NormalWeb"/>
        <w:spacing w:before="0" w:beforeAutospacing="0" w:after="0" w:afterAutospacing="0"/>
      </w:pPr>
      <w:r w:rsidRPr="00966006">
        <w:rPr>
          <w:rFonts w:ascii="Verdana" w:hAnsi="Verdana"/>
          <w:color w:val="000000"/>
          <w:sz w:val="20"/>
          <w:szCs w:val="20"/>
        </w:rPr>
        <w:t>En el apartado anterior se han mencionado cuales son los puntos que se deben abordar para llevar a cabo la limpieza y el procesamiento de los datos, por lo que a continuación se han producido dichos cambios. </w:t>
      </w:r>
    </w:p>
    <w:p w14:paraId="668DB388" w14:textId="77777777" w:rsidR="009707EC" w:rsidRPr="00966006" w:rsidRDefault="009707EC" w:rsidP="00801E2F">
      <w:pPr>
        <w:pStyle w:val="Ttulo4"/>
      </w:pPr>
      <w:bookmarkStart w:id="35" w:name="_Toc168055089"/>
      <w:bookmarkStart w:id="36" w:name="_Toc169514931"/>
      <w:r w:rsidRPr="00966006">
        <w:t xml:space="preserve">Tratamiento de </w:t>
      </w:r>
      <w:proofErr w:type="spellStart"/>
      <w:r w:rsidRPr="003037CC">
        <w:rPr>
          <w:i/>
          <w:iCs/>
        </w:rPr>
        <w:t>Missings</w:t>
      </w:r>
      <w:bookmarkEnd w:id="35"/>
      <w:bookmarkEnd w:id="36"/>
      <w:proofErr w:type="spellEnd"/>
    </w:p>
    <w:p w14:paraId="101E1C04" w14:textId="1FB326A6" w:rsidR="009707EC" w:rsidRPr="00966006" w:rsidRDefault="009707EC" w:rsidP="00801E2F">
      <w:pPr>
        <w:pStyle w:val="NormalWeb"/>
        <w:spacing w:before="0" w:beforeAutospacing="0" w:after="0" w:afterAutospacing="0"/>
      </w:pPr>
      <w:r w:rsidRPr="00966006">
        <w:rPr>
          <w:rFonts w:ascii="Verdana" w:hAnsi="Verdana"/>
          <w:color w:val="000000"/>
          <w:sz w:val="20"/>
          <w:szCs w:val="20"/>
        </w:rPr>
        <w:t xml:space="preserve">La integridad y la calidad de los datos son aspectos fundamentales en cualquier análisis de datos. Los valores no informados, comúnmente conocidos como </w:t>
      </w:r>
      <w:proofErr w:type="spellStart"/>
      <w:r w:rsidRPr="003037CC">
        <w:rPr>
          <w:rFonts w:ascii="Verdana" w:hAnsi="Verdana"/>
          <w:i/>
          <w:iCs/>
          <w:color w:val="000000"/>
          <w:sz w:val="20"/>
          <w:szCs w:val="20"/>
        </w:rPr>
        <w:t>missing</w:t>
      </w:r>
      <w:proofErr w:type="spellEnd"/>
      <w:r w:rsidRPr="00966006">
        <w:rPr>
          <w:rFonts w:ascii="Verdana" w:hAnsi="Verdana"/>
          <w:color w:val="000000"/>
          <w:sz w:val="20"/>
          <w:szCs w:val="20"/>
        </w:rPr>
        <w:t xml:space="preserve"> </w:t>
      </w:r>
      <w:proofErr w:type="spellStart"/>
      <w:r w:rsidRPr="003037CC">
        <w:rPr>
          <w:rFonts w:ascii="Verdana" w:hAnsi="Verdana"/>
          <w:i/>
          <w:iCs/>
          <w:color w:val="000000"/>
          <w:sz w:val="20"/>
          <w:szCs w:val="20"/>
        </w:rPr>
        <w:t>value</w:t>
      </w:r>
      <w:r w:rsidR="003037CC">
        <w:rPr>
          <w:rFonts w:ascii="Verdana" w:hAnsi="Verdana"/>
          <w:i/>
          <w:iCs/>
          <w:color w:val="000000"/>
          <w:sz w:val="20"/>
          <w:szCs w:val="20"/>
        </w:rPr>
        <w:t>s</w:t>
      </w:r>
      <w:proofErr w:type="spellEnd"/>
      <w:r w:rsidRPr="00966006">
        <w:rPr>
          <w:rFonts w:ascii="Verdana" w:hAnsi="Verdana"/>
          <w:color w:val="000000"/>
          <w:sz w:val="20"/>
          <w:szCs w:val="20"/>
        </w:rPr>
        <w:t xml:space="preserve"> en inglés, representan una preocupación significativa en el contexto del análisis de datos, ya que pueden distorsionar los resultados y conducir a interpretaciones erróneas si no se manejan adecuadamente. Por lo tanto, es crucial detectar y abordar de manera efectiva estos valores faltantes.</w:t>
      </w:r>
      <w:r w:rsidR="00801E2F" w:rsidRPr="00966006">
        <w:t xml:space="preserve"> </w:t>
      </w:r>
      <w:r w:rsidRPr="00966006">
        <w:rPr>
          <w:rFonts w:ascii="Verdana" w:hAnsi="Verdana"/>
          <w:color w:val="000000"/>
          <w:sz w:val="20"/>
          <w:szCs w:val="20"/>
        </w:rPr>
        <w:t>Los valores no informados pueden surgir debido a una variedad de razones, que van desde errores en la entrada de datos hasta fallos en la recopilación o transferencia de información. Independientemente de su origen, la presencia de valores no informados puede comprometer la validez y la fiabilidad de cualquier análisis realizado sobre los datos afectados.</w:t>
      </w:r>
      <w:r w:rsidR="00801E2F" w:rsidRPr="00966006">
        <w:t xml:space="preserve"> </w:t>
      </w:r>
      <w:r w:rsidRPr="00966006">
        <w:rPr>
          <w:rFonts w:ascii="Verdana" w:hAnsi="Verdana"/>
          <w:color w:val="000000"/>
          <w:sz w:val="20"/>
          <w:szCs w:val="20"/>
        </w:rPr>
        <w:t>Durante el análisis del conjunto de</w:t>
      </w:r>
      <w:r w:rsidR="003037CC">
        <w:rPr>
          <w:rFonts w:ascii="Verdana" w:hAnsi="Verdana"/>
          <w:color w:val="000000"/>
          <w:sz w:val="20"/>
          <w:szCs w:val="20"/>
        </w:rPr>
        <w:t xml:space="preserve">, </w:t>
      </w:r>
      <w:r w:rsidRPr="00966006">
        <w:rPr>
          <w:rFonts w:ascii="Verdana" w:hAnsi="Verdana"/>
          <w:color w:val="000000"/>
          <w:sz w:val="20"/>
          <w:szCs w:val="20"/>
        </w:rPr>
        <w:t>se han detectado valores no informados en cuatro de las tablas analizadas. A continuación, se describen las acciones tomadas para abordar estos valores faltantes:</w:t>
      </w:r>
    </w:p>
    <w:p w14:paraId="6E256C1D" w14:textId="07006050"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inventario final</w:t>
      </w:r>
      <w:r w:rsidRPr="00966006">
        <w:rPr>
          <w:rFonts w:ascii="Verdana" w:hAnsi="Verdana"/>
          <w:color w:val="000000"/>
          <w:sz w:val="20"/>
          <w:szCs w:val="20"/>
        </w:rPr>
        <w:t xml:space="preserve">: En la columna </w:t>
      </w:r>
      <w:r w:rsidRPr="003037CC">
        <w:rPr>
          <w:rFonts w:ascii="Verdana" w:hAnsi="Verdana"/>
          <w:i/>
          <w:iCs/>
          <w:color w:val="000000"/>
          <w:sz w:val="20"/>
          <w:szCs w:val="20"/>
        </w:rPr>
        <w:t>City</w:t>
      </w:r>
      <w:r w:rsidRPr="00966006">
        <w:rPr>
          <w:rFonts w:ascii="Verdana" w:hAnsi="Verdana"/>
          <w:color w:val="000000"/>
          <w:sz w:val="20"/>
          <w:szCs w:val="20"/>
        </w:rPr>
        <w:t xml:space="preserve"> se ha identificado ausencia de valores. Tras un análisis detallado, se ha observado</w:t>
      </w:r>
      <w:r w:rsidR="003037CC">
        <w:rPr>
          <w:rFonts w:ascii="Verdana" w:hAnsi="Verdana"/>
          <w:color w:val="000000"/>
          <w:sz w:val="20"/>
          <w:szCs w:val="20"/>
        </w:rPr>
        <w:t xml:space="preserve"> </w:t>
      </w:r>
      <w:r w:rsidR="003037CC" w:rsidRPr="00966006">
        <w:rPr>
          <w:rFonts w:ascii="Verdana" w:hAnsi="Verdana"/>
          <w:color w:val="000000"/>
          <w:sz w:val="20"/>
          <w:szCs w:val="20"/>
        </w:rPr>
        <w:t>que todos los nombres de ciudades están presentes excepto para una ubicación de tienda específica</w:t>
      </w:r>
      <w:r w:rsidR="003037CC">
        <w:rPr>
          <w:rFonts w:ascii="Verdana" w:hAnsi="Verdana"/>
          <w:color w:val="000000"/>
          <w:sz w:val="20"/>
          <w:szCs w:val="20"/>
        </w:rPr>
        <w:t xml:space="preserve">. Es decir, todos los nombres faltantes en la columna ciudad pertenecen al número de tienda 46. Siendo esto así, se ha observado en la tabla inventario inicial donde se encuentra dicha tienda obteniendo el nombre </w:t>
      </w:r>
      <w:r w:rsidR="003037CC" w:rsidRPr="003037CC">
        <w:rPr>
          <w:rFonts w:ascii="Verdana" w:hAnsi="Verdana"/>
          <w:i/>
          <w:iCs/>
          <w:color w:val="000000"/>
          <w:sz w:val="20"/>
          <w:szCs w:val="20"/>
        </w:rPr>
        <w:t>TYWARDREATH</w:t>
      </w:r>
      <w:r w:rsidR="003037CC">
        <w:rPr>
          <w:rFonts w:ascii="Verdana" w:hAnsi="Verdana"/>
          <w:color w:val="000000"/>
          <w:sz w:val="20"/>
          <w:szCs w:val="20"/>
        </w:rPr>
        <w:t xml:space="preserve"> como respuesta. Por lo que se ha decidido reemplazar los valores nulos por esa ciudad. </w:t>
      </w:r>
    </w:p>
    <w:p w14:paraId="2CB18A40" w14:textId="5A61BFC9"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compras</w:t>
      </w:r>
      <w:r w:rsidRPr="00966006">
        <w:rPr>
          <w:rFonts w:ascii="Verdana" w:hAnsi="Verdana"/>
          <w:color w:val="000000"/>
          <w:sz w:val="20"/>
          <w:szCs w:val="20"/>
        </w:rPr>
        <w:t xml:space="preserve">: Se han encontrado solo tres valores faltantes en la columna </w:t>
      </w:r>
      <w:proofErr w:type="spellStart"/>
      <w:r w:rsidR="003037CC" w:rsidRPr="003037CC">
        <w:rPr>
          <w:rFonts w:ascii="Verdana" w:hAnsi="Verdana"/>
          <w:i/>
          <w:iCs/>
          <w:color w:val="000000"/>
          <w:sz w:val="20"/>
          <w:szCs w:val="20"/>
        </w:rPr>
        <w:t>S</w:t>
      </w:r>
      <w:r w:rsidRPr="003037CC">
        <w:rPr>
          <w:rFonts w:ascii="Verdana" w:hAnsi="Verdana"/>
          <w:i/>
          <w:iCs/>
          <w:color w:val="000000"/>
          <w:sz w:val="20"/>
          <w:szCs w:val="20"/>
        </w:rPr>
        <w:t>ize</w:t>
      </w:r>
      <w:proofErr w:type="spellEnd"/>
      <w:r w:rsidRPr="00966006">
        <w:rPr>
          <w:rFonts w:ascii="Verdana" w:hAnsi="Verdana"/>
          <w:color w:val="000000"/>
          <w:sz w:val="20"/>
          <w:szCs w:val="20"/>
        </w:rPr>
        <w:t>, lo que representa un porcentaje mínimo del total de registros. Por lo tanto, se ha optado por eliminar estas filas para preservar la integridad de los datos restantes.</w:t>
      </w:r>
    </w:p>
    <w:p w14:paraId="32117A84" w14:textId="2BD77F3A"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ventas:</w:t>
      </w:r>
      <w:r w:rsidRPr="00966006">
        <w:rPr>
          <w:rFonts w:ascii="Verdana" w:hAnsi="Verdana"/>
          <w:color w:val="000000"/>
          <w:sz w:val="20"/>
          <w:szCs w:val="20"/>
        </w:rPr>
        <w:t xml:space="preserve"> En la columna </w:t>
      </w:r>
      <w:proofErr w:type="spellStart"/>
      <w:r w:rsidRPr="003037CC">
        <w:rPr>
          <w:rFonts w:ascii="Verdana" w:hAnsi="Verdana"/>
          <w:i/>
          <w:iCs/>
          <w:color w:val="000000"/>
          <w:sz w:val="20"/>
          <w:szCs w:val="20"/>
        </w:rPr>
        <w:t>Approval</w:t>
      </w:r>
      <w:proofErr w:type="spellEnd"/>
      <w:r w:rsidRPr="00966006">
        <w:rPr>
          <w:rFonts w:ascii="Verdana" w:hAnsi="Verdana"/>
          <w:color w:val="000000"/>
          <w:sz w:val="20"/>
          <w:szCs w:val="20"/>
        </w:rPr>
        <w:t xml:space="preserve"> se muestra un alto porcentaje de valores faltantes, lo que representa el 93% del total de registros. Dada la magnitud de esta ausencia de </w:t>
      </w:r>
      <w:r w:rsidRPr="00966006">
        <w:rPr>
          <w:rFonts w:ascii="Verdana" w:hAnsi="Verdana"/>
          <w:color w:val="000000"/>
          <w:sz w:val="20"/>
          <w:szCs w:val="20"/>
        </w:rPr>
        <w:lastRenderedPageBreak/>
        <w:t>información, se ha tomado la decisión de eliminar completamente esta columna para evitar cualquier sesgo o distorsión en el análisis posterior.</w:t>
      </w:r>
    </w:p>
    <w:p w14:paraId="062A58CC" w14:textId="346790BE" w:rsidR="009707EC"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precio compras:</w:t>
      </w:r>
      <w:r w:rsidRPr="00966006">
        <w:rPr>
          <w:rFonts w:ascii="Verdana" w:hAnsi="Verdana"/>
          <w:color w:val="000000"/>
          <w:sz w:val="20"/>
          <w:szCs w:val="20"/>
        </w:rPr>
        <w:t xml:space="preserve"> Se han identificado valores faltantes en las columnas </w:t>
      </w:r>
      <w:proofErr w:type="spellStart"/>
      <w:r w:rsidRPr="00A11603">
        <w:rPr>
          <w:rFonts w:ascii="Verdana" w:hAnsi="Verdana"/>
          <w:i/>
          <w:iCs/>
          <w:color w:val="000000"/>
          <w:sz w:val="20"/>
          <w:szCs w:val="20"/>
        </w:rPr>
        <w:t>Description</w:t>
      </w:r>
      <w:proofErr w:type="spellEnd"/>
      <w:r w:rsidRPr="00966006">
        <w:rPr>
          <w:rFonts w:ascii="Verdana" w:hAnsi="Verdana"/>
          <w:color w:val="000000"/>
          <w:sz w:val="20"/>
          <w:szCs w:val="20"/>
        </w:rPr>
        <w:t xml:space="preserve">, </w:t>
      </w:r>
      <w:proofErr w:type="spellStart"/>
      <w:r w:rsidRPr="00A11603">
        <w:rPr>
          <w:rFonts w:ascii="Verdana" w:hAnsi="Verdana"/>
          <w:i/>
          <w:iCs/>
          <w:color w:val="000000"/>
          <w:sz w:val="20"/>
          <w:szCs w:val="20"/>
        </w:rPr>
        <w:t>Size</w:t>
      </w:r>
      <w:proofErr w:type="spellEnd"/>
      <w:r w:rsidRPr="00966006">
        <w:rPr>
          <w:rFonts w:ascii="Verdana" w:hAnsi="Verdana"/>
          <w:color w:val="000000"/>
          <w:sz w:val="20"/>
          <w:szCs w:val="20"/>
        </w:rPr>
        <w:t xml:space="preserve"> y </w:t>
      </w:r>
      <w:proofErr w:type="spellStart"/>
      <w:r w:rsidRPr="00A11603">
        <w:rPr>
          <w:rFonts w:ascii="Verdana" w:hAnsi="Verdana"/>
          <w:i/>
          <w:iCs/>
          <w:color w:val="000000"/>
          <w:sz w:val="20"/>
          <w:szCs w:val="20"/>
        </w:rPr>
        <w:t>Volume</w:t>
      </w:r>
      <w:proofErr w:type="spellEnd"/>
      <w:r w:rsidRPr="00966006">
        <w:rPr>
          <w:rFonts w:ascii="Verdana" w:hAnsi="Verdana"/>
          <w:color w:val="000000"/>
          <w:sz w:val="20"/>
          <w:szCs w:val="20"/>
        </w:rPr>
        <w:t>. Dado que estos valores no informados representan registros individuales, se ha decidido eliminar las filas correspondientes para mantener la coherencia y la integridad de los datos restantes.</w:t>
      </w:r>
    </w:p>
    <w:p w14:paraId="2613C8ED" w14:textId="087894B3" w:rsidR="00A11603" w:rsidRPr="00966006" w:rsidRDefault="00A11603" w:rsidP="00A11603">
      <w:pPr>
        <w:pStyle w:val="NormalWeb"/>
        <w:spacing w:before="0" w:beforeAutospacing="0" w:after="0" w:afterAutospacing="0"/>
        <w:ind w:left="66"/>
        <w:textAlignment w:val="baseline"/>
        <w:rPr>
          <w:rFonts w:ascii="Verdana" w:hAnsi="Verdana"/>
          <w:color w:val="000000"/>
          <w:sz w:val="20"/>
          <w:szCs w:val="20"/>
        </w:rPr>
      </w:pPr>
      <w:r>
        <w:rPr>
          <w:rFonts w:ascii="Verdana" w:hAnsi="Verdana"/>
          <w:color w:val="000000"/>
          <w:sz w:val="20"/>
          <w:szCs w:val="20"/>
        </w:rPr>
        <w:t xml:space="preserve">Una vez tratados los </w:t>
      </w:r>
      <w:proofErr w:type="spellStart"/>
      <w:r w:rsidRPr="005F69F8">
        <w:rPr>
          <w:rFonts w:ascii="Verdana" w:hAnsi="Verdana"/>
          <w:i/>
          <w:iCs/>
          <w:color w:val="000000"/>
          <w:sz w:val="20"/>
          <w:szCs w:val="20"/>
        </w:rPr>
        <w:t>missings</w:t>
      </w:r>
      <w:proofErr w:type="spellEnd"/>
      <w:r>
        <w:rPr>
          <w:rFonts w:ascii="Verdana" w:hAnsi="Verdana"/>
          <w:color w:val="000000"/>
          <w:sz w:val="20"/>
          <w:szCs w:val="20"/>
        </w:rPr>
        <w:t xml:space="preserve"> de cada tabla se ha creado una función que devuelve la cantidad de valores no informados para cada tabla y se ha obtenido un valor de 0 para cada una de ellas. </w:t>
      </w:r>
    </w:p>
    <w:p w14:paraId="219D508B" w14:textId="77777777" w:rsidR="009707EC" w:rsidRPr="00966006" w:rsidRDefault="009707EC" w:rsidP="00801E2F">
      <w:pPr>
        <w:pStyle w:val="Ttulo4"/>
      </w:pPr>
      <w:bookmarkStart w:id="37" w:name="_Toc168055090"/>
      <w:bookmarkStart w:id="38" w:name="_Toc169514932"/>
      <w:r w:rsidRPr="00966006">
        <w:t>Tratamiento de duplicados</w:t>
      </w:r>
      <w:bookmarkEnd w:id="37"/>
      <w:bookmarkEnd w:id="38"/>
    </w:p>
    <w:p w14:paraId="2B27B472" w14:textId="7EE4003D" w:rsidR="009707EC" w:rsidRPr="00966006" w:rsidRDefault="009707EC" w:rsidP="009707EC">
      <w:pPr>
        <w:pStyle w:val="NormalWeb"/>
        <w:spacing w:before="0" w:beforeAutospacing="0" w:after="0" w:afterAutospacing="0"/>
      </w:pPr>
      <w:r w:rsidRPr="00966006">
        <w:rPr>
          <w:rFonts w:ascii="Verdana" w:hAnsi="Verdana"/>
          <w:color w:val="000000"/>
          <w:sz w:val="20"/>
          <w:szCs w:val="20"/>
          <w:shd w:val="clear" w:color="auto" w:fill="FFFFFF"/>
        </w:rPr>
        <w:t xml:space="preserve">Mediante </w:t>
      </w:r>
      <w:r w:rsidR="00A11603">
        <w:rPr>
          <w:rFonts w:ascii="Verdana" w:hAnsi="Verdana"/>
          <w:color w:val="000000"/>
          <w:sz w:val="20"/>
          <w:szCs w:val="20"/>
          <w:shd w:val="clear" w:color="auto" w:fill="FFFFFF"/>
        </w:rPr>
        <w:t xml:space="preserve">un bucle y </w:t>
      </w:r>
      <w:r w:rsidRPr="00966006">
        <w:rPr>
          <w:rFonts w:ascii="Verdana" w:hAnsi="Verdana"/>
          <w:color w:val="000000"/>
          <w:sz w:val="20"/>
          <w:szCs w:val="20"/>
          <w:shd w:val="clear" w:color="auto" w:fill="FFFFFF"/>
        </w:rPr>
        <w:t xml:space="preserve">el método </w:t>
      </w:r>
      <w:proofErr w:type="spellStart"/>
      <w:r w:rsidRPr="005F69F8">
        <w:rPr>
          <w:rFonts w:ascii="Verdana" w:hAnsi="Verdana"/>
          <w:i/>
          <w:iCs/>
          <w:color w:val="000000"/>
          <w:sz w:val="20"/>
          <w:szCs w:val="20"/>
          <w:shd w:val="clear" w:color="auto" w:fill="FFFFFF"/>
        </w:rPr>
        <w:t>duplicated</w:t>
      </w:r>
      <w:proofErr w:type="spellEnd"/>
      <w:r w:rsidRPr="00966006">
        <w:rPr>
          <w:rFonts w:ascii="Verdana" w:hAnsi="Verdana"/>
          <w:color w:val="000000"/>
          <w:sz w:val="20"/>
          <w:szCs w:val="20"/>
          <w:shd w:val="clear" w:color="auto" w:fill="FFFFFF"/>
        </w:rPr>
        <w:t xml:space="preserve"> en Python, se ha realizado una verificación para determinar la presencia de duplicados dentro del conjunto de datos representado. Se ha guardado la información en una variable llamada duplicados, </w:t>
      </w:r>
      <w:r w:rsidRPr="00966006">
        <w:rPr>
          <w:rFonts w:ascii="Verdana" w:hAnsi="Verdana"/>
          <w:color w:val="000000"/>
          <w:sz w:val="20"/>
          <w:szCs w:val="20"/>
        </w:rPr>
        <w:t xml:space="preserve">la cual captura el resultado booleano, proporcionando una indicación clara sobre la presencia o ausencia de duplicados en los datos. </w:t>
      </w:r>
      <w:r w:rsidR="00A11603">
        <w:rPr>
          <w:rFonts w:ascii="Verdana" w:hAnsi="Verdana"/>
          <w:color w:val="000000"/>
          <w:sz w:val="20"/>
          <w:szCs w:val="20"/>
        </w:rPr>
        <w:t>En este caso ninguna de las tablas contaba con valores duplicados</w:t>
      </w:r>
      <w:r w:rsidR="005F69F8">
        <w:rPr>
          <w:rFonts w:ascii="Verdana" w:hAnsi="Verdana"/>
          <w:color w:val="000000"/>
          <w:sz w:val="20"/>
          <w:szCs w:val="20"/>
        </w:rPr>
        <w:t>, por lo que no se ha aplicado ninguna modificación.</w:t>
      </w:r>
    </w:p>
    <w:p w14:paraId="3582AA5F" w14:textId="0CE9B983" w:rsidR="00801E2F" w:rsidRPr="00966006" w:rsidRDefault="009707EC" w:rsidP="00654ED5">
      <w:pPr>
        <w:pStyle w:val="Ttulo4"/>
        <w:jc w:val="left"/>
      </w:pPr>
      <w:bookmarkStart w:id="39" w:name="_Toc168055091"/>
      <w:bookmarkStart w:id="40" w:name="_Toc169514933"/>
      <w:r w:rsidRPr="00966006">
        <w:t>Irregularidades</w:t>
      </w:r>
      <w:r w:rsidR="00654ED5" w:rsidRPr="00966006">
        <w:t xml:space="preserve"> en los dato</w:t>
      </w:r>
      <w:bookmarkEnd w:id="39"/>
      <w:r w:rsidR="001465D0" w:rsidRPr="00966006">
        <w:t>s</w:t>
      </w:r>
      <w:bookmarkEnd w:id="40"/>
    </w:p>
    <w:p w14:paraId="702FC883" w14:textId="0A2DC8D7" w:rsidR="009707EC" w:rsidRPr="00A11603" w:rsidRDefault="009707EC" w:rsidP="00A11603">
      <w:r w:rsidRPr="00966006">
        <w:t xml:space="preserve">Se han observado irregularidades significativas en las entradas de datos, especialmente en la columna </w:t>
      </w:r>
      <w:proofErr w:type="spellStart"/>
      <w:r w:rsidRPr="00A11603">
        <w:rPr>
          <w:i/>
          <w:iCs/>
        </w:rPr>
        <w:t>Size</w:t>
      </w:r>
      <w:proofErr w:type="spellEnd"/>
      <w:r w:rsidRPr="00966006">
        <w:t>, que exhibe variaciones en todas las tablas de datos</w:t>
      </w:r>
      <w:r w:rsidR="00A11603">
        <w:t xml:space="preserve">. </w:t>
      </w:r>
      <w:r w:rsidRPr="00966006">
        <w:t>Estas discrepancias se refieren a la representación de información de volumen, expresada en diferentes unidades y formatos, como litros, mililitros, onzas, paquetes (</w:t>
      </w:r>
      <w:proofErr w:type="spellStart"/>
      <w:r w:rsidRPr="00966006">
        <w:t>pk</w:t>
      </w:r>
      <w:proofErr w:type="spellEnd"/>
      <w:r w:rsidRPr="00966006">
        <w:t>) y combinaciones de estas unidades. Este panorama heterogéneo implica la necesidad de estandarizar estas medidas en una unidad de volumen única y coherente.</w:t>
      </w:r>
      <w:r w:rsidR="00A11603">
        <w:t xml:space="preserve"> </w:t>
      </w:r>
      <w:r w:rsidRPr="00A11603">
        <w:rPr>
          <w:color w:val="000000"/>
          <w:szCs w:val="20"/>
        </w:rPr>
        <w:t xml:space="preserve">Para abordar esta cuestión, se ha llevado a cabo un análisis exhaustivo de los recuentos únicos en la columna </w:t>
      </w:r>
      <w:proofErr w:type="spellStart"/>
      <w:r w:rsidRPr="00A11603">
        <w:rPr>
          <w:i/>
          <w:iCs/>
          <w:color w:val="000000"/>
          <w:szCs w:val="20"/>
        </w:rPr>
        <w:t>Size</w:t>
      </w:r>
      <w:proofErr w:type="spellEnd"/>
      <w:r w:rsidRPr="00A11603">
        <w:rPr>
          <w:color w:val="000000"/>
          <w:szCs w:val="20"/>
        </w:rPr>
        <w:t xml:space="preserve">. </w:t>
      </w:r>
      <w:r w:rsidR="00A11603">
        <w:rPr>
          <w:color w:val="000000"/>
          <w:szCs w:val="20"/>
        </w:rPr>
        <w:t>Por un lado, a</w:t>
      </w:r>
      <w:r w:rsidRPr="00A11603">
        <w:rPr>
          <w:color w:val="000000"/>
          <w:szCs w:val="20"/>
        </w:rPr>
        <w:t>quellos elementos que exhiben un solo recuento y no presentan un patrón discernible han sido asignados a una tasa equivalente estándar. Por otro lado, aquellos elementos con múltiples recuentos y un patrón discernible han sido transformados de acuerdo con estos patrones identificados.</w:t>
      </w:r>
    </w:p>
    <w:p w14:paraId="1234454B" w14:textId="0BEA2A49" w:rsidR="009707EC" w:rsidRPr="00287A79" w:rsidRDefault="009707EC" w:rsidP="00287A79">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Este enfoque metodológico busca garantizar la consistencia y la comparabilidad de los datos de volumen a lo largo de las diferentes tablas, lo que es esencial para facilitar un análisis coherente. La estandarización de las unidades de volumen contribuye a mitigar posibles sesgos o distorsiones en los resultados del análisis, permitiendo así una interpretación precisa y fiable de los datos.</w:t>
      </w:r>
      <w:r w:rsidR="005802E1">
        <w:rPr>
          <w:rFonts w:ascii="Verdana" w:hAnsi="Verdana"/>
          <w:color w:val="000000"/>
          <w:sz w:val="20"/>
          <w:szCs w:val="20"/>
        </w:rPr>
        <w:t xml:space="preserve"> También se ha creado una función para eliminar los espacios finales en las columnas especificadas. </w:t>
      </w:r>
      <w:r w:rsidRPr="00966006">
        <w:rPr>
          <w:rFonts w:ascii="Verdana" w:hAnsi="Verdana"/>
          <w:color w:val="000000"/>
          <w:sz w:val="20"/>
          <w:szCs w:val="20"/>
        </w:rPr>
        <w:t xml:space="preserve">Además, para garantizar la coherencia y la fiabilidad en el manejo de datos temporales, se ha </w:t>
      </w:r>
      <w:r w:rsidR="00A11603">
        <w:rPr>
          <w:rFonts w:ascii="Verdana" w:hAnsi="Verdana"/>
          <w:color w:val="000000"/>
          <w:sz w:val="20"/>
          <w:szCs w:val="20"/>
        </w:rPr>
        <w:t xml:space="preserve">creado una función que se encarga </w:t>
      </w:r>
      <w:r w:rsidR="00A11603" w:rsidRPr="00A11603">
        <w:rPr>
          <w:rFonts w:ascii="Verdana" w:hAnsi="Verdana"/>
          <w:sz w:val="20"/>
          <w:szCs w:val="20"/>
        </w:rPr>
        <w:t xml:space="preserve">de estandarizar las fechas en varios </w:t>
      </w:r>
      <w:proofErr w:type="spellStart"/>
      <w:r w:rsidR="00A11603" w:rsidRPr="005F69F8">
        <w:rPr>
          <w:rFonts w:ascii="Verdana" w:hAnsi="Verdana"/>
          <w:i/>
          <w:iCs/>
          <w:sz w:val="20"/>
          <w:szCs w:val="20"/>
        </w:rPr>
        <w:t>DataFrames</w:t>
      </w:r>
      <w:proofErr w:type="spellEnd"/>
      <w:r w:rsidR="00A11603" w:rsidRPr="00A11603">
        <w:rPr>
          <w:rFonts w:ascii="Verdana" w:hAnsi="Verdana"/>
          <w:sz w:val="20"/>
          <w:szCs w:val="20"/>
        </w:rPr>
        <w:t>, convirtiéndolas al formato día/mes/año para facilitar su lectura y manejo posterior.</w:t>
      </w:r>
      <w:r w:rsidR="00E13B9F">
        <w:rPr>
          <w:rFonts w:ascii="Verdana" w:hAnsi="Verdana"/>
          <w:color w:val="000000"/>
          <w:sz w:val="20"/>
          <w:szCs w:val="20"/>
        </w:rPr>
        <w:t xml:space="preserve"> </w:t>
      </w:r>
      <w:r w:rsidRPr="00966006">
        <w:rPr>
          <w:rFonts w:ascii="Verdana" w:hAnsi="Verdana"/>
          <w:color w:val="000000"/>
          <w:sz w:val="20"/>
          <w:szCs w:val="20"/>
        </w:rPr>
        <w:t xml:space="preserve">Al estandarizar el formato de fecha y hora en todas las columnas pertinentes del </w:t>
      </w:r>
      <w:proofErr w:type="spellStart"/>
      <w:r w:rsidRPr="005F69F8">
        <w:rPr>
          <w:rFonts w:ascii="Verdana" w:hAnsi="Verdana"/>
          <w:i/>
          <w:iCs/>
          <w:color w:val="000000"/>
          <w:sz w:val="20"/>
          <w:szCs w:val="20"/>
        </w:rPr>
        <w:lastRenderedPageBreak/>
        <w:t>DataFrame</w:t>
      </w:r>
      <w:proofErr w:type="spellEnd"/>
      <w:r w:rsidRPr="00966006">
        <w:rPr>
          <w:rFonts w:ascii="Verdana" w:hAnsi="Verdana"/>
          <w:color w:val="000000"/>
          <w:sz w:val="20"/>
          <w:szCs w:val="20"/>
        </w:rPr>
        <w:t>, se promueve la precisión y la interpretabilidad de los datos, lo que es esencial para obtener conclusiones sólidas y confiables en cualquier análisis posterior.</w:t>
      </w:r>
    </w:p>
    <w:p w14:paraId="2E31DCDF" w14:textId="0C84C36F" w:rsidR="005802E1" w:rsidRPr="009C7BF7" w:rsidRDefault="009707EC" w:rsidP="005802E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 xml:space="preserve">Por último, se ha identificado una discrepancia en los nombres de las ciudades presentes en las tablas de </w:t>
      </w:r>
      <w:r w:rsidR="005F69F8">
        <w:rPr>
          <w:rFonts w:ascii="Verdana" w:hAnsi="Verdana"/>
          <w:color w:val="000000"/>
          <w:sz w:val="20"/>
          <w:szCs w:val="20"/>
        </w:rPr>
        <w:t>i</w:t>
      </w:r>
      <w:r w:rsidRPr="00966006">
        <w:rPr>
          <w:rFonts w:ascii="Verdana" w:hAnsi="Verdana"/>
          <w:color w:val="000000"/>
          <w:sz w:val="20"/>
          <w:szCs w:val="20"/>
        </w:rPr>
        <w:t xml:space="preserve">nventario inicial </w:t>
      </w:r>
      <w:r w:rsidR="005F69F8">
        <w:rPr>
          <w:rFonts w:ascii="Verdana" w:hAnsi="Verdana"/>
          <w:color w:val="000000"/>
          <w:sz w:val="20"/>
          <w:szCs w:val="20"/>
        </w:rPr>
        <w:t>e</w:t>
      </w:r>
      <w:r w:rsidRPr="00966006">
        <w:rPr>
          <w:rFonts w:ascii="Verdana" w:hAnsi="Verdana"/>
          <w:color w:val="000000"/>
          <w:sz w:val="20"/>
          <w:szCs w:val="20"/>
        </w:rPr>
        <w:t xml:space="preserve"> </w:t>
      </w:r>
      <w:r w:rsidR="005F69F8">
        <w:rPr>
          <w:rFonts w:ascii="Verdana" w:hAnsi="Verdana"/>
          <w:color w:val="000000"/>
          <w:sz w:val="20"/>
          <w:szCs w:val="20"/>
        </w:rPr>
        <w:t>i</w:t>
      </w:r>
      <w:r w:rsidRPr="00966006">
        <w:rPr>
          <w:rFonts w:ascii="Verdana" w:hAnsi="Verdana"/>
          <w:color w:val="000000"/>
          <w:sz w:val="20"/>
          <w:szCs w:val="20"/>
        </w:rPr>
        <w:t>nventario final, donde los nombres no corresponden a ubicaciones geográficas reales. Para abordar esta irregularidad, se ha realizado un proceso de corrección mediante el reemplazo de los nombres de las ciudades no reales por aquellos que sí lo son.</w:t>
      </w:r>
      <w:r w:rsidR="001465D0" w:rsidRPr="00966006">
        <w:rPr>
          <w:rFonts w:ascii="Verdana" w:hAnsi="Verdana"/>
          <w:color w:val="000000"/>
          <w:sz w:val="20"/>
          <w:szCs w:val="20"/>
        </w:rPr>
        <w:t xml:space="preserve"> </w:t>
      </w:r>
      <w:r w:rsidRPr="00966006">
        <w:rPr>
          <w:rFonts w:ascii="Verdana" w:hAnsi="Verdana"/>
          <w:color w:val="000000"/>
          <w:sz w:val="20"/>
          <w:szCs w:val="20"/>
        </w:rPr>
        <w:t xml:space="preserve">Para llevar a cabo esta corrección, se han extraído todos los nombres de ciudades presentes en las tablas </w:t>
      </w:r>
      <w:r w:rsidR="005F69F8">
        <w:rPr>
          <w:rFonts w:ascii="Verdana" w:hAnsi="Verdana"/>
          <w:color w:val="000000"/>
          <w:sz w:val="20"/>
          <w:szCs w:val="20"/>
        </w:rPr>
        <w:t xml:space="preserve">y se han </w:t>
      </w:r>
      <w:r w:rsidRPr="00966006">
        <w:rPr>
          <w:rFonts w:ascii="Verdana" w:hAnsi="Verdana"/>
          <w:color w:val="000000"/>
          <w:sz w:val="20"/>
          <w:szCs w:val="20"/>
        </w:rPr>
        <w:t>reemplazado con una lista de ciudades geográficamente válidas. Para complementar la información, se ha añadido una nueva columna llamada estado que indica el estado de cada ciudad. Esta información adicional se ha considerado apropiada para visualizarlo en el informe mediante un mapa geográfico.</w:t>
      </w:r>
      <w:r w:rsidR="001465D0" w:rsidRPr="00966006">
        <w:t xml:space="preserve"> </w:t>
      </w:r>
      <w:r w:rsidRPr="00966006">
        <w:rPr>
          <w:rFonts w:ascii="Verdana" w:hAnsi="Verdana"/>
          <w:color w:val="000000"/>
          <w:sz w:val="20"/>
          <w:szCs w:val="20"/>
        </w:rPr>
        <w:t>Además, se ha observado que el identificador de inventario (</w:t>
      </w:r>
      <w:proofErr w:type="spellStart"/>
      <w:r w:rsidRPr="005F69F8">
        <w:rPr>
          <w:rFonts w:ascii="Verdana" w:hAnsi="Verdana"/>
          <w:i/>
          <w:iCs/>
          <w:color w:val="000000"/>
          <w:sz w:val="20"/>
          <w:szCs w:val="20"/>
        </w:rPr>
        <w:t>InventoryId</w:t>
      </w:r>
      <w:proofErr w:type="spellEnd"/>
      <w:r w:rsidRPr="00966006">
        <w:rPr>
          <w:rFonts w:ascii="Verdana" w:hAnsi="Verdana"/>
          <w:color w:val="000000"/>
          <w:sz w:val="20"/>
          <w:szCs w:val="20"/>
        </w:rPr>
        <w:t>) estaba influenciado por el nombre de la ciudad. Por lo tanto, se ha procedido a recrear este identificador combinando el número de tienda, el nombre de la ciudad y el número de marca, separados por un guion. A</w:t>
      </w:r>
      <w:r w:rsidR="005802E1">
        <w:rPr>
          <w:rFonts w:ascii="Verdana" w:hAnsi="Verdana"/>
          <w:color w:val="000000"/>
          <w:sz w:val="20"/>
          <w:szCs w:val="20"/>
        </w:rPr>
        <w:t>sí</w:t>
      </w:r>
      <w:r w:rsidRPr="00966006">
        <w:rPr>
          <w:rFonts w:ascii="Verdana" w:hAnsi="Verdana"/>
          <w:color w:val="000000"/>
          <w:sz w:val="20"/>
          <w:szCs w:val="20"/>
        </w:rPr>
        <w:t xml:space="preserve">, garantiza que los identificadores de inventario reflejen de manera precisa la relación entre la tienda, la ciudad y la </w:t>
      </w:r>
      <w:r w:rsidR="005802E1">
        <w:rPr>
          <w:rFonts w:ascii="Verdana" w:hAnsi="Verdana"/>
          <w:color w:val="000000"/>
          <w:sz w:val="20"/>
          <w:szCs w:val="20"/>
        </w:rPr>
        <w:t>marca</w:t>
      </w:r>
      <w:r w:rsidRPr="00966006">
        <w:rPr>
          <w:rFonts w:ascii="Verdana" w:hAnsi="Verdana"/>
          <w:color w:val="000000"/>
          <w:sz w:val="20"/>
          <w:szCs w:val="20"/>
        </w:rPr>
        <w:t>, proporcionando así una representación más fiel de la realidad en el conjunto de datos. Para terminar, se han impreso otra vez todas las tablas, y se ha asegurado que se ha completado la limpieza y procesamiento de los datos, para así empezar con la siguiente fase. </w:t>
      </w:r>
    </w:p>
    <w:p w14:paraId="3FA9AB37" w14:textId="6F86311B" w:rsidR="009707EC" w:rsidRDefault="009C7BF7" w:rsidP="005179E1">
      <w:pPr>
        <w:pStyle w:val="Ttulo2"/>
      </w:pPr>
      <w:bookmarkStart w:id="41" w:name="_Toc169514934"/>
      <w:r>
        <w:t>Modelado de datos</w:t>
      </w:r>
      <w:bookmarkEnd w:id="41"/>
    </w:p>
    <w:p w14:paraId="697FFF3D" w14:textId="7F36F5D2" w:rsidR="00586A96" w:rsidRDefault="009C7BF7" w:rsidP="009C7BF7">
      <w:r w:rsidRPr="009C7BF7">
        <w:t>Una vez limpiados y p</w:t>
      </w:r>
      <w:r>
        <w:t xml:space="preserve">rocesados los datos, se ha comenzado con el modelado de datos. Esta es una parte fundamental en un proyecto BI cuyo propósito es organizar y estructurar los datos de manera que permite al cliente realizar el análisis necesario. En este proyecto se quieren mostrar las ventas, compras y stock de la empresa, por lo que para realizar el modelado de datos es importante identificar todas las métricas a analizar, para posteriormente proceder a definir el modelo de datos de la forma </w:t>
      </w:r>
      <w:r w:rsidR="00586A96">
        <w:t>óptima</w:t>
      </w:r>
      <w:r>
        <w:t>.</w:t>
      </w:r>
    </w:p>
    <w:p w14:paraId="2DABBAFA" w14:textId="77777777" w:rsidR="00586A96" w:rsidRDefault="00586A96" w:rsidP="00586A96">
      <w:pPr>
        <w:pStyle w:val="Ttulo3"/>
        <w:rPr>
          <w:lang w:eastAsia="es-ES"/>
        </w:rPr>
      </w:pPr>
      <w:bookmarkStart w:id="42" w:name="_Toc169514935"/>
      <w:r>
        <w:t>Modelo semántico</w:t>
      </w:r>
      <w:bookmarkEnd w:id="42"/>
      <w:r w:rsidRPr="00586A96">
        <w:rPr>
          <w:lang w:eastAsia="es-ES"/>
        </w:rPr>
        <w:t xml:space="preserve"> </w:t>
      </w:r>
    </w:p>
    <w:p w14:paraId="212B3111" w14:textId="560BB7C4" w:rsidR="00FB0B71" w:rsidRPr="00586A96" w:rsidRDefault="00586A96" w:rsidP="00586A96">
      <w:pPr>
        <w:rPr>
          <w:rFonts w:ascii="Times New Roman" w:hAnsi="Times New Roman" w:cs="Times New Roman"/>
          <w:sz w:val="24"/>
          <w:szCs w:val="24"/>
          <w:lang w:eastAsia="es-ES"/>
        </w:rPr>
      </w:pPr>
      <w:r w:rsidRPr="00586A96">
        <w:rPr>
          <w:lang w:eastAsia="es-ES"/>
        </w:rPr>
        <w:t>Este método organiza los datos de manera lógica, específica y fácilmente comprensible. Puede entenderse como una forma de dar orden y contexto a los datos. El modelo semántico organiza los elementos de datos describiendo las relaciones entre ellos.</w:t>
      </w:r>
      <w:r>
        <w:rPr>
          <w:lang w:eastAsia="es-ES"/>
        </w:rPr>
        <w:t xml:space="preserve"> </w:t>
      </w:r>
      <w:r w:rsidR="00FB0B71" w:rsidRPr="00287A79">
        <w:rPr>
          <w:color w:val="000000"/>
          <w:szCs w:val="20"/>
        </w:rPr>
        <w:t>Un buen modelo semántico ofrece las siguientes ventajas: una exploración de datos más rápida, agregaciones más fáciles de crear, informes más precisos, dedicar menos tiempo a crear el informe y mejor seguimiento a futuro</w:t>
      </w:r>
      <w:r w:rsidR="00FB0B71" w:rsidRPr="00966006">
        <w:rPr>
          <w:color w:val="000000"/>
          <w:szCs w:val="20"/>
        </w:rPr>
        <w:fldChar w:fldCharType="begin" w:fldLock="1"/>
      </w:r>
      <w:r w:rsidR="00AD253B">
        <w:rPr>
          <w:color w:val="000000"/>
          <w:szCs w:val="20"/>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[16]","plainTextFormattedCitation":"[16]","previouslyFormattedCitation":"[16]"},"properties":{"noteIndex":0},"schema":"https://github.com/citation-style-language/schema/raw/master/csl-citation.json"}</w:instrText>
      </w:r>
      <w:r w:rsidR="00FB0B71" w:rsidRPr="00966006">
        <w:rPr>
          <w:color w:val="000000"/>
          <w:szCs w:val="20"/>
        </w:rPr>
        <w:fldChar w:fldCharType="separate"/>
      </w:r>
      <w:r w:rsidR="008112E2" w:rsidRPr="008112E2">
        <w:rPr>
          <w:noProof/>
          <w:color w:val="000000"/>
          <w:szCs w:val="20"/>
        </w:rPr>
        <w:t>[16]</w:t>
      </w:r>
      <w:r w:rsidR="00FB0B71" w:rsidRPr="00966006">
        <w:rPr>
          <w:color w:val="000000"/>
          <w:szCs w:val="20"/>
        </w:rPr>
        <w:fldChar w:fldCharType="end"/>
      </w:r>
      <w:r w:rsidR="00FB0B71" w:rsidRPr="00287A79">
        <w:rPr>
          <w:color w:val="000000"/>
          <w:szCs w:val="20"/>
        </w:rPr>
        <w:t>.</w:t>
      </w:r>
    </w:p>
    <w:p w14:paraId="11060D54" w14:textId="5C4A2887" w:rsidR="00FB0B71" w:rsidRPr="00586A96" w:rsidRDefault="00FB0B71" w:rsidP="00586A96">
      <w:pPr>
        <w:pStyle w:val="NormalWeb"/>
        <w:spacing w:before="240" w:beforeAutospacing="0" w:after="240" w:afterAutospacing="0"/>
        <w:rPr>
          <w:rFonts w:ascii="Verdana" w:hAnsi="Verdana"/>
          <w:sz w:val="20"/>
          <w:szCs w:val="20"/>
        </w:rPr>
      </w:pPr>
      <w:r w:rsidRPr="00966006">
        <w:rPr>
          <w:rFonts w:ascii="Verdana" w:hAnsi="Verdana"/>
          <w:color w:val="000000"/>
          <w:sz w:val="20"/>
          <w:szCs w:val="20"/>
        </w:rPr>
        <w:t>A la hora de crear el modelo, se ha optado por el modelo estrella</w:t>
      </w:r>
      <w:r w:rsidR="00586A96">
        <w:rPr>
          <w:rFonts w:ascii="Verdana" w:hAnsi="Verdana"/>
          <w:color w:val="000000"/>
          <w:sz w:val="20"/>
          <w:szCs w:val="20"/>
        </w:rPr>
        <w:t>,</w:t>
      </w:r>
      <w:r w:rsidR="00586A96" w:rsidRPr="00586A96">
        <w:rPr>
          <w:rFonts w:ascii="Arial" w:hAnsi="Arial" w:cs="Arial"/>
          <w:color w:val="000000"/>
        </w:rPr>
        <w:t xml:space="preserve"> </w:t>
      </w:r>
      <w:r w:rsidR="00586A96" w:rsidRPr="00586A96">
        <w:rPr>
          <w:rFonts w:ascii="Verdana" w:hAnsi="Verdana"/>
          <w:sz w:val="20"/>
          <w:szCs w:val="20"/>
        </w:rPr>
        <w:t>en el que los datos se organizan en hechos (elementos medibles) y dimensiones (información de referencia), donde cada hecho está rodeado por sus dimensiones asociadas en un patrón similar a una estrella</w:t>
      </w:r>
      <w:r w:rsidR="00287A79">
        <w:rPr>
          <w:rFonts w:ascii="Verdana" w:hAnsi="Verdana"/>
          <w:sz w:val="20"/>
          <w:szCs w:val="20"/>
        </w:rPr>
        <w:t xml:space="preserve"> </w:t>
      </w:r>
      <w:r w:rsidR="00287A79">
        <w:rPr>
          <w:rFonts w:ascii="Verdana" w:hAnsi="Verdana"/>
          <w:sz w:val="20"/>
          <w:szCs w:val="20"/>
        </w:rPr>
        <w:lastRenderedPageBreak/>
        <w:t xml:space="preserve">como se puede ver en la </w:t>
      </w:r>
      <w:r w:rsidR="00287A79" w:rsidRPr="00966006">
        <w:rPr>
          <w:rFonts w:ascii="Verdana" w:hAnsi="Verdana"/>
          <w:color w:val="000000"/>
          <w:sz w:val="20"/>
          <w:szCs w:val="20"/>
        </w:rPr>
        <w:fldChar w:fldCharType="begin"/>
      </w:r>
      <w:r w:rsidR="00287A79" w:rsidRPr="00966006">
        <w:rPr>
          <w:rFonts w:ascii="Verdana" w:hAnsi="Verdana"/>
          <w:color w:val="000000"/>
          <w:sz w:val="20"/>
          <w:szCs w:val="20"/>
        </w:rPr>
        <w:instrText xml:space="preserve"> REF _Ref168065037 \h </w:instrText>
      </w:r>
      <w:r w:rsidR="00287A79" w:rsidRPr="00966006">
        <w:rPr>
          <w:rFonts w:ascii="Verdana" w:hAnsi="Verdana"/>
          <w:color w:val="000000"/>
          <w:sz w:val="20"/>
          <w:szCs w:val="20"/>
        </w:rPr>
      </w:r>
      <w:r w:rsidR="00287A79" w:rsidRPr="00966006">
        <w:rPr>
          <w:rFonts w:ascii="Verdana" w:hAnsi="Verdana"/>
          <w:color w:val="000000"/>
          <w:sz w:val="20"/>
          <w:szCs w:val="20"/>
        </w:rPr>
        <w:fldChar w:fldCharType="separate"/>
      </w:r>
      <w:r w:rsidR="00287A79" w:rsidRPr="00966006">
        <w:rPr>
          <w:rStyle w:val="nfasissutil"/>
        </w:rPr>
        <w:t xml:space="preserve">Figura </w:t>
      </w:r>
      <w:r w:rsidR="00287A79">
        <w:rPr>
          <w:rStyle w:val="nfasissutil"/>
          <w:noProof/>
        </w:rPr>
        <w:t>2</w:t>
      </w:r>
      <w:r w:rsidR="00287A79" w:rsidRPr="00966006">
        <w:rPr>
          <w:rFonts w:ascii="Verdana" w:hAnsi="Verdana"/>
          <w:color w:val="000000"/>
          <w:sz w:val="20"/>
          <w:szCs w:val="20"/>
        </w:rPr>
        <w:fldChar w:fldCharType="end"/>
      </w:r>
      <w:r w:rsidR="00287A79" w:rsidRPr="00966006">
        <w:rPr>
          <w:rFonts w:ascii="Verdana" w:hAnsi="Verdana"/>
          <w:color w:val="000000"/>
          <w:sz w:val="20"/>
          <w:szCs w:val="20"/>
        </w:rPr>
        <w:t>.</w:t>
      </w:r>
      <w:r w:rsidR="00586A96" w:rsidRPr="00586A96">
        <w:rPr>
          <w:rFonts w:ascii="Verdana" w:hAnsi="Verdana"/>
          <w:sz w:val="20"/>
          <w:szCs w:val="20"/>
        </w:rPr>
        <w:t xml:space="preserve"> </w:t>
      </w:r>
      <w:r w:rsidR="00586A96">
        <w:rPr>
          <w:rFonts w:ascii="Verdana" w:hAnsi="Verdana"/>
          <w:sz w:val="20"/>
          <w:szCs w:val="20"/>
        </w:rPr>
        <w:t>También existe el esquema</w:t>
      </w:r>
      <w:r w:rsidR="00586A96" w:rsidRPr="00586A96">
        <w:rPr>
          <w:rFonts w:ascii="Verdana" w:hAnsi="Verdana"/>
          <w:sz w:val="20"/>
          <w:szCs w:val="20"/>
        </w:rPr>
        <w:t xml:space="preserve"> de copo de nieve, que se parece al esquema de estrella, pero incluye capas adicionales de dimensiones asociadas, lo que hace que la ramificación del patrón sea más compleja.</w:t>
      </w:r>
      <w:r w:rsidR="00586A96">
        <w:rPr>
          <w:rFonts w:ascii="Verdana" w:hAnsi="Verdana"/>
          <w:sz w:val="20"/>
          <w:szCs w:val="20"/>
        </w:rPr>
        <w:t xml:space="preserve"> </w:t>
      </w:r>
    </w:p>
    <w:p w14:paraId="303A132D" w14:textId="77777777" w:rsidR="00FB0B71" w:rsidRPr="00966006" w:rsidRDefault="00FB0B71" w:rsidP="00FB0B71">
      <w:pPr>
        <w:pStyle w:val="NormalWeb"/>
        <w:spacing w:before="0" w:beforeAutospacing="0" w:after="0" w:afterAutospacing="0"/>
      </w:pPr>
    </w:p>
    <w:p w14:paraId="3EFE8003" w14:textId="0582887A" w:rsidR="00FB0B71" w:rsidRPr="00966006" w:rsidRDefault="00FB0B71" w:rsidP="00FB0B71">
      <w:pPr>
        <w:pStyle w:val="Descripcin"/>
        <w:keepNext/>
        <w:jc w:val="center"/>
        <w:rPr>
          <w:rStyle w:val="nfasissutil"/>
        </w:rPr>
      </w:pPr>
      <w:bookmarkStart w:id="43" w:name="_Ref168065037"/>
      <w:bookmarkStart w:id="44" w:name="_Toc169514793"/>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33FB9">
        <w:rPr>
          <w:rStyle w:val="nfasissutil"/>
          <w:noProof/>
        </w:rPr>
        <w:t>1</w:t>
      </w:r>
      <w:r w:rsidRPr="00966006">
        <w:rPr>
          <w:rStyle w:val="nfasissutil"/>
        </w:rPr>
        <w:fldChar w:fldCharType="end"/>
      </w:r>
      <w:bookmarkEnd w:id="43"/>
      <w:r w:rsidRPr="00966006">
        <w:rPr>
          <w:rStyle w:val="nfasissutil"/>
        </w:rPr>
        <w:t>: Modelo estrella</w:t>
      </w:r>
      <w:bookmarkEnd w:id="44"/>
    </w:p>
    <w:p w14:paraId="4481C4B0" w14:textId="77777777" w:rsidR="00FB0B71" w:rsidRPr="00966006" w:rsidRDefault="00FB0B71" w:rsidP="00FB0B71">
      <w:pPr>
        <w:pStyle w:val="NormalWeb"/>
        <w:keepNext/>
        <w:spacing w:before="0" w:beforeAutospacing="0" w:after="0" w:afterAutospacing="0"/>
        <w:jc w:val="center"/>
      </w:pPr>
      <w:r w:rsidRPr="00966006">
        <w:rPr>
          <w:rFonts w:ascii="Verdana" w:hAnsi="Verdana"/>
          <w:noProof/>
          <w:color w:val="000000"/>
          <w:sz w:val="20"/>
          <w:szCs w:val="20"/>
          <w:bdr w:val="none" w:sz="0" w:space="0" w:color="auto" w:frame="1"/>
        </w:rPr>
        <w:drawing>
          <wp:inline distT="0" distB="0" distL="0" distR="0" wp14:anchorId="13237192" wp14:editId="11A90E9F">
            <wp:extent cx="3497580" cy="3025096"/>
            <wp:effectExtent l="0" t="0" r="7620" b="4445"/>
            <wp:docPr id="1814263822" name="Imagen 7" descr="Diagrama, 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3822" name="Imagen 7" descr="Diagrama, Form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4695" cy="3031250"/>
                    </a:xfrm>
                    <a:prstGeom prst="rect">
                      <a:avLst/>
                    </a:prstGeom>
                    <a:noFill/>
                    <a:ln>
                      <a:noFill/>
                    </a:ln>
                  </pic:spPr>
                </pic:pic>
              </a:graphicData>
            </a:graphic>
          </wp:inline>
        </w:drawing>
      </w:r>
    </w:p>
    <w:p w14:paraId="4163665C" w14:textId="0D530D59" w:rsidR="00FB0B71" w:rsidRPr="00966006" w:rsidRDefault="00FB0B71" w:rsidP="00FB0B71">
      <w:pPr>
        <w:pStyle w:val="Descripcin"/>
        <w:jc w:val="center"/>
      </w:pPr>
      <w:r w:rsidRPr="00966006">
        <w:t xml:space="preserve">Fuente: </w:t>
      </w:r>
      <w:r w:rsidRPr="00966006">
        <w:fldChar w:fldCharType="begin" w:fldLock="1"/>
      </w:r>
      <w:r w:rsidR="00AD253B">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[16]","plainTextFormattedCitation":"[16]","previouslyFormattedCitation":"[16]"},"properties":{"noteIndex":0},"schema":"https://github.com/citation-style-language/schema/raw/master/csl-citation.json"}</w:instrText>
      </w:r>
      <w:r w:rsidRPr="00966006">
        <w:fldChar w:fldCharType="separate"/>
      </w:r>
      <w:r w:rsidR="008112E2" w:rsidRPr="008112E2">
        <w:rPr>
          <w:i w:val="0"/>
          <w:noProof/>
        </w:rPr>
        <w:t>[16]</w:t>
      </w:r>
      <w:r w:rsidRPr="00966006">
        <w:fldChar w:fldCharType="end"/>
      </w:r>
    </w:p>
    <w:p w14:paraId="3A2FB5F2" w14:textId="48337A80" w:rsidR="00FB0B71" w:rsidRPr="00966006" w:rsidRDefault="00FB0B71" w:rsidP="00FB0B71">
      <w:r w:rsidRPr="00966006">
        <w:t xml:space="preserve">El esquema en estrella se fundamenta en una tabla de hechos que contiene uno o más datos que en lo posible deben ser </w:t>
      </w:r>
      <w:r w:rsidR="005F69F8">
        <w:t>medibles</w:t>
      </w:r>
      <w:r w:rsidRPr="00966006">
        <w:t xml:space="preserve"> y una o más tablas de dimensiones. La llave primaria de la tabla de hechos es una concatenación de las llaves primarias de cada una de las dimensiones. Los hechos, con frecuencia datos agregados, pueden </w:t>
      </w:r>
      <w:r w:rsidR="00A148A1">
        <w:t>identificarse</w:t>
      </w:r>
      <w:r w:rsidRPr="00966006">
        <w:t xml:space="preserve"> como medidas tomadas de la intersección de todas las dimensiones. Los atributos en las dimensiones son, por lo general, textuales y discretos, con el propósito de establecer restricciones específicas en las consultas. La construcción de una base de datos bajo este esquema requiere de una rígida definición de hechos y dimensiones que anticipen la consulta de datos bajo patrones preestablecidos</w:t>
      </w:r>
      <w:r w:rsidR="005F69F8">
        <w:t xml:space="preserve"> </w:t>
      </w:r>
      <w:r w:rsidRPr="00966006">
        <w:fldChar w:fldCharType="begin" w:fldLock="1"/>
      </w:r>
      <w:r w:rsidR="00AD253B">
        <w:instrText>ADDIN CSL_CITATION {"citationItems":[{"id":"ITEM-1","itemData":{"abstract":"El contenido entero de una base de datos relacional se representa por una y sola una forma, a saber: como valores de atributos en tuplas dentro de relaciones. E. F. Codd A su memoria: honor a quien honor merece… El 18 de abril del 2003 falleció el Dr. Edgar Frank Codd, a la edad de 79 años víctima de un ataque al corazón. Aún si usted nunca escuchó o supo del Dr. Codd, lo más probable que a diario utilice cotidianamente tecnología derivada de las teorías de este brillante matemático y científico de la computación. Nacido en Inglaterra, la mayor parte de su vida la pasó en los Estados Unidos trabajando y desarrollando sus ideas que culminaron en una serie de informes técnicos acerca de una nueva manera de organizar y acceder los datos. A partir de estos trabajos publicó en 1970 el artículo A Relational Model of Data for Large Shared Data Banks, algo así como Un modelo de datos relacional para grandes bancos de datos compartidos. Codd propuso que los sistemas de bases de datos deberían presentarse a los usuarios con una visión de los datos organizados en estructuras llamadas relaciones, definidas como conjuntos de tuplas (filas) y no como series o secuencias de objetos, con lo que el orden no es importante. Por tanto, detrás de una relación puede haber cualquier estructura de datos compleja que permita una respuesta rápida a una variedad de consultas. Codd hizo entonces","author":[{"dropping-particle":"","family":"Quiroz","given":"Javier","non-dropping-particle":"","parse-names":false,"suffix":""}],"container-title":"Boletín de Política Informática","id":"ITEM-1","issued":{"date-parts":[["2003"]]},"page":"53-61","title":"El modelo relacional de bases de datos","type":"article-journal","volume":"6"},"uris":["http://www.mendeley.com/documents/?uuid=0f682ebd-41ee-4dfd-b0e3-00dff9cf9882"]}],"mendeley":{"formattedCitation":"[17]","plainTextFormattedCitation":"[17]","previouslyFormattedCitation":"[17]"},"properties":{"noteIndex":0},"schema":"https://github.com/citation-style-language/schema/raw/master/csl-citation.json"}</w:instrText>
      </w:r>
      <w:r w:rsidRPr="00966006">
        <w:fldChar w:fldCharType="separate"/>
      </w:r>
      <w:r w:rsidR="008112E2" w:rsidRPr="008112E2">
        <w:rPr>
          <w:noProof/>
        </w:rPr>
        <w:t>[17]</w:t>
      </w:r>
      <w:r w:rsidRPr="00966006">
        <w:fldChar w:fldCharType="end"/>
      </w:r>
      <w:r w:rsidRPr="00966006">
        <w:t>.</w:t>
      </w:r>
    </w:p>
    <w:p w14:paraId="37D8B5A2" w14:textId="34322661" w:rsidR="00FB0B71" w:rsidRDefault="00FB0B71" w:rsidP="00FB0B7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Las tablas de hechos contienen valores de datos de eventos o de observación y pueden contener varios valores repetidos. Las tablas de dimensiones contienen los detalles sobre los datos de las tablas de hechos: productos, ubicaciones, clientes y proveedores. Estas tablas están conectadas a la tabla de hechos a través de columnas de clave. Las tablas de dimensiones se usan para filtrar y agrupar los datos de las tablas de hechos</w:t>
      </w:r>
      <w:r w:rsidR="005F69F8">
        <w:rPr>
          <w:rFonts w:ascii="Verdana" w:hAnsi="Verdana"/>
          <w:color w:val="000000"/>
          <w:sz w:val="20"/>
          <w:szCs w:val="20"/>
        </w:rPr>
        <w:t xml:space="preserve"> </w:t>
      </w:r>
      <w:r w:rsidR="00B722CD" w:rsidRPr="00966006">
        <w:rPr>
          <w:rFonts w:ascii="Verdana" w:hAnsi="Verdana"/>
          <w:color w:val="000000"/>
          <w:sz w:val="20"/>
          <w:szCs w:val="20"/>
        </w:rPr>
        <w:fldChar w:fldCharType="begin" w:fldLock="1"/>
      </w:r>
      <w:r w:rsidR="00AD253B">
        <w:rPr>
          <w:rFonts w:ascii="Verdana" w:hAnsi="Verdana"/>
          <w:color w:val="000000"/>
          <w:sz w:val="20"/>
          <w:szCs w:val="20"/>
        </w:rPr>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[18]","plainTextFormattedCitation":"[18]","previouslyFormattedCitation":"[18]"},"properties":{"noteIndex":0},"schema":"https://github.com/citation-style-language/schema/raw/master/csl-citation.json"}</w:instrText>
      </w:r>
      <w:r w:rsidR="00B722CD" w:rsidRPr="00966006">
        <w:rPr>
          <w:rFonts w:ascii="Verdana" w:hAnsi="Verdana"/>
          <w:color w:val="000000"/>
          <w:sz w:val="20"/>
          <w:szCs w:val="20"/>
        </w:rPr>
        <w:fldChar w:fldCharType="separate"/>
      </w:r>
      <w:r w:rsidR="008112E2" w:rsidRPr="008112E2">
        <w:rPr>
          <w:rFonts w:ascii="Verdana" w:hAnsi="Verdana"/>
          <w:noProof/>
          <w:color w:val="000000"/>
          <w:sz w:val="20"/>
          <w:szCs w:val="20"/>
        </w:rPr>
        <w:t>[18]</w:t>
      </w:r>
      <w:r w:rsidR="00B722CD" w:rsidRPr="00966006">
        <w:rPr>
          <w:rFonts w:ascii="Verdana" w:hAnsi="Verdana"/>
          <w:color w:val="000000"/>
          <w:sz w:val="20"/>
          <w:szCs w:val="20"/>
        </w:rPr>
        <w:fldChar w:fldCharType="end"/>
      </w:r>
      <w:r w:rsidRPr="00966006">
        <w:rPr>
          <w:rFonts w:ascii="Verdana" w:hAnsi="Verdana"/>
          <w:color w:val="000000"/>
          <w:sz w:val="20"/>
          <w:szCs w:val="20"/>
        </w:rPr>
        <w:t xml:space="preserve">. </w:t>
      </w:r>
    </w:p>
    <w:p w14:paraId="0FBCDA80" w14:textId="6A8BC2DE" w:rsidR="00FB0B71" w:rsidRPr="00B722CD" w:rsidRDefault="00B722CD" w:rsidP="00C321BA">
      <w:pPr>
        <w:pStyle w:val="Ttulo3"/>
      </w:pPr>
      <w:bookmarkStart w:id="45" w:name="_Toc169514936"/>
      <w:r w:rsidRPr="00B722CD">
        <w:t>Relaciones entre tablas de hechos y dimensiones</w:t>
      </w:r>
      <w:bookmarkEnd w:id="45"/>
    </w:p>
    <w:p w14:paraId="7A3D76F8" w14:textId="6CA13A81" w:rsidR="002C7DA8" w:rsidRPr="00966006" w:rsidRDefault="00FB0B71" w:rsidP="00FB0B71">
      <w:r w:rsidRPr="00966006">
        <w:rPr>
          <w:shd w:val="clear" w:color="auto" w:fill="FFFFFF"/>
        </w:rPr>
        <w:t xml:space="preserve">Al tener varias tablas, las relaciones entre ellas son necesarias para calcular los resultados de forma precisa y mostrar la información correcta en los informes. En caso de que se hayan </w:t>
      </w:r>
      <w:r w:rsidRPr="00966006">
        <w:rPr>
          <w:shd w:val="clear" w:color="auto" w:fill="FFFFFF"/>
        </w:rPr>
        <w:lastRenderedPageBreak/>
        <w:t>nombrado correctamente las columnas, es decir, poniendo el mismo nombre a aquellas que se quieren relacionar, la característica de detección automática es capaz de crear las relaciones automáticamente. Sin embargo, es necesario revisarlas todas y realizar cambios en los casos que sea necesario. </w:t>
      </w:r>
      <w:r w:rsidRPr="00966006">
        <w:t>Además, al crear o editar una relación, se puede configurar más de una opción. La opción cardinalidad puede tener una de las siguientes configuraciones:</w:t>
      </w:r>
    </w:p>
    <w:p w14:paraId="2168B858" w14:textId="0647870A" w:rsidR="00FB0B71" w:rsidRPr="002C7DA8" w:rsidRDefault="00FB0B71" w:rsidP="002C7DA8">
      <w:pPr>
        <w:pStyle w:val="Sinespaciado"/>
      </w:pPr>
      <w:r w:rsidRPr="002C7DA8">
        <w:t xml:space="preserve">Varios a uno (*:1): </w:t>
      </w:r>
      <w:r w:rsidR="00B722CD" w:rsidRPr="002C7DA8">
        <w:t xml:space="preserve">Indica </w:t>
      </w:r>
      <w:r w:rsidRPr="002C7DA8">
        <w:t>que una columna de una tabla puede contener múltiples instancias de un valor, mientras que la tabla relacionada, frecuentemente denominada tabla de búsqueda, tiene solo una instancia de ese valor.</w:t>
      </w:r>
    </w:p>
    <w:p w14:paraId="4974D897" w14:textId="5A6F418E" w:rsidR="00FB0B71" w:rsidRPr="002C7DA8" w:rsidRDefault="00FB0B71" w:rsidP="002C7DA8">
      <w:pPr>
        <w:pStyle w:val="Sinespaciado"/>
      </w:pPr>
      <w:r w:rsidRPr="002C7DA8">
        <w:t xml:space="preserve">Uno a uno (1:1): </w:t>
      </w:r>
      <w:r w:rsidR="00B722CD" w:rsidRPr="002C7DA8">
        <w:t>La</w:t>
      </w:r>
      <w:r w:rsidRPr="002C7DA8">
        <w:t xml:space="preserve"> columna de una tabla contiene una única instancia de un valor específico, y la tabla relacionada también contiene una única instancia de ese mismo valor.</w:t>
      </w:r>
    </w:p>
    <w:p w14:paraId="22A603C8" w14:textId="246F221C" w:rsidR="00FB0B71" w:rsidRPr="002C7DA8" w:rsidRDefault="00FB0B71" w:rsidP="002C7DA8">
      <w:pPr>
        <w:pStyle w:val="Sinespaciado"/>
      </w:pPr>
      <w:r w:rsidRPr="002C7DA8">
        <w:t>Uno a varios (</w:t>
      </w:r>
      <w:r w:rsidR="002C7DA8" w:rsidRPr="002C7DA8">
        <w:t>1: *</w:t>
      </w:r>
      <w:r w:rsidRPr="002C7DA8">
        <w:t>): En una relación de uno a varios, la columna de una tabla contiene una sola instancia de un valor, y la tabla relacionada puede contener múltiples instancias de ese mismo valor.</w:t>
      </w:r>
    </w:p>
    <w:p w14:paraId="20E7D5DF" w14:textId="7D2BF6A8" w:rsidR="002C7DA8" w:rsidRPr="002C7DA8" w:rsidRDefault="00FB0B71" w:rsidP="002C7DA8">
      <w:pPr>
        <w:pStyle w:val="Sinespaciado"/>
      </w:pPr>
      <w:r w:rsidRPr="002C7DA8">
        <w:t xml:space="preserve">Varios a varios (:): Los modelos compuestos permiten establecer relaciones de varios a varios entre tablas, eliminando la necesidad de valores únicos en las tablas. Esto también facilita evitar soluciones alternativas previas, como la creación de nuevas tablas únicamente para establecer relaciones. </w:t>
      </w:r>
    </w:p>
    <w:p w14:paraId="534ED8F5" w14:textId="1AA28AF0" w:rsidR="002C7DA8" w:rsidRPr="00966006" w:rsidRDefault="00FB0B71" w:rsidP="002C7DA8">
      <w:pPr>
        <w:ind w:left="66"/>
      </w:pPr>
      <w:r w:rsidRPr="00966006">
        <w:rPr>
          <w:shd w:val="clear" w:color="auto" w:fill="FFFFFF"/>
        </w:rPr>
        <w:t xml:space="preserve">La opción </w:t>
      </w:r>
      <w:r w:rsidR="003A72EA">
        <w:rPr>
          <w:shd w:val="clear" w:color="auto" w:fill="FFFFFF"/>
        </w:rPr>
        <w:t>d</w:t>
      </w:r>
      <w:r w:rsidRPr="00966006">
        <w:rPr>
          <w:shd w:val="clear" w:color="auto" w:fill="FFFFFF"/>
        </w:rPr>
        <w:t xml:space="preserve">irección de filtro cruzado también es muy importante a la hora de crear las </w:t>
      </w:r>
      <w:r w:rsidRPr="00966006">
        <w:t>relaciones que puede tener unas de las siguientes opciones</w:t>
      </w:r>
    </w:p>
    <w:p w14:paraId="79B3774E" w14:textId="3DED8E40" w:rsidR="00FB0B71" w:rsidRPr="00966006" w:rsidRDefault="00FB0B71" w:rsidP="002C7DA8">
      <w:pPr>
        <w:pStyle w:val="Sinespaciado"/>
      </w:pPr>
      <w:r w:rsidRPr="00966006">
        <w:t xml:space="preserve">Ambos: Esta configuración indica que, para efectos de filtrado, ambas tablas se tratan como si fueran una sola tabla. </w:t>
      </w:r>
      <w:r w:rsidR="00B722CD">
        <w:t>Se utiliza cuando</w:t>
      </w:r>
      <w:r w:rsidRPr="00966006">
        <w:t xml:space="preserve"> una única tabla rodeada de muchas tablas de búsqueda</w:t>
      </w:r>
      <w:r w:rsidR="00B722CD">
        <w:t>.</w:t>
      </w:r>
    </w:p>
    <w:p w14:paraId="3F9B2D8D" w14:textId="0B1C5A3A" w:rsidR="002C7DA8" w:rsidRPr="002C7DA8" w:rsidRDefault="00FB0B71" w:rsidP="002C7DA8">
      <w:pPr>
        <w:pStyle w:val="Sinespaciado"/>
      </w:pPr>
      <w:r w:rsidRPr="00966006">
        <w:t>Único: Esta es la dirección predeterminada más común, donde las opciones de filtrado en las tablas conectadas afectan solo a la tabla en la que se agregan los valores</w:t>
      </w:r>
      <w:r w:rsidRPr="00966006">
        <w:fldChar w:fldCharType="begin" w:fldLock="1"/>
      </w:r>
      <w:r w:rsidR="00AD253B">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[18]","plainTextFormattedCitation":"[18]","previouslyFormattedCitation":"[18]"},"properties":{"noteIndex":0},"schema":"https://github.com/citation-style-language/schema/raw/master/csl-citation.json"}</w:instrText>
      </w:r>
      <w:r w:rsidRPr="00966006">
        <w:fldChar w:fldCharType="separate"/>
      </w:r>
      <w:r w:rsidR="008112E2" w:rsidRPr="008112E2">
        <w:rPr>
          <w:noProof/>
        </w:rPr>
        <w:t>[18]</w:t>
      </w:r>
      <w:r w:rsidRPr="00966006">
        <w:fldChar w:fldCharType="end"/>
      </w:r>
      <w:r w:rsidRPr="00966006">
        <w:t>.</w:t>
      </w:r>
      <w:r w:rsidRPr="00966006">
        <w:rPr>
          <w:shd w:val="clear" w:color="auto" w:fill="FFFFFF"/>
        </w:rPr>
        <w:t xml:space="preserve">  </w:t>
      </w:r>
    </w:p>
    <w:p w14:paraId="7147F289" w14:textId="4AEB148F" w:rsidR="00FB0B71" w:rsidRDefault="00FB0B71" w:rsidP="00FB0B71">
      <w:pPr>
        <w:ind w:left="66"/>
      </w:pPr>
      <w:r w:rsidRPr="00966006">
        <w:t xml:space="preserve">Por último, recalcar la importancia de las claves primarias y foráneas en el contexto de </w:t>
      </w:r>
      <w:proofErr w:type="spellStart"/>
      <w:r w:rsidRPr="00966006">
        <w:t>Power</w:t>
      </w:r>
      <w:proofErr w:type="spellEnd"/>
      <w:r w:rsidRPr="00966006">
        <w:t xml:space="preserve"> BI para definir y gestionar las relaciones entre las tablas de un modelo de datos. Una clave primaria es una columna o un conjunto de columnas en una tabla cuyos valores identifican de forma exclusiva una fila de la tabla. Una base de datos relacional está diseñada para imponer la exclusividad de las claves primarias permitiendo que haya sólo una fila con un valor de clave primaria específico en una tabla. En este caso las claves primarias se han nombrado indicando un id por delante. En cuanto a la clave foránea,</w:t>
      </w:r>
      <w:r w:rsidRPr="00966006">
        <w:rPr>
          <w:rFonts w:ascii="IBM Plex Sans" w:hAnsi="IBM Plex Sans"/>
          <w:color w:val="161616"/>
          <w:shd w:val="clear" w:color="auto" w:fill="FFFFFF"/>
        </w:rPr>
        <w:t> </w:t>
      </w:r>
      <w:r w:rsidRPr="00966006">
        <w:t>es una columna o un conjunto de columnas en una tabla cuyos valores corresponden a los valores de la clave primaria de otra tabla. Para poder añadir una fila con un valor de clave foránea específico, debe existir una fila en la tabla relacionada con el mismo valor de clave primaria</w:t>
      </w:r>
      <w:r w:rsidRPr="00966006">
        <w:fldChar w:fldCharType="begin" w:fldLock="1"/>
      </w:r>
      <w:r w:rsidR="00AD253B">
        <w:instrText>ADDIN CSL_CITATION {"citationItems":[{"id":"ITEM-1","itemData":{"author":[{"dropping-particle":"","family":"IBM","given":"","non-dropping-particle":"","parse-names":false,"suffix":""}],"id":"ITEM-1","issued":{"date-parts":[["2023"]]},"title":"Primary and foreign keys","type":"article-journal"},"uris":["http://www.mendeley.com/documents/?uuid=560b66b1-b814-45e0-9712-12f6c3bb4e10"]}],"mendeley":{"formattedCitation":"[19]","plainTextFormattedCitation":"[19]","previouslyFormattedCitation":"[19]"},"properties":{"noteIndex":0},"schema":"https://github.com/citation-style-language/schema/raw/master/csl-citation.json"}</w:instrText>
      </w:r>
      <w:r w:rsidRPr="00966006">
        <w:fldChar w:fldCharType="separate"/>
      </w:r>
      <w:r w:rsidR="008112E2" w:rsidRPr="008112E2">
        <w:rPr>
          <w:noProof/>
        </w:rPr>
        <w:t>[19]</w:t>
      </w:r>
      <w:r w:rsidRPr="00966006">
        <w:fldChar w:fldCharType="end"/>
      </w:r>
      <w:r w:rsidRPr="00966006">
        <w:t>.</w:t>
      </w:r>
    </w:p>
    <w:p w14:paraId="533B23D7" w14:textId="27C196C0" w:rsidR="00287A79" w:rsidRPr="00415EC3" w:rsidRDefault="000B7C2F" w:rsidP="00415EC3">
      <w:pPr>
        <w:pStyle w:val="NormalWeb"/>
        <w:spacing w:before="240" w:beforeAutospacing="0" w:after="240" w:afterAutospacing="0"/>
        <w:rPr>
          <w:rFonts w:ascii="Verdana" w:hAnsi="Verdana"/>
          <w:sz w:val="20"/>
          <w:szCs w:val="20"/>
        </w:rPr>
      </w:pPr>
      <w:r w:rsidRPr="00287A79">
        <w:rPr>
          <w:rFonts w:ascii="Verdana" w:hAnsi="Verdana"/>
          <w:sz w:val="20"/>
          <w:szCs w:val="20"/>
        </w:rPr>
        <w:t>Por lo mencionado anteriormente, a la hora de crear el modelo y crear las tablas de dimensiones, se ha tenido en consideración que columna es la primaria, es decir</w:t>
      </w:r>
      <w:r w:rsidR="00B722CD" w:rsidRPr="00287A79">
        <w:rPr>
          <w:rFonts w:ascii="Verdana" w:hAnsi="Verdana"/>
          <w:sz w:val="20"/>
          <w:szCs w:val="20"/>
        </w:rPr>
        <w:t>,</w:t>
      </w:r>
      <w:r w:rsidRPr="00287A79">
        <w:rPr>
          <w:rFonts w:ascii="Verdana" w:hAnsi="Verdana"/>
          <w:sz w:val="20"/>
          <w:szCs w:val="20"/>
        </w:rPr>
        <w:t xml:space="preserve"> la que indica </w:t>
      </w:r>
      <w:r w:rsidRPr="00287A79">
        <w:rPr>
          <w:rFonts w:ascii="Verdana" w:hAnsi="Verdana"/>
          <w:sz w:val="20"/>
          <w:szCs w:val="20"/>
        </w:rPr>
        <w:lastRenderedPageBreak/>
        <w:t xml:space="preserve">valores únicos. En este caso se ha visto que ni el producto, ni la marca eran únicos, es </w:t>
      </w:r>
      <w:r w:rsidR="00B722CD" w:rsidRPr="00287A79">
        <w:rPr>
          <w:rFonts w:ascii="Verdana" w:hAnsi="Verdana"/>
          <w:sz w:val="20"/>
          <w:szCs w:val="20"/>
        </w:rPr>
        <w:t>más,</w:t>
      </w:r>
      <w:r w:rsidRPr="00287A79">
        <w:rPr>
          <w:rFonts w:ascii="Verdana" w:hAnsi="Verdana"/>
          <w:sz w:val="20"/>
          <w:szCs w:val="20"/>
        </w:rPr>
        <w:t xml:space="preserve"> la combinación de los dos </w:t>
      </w:r>
      <w:r w:rsidR="00B722CD" w:rsidRPr="00287A79">
        <w:rPr>
          <w:rFonts w:ascii="Verdana" w:hAnsi="Verdana"/>
          <w:sz w:val="20"/>
          <w:szCs w:val="20"/>
        </w:rPr>
        <w:t xml:space="preserve">es la que crea </w:t>
      </w:r>
      <w:r w:rsidRPr="00287A79">
        <w:rPr>
          <w:rFonts w:ascii="Verdana" w:hAnsi="Verdana"/>
          <w:sz w:val="20"/>
          <w:szCs w:val="20"/>
        </w:rPr>
        <w:t>productos únicos, ya que ha</w:t>
      </w:r>
      <w:r w:rsidR="00B722CD" w:rsidRPr="00287A79">
        <w:rPr>
          <w:rFonts w:ascii="Verdana" w:hAnsi="Verdana"/>
          <w:sz w:val="20"/>
          <w:szCs w:val="20"/>
        </w:rPr>
        <w:t>y</w:t>
      </w:r>
      <w:r w:rsidRPr="00287A79">
        <w:rPr>
          <w:rFonts w:ascii="Verdana" w:hAnsi="Verdana"/>
          <w:sz w:val="20"/>
          <w:szCs w:val="20"/>
        </w:rPr>
        <w:t xml:space="preserve"> </w:t>
      </w:r>
      <w:r w:rsidR="00B722CD" w:rsidRPr="00287A79">
        <w:rPr>
          <w:rFonts w:ascii="Verdana" w:hAnsi="Verdana"/>
          <w:sz w:val="20"/>
          <w:szCs w:val="20"/>
        </w:rPr>
        <w:t>más</w:t>
      </w:r>
      <w:r w:rsidRPr="00287A79">
        <w:rPr>
          <w:rFonts w:ascii="Verdana" w:hAnsi="Verdana"/>
          <w:sz w:val="20"/>
          <w:szCs w:val="20"/>
        </w:rPr>
        <w:t xml:space="preserve"> de una marca para algunos productos. Por ello se ha creado una nueva columna uniendo la marca y el producto que valdrá como clave primaria.</w:t>
      </w:r>
      <w:r w:rsidR="00287A79" w:rsidRPr="00287A79">
        <w:rPr>
          <w:rFonts w:ascii="Verdana" w:hAnsi="Verdana"/>
          <w:sz w:val="20"/>
          <w:szCs w:val="20"/>
        </w:rPr>
        <w:t xml:space="preserve"> Lo mismo ha ocurrido con las tiendas y las ciudades, ya que en ciertas ciudades hay más de una tienda, por lo que se ha creado una nueva columna con la unión de las dos para crear la maestra y para que sea única. A la hora de crear </w:t>
      </w:r>
      <w:r w:rsidR="00287A79">
        <w:rPr>
          <w:rFonts w:ascii="Verdana" w:hAnsi="Verdana" w:cs="Arial"/>
          <w:color w:val="000000"/>
          <w:sz w:val="20"/>
          <w:szCs w:val="20"/>
        </w:rPr>
        <w:t>t</w:t>
      </w:r>
      <w:r w:rsidR="00287A79" w:rsidRPr="00287A79">
        <w:rPr>
          <w:rFonts w:ascii="Verdana" w:hAnsi="Verdana" w:cs="Arial"/>
          <w:color w:val="000000"/>
          <w:sz w:val="20"/>
          <w:szCs w:val="20"/>
        </w:rPr>
        <w:t xml:space="preserve">anto las tablas de dimensiones como las tablas de hechos se han creado mediante Python. Para crearlas, primero de todo se han seleccionado las columnas relevantes de las tablas que se tienen y se han almacenado en un nuevo </w:t>
      </w:r>
      <w:proofErr w:type="spellStart"/>
      <w:r w:rsidR="00287A79" w:rsidRPr="005F69F8">
        <w:rPr>
          <w:rFonts w:ascii="Verdana" w:hAnsi="Verdana" w:cs="Arial"/>
          <w:i/>
          <w:iCs/>
          <w:color w:val="000000"/>
          <w:sz w:val="20"/>
          <w:szCs w:val="20"/>
        </w:rPr>
        <w:t>dataframe</w:t>
      </w:r>
      <w:proofErr w:type="spellEnd"/>
      <w:r w:rsidR="00287A79" w:rsidRPr="00287A79">
        <w:rPr>
          <w:rFonts w:ascii="Verdana" w:hAnsi="Verdana" w:cs="Arial"/>
          <w:color w:val="000000"/>
          <w:sz w:val="20"/>
          <w:szCs w:val="20"/>
        </w:rPr>
        <w:t>. Luego, para los casos que se ha visto que aporta valor, se</w:t>
      </w:r>
      <w:r w:rsidR="00287A79" w:rsidRPr="00010875">
        <w:rPr>
          <w:rFonts w:ascii="Verdana" w:hAnsi="Verdana" w:cs="Arial"/>
          <w:color w:val="000000"/>
          <w:sz w:val="20"/>
          <w:szCs w:val="20"/>
        </w:rPr>
        <w:t xml:space="preserve"> han añadido nuevas columnas calculadas.</w:t>
      </w:r>
      <w:r w:rsidR="00287A79">
        <w:rPr>
          <w:rFonts w:ascii="Verdana" w:hAnsi="Verdana" w:cs="Arial"/>
          <w:color w:val="000000"/>
          <w:sz w:val="20"/>
          <w:szCs w:val="20"/>
        </w:rPr>
        <w:t xml:space="preserve"> Por ejemplo, en la maestra de productos se ha creado una columna llamada categoría donde se agrupan los productos por diferentes rangos de precios.</w:t>
      </w:r>
      <w:r w:rsidR="00287A79" w:rsidRPr="00010875">
        <w:rPr>
          <w:rFonts w:ascii="Verdana" w:hAnsi="Verdana" w:cs="Arial"/>
          <w:color w:val="000000"/>
          <w:sz w:val="20"/>
          <w:szCs w:val="20"/>
        </w:rPr>
        <w:t xml:space="preserve"> A continuación, se han renombrado las columnas de la tabla ya que estas están en inglés y se les ha dado un nombre claro para todos los casos. </w:t>
      </w:r>
      <w:r w:rsidR="00287A79">
        <w:rPr>
          <w:rFonts w:ascii="Verdana" w:hAnsi="Verdana" w:cs="Arial"/>
          <w:color w:val="000000"/>
          <w:sz w:val="20"/>
          <w:szCs w:val="20"/>
        </w:rPr>
        <w:t>En este paso se ha tenido en cuenta que se mantiene la misma nomenclatura en todos los nombres de las columnas. T</w:t>
      </w:r>
      <w:r w:rsidR="00287A79" w:rsidRPr="00010875">
        <w:rPr>
          <w:rFonts w:ascii="Verdana" w:hAnsi="Verdana" w:cs="Arial"/>
          <w:color w:val="000000"/>
          <w:sz w:val="20"/>
          <w:szCs w:val="20"/>
        </w:rPr>
        <w:t xml:space="preserve">ambién se han reordenado las columnas para mejorar la legibilidad y se les ha asignado un formato especifico en el caso que fuera necesario. El resultado final es un </w:t>
      </w:r>
      <w:proofErr w:type="spellStart"/>
      <w:r w:rsidR="00287A79" w:rsidRPr="00287A79">
        <w:rPr>
          <w:rFonts w:ascii="Verdana" w:hAnsi="Verdana" w:cs="Arial"/>
          <w:i/>
          <w:iCs/>
          <w:color w:val="000000"/>
          <w:sz w:val="20"/>
          <w:szCs w:val="20"/>
        </w:rPr>
        <w:t>DataFrame</w:t>
      </w:r>
      <w:proofErr w:type="spellEnd"/>
      <w:r w:rsidR="00287A79" w:rsidRPr="00010875">
        <w:rPr>
          <w:rFonts w:ascii="Verdana" w:hAnsi="Verdana" w:cs="Arial"/>
          <w:color w:val="000000"/>
          <w:sz w:val="20"/>
          <w:szCs w:val="20"/>
        </w:rPr>
        <w:t xml:space="preserve"> que comienza por D </w:t>
      </w:r>
      <w:r w:rsidR="00287A79">
        <w:rPr>
          <w:rFonts w:ascii="Verdana" w:hAnsi="Verdana" w:cs="Arial"/>
          <w:color w:val="000000"/>
          <w:sz w:val="20"/>
          <w:szCs w:val="20"/>
        </w:rPr>
        <w:t xml:space="preserve">(tabla de dimensión) </w:t>
      </w:r>
      <w:r w:rsidR="00287A79" w:rsidRPr="00010875">
        <w:rPr>
          <w:rFonts w:ascii="Verdana" w:hAnsi="Verdana" w:cs="Arial"/>
          <w:color w:val="000000"/>
          <w:sz w:val="20"/>
          <w:szCs w:val="20"/>
        </w:rPr>
        <w:t>o H</w:t>
      </w:r>
      <w:r w:rsidR="00287A79">
        <w:rPr>
          <w:rFonts w:ascii="Verdana" w:hAnsi="Verdana" w:cs="Arial"/>
          <w:color w:val="000000"/>
          <w:sz w:val="20"/>
          <w:szCs w:val="20"/>
        </w:rPr>
        <w:t xml:space="preserve"> (tabla de hechos)</w:t>
      </w:r>
      <w:r w:rsidR="00287A79" w:rsidRPr="00010875">
        <w:rPr>
          <w:rFonts w:ascii="Verdana" w:hAnsi="Verdana" w:cs="Arial"/>
          <w:color w:val="000000"/>
          <w:sz w:val="20"/>
          <w:szCs w:val="20"/>
        </w:rPr>
        <w:t xml:space="preserve"> estructurado y categorizado, listo para ser utilizado en análisis posteriores</w:t>
      </w:r>
      <w:r w:rsidR="00287A79" w:rsidRPr="00010875">
        <w:rPr>
          <w:rFonts w:ascii="Verdana" w:hAnsi="Verdana"/>
          <w:sz w:val="20"/>
          <w:szCs w:val="20"/>
        </w:rPr>
        <w:t>.</w:t>
      </w:r>
      <w:r w:rsidR="00415EC3">
        <w:rPr>
          <w:rFonts w:ascii="Verdana" w:hAnsi="Verdana"/>
          <w:sz w:val="20"/>
          <w:szCs w:val="20"/>
        </w:rPr>
        <w:t xml:space="preserve"> Los </w:t>
      </w:r>
      <w:proofErr w:type="spellStart"/>
      <w:r w:rsidR="00415EC3" w:rsidRPr="00BE7346">
        <w:rPr>
          <w:rFonts w:ascii="Verdana" w:hAnsi="Verdana"/>
          <w:i/>
          <w:iCs/>
          <w:sz w:val="20"/>
          <w:szCs w:val="20"/>
        </w:rPr>
        <w:t>dataframes</w:t>
      </w:r>
      <w:proofErr w:type="spellEnd"/>
      <w:r w:rsidR="00415EC3">
        <w:rPr>
          <w:rFonts w:ascii="Verdana" w:hAnsi="Verdana"/>
          <w:sz w:val="20"/>
          <w:szCs w:val="20"/>
        </w:rPr>
        <w:t xml:space="preserve"> mencionados se han exportado al formato Excel para luego insertarlos en el </w:t>
      </w:r>
      <w:proofErr w:type="spellStart"/>
      <w:r w:rsidR="00415EC3">
        <w:rPr>
          <w:rFonts w:ascii="Verdana" w:hAnsi="Verdana"/>
          <w:sz w:val="20"/>
          <w:szCs w:val="20"/>
        </w:rPr>
        <w:t>Power</w:t>
      </w:r>
      <w:proofErr w:type="spellEnd"/>
      <w:r w:rsidR="005F69F8">
        <w:rPr>
          <w:rFonts w:ascii="Verdana" w:hAnsi="Verdana"/>
          <w:sz w:val="20"/>
          <w:szCs w:val="20"/>
        </w:rPr>
        <w:t xml:space="preserve"> </w:t>
      </w:r>
      <w:r w:rsidR="00415EC3">
        <w:rPr>
          <w:rFonts w:ascii="Verdana" w:hAnsi="Verdana"/>
          <w:sz w:val="20"/>
          <w:szCs w:val="20"/>
        </w:rPr>
        <w:t xml:space="preserve">BI. </w:t>
      </w:r>
      <w:r w:rsidR="00BE7346">
        <w:rPr>
          <w:rFonts w:ascii="Verdana" w:hAnsi="Verdana"/>
          <w:sz w:val="20"/>
          <w:szCs w:val="20"/>
        </w:rPr>
        <w:t>E</w:t>
      </w:r>
      <w:r w:rsidR="00287A79" w:rsidRPr="00010875">
        <w:rPr>
          <w:rFonts w:ascii="Verdana" w:hAnsi="Verdana"/>
          <w:sz w:val="20"/>
          <w:szCs w:val="20"/>
        </w:rPr>
        <w:t xml:space="preserve">n el </w:t>
      </w:r>
      <w:r w:rsidR="002C7DA8">
        <w:rPr>
          <w:rFonts w:ascii="Verdana" w:hAnsi="Verdana"/>
          <w:sz w:val="20"/>
          <w:szCs w:val="20"/>
        </w:rPr>
        <w:t>(</w:t>
      </w:r>
      <w:r w:rsidR="00287A79" w:rsidRPr="00010875">
        <w:rPr>
          <w:rFonts w:ascii="Verdana" w:hAnsi="Verdana"/>
          <w:sz w:val="20"/>
          <w:szCs w:val="20"/>
        </w:rPr>
        <w:fldChar w:fldCharType="begin"/>
      </w:r>
      <w:r w:rsidR="00287A79" w:rsidRPr="00010875">
        <w:rPr>
          <w:rFonts w:ascii="Verdana" w:hAnsi="Verdana"/>
          <w:sz w:val="20"/>
          <w:szCs w:val="20"/>
        </w:rPr>
        <w:instrText xml:space="preserve"> REF _Ref168391689 \h  \* MERGEFORMAT </w:instrText>
      </w:r>
      <w:r w:rsidR="00287A79" w:rsidRPr="00010875">
        <w:rPr>
          <w:rFonts w:ascii="Verdana" w:hAnsi="Verdana"/>
          <w:sz w:val="20"/>
          <w:szCs w:val="20"/>
        </w:rPr>
      </w:r>
      <w:r w:rsidR="00287A79" w:rsidRPr="00010875">
        <w:rPr>
          <w:rFonts w:ascii="Verdana" w:hAnsi="Verdana"/>
          <w:sz w:val="20"/>
          <w:szCs w:val="20"/>
        </w:rPr>
        <w:fldChar w:fldCharType="separate"/>
      </w:r>
      <w:r w:rsidR="00287A79" w:rsidRPr="00010875">
        <w:rPr>
          <w:rFonts w:ascii="Verdana" w:hAnsi="Verdana"/>
          <w:sz w:val="20"/>
          <w:szCs w:val="20"/>
        </w:rPr>
        <w:t>Anexo A</w:t>
      </w:r>
      <w:r w:rsidR="00287A79" w:rsidRPr="00010875">
        <w:rPr>
          <w:rFonts w:ascii="Verdana" w:hAnsi="Verdana"/>
          <w:sz w:val="20"/>
          <w:szCs w:val="20"/>
        </w:rPr>
        <w:fldChar w:fldCharType="end"/>
      </w:r>
      <w:r w:rsidR="002C7DA8">
        <w:rPr>
          <w:rFonts w:ascii="Verdana" w:hAnsi="Verdana"/>
          <w:sz w:val="20"/>
          <w:szCs w:val="20"/>
        </w:rPr>
        <w:t>)</w:t>
      </w:r>
      <w:r w:rsidR="00287A79" w:rsidRPr="00010875">
        <w:rPr>
          <w:rFonts w:ascii="Verdana" w:hAnsi="Verdana"/>
          <w:sz w:val="20"/>
          <w:szCs w:val="20"/>
        </w:rPr>
        <w:t xml:space="preserve"> se </w:t>
      </w:r>
      <w:r w:rsidR="002C7DA8">
        <w:rPr>
          <w:rFonts w:ascii="Verdana" w:hAnsi="Verdana"/>
          <w:sz w:val="20"/>
          <w:szCs w:val="20"/>
        </w:rPr>
        <w:t xml:space="preserve">muestran </w:t>
      </w:r>
      <w:r w:rsidR="00287A79">
        <w:rPr>
          <w:rFonts w:ascii="Verdana" w:hAnsi="Verdana"/>
          <w:sz w:val="20"/>
          <w:szCs w:val="20"/>
        </w:rPr>
        <w:t xml:space="preserve">todas las tablas </w:t>
      </w:r>
      <w:r w:rsidR="002C7DA8">
        <w:rPr>
          <w:rFonts w:ascii="Verdana" w:hAnsi="Verdana"/>
          <w:sz w:val="20"/>
          <w:szCs w:val="20"/>
        </w:rPr>
        <w:t>creadas y la descripción de las columnas de cada tabla</w:t>
      </w:r>
      <w:r w:rsidR="00287A79">
        <w:rPr>
          <w:rFonts w:ascii="Verdana" w:hAnsi="Verdana"/>
          <w:sz w:val="20"/>
          <w:szCs w:val="20"/>
        </w:rPr>
        <w:t xml:space="preserve"> </w:t>
      </w:r>
      <w:r w:rsidR="00287A79" w:rsidRPr="00010875">
        <w:rPr>
          <w:rFonts w:ascii="Verdana" w:hAnsi="Verdana"/>
          <w:sz w:val="20"/>
          <w:szCs w:val="20"/>
        </w:rPr>
        <w:t xml:space="preserve">para tener una visión general de las tablas </w:t>
      </w:r>
      <w:proofErr w:type="spellStart"/>
      <w:r w:rsidR="00287A79" w:rsidRPr="00010875">
        <w:rPr>
          <w:rFonts w:ascii="Verdana" w:hAnsi="Verdana"/>
          <w:sz w:val="20"/>
          <w:szCs w:val="20"/>
        </w:rPr>
        <w:t>ingestadas</w:t>
      </w:r>
      <w:proofErr w:type="spellEnd"/>
      <w:r w:rsidR="00287A79" w:rsidRPr="00010875">
        <w:rPr>
          <w:rFonts w:ascii="Verdana" w:hAnsi="Verdana"/>
          <w:sz w:val="20"/>
          <w:szCs w:val="20"/>
        </w:rPr>
        <w:t xml:space="preserve"> en </w:t>
      </w:r>
      <w:proofErr w:type="spellStart"/>
      <w:r w:rsidR="00B43D05">
        <w:rPr>
          <w:rFonts w:ascii="Verdana" w:hAnsi="Verdana"/>
          <w:sz w:val="20"/>
          <w:szCs w:val="20"/>
        </w:rPr>
        <w:t>P</w:t>
      </w:r>
      <w:r w:rsidR="00287A79" w:rsidRPr="00010875">
        <w:rPr>
          <w:rFonts w:ascii="Verdana" w:hAnsi="Verdana"/>
          <w:sz w:val="20"/>
          <w:szCs w:val="20"/>
        </w:rPr>
        <w:t>ower</w:t>
      </w:r>
      <w:proofErr w:type="spellEnd"/>
      <w:r w:rsidR="005F69F8">
        <w:rPr>
          <w:rFonts w:ascii="Verdana" w:hAnsi="Verdana"/>
          <w:sz w:val="20"/>
          <w:szCs w:val="20"/>
        </w:rPr>
        <w:t xml:space="preserve"> </w:t>
      </w:r>
      <w:r w:rsidR="00B43D05">
        <w:rPr>
          <w:rFonts w:ascii="Verdana" w:hAnsi="Verdana"/>
          <w:sz w:val="20"/>
          <w:szCs w:val="20"/>
        </w:rPr>
        <w:t>BI.</w:t>
      </w:r>
      <w:r w:rsidR="00287A79" w:rsidRPr="00010875">
        <w:rPr>
          <w:rFonts w:ascii="Verdana" w:hAnsi="Verdana"/>
          <w:sz w:val="20"/>
          <w:szCs w:val="20"/>
        </w:rPr>
        <w:t> </w:t>
      </w:r>
    </w:p>
    <w:p w14:paraId="2ADFED6A" w14:textId="1CA0995B" w:rsidR="00B43D05" w:rsidRPr="00966006" w:rsidRDefault="00415EC3" w:rsidP="00B43D05">
      <w:pPr>
        <w:ind w:left="66"/>
      </w:pPr>
      <w:r>
        <w:t xml:space="preserve">El </w:t>
      </w:r>
      <w:r w:rsidR="00BE7346">
        <w:t xml:space="preserve">anterior paso ha sido el </w:t>
      </w:r>
      <w:r>
        <w:t>último que se ha dado en Python</w:t>
      </w:r>
      <w:r w:rsidR="00BE7346">
        <w:t xml:space="preserve">, por lo que a continuación se </w:t>
      </w:r>
      <w:r>
        <w:t>ha</w:t>
      </w:r>
      <w:r w:rsidR="00BE7346">
        <w:t xml:space="preserve"> </w:t>
      </w:r>
      <w:r>
        <w:t xml:space="preserve">comenzado con el uso de la herramienta </w:t>
      </w:r>
      <w:proofErr w:type="spellStart"/>
      <w:r>
        <w:t>Power</w:t>
      </w:r>
      <w:proofErr w:type="spellEnd"/>
      <w:r w:rsidR="005F69F8">
        <w:t xml:space="preserve"> </w:t>
      </w:r>
      <w:r>
        <w:t xml:space="preserve">BI. </w:t>
      </w:r>
      <w:r w:rsidR="00B43D05">
        <w:t>E</w:t>
      </w:r>
      <w:r w:rsidR="00B43D05">
        <w:rPr>
          <w:color w:val="000000"/>
          <w:szCs w:val="20"/>
        </w:rPr>
        <w:t xml:space="preserve">ntre varias herramientas existentes para la visualización de los datos se ha seleccionado </w:t>
      </w:r>
      <w:r w:rsidR="00B43D05" w:rsidRPr="00966006">
        <w:rPr>
          <w:color w:val="000000"/>
          <w:szCs w:val="20"/>
        </w:rPr>
        <w:t xml:space="preserve">Microsoft </w:t>
      </w:r>
      <w:proofErr w:type="spellStart"/>
      <w:r w:rsidR="00B43D05" w:rsidRPr="00966006">
        <w:rPr>
          <w:color w:val="000000"/>
          <w:szCs w:val="20"/>
        </w:rPr>
        <w:t>Power</w:t>
      </w:r>
      <w:proofErr w:type="spellEnd"/>
      <w:r w:rsidR="00B43D05" w:rsidRPr="00966006">
        <w:rPr>
          <w:color w:val="000000"/>
          <w:szCs w:val="20"/>
        </w:rPr>
        <w:t xml:space="preserve"> BI</w:t>
      </w:r>
      <w:r w:rsidR="00B43D05">
        <w:rPr>
          <w:color w:val="000000"/>
          <w:szCs w:val="20"/>
        </w:rPr>
        <w:t xml:space="preserve">, que </w:t>
      </w:r>
      <w:r w:rsidR="00B43D05" w:rsidRPr="00966006">
        <w:rPr>
          <w:color w:val="000000"/>
          <w:szCs w:val="20"/>
        </w:rPr>
        <w:t>es una colección de servicios de software, aplicaciones y conectores que operan en conjunto para transformar orígenes de datos no relacionados en información coherente, interactiva y visualmente atractiva. Ya sea un simple libro de Microsoft Excel o una colección de almacenes de datos híbridos locales o basados en la nube, permite conectar fácilmente con los orígenes de datos, limpiar y modelar los datos sin afectar al origen subyacente, visualizar lo más relevante y compartirlo con los destinatarios deseados.</w:t>
      </w:r>
    </w:p>
    <w:p w14:paraId="6BA3CF5A" w14:textId="6486592A" w:rsidR="00B43D05" w:rsidRPr="00124AE1" w:rsidRDefault="00B43D05" w:rsidP="00B43D05">
      <w:pPr>
        <w:pStyle w:val="Descripcin"/>
        <w:keepNext/>
        <w:jc w:val="center"/>
        <w:rPr>
          <w:rStyle w:val="nfasissutil"/>
        </w:rPr>
      </w:pPr>
      <w:bookmarkStart w:id="46" w:name="_Toc169514794"/>
      <w:r w:rsidRPr="00124AE1">
        <w:rPr>
          <w:rStyle w:val="nfasissutil"/>
        </w:rPr>
        <w:lastRenderedPageBreak/>
        <w:t xml:space="preserve">Figura </w:t>
      </w:r>
      <w:r w:rsidRPr="00124AE1">
        <w:rPr>
          <w:rStyle w:val="nfasissutil"/>
        </w:rPr>
        <w:fldChar w:fldCharType="begin"/>
      </w:r>
      <w:r w:rsidRPr="00124AE1">
        <w:rPr>
          <w:rStyle w:val="nfasissutil"/>
        </w:rPr>
        <w:instrText xml:space="preserve"> SEQ Figura \* ARABIC </w:instrText>
      </w:r>
      <w:r w:rsidRPr="00124AE1">
        <w:rPr>
          <w:rStyle w:val="nfasissutil"/>
        </w:rPr>
        <w:fldChar w:fldCharType="separate"/>
      </w:r>
      <w:r w:rsidR="00733FB9">
        <w:rPr>
          <w:rStyle w:val="nfasissutil"/>
          <w:noProof/>
        </w:rPr>
        <w:t>2</w:t>
      </w:r>
      <w:r w:rsidRPr="00124AE1">
        <w:rPr>
          <w:rStyle w:val="nfasissutil"/>
        </w:rPr>
        <w:fldChar w:fldCharType="end"/>
      </w:r>
      <w:r w:rsidRPr="00124AE1">
        <w:rPr>
          <w:rStyle w:val="nfasissutil"/>
        </w:rPr>
        <w:t xml:space="preserve">:Descripción del uso de </w:t>
      </w:r>
      <w:proofErr w:type="spellStart"/>
      <w:r w:rsidRPr="00124AE1">
        <w:rPr>
          <w:rStyle w:val="nfasissutil"/>
        </w:rPr>
        <w:t>Power</w:t>
      </w:r>
      <w:proofErr w:type="spellEnd"/>
      <w:r w:rsidRPr="00124AE1">
        <w:rPr>
          <w:rStyle w:val="nfasissutil"/>
        </w:rPr>
        <w:t xml:space="preserve"> BI para crear análisis controlados por datos</w:t>
      </w:r>
      <w:bookmarkEnd w:id="46"/>
    </w:p>
    <w:p w14:paraId="0656935B" w14:textId="77777777" w:rsidR="00B43D05" w:rsidRDefault="00B43D05" w:rsidP="00B43D05">
      <w:pPr>
        <w:pStyle w:val="NormalWeb"/>
        <w:keepNext/>
        <w:spacing w:before="240" w:beforeAutospacing="0" w:after="240" w:afterAutospacing="0"/>
      </w:pPr>
      <w:r w:rsidRPr="00966006">
        <w:rPr>
          <w:rFonts w:ascii="Verdana" w:hAnsi="Verdana"/>
          <w:noProof/>
          <w:color w:val="000000"/>
          <w:sz w:val="20"/>
          <w:szCs w:val="20"/>
          <w:bdr w:val="none" w:sz="0" w:space="0" w:color="auto" w:frame="1"/>
        </w:rPr>
        <w:drawing>
          <wp:inline distT="0" distB="0" distL="0" distR="0" wp14:anchorId="34E40A90" wp14:editId="2B760A15">
            <wp:extent cx="6017260" cy="1777365"/>
            <wp:effectExtent l="0" t="0" r="2540" b="0"/>
            <wp:docPr id="1578631294"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1294" name="Imagen 6" descr="Imagen que contiene Interfaz de usuario gráfic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7260" cy="1777365"/>
                    </a:xfrm>
                    <a:prstGeom prst="rect">
                      <a:avLst/>
                    </a:prstGeom>
                    <a:noFill/>
                    <a:ln>
                      <a:noFill/>
                    </a:ln>
                  </pic:spPr>
                </pic:pic>
              </a:graphicData>
            </a:graphic>
          </wp:inline>
        </w:drawing>
      </w:r>
    </w:p>
    <w:p w14:paraId="425FADA6" w14:textId="298A213D" w:rsidR="00B43D05" w:rsidRPr="00966006" w:rsidRDefault="00B43D05" w:rsidP="00B43D05">
      <w:pPr>
        <w:pStyle w:val="Descripcin"/>
        <w:jc w:val="center"/>
      </w:pPr>
      <w:r w:rsidRPr="00133403">
        <w:t xml:space="preserve">Fuente </w:t>
      </w:r>
      <w:r>
        <w:fldChar w:fldCharType="begin"/>
      </w:r>
      <w:r w:rsidRPr="00133403">
        <w:instrText xml:space="preserve"> SEQ Fuente \* ARABIC </w:instrText>
      </w:r>
      <w:r>
        <w:fldChar w:fldCharType="separate"/>
      </w:r>
      <w:r w:rsidRPr="00133403">
        <w:rPr>
          <w:noProof/>
        </w:rPr>
        <w:t>1</w:t>
      </w:r>
      <w:r>
        <w:fldChar w:fldCharType="end"/>
      </w:r>
      <w:r w:rsidRPr="00133403">
        <w:t>:</w:t>
      </w:r>
      <w:r>
        <w:fldChar w:fldCharType="begin" w:fldLock="1"/>
      </w:r>
      <w:r w:rsidR="00AD253B">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[20]","plainTextFormattedCitation":"[20]","previouslyFormattedCitation":"[20]"},"properties":{"noteIndex":0},"schema":"https://github.com/citation-style-language/schema/raw/master/csl-citation.json"}</w:instrText>
      </w:r>
      <w:r>
        <w:fldChar w:fldCharType="separate"/>
      </w:r>
      <w:r w:rsidR="008112E2" w:rsidRPr="008112E2">
        <w:rPr>
          <w:i w:val="0"/>
          <w:noProof/>
        </w:rPr>
        <w:t>[20]</w:t>
      </w:r>
      <w:r>
        <w:fldChar w:fldCharType="end"/>
      </w:r>
      <w:r w:rsidRPr="00966006">
        <w:t xml:space="preserve"> </w:t>
      </w:r>
    </w:p>
    <w:p w14:paraId="42D82FA8" w14:textId="5E5AB120" w:rsidR="008258EC" w:rsidRDefault="00B43D05" w:rsidP="00415EC3">
      <w:pPr>
        <w:ind w:left="66"/>
      </w:pPr>
      <w:r w:rsidRPr="00AB5974">
        <w:rPr>
          <w:color w:val="000000"/>
          <w:szCs w:val="20"/>
        </w:rPr>
        <w:t xml:space="preserve">Al conectar una hoja de cálculo de Excel, es importante que los datos estén en una tabla plana y que cada columna contenga el tipo de datos correcto, como texto, fecha, número o moneda. </w:t>
      </w:r>
      <w:r w:rsidRPr="008363C4">
        <w:rPr>
          <w:color w:val="000000"/>
          <w:szCs w:val="20"/>
        </w:rPr>
        <w:t xml:space="preserve">Además, debe haber una fila de encabezado y no deben existir columnas o filas que muestren totales, ya que las operaciones totales se gestionan en </w:t>
      </w:r>
      <w:proofErr w:type="spellStart"/>
      <w:r w:rsidRPr="008363C4">
        <w:rPr>
          <w:color w:val="000000"/>
          <w:szCs w:val="20"/>
        </w:rPr>
        <w:t>Power</w:t>
      </w:r>
      <w:proofErr w:type="spellEnd"/>
      <w:r w:rsidRPr="008363C4">
        <w:rPr>
          <w:color w:val="000000"/>
          <w:szCs w:val="20"/>
        </w:rPr>
        <w:t xml:space="preserve"> BI durante la creación de los objetos visuales</w:t>
      </w:r>
      <w:r>
        <w:rPr>
          <w:color w:val="000000"/>
          <w:szCs w:val="20"/>
        </w:rPr>
        <w:fldChar w:fldCharType="begin" w:fldLock="1"/>
      </w:r>
      <w:r w:rsidR="00AD253B">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[20]","plainTextFormattedCitation":"[20]","previouslyFormattedCitation":"[20]"},"properties":{"noteIndex":0},"schema":"https://github.com/citation-style-language/schema/raw/master/csl-citation.json"}</w:instrText>
      </w:r>
      <w:r>
        <w:rPr>
          <w:color w:val="000000"/>
          <w:szCs w:val="20"/>
        </w:rPr>
        <w:fldChar w:fldCharType="separate"/>
      </w:r>
      <w:r w:rsidR="008112E2" w:rsidRPr="008112E2">
        <w:rPr>
          <w:noProof/>
          <w:color w:val="000000"/>
          <w:szCs w:val="20"/>
        </w:rPr>
        <w:t>[20]</w:t>
      </w:r>
      <w:r>
        <w:rPr>
          <w:color w:val="000000"/>
          <w:szCs w:val="20"/>
        </w:rPr>
        <w:fldChar w:fldCharType="end"/>
      </w:r>
      <w:r w:rsidRPr="008363C4">
        <w:rPr>
          <w:color w:val="000000"/>
          <w:szCs w:val="20"/>
        </w:rPr>
        <w:t xml:space="preserve">. </w:t>
      </w:r>
      <w:r w:rsidRPr="00BE7346">
        <w:rPr>
          <w:szCs w:val="20"/>
        </w:rPr>
        <w:t xml:space="preserve">A la hora de realizar la carga de datos al servicio </w:t>
      </w:r>
      <w:proofErr w:type="spellStart"/>
      <w:r w:rsidRPr="00BE7346">
        <w:rPr>
          <w:szCs w:val="20"/>
        </w:rPr>
        <w:t>Power</w:t>
      </w:r>
      <w:proofErr w:type="spellEnd"/>
      <w:r w:rsidRPr="00BE7346">
        <w:rPr>
          <w:szCs w:val="20"/>
        </w:rPr>
        <w:t xml:space="preserve"> BI, este permite crear informes que se conectan a archivos </w:t>
      </w:r>
      <w:r w:rsidR="005F69F8">
        <w:rPr>
          <w:szCs w:val="20"/>
        </w:rPr>
        <w:t>CSV</w:t>
      </w:r>
      <w:r w:rsidRPr="00BE7346">
        <w:rPr>
          <w:szCs w:val="20"/>
        </w:rPr>
        <w:t xml:space="preserve"> ubicados en el equipo. Por lo que, es así como se ha conectado el conjunto de datos que se ha obtenido tras realizar el procesamiento de ellos en Python. Una vez </w:t>
      </w:r>
      <w:proofErr w:type="spellStart"/>
      <w:r w:rsidRPr="00BE7346">
        <w:rPr>
          <w:szCs w:val="20"/>
        </w:rPr>
        <w:t>ingestadas</w:t>
      </w:r>
      <w:proofErr w:type="spellEnd"/>
      <w:r w:rsidRPr="00BE7346">
        <w:rPr>
          <w:szCs w:val="20"/>
        </w:rPr>
        <w:t xml:space="preserve"> todas las tablas, se ha procedido a crear el modelo semántico. </w:t>
      </w:r>
      <w:r w:rsidR="00BE7346">
        <w:t xml:space="preserve">Para ello, se ha tomado en cuenta lo mencionado anteriormente y en la siguiente </w:t>
      </w:r>
      <w:r w:rsidR="00BE7346">
        <w:fldChar w:fldCharType="begin"/>
      </w:r>
      <w:r w:rsidR="00BE7346">
        <w:instrText xml:space="preserve"> REF _Ref168391605 \h </w:instrText>
      </w:r>
      <w:r w:rsidR="00BE7346">
        <w:fldChar w:fldCharType="separate"/>
      </w:r>
      <w:r w:rsidR="00BE7346" w:rsidRPr="003E2DB2">
        <w:rPr>
          <w:rStyle w:val="nfasissutil"/>
        </w:rPr>
        <w:t>Figura 3</w:t>
      </w:r>
      <w:r w:rsidR="00BE7346">
        <w:fldChar w:fldCharType="end"/>
      </w:r>
      <w:r w:rsidR="00BE7346">
        <w:t xml:space="preserve"> se observa cómo se ha creado el modelo y las relaciones.</w:t>
      </w:r>
      <w:r w:rsidR="003A72EA">
        <w:t xml:space="preserve"> En todos los casos excepto en unos la cardinalidad se ha definido uno a varios con la dirección de filtro única. </w:t>
      </w:r>
    </w:p>
    <w:p w14:paraId="1BF6526D" w14:textId="307ACB66" w:rsidR="003E2DB2" w:rsidRPr="003E2DB2" w:rsidRDefault="003E2DB2" w:rsidP="003E2DB2">
      <w:pPr>
        <w:pStyle w:val="Descripcin"/>
        <w:keepNext/>
        <w:jc w:val="center"/>
        <w:rPr>
          <w:rStyle w:val="nfasissutil"/>
        </w:rPr>
      </w:pPr>
      <w:bookmarkStart w:id="47" w:name="_Ref168391605"/>
      <w:bookmarkStart w:id="48" w:name="_Toc169514795"/>
      <w:r w:rsidRPr="003E2DB2">
        <w:rPr>
          <w:rStyle w:val="nfasissutil"/>
        </w:rPr>
        <w:t xml:space="preserve">Figura </w:t>
      </w:r>
      <w:r w:rsidRPr="003E2DB2">
        <w:rPr>
          <w:rStyle w:val="nfasissutil"/>
        </w:rPr>
        <w:fldChar w:fldCharType="begin"/>
      </w:r>
      <w:r w:rsidRPr="003E2DB2">
        <w:rPr>
          <w:rStyle w:val="nfasissutil"/>
        </w:rPr>
        <w:instrText xml:space="preserve"> SEQ Figura \* ARABIC </w:instrText>
      </w:r>
      <w:r w:rsidRPr="003E2DB2">
        <w:rPr>
          <w:rStyle w:val="nfasissutil"/>
        </w:rPr>
        <w:fldChar w:fldCharType="separate"/>
      </w:r>
      <w:r w:rsidR="00733FB9">
        <w:rPr>
          <w:rStyle w:val="nfasissutil"/>
          <w:noProof/>
        </w:rPr>
        <w:t>3</w:t>
      </w:r>
      <w:r w:rsidRPr="003E2DB2">
        <w:rPr>
          <w:rStyle w:val="nfasissutil"/>
        </w:rPr>
        <w:fldChar w:fldCharType="end"/>
      </w:r>
      <w:bookmarkEnd w:id="47"/>
      <w:r w:rsidRPr="003E2DB2">
        <w:rPr>
          <w:rStyle w:val="nfasissutil"/>
        </w:rPr>
        <w:t>: Diseño del m</w:t>
      </w:r>
      <w:r>
        <w:rPr>
          <w:rStyle w:val="nfasissutil"/>
        </w:rPr>
        <w:t>o</w:t>
      </w:r>
      <w:r w:rsidRPr="003E2DB2">
        <w:rPr>
          <w:rStyle w:val="nfasissutil"/>
        </w:rPr>
        <w:t>delo</w:t>
      </w:r>
      <w:bookmarkEnd w:id="48"/>
    </w:p>
    <w:p w14:paraId="28325931" w14:textId="393A81E6" w:rsidR="00FB0B71" w:rsidRDefault="00BE7346" w:rsidP="003E2DB2">
      <w:pPr>
        <w:rPr>
          <w:color w:val="000000"/>
          <w:szCs w:val="20"/>
        </w:rPr>
      </w:pPr>
      <w:r w:rsidRPr="00BE7346">
        <w:rPr>
          <w:noProof/>
          <w:color w:val="FF0000"/>
        </w:rPr>
        <w:drawing>
          <wp:inline distT="0" distB="0" distL="0" distR="0" wp14:anchorId="14962D7F" wp14:editId="395A3370">
            <wp:extent cx="6017260" cy="2953385"/>
            <wp:effectExtent l="0" t="0" r="2540" b="0"/>
            <wp:docPr id="1180416054"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6054" name="Imagen 1" descr="Diagrama"/>
                    <pic:cNvPicPr/>
                  </pic:nvPicPr>
                  <pic:blipFill>
                    <a:blip r:embed="rId25"/>
                    <a:stretch>
                      <a:fillRect/>
                    </a:stretch>
                  </pic:blipFill>
                  <pic:spPr>
                    <a:xfrm>
                      <a:off x="0" y="0"/>
                      <a:ext cx="6017260" cy="2953385"/>
                    </a:xfrm>
                    <a:prstGeom prst="rect">
                      <a:avLst/>
                    </a:prstGeom>
                  </pic:spPr>
                </pic:pic>
              </a:graphicData>
            </a:graphic>
          </wp:inline>
        </w:drawing>
      </w:r>
      <w:r w:rsidR="003E2DB2" w:rsidRPr="003E2DB2">
        <w:rPr>
          <w:color w:val="FF0000"/>
        </w:rPr>
        <w:t xml:space="preserve"> </w:t>
      </w:r>
    </w:p>
    <w:p w14:paraId="22ED802F" w14:textId="41FC6DFA" w:rsidR="0068551E" w:rsidRPr="00966006" w:rsidRDefault="00361BD9" w:rsidP="00ED70D9">
      <w:pPr>
        <w:pStyle w:val="Ttulo3"/>
      </w:pPr>
      <w:bookmarkStart w:id="49" w:name="_Toc169514937"/>
      <w:r>
        <w:lastRenderedPageBreak/>
        <w:t xml:space="preserve">Definición de medidas y </w:t>
      </w:r>
      <w:proofErr w:type="spellStart"/>
      <w:r>
        <w:t>KPIs</w:t>
      </w:r>
      <w:bookmarkEnd w:id="49"/>
      <w:proofErr w:type="spellEnd"/>
    </w:p>
    <w:p w14:paraId="2555C38F" w14:textId="0EEF17ED" w:rsidR="0068551E" w:rsidRPr="00966006" w:rsidRDefault="00361BD9" w:rsidP="00ED70D9">
      <w:r>
        <w:t xml:space="preserve">Para la realización de medidas y </w:t>
      </w:r>
      <w:r w:rsidRPr="002C7DA8">
        <w:rPr>
          <w:i/>
          <w:iCs/>
        </w:rPr>
        <w:t>K</w:t>
      </w:r>
      <w:r w:rsidR="002C7DA8">
        <w:rPr>
          <w:i/>
          <w:iCs/>
        </w:rPr>
        <w:t xml:space="preserve">ey Performance </w:t>
      </w:r>
      <w:proofErr w:type="spellStart"/>
      <w:r w:rsidR="002C7DA8">
        <w:rPr>
          <w:i/>
          <w:iCs/>
        </w:rPr>
        <w:t>Indicator</w:t>
      </w:r>
      <w:proofErr w:type="spellEnd"/>
      <w:r w:rsidR="002C7DA8">
        <w:rPr>
          <w:i/>
          <w:iCs/>
        </w:rPr>
        <w:t xml:space="preserve"> (KPI)</w:t>
      </w:r>
      <w:r>
        <w:t xml:space="preserve"> se ha utilizado </w:t>
      </w:r>
      <w:r w:rsidR="0068551E" w:rsidRPr="00966006">
        <w:t xml:space="preserve">Expresiones de análisis de datos (DAX) </w:t>
      </w:r>
      <w:r>
        <w:t xml:space="preserve">que </w:t>
      </w:r>
      <w:r w:rsidR="0068551E" w:rsidRPr="00966006">
        <w:t xml:space="preserve">es un lenguaje de expresiones de fórmulas que se usa en </w:t>
      </w:r>
      <w:proofErr w:type="spellStart"/>
      <w:r w:rsidR="0068551E" w:rsidRPr="002C7DA8">
        <w:rPr>
          <w:i/>
          <w:iCs/>
        </w:rPr>
        <w:t>Analysis</w:t>
      </w:r>
      <w:proofErr w:type="spellEnd"/>
      <w:r w:rsidR="0068551E" w:rsidRPr="002C7DA8">
        <w:rPr>
          <w:i/>
          <w:iCs/>
        </w:rPr>
        <w:t xml:space="preserve"> </w:t>
      </w:r>
      <w:proofErr w:type="spellStart"/>
      <w:r w:rsidR="0068551E" w:rsidRPr="002C7DA8">
        <w:rPr>
          <w:i/>
          <w:iCs/>
        </w:rPr>
        <w:t>Services</w:t>
      </w:r>
      <w:proofErr w:type="spellEnd"/>
      <w:r w:rsidR="0068551E" w:rsidRPr="00966006">
        <w:t xml:space="preserve">, </w:t>
      </w:r>
      <w:proofErr w:type="spellStart"/>
      <w:r w:rsidR="0068551E" w:rsidRPr="00966006">
        <w:t>Power</w:t>
      </w:r>
      <w:proofErr w:type="spellEnd"/>
      <w:r w:rsidR="0068551E" w:rsidRPr="00966006">
        <w:t xml:space="preserve"> BI y </w:t>
      </w:r>
      <w:proofErr w:type="spellStart"/>
      <w:r w:rsidR="0068551E" w:rsidRPr="002C7DA8">
        <w:rPr>
          <w:i/>
          <w:iCs/>
        </w:rPr>
        <w:t>Power</w:t>
      </w:r>
      <w:proofErr w:type="spellEnd"/>
      <w:r w:rsidR="0068551E" w:rsidRPr="002C7DA8">
        <w:rPr>
          <w:i/>
          <w:iCs/>
        </w:rPr>
        <w:t xml:space="preserve"> </w:t>
      </w:r>
      <w:proofErr w:type="spellStart"/>
      <w:r w:rsidR="0068551E" w:rsidRPr="002C7DA8">
        <w:rPr>
          <w:i/>
          <w:iCs/>
        </w:rPr>
        <w:t>Pivot</w:t>
      </w:r>
      <w:proofErr w:type="spellEnd"/>
      <w:r w:rsidR="0068551E" w:rsidRPr="00966006">
        <w:t xml:space="preserve"> en Excel. Las fórmulas DAX abarcan funciones, operadores y valores para realizar cálculos avanzados y consultas en los datos de las tablas y columnas relacionadas de los modelos de datos tabulares.</w:t>
      </w:r>
      <w:r w:rsidR="00ED70D9" w:rsidRPr="00966006">
        <w:t xml:space="preserve"> </w:t>
      </w:r>
      <w:r w:rsidR="0068551E" w:rsidRPr="00966006">
        <w:rPr>
          <w:shd w:val="clear" w:color="auto" w:fill="FFFFFF"/>
        </w:rPr>
        <w:t>Las fórmulas DAX se usan en medidas, columnas calculadas, tablas calculadas y seguridad de nivel de fila.</w:t>
      </w:r>
    </w:p>
    <w:p w14:paraId="663C028A" w14:textId="77777777" w:rsidR="0068551E" w:rsidRPr="00966006" w:rsidRDefault="0068551E" w:rsidP="00ED70D9">
      <w:pPr>
        <w:pStyle w:val="Ttulo4"/>
      </w:pPr>
      <w:bookmarkStart w:id="50" w:name="_Toc169514938"/>
      <w:r w:rsidRPr="00966006">
        <w:rPr>
          <w:shd w:val="clear" w:color="auto" w:fill="FFFFFF"/>
        </w:rPr>
        <w:t>Medidas</w:t>
      </w:r>
      <w:bookmarkEnd w:id="50"/>
    </w:p>
    <w:p w14:paraId="02C7EAB3" w14:textId="50FCABBA" w:rsidR="0068551E" w:rsidRPr="00966006" w:rsidRDefault="0068551E" w:rsidP="00ED70D9">
      <w:r w:rsidRPr="00966006">
        <w:rPr>
          <w:shd w:val="clear" w:color="auto" w:fill="FFFFFF"/>
        </w:rPr>
        <w:t xml:space="preserve">Las medidas son fórmulas de cálculo dinámico en las que los resultados cambian en función del contexto. Las medidas se usan en informes en los que se pueden combinar y filtrar datos del modelo mediante varios atributos, como un informe de </w:t>
      </w:r>
      <w:proofErr w:type="spellStart"/>
      <w:r w:rsidRPr="00966006">
        <w:rPr>
          <w:shd w:val="clear" w:color="auto" w:fill="FFFFFF"/>
        </w:rPr>
        <w:t>Power</w:t>
      </w:r>
      <w:proofErr w:type="spellEnd"/>
      <w:r w:rsidRPr="00966006">
        <w:rPr>
          <w:shd w:val="clear" w:color="auto" w:fill="FFFFFF"/>
        </w:rPr>
        <w:t xml:space="preserve"> BI. Las medidas se crean con la barra de fórmulas DAX del diseñador de modelos.</w:t>
      </w:r>
      <w:r w:rsidR="001259C5">
        <w:rPr>
          <w:shd w:val="clear" w:color="auto" w:fill="FFFFFF"/>
        </w:rPr>
        <w:t xml:space="preserve"> </w:t>
      </w:r>
      <w:r w:rsidRPr="00966006">
        <w:rPr>
          <w:shd w:val="clear" w:color="auto" w:fill="FFFFFF"/>
        </w:rPr>
        <w:t xml:space="preserve">Una fórmula en una medida puede usar las funciones de agregación estándar creadas automáticamente con la característica de Autosuma (como COUNT o SUM), aunque también se puede definir </w:t>
      </w:r>
      <w:r w:rsidR="00ED70D9" w:rsidRPr="00966006">
        <w:rPr>
          <w:shd w:val="clear" w:color="auto" w:fill="FFFFFF"/>
        </w:rPr>
        <w:t>una</w:t>
      </w:r>
      <w:r w:rsidRPr="00966006">
        <w:rPr>
          <w:shd w:val="clear" w:color="auto" w:fill="FFFFFF"/>
        </w:rPr>
        <w:t xml:space="preserve"> fórmula </w:t>
      </w:r>
      <w:r w:rsidR="00ED70D9" w:rsidRPr="00966006">
        <w:rPr>
          <w:shd w:val="clear" w:color="auto" w:fill="FFFFFF"/>
        </w:rPr>
        <w:t xml:space="preserve">propia </w:t>
      </w:r>
      <w:r w:rsidRPr="00966006">
        <w:rPr>
          <w:shd w:val="clear" w:color="auto" w:fill="FFFFFF"/>
        </w:rPr>
        <w:t xml:space="preserve">con la barra de fórmulas DAX. </w:t>
      </w:r>
    </w:p>
    <w:p w14:paraId="332F8D81" w14:textId="75E5F32A" w:rsidR="0068551E" w:rsidRPr="00966006" w:rsidRDefault="0068551E" w:rsidP="00ED70D9">
      <w:r w:rsidRPr="00966006">
        <w:rPr>
          <w:shd w:val="clear" w:color="auto" w:fill="FFFFFF"/>
        </w:rPr>
        <w:t xml:space="preserve">Al definir una fórmula para una medida en la barra de fórmulas, una característica de información sobre herramientas muestra una vista previa de cuáles serían los resultados para total en el contexto actual, pero de lo contrario no se generan los resultados inmediatamente en ninguna parte. La razón por la que no se pueden ver los resultados (filtrados) del cálculo inmediatamente es que el resultado de una medida no se puede determinar sin el contexto. Se ejecuta una consulta distinta por cada celda de los resultados. Es decir, cada combinación de encabezados de fila y de columna de una tabla dinámica, o cada selección de segmentación de datos y filtros de un informe de </w:t>
      </w:r>
      <w:proofErr w:type="spellStart"/>
      <w:r w:rsidRPr="00966006">
        <w:rPr>
          <w:shd w:val="clear" w:color="auto" w:fill="FFFFFF"/>
        </w:rPr>
        <w:t>Power</w:t>
      </w:r>
      <w:proofErr w:type="spellEnd"/>
      <w:r w:rsidRPr="00966006">
        <w:rPr>
          <w:shd w:val="clear" w:color="auto" w:fill="FFFFFF"/>
        </w:rPr>
        <w:t xml:space="preserve"> BI, genera un subconjunto de datos diferente sobre el que se calcula la medida</w:t>
      </w:r>
      <w:r w:rsidR="00EE490E">
        <w:rPr>
          <w:shd w:val="clear" w:color="auto" w:fill="FFFFFF"/>
        </w:rPr>
        <w:fldChar w:fldCharType="begin" w:fldLock="1"/>
      </w:r>
      <w:r w:rsidR="00AD253B">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[21]","plainTextFormattedCitation":"[21]","previouslyFormattedCitation":"[21]"},"properties":{"noteIndex":0},"schema":"https://github.com/citation-style-language/schema/raw/master/csl-citation.json"}</w:instrText>
      </w:r>
      <w:r w:rsidR="00EE490E">
        <w:rPr>
          <w:shd w:val="clear" w:color="auto" w:fill="FFFFFF"/>
        </w:rPr>
        <w:fldChar w:fldCharType="separate"/>
      </w:r>
      <w:r w:rsidR="008112E2" w:rsidRPr="008112E2">
        <w:rPr>
          <w:noProof/>
          <w:shd w:val="clear" w:color="auto" w:fill="FFFFFF"/>
        </w:rPr>
        <w:t>[21]</w:t>
      </w:r>
      <w:r w:rsidR="00EE490E">
        <w:rPr>
          <w:shd w:val="clear" w:color="auto" w:fill="FFFFFF"/>
        </w:rPr>
        <w:fldChar w:fldCharType="end"/>
      </w:r>
      <w:r w:rsidRPr="00966006">
        <w:rPr>
          <w:shd w:val="clear" w:color="auto" w:fill="FFFFFF"/>
        </w:rPr>
        <w:t xml:space="preserve">. En este informe se han creado varias medidas, las cuales se han organizado por carpetas para mantener un orden claro de cada una de ellas. En </w:t>
      </w:r>
      <w:r w:rsidR="0056259E">
        <w:rPr>
          <w:shd w:val="clear" w:color="auto" w:fill="FFFFFF"/>
        </w:rPr>
        <w:t>el</w:t>
      </w:r>
      <w:r w:rsidRPr="00966006">
        <w:rPr>
          <w:shd w:val="clear" w:color="auto" w:fill="FFFFFF"/>
        </w:rPr>
        <w:t xml:space="preserve"> siguiente</w:t>
      </w:r>
      <w:r w:rsidR="0056259E">
        <w:rPr>
          <w:shd w:val="clear" w:color="auto" w:fill="FFFFFF"/>
        </w:rPr>
        <w:t xml:space="preserve"> (</w:t>
      </w:r>
      <w:r w:rsidR="001259C5">
        <w:rPr>
          <w:shd w:val="clear" w:color="auto" w:fill="FFFFFF"/>
        </w:rPr>
        <w:fldChar w:fldCharType="begin"/>
      </w:r>
      <w:r w:rsidR="001259C5">
        <w:rPr>
          <w:shd w:val="clear" w:color="auto" w:fill="FFFFFF"/>
        </w:rPr>
        <w:instrText xml:space="preserve"> REF _Ref169244904 \h </w:instrText>
      </w:r>
      <w:r w:rsidR="001259C5">
        <w:rPr>
          <w:shd w:val="clear" w:color="auto" w:fill="FFFFFF"/>
        </w:rPr>
      </w:r>
      <w:r w:rsidR="001259C5">
        <w:rPr>
          <w:shd w:val="clear" w:color="auto" w:fill="FFFFFF"/>
        </w:rPr>
        <w:fldChar w:fldCharType="separate"/>
      </w:r>
      <w:r w:rsidR="001259C5" w:rsidRPr="00216D11">
        <w:t xml:space="preserve">Anexo </w:t>
      </w:r>
      <w:r w:rsidR="001259C5" w:rsidRPr="00216D11">
        <w:rPr>
          <w:noProof/>
        </w:rPr>
        <w:t>B</w:t>
      </w:r>
      <w:r w:rsidR="001259C5">
        <w:rPr>
          <w:shd w:val="clear" w:color="auto" w:fill="FFFFFF"/>
        </w:rPr>
        <w:fldChar w:fldCharType="end"/>
      </w:r>
      <w:r w:rsidR="0056259E">
        <w:rPr>
          <w:shd w:val="clear" w:color="auto" w:fill="FFFFFF"/>
        </w:rPr>
        <w:t xml:space="preserve">) </w:t>
      </w:r>
      <w:r w:rsidRPr="00966006">
        <w:rPr>
          <w:shd w:val="clear" w:color="auto" w:fill="FFFFFF"/>
        </w:rPr>
        <w:t>se encuentran las funciones que se han creado</w:t>
      </w:r>
      <w:r w:rsidR="00EE490E">
        <w:rPr>
          <w:shd w:val="clear" w:color="auto" w:fill="FFFFFF"/>
        </w:rPr>
        <w:t>.</w:t>
      </w:r>
    </w:p>
    <w:p w14:paraId="398BA80A" w14:textId="77777777" w:rsidR="0068551E" w:rsidRPr="00966006" w:rsidRDefault="0068551E" w:rsidP="00ED70D9">
      <w:pPr>
        <w:pStyle w:val="Ttulo4"/>
      </w:pPr>
      <w:bookmarkStart w:id="51" w:name="_Toc169514939"/>
      <w:r w:rsidRPr="00966006">
        <w:rPr>
          <w:shd w:val="clear" w:color="auto" w:fill="FFFFFF"/>
        </w:rPr>
        <w:t>Tablas calculadas</w:t>
      </w:r>
      <w:bookmarkEnd w:id="51"/>
    </w:p>
    <w:p w14:paraId="3DBA5E66" w14:textId="539502FA" w:rsidR="0068551E" w:rsidRPr="00966006" w:rsidRDefault="0068551E" w:rsidP="00ED70D9">
      <w:pPr>
        <w:rPr>
          <w:shd w:val="clear" w:color="auto" w:fill="FFFFFF"/>
        </w:rPr>
      </w:pPr>
      <w:r w:rsidRPr="00966006">
        <w:rPr>
          <w:shd w:val="clear" w:color="auto" w:fill="FFFFFF"/>
        </w:rPr>
        <w:t xml:space="preserve">Una tabla calculada es un objeto calculado, basado en una expresión de fórmula, que se deriva de todas las tablas </w:t>
      </w:r>
      <w:r w:rsidR="00EE490E">
        <w:rPr>
          <w:shd w:val="clear" w:color="auto" w:fill="FFFFFF"/>
        </w:rPr>
        <w:t>(</w:t>
      </w:r>
      <w:r w:rsidRPr="00966006">
        <w:rPr>
          <w:shd w:val="clear" w:color="auto" w:fill="FFFFFF"/>
        </w:rPr>
        <w:t>o parte de ellas) del mismo modelo. En lugar de consultar y cargar valores en las columnas de la nueva tabla desde un origen de datos, una fórmula DAX define los valores de la tabla. Las tablas calculadas admiten relaciones con otras tablas, tienen tipos de datos y formato, y pueden pertenecer a una categoría de datos</w:t>
      </w:r>
      <w:r w:rsidR="00EE490E">
        <w:rPr>
          <w:shd w:val="clear" w:color="auto" w:fill="FFFFFF"/>
        </w:rPr>
        <w:fldChar w:fldCharType="begin" w:fldLock="1"/>
      </w:r>
      <w:r w:rsidR="00AD253B">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[21]","plainTextFormattedCitation":"[21]","previouslyFormattedCitation":"[21]"},"properties":{"noteIndex":0},"schema":"https://github.com/citation-style-language/schema/raw/master/csl-citation.json"}</w:instrText>
      </w:r>
      <w:r w:rsidR="00EE490E">
        <w:rPr>
          <w:shd w:val="clear" w:color="auto" w:fill="FFFFFF"/>
        </w:rPr>
        <w:fldChar w:fldCharType="separate"/>
      </w:r>
      <w:r w:rsidR="008112E2" w:rsidRPr="008112E2">
        <w:rPr>
          <w:noProof/>
          <w:shd w:val="clear" w:color="auto" w:fill="FFFFFF"/>
        </w:rPr>
        <w:t>[21]</w:t>
      </w:r>
      <w:r w:rsidR="00EE490E">
        <w:rPr>
          <w:shd w:val="clear" w:color="auto" w:fill="FFFFFF"/>
        </w:rPr>
        <w:fldChar w:fldCharType="end"/>
      </w:r>
      <w:r w:rsidRPr="00966006">
        <w:rPr>
          <w:shd w:val="clear" w:color="auto" w:fill="FFFFFF"/>
        </w:rPr>
        <w:t xml:space="preserve">. </w:t>
      </w:r>
    </w:p>
    <w:p w14:paraId="31C455EF" w14:textId="76EFC784" w:rsidR="0068551E" w:rsidRPr="00966006" w:rsidRDefault="00ED70D9" w:rsidP="00ED70D9">
      <w:r w:rsidRPr="00966006">
        <w:t xml:space="preserve">La tabla D_CALENDARIO donde se </w:t>
      </w:r>
      <w:r w:rsidR="00EE490E">
        <w:t>registran</w:t>
      </w:r>
      <w:r w:rsidRPr="00966006">
        <w:t xml:space="preserve"> las fechas para después relacionarla con las tablas de hecho, se ha creado utilizando DAX</w:t>
      </w:r>
      <w:r w:rsidR="008258EC">
        <w:t>, mediante la función</w:t>
      </w:r>
      <w:r w:rsidR="00A07BCB">
        <w:t xml:space="preserve"> </w:t>
      </w:r>
      <w:proofErr w:type="gramStart"/>
      <w:r w:rsidRPr="00966006">
        <w:t>CALENDAR(</w:t>
      </w:r>
      <w:proofErr w:type="gramEnd"/>
      <w:r w:rsidRPr="00966006">
        <w:t xml:space="preserve">). </w:t>
      </w:r>
      <w:r w:rsidR="00A07BCB">
        <w:t>Esta función</w:t>
      </w:r>
      <w:r w:rsidRPr="00966006">
        <w:t xml:space="preserve"> devuelve un intervalo de fechas contiguo en función de fechas de inicio y de finalización que se especifican como argumentos en la función. La fecha de inicio se elige como la más temprana </w:t>
      </w:r>
      <w:r w:rsidRPr="00966006">
        <w:lastRenderedPageBreak/>
        <w:t>del modelo semántico y la fecha de finalización es la última</w:t>
      </w:r>
      <w:r w:rsidR="008258EC">
        <w:fldChar w:fldCharType="begin" w:fldLock="1"/>
      </w:r>
      <w:r w:rsidR="00AD253B">
        <w:instrText>ADDIN CSL_CITATION {"citationItems":[{"id":"ITEM-1","itemData":{"author":[{"dropping-particle":"","family":"Microsoft","given":"","non-dropping-particle":"","parse-names":false,"suffix":""}],"id":"ITEM-1","issued":{"date-parts":[["2024"]]},"title":"Creación de una tabla de fechas","type":"article-journal"},"uris":["http://www.mendeley.com/documents/?uuid=d035f401-fae6-4f84-84f6-e44f58814c4b"]}],"mendeley":{"formattedCitation":"[22]","plainTextFormattedCitation":"[22]","previouslyFormattedCitation":"[22]"},"properties":{"noteIndex":0},"schema":"https://github.com/citation-style-language/schema/raw/master/csl-citation.json"}</w:instrText>
      </w:r>
      <w:r w:rsidR="008258EC">
        <w:fldChar w:fldCharType="separate"/>
      </w:r>
      <w:r w:rsidR="008112E2" w:rsidRPr="008112E2">
        <w:rPr>
          <w:noProof/>
        </w:rPr>
        <w:t>[22]</w:t>
      </w:r>
      <w:r w:rsidR="008258EC">
        <w:fldChar w:fldCharType="end"/>
      </w:r>
      <w:r w:rsidR="00A07BCB">
        <w:t>.</w:t>
      </w:r>
      <w:r w:rsidRPr="00966006">
        <w:t xml:space="preserve"> </w:t>
      </w:r>
      <w:r w:rsidR="008258EC">
        <w:t xml:space="preserve">En este caso se han cogido los datos desde 2015 a 2017 ya que el análisis se basa en los datos de 2016. </w:t>
      </w:r>
      <w:r w:rsidRPr="00966006">
        <w:t xml:space="preserve">Una vez creada la tabla se cuenta con una </w:t>
      </w:r>
      <w:r w:rsidRPr="00966006">
        <w:rPr>
          <w:shd w:val="clear" w:color="auto" w:fill="FFFFFF"/>
        </w:rPr>
        <w:t xml:space="preserve">columna de fechas que se puede usar. </w:t>
      </w:r>
      <w:r w:rsidR="00AD253B">
        <w:rPr>
          <w:shd w:val="clear" w:color="auto" w:fill="FFFFFF"/>
        </w:rPr>
        <w:t>A través de la columna fecha, utilizando las funciones de DAX, se han obtenido otras</w:t>
      </w:r>
      <w:r w:rsidR="00A07BCB">
        <w:rPr>
          <w:shd w:val="clear" w:color="auto" w:fill="FFFFFF"/>
        </w:rPr>
        <w:t xml:space="preserve"> c</w:t>
      </w:r>
      <w:r w:rsidRPr="00966006">
        <w:rPr>
          <w:shd w:val="clear" w:color="auto" w:fill="FFFFFF"/>
        </w:rPr>
        <w:t xml:space="preserve">olumnas </w:t>
      </w:r>
      <w:r w:rsidR="00AD253B">
        <w:rPr>
          <w:shd w:val="clear" w:color="auto" w:fill="FFFFFF"/>
        </w:rPr>
        <w:t xml:space="preserve">como la del </w:t>
      </w:r>
      <w:r w:rsidRPr="00966006">
        <w:rPr>
          <w:shd w:val="clear" w:color="auto" w:fill="FFFFFF"/>
        </w:rPr>
        <w:t xml:space="preserve">año, el número del mes, la semana del año y el día de la semana. </w:t>
      </w:r>
    </w:p>
    <w:p w14:paraId="230459B7" w14:textId="2DC16DC8" w:rsidR="00586A96" w:rsidRDefault="009C7BF7" w:rsidP="00586A96">
      <w:pPr>
        <w:pStyle w:val="Ttulo2"/>
      </w:pPr>
      <w:bookmarkStart w:id="52" w:name="_Toc169514940"/>
      <w:r>
        <w:t>Visualización</w:t>
      </w:r>
      <w:bookmarkEnd w:id="52"/>
    </w:p>
    <w:p w14:paraId="78D6F1F2" w14:textId="17A7D33F" w:rsidR="00BE7346" w:rsidRPr="008258EC" w:rsidRDefault="00BE7346" w:rsidP="00BE7346">
      <w:r w:rsidRPr="00966006">
        <w:t xml:space="preserve">Una vez conectados los datos, diseñado el modelo y creado las medidas necesarias, se </w:t>
      </w:r>
      <w:r w:rsidR="00390D2F">
        <w:t xml:space="preserve">ha comenzado a </w:t>
      </w:r>
      <w:r w:rsidRPr="00966006">
        <w:t xml:space="preserve">crear el informe. En el lado derecho se encuentran los paneles de visualizaciones, filtros y campos. Los datos de la tabla del libro de Excel aparecen en el panel campos, mostrando el nombre de la tabla, en la parte superior, y los encabezados de columna como campos individuales debajo. </w:t>
      </w:r>
    </w:p>
    <w:p w14:paraId="2279D2A7" w14:textId="70DB8555" w:rsidR="0068551E" w:rsidRPr="00966006" w:rsidRDefault="0068551E" w:rsidP="009C7BF7">
      <w:pPr>
        <w:pStyle w:val="Ttulo3"/>
      </w:pPr>
      <w:bookmarkStart w:id="53" w:name="_Toc169514941"/>
      <w:r w:rsidRPr="00966006">
        <w:rPr>
          <w:shd w:val="clear" w:color="auto" w:fill="FFFFFF"/>
        </w:rPr>
        <w:t>Estructura del informe</w:t>
      </w:r>
      <w:bookmarkEnd w:id="53"/>
    </w:p>
    <w:p w14:paraId="3693135B" w14:textId="791CB14E" w:rsidR="0068551E" w:rsidRPr="00966006" w:rsidRDefault="0068551E" w:rsidP="00ED70D9">
      <w:r w:rsidRPr="00966006">
        <w:rPr>
          <w:shd w:val="clear" w:color="auto" w:fill="FFFFFF"/>
        </w:rPr>
        <w:t xml:space="preserve">Estructuralmente, el informe de </w:t>
      </w:r>
      <w:proofErr w:type="spellStart"/>
      <w:r w:rsidRPr="00966006">
        <w:rPr>
          <w:shd w:val="clear" w:color="auto" w:fill="FFFFFF"/>
        </w:rPr>
        <w:t>Power</w:t>
      </w:r>
      <w:proofErr w:type="spellEnd"/>
      <w:r w:rsidRPr="00966006">
        <w:rPr>
          <w:shd w:val="clear" w:color="auto" w:fill="FFFFFF"/>
        </w:rPr>
        <w:t xml:space="preserve"> BI se conecta a un único modelo semántico y tiene varias páginas de informe. En cada página, se han diseñado objetos de informe, entre los que se incluyen los siguientes: Objetos visuales, que serían visualizaciones de datos del modelo semántico y elementos</w:t>
      </w:r>
      <w:r w:rsidR="00966006" w:rsidRPr="00966006">
        <w:rPr>
          <w:shd w:val="clear" w:color="auto" w:fill="FFFFFF"/>
        </w:rPr>
        <w:t>,</w:t>
      </w:r>
      <w:r w:rsidRPr="00966006">
        <w:rPr>
          <w:shd w:val="clear" w:color="auto" w:fill="FFFFFF"/>
        </w:rPr>
        <w:t xml:space="preserve"> que proporcionan interés visual, pero no usan datos del modelo semántico. Entre los elementos se incluyen cuadros de texto, botones, formas e imágenes.</w:t>
      </w:r>
    </w:p>
    <w:p w14:paraId="30275511" w14:textId="77777777" w:rsidR="00B57C97" w:rsidRPr="009C7BF7" w:rsidRDefault="0068551E" w:rsidP="009C7BF7">
      <w:pPr>
        <w:pStyle w:val="Ttulo3"/>
        <w:rPr>
          <w:shd w:val="clear" w:color="auto" w:fill="FFFFFF"/>
        </w:rPr>
      </w:pPr>
      <w:bookmarkStart w:id="54" w:name="_Toc169514942"/>
      <w:r w:rsidRPr="00966006">
        <w:rPr>
          <w:shd w:val="clear" w:color="auto" w:fill="FFFFFF"/>
        </w:rPr>
        <w:t>Especificación del diseño del informe analítico</w:t>
      </w:r>
      <w:bookmarkEnd w:id="54"/>
    </w:p>
    <w:p w14:paraId="4DE425A1" w14:textId="20A70771" w:rsidR="00966006" w:rsidRPr="00966006" w:rsidRDefault="00304325" w:rsidP="00D517F2">
      <w:r w:rsidRPr="00966006">
        <w:t xml:space="preserve">Tener datos correctos y seleccionar los objetos visuales adecuados es crucial, pero también es importante que el informe sea visualmente atractivo. Un buen diseño debe guiar al consumidor para encontrar y comprender rápidamente las respuestas a sus preguntas. El informe no solo debe ser atractivo, sino también fácil de usar. </w:t>
      </w:r>
      <w:r w:rsidR="0068551E" w:rsidRPr="00966006">
        <w:t>Al observar un informe, los consumidores pasan por un proceso automático e inconsciente para comprender lo que ven. Por ello, es fundamental cumplir con los principios básicos de diseño de informes para comunicar eficazmente el significado de los datos</w:t>
      </w:r>
      <w:r w:rsidR="00390D2F">
        <w:t xml:space="preserve">, combinando ciencia y arte. </w:t>
      </w:r>
      <w:r w:rsidR="0068551E" w:rsidRPr="00304325">
        <w:rPr>
          <w:color w:val="000000"/>
          <w:szCs w:val="20"/>
        </w:rPr>
        <w:t>El diseño del informe comienza determinando el número, secuencia y propósito de las páginas, evitando combinar temas u objetivos opuestos en la misma página. Luego, se especifica cada diseño de página con los objetos de informe pertinentes</w:t>
      </w:r>
      <w:r w:rsidR="000A5DBE">
        <w:fldChar w:fldCharType="begin" w:fldLock="1"/>
      </w:r>
      <w:r w:rsidR="00AD253B">
        <w:instrText>ADDIN CSL_CITATION {"citationItems":[{"id":"ITEM-1","itemData":{"author":[{"dropping-particle":"","family":"Microsoft learn","given":"","non-dropping-particle":"","parse-names":false,"suffix":""}],"id":"ITEM-1","issued":{"date-parts":[["2024"]]},"title":"Diseño de informes en Power BI","type":"article-journal"},"uris":["http://www.mendeley.com/documents/?uuid=5de0d122-bd06-4f0e-83be-28b8ece2fc87"]}],"mendeley":{"formattedCitation":"[23]","plainTextFormattedCitation":"[23]","previouslyFormattedCitation":"[23]"},"properties":{"noteIndex":0},"schema":"https://github.com/citation-style-language/schema/raw/master/csl-citation.json"}</w:instrText>
      </w:r>
      <w:r w:rsidR="000A5DBE">
        <w:fldChar w:fldCharType="separate"/>
      </w:r>
      <w:r w:rsidR="008112E2" w:rsidRPr="008112E2">
        <w:rPr>
          <w:noProof/>
        </w:rPr>
        <w:t>[23]</w:t>
      </w:r>
      <w:r w:rsidR="000A5DBE">
        <w:fldChar w:fldCharType="end"/>
      </w:r>
      <w:r w:rsidR="0068551E" w:rsidRPr="00966006">
        <w:t>.</w:t>
      </w:r>
      <w:r>
        <w:t xml:space="preserve"> </w:t>
      </w:r>
    </w:p>
    <w:p w14:paraId="012B9AA6" w14:textId="0D7ECE2B" w:rsidR="0068551E" w:rsidRPr="00966006" w:rsidRDefault="0068551E" w:rsidP="0068551E">
      <w:pPr>
        <w:pStyle w:val="Ttulo4"/>
        <w:shd w:val="clear" w:color="auto" w:fill="FFFFFF"/>
        <w:spacing w:before="0"/>
      </w:pPr>
      <w:bookmarkStart w:id="55" w:name="_Toc169514943"/>
      <w:r w:rsidRPr="00966006">
        <w:rPr>
          <w:rFonts w:ascii="Arial" w:hAnsi="Arial" w:cs="Arial"/>
          <w:color w:val="161616"/>
          <w:sz w:val="22"/>
          <w:szCs w:val="22"/>
        </w:rPr>
        <w:t>Espacio</w:t>
      </w:r>
      <w:r w:rsidR="00304325">
        <w:rPr>
          <w:rFonts w:ascii="Arial" w:hAnsi="Arial" w:cs="Arial"/>
          <w:color w:val="161616"/>
          <w:sz w:val="22"/>
          <w:szCs w:val="22"/>
        </w:rPr>
        <w:t>, márgenes y equilibrio</w:t>
      </w:r>
      <w:bookmarkEnd w:id="55"/>
    </w:p>
    <w:p w14:paraId="00D87E5E" w14:textId="76C032A5" w:rsidR="0068551E" w:rsidRPr="00966006" w:rsidRDefault="0068551E" w:rsidP="00D517F2">
      <w:r w:rsidRPr="00966006">
        <w:t xml:space="preserve">El espacio es esencial para un diseño eficaz, ya que ayuda a reducir el desorden y aumentar la legibilidad. </w:t>
      </w:r>
      <w:r w:rsidR="00304325" w:rsidRPr="00966006">
        <w:t>E</w:t>
      </w:r>
      <w:r w:rsidR="00304325">
        <w:t xml:space="preserve">ste </w:t>
      </w:r>
      <w:r w:rsidR="00304325" w:rsidRPr="00966006">
        <w:t>se aplica a los márgenes de la página del informe</w:t>
      </w:r>
      <w:r w:rsidR="00F65808">
        <w:t>, es decir, el</w:t>
      </w:r>
      <w:r w:rsidR="00F65808" w:rsidRPr="00F65808">
        <w:t xml:space="preserve"> </w:t>
      </w:r>
      <w:r w:rsidR="00F65808" w:rsidRPr="00966006">
        <w:t>área de borde que rodea cada página</w:t>
      </w:r>
      <w:r w:rsidR="00F65808">
        <w:t>,</w:t>
      </w:r>
      <w:r w:rsidR="00304325" w:rsidRPr="00966006">
        <w:t xml:space="preserve"> y entre los objetos del informe</w:t>
      </w:r>
      <w:r w:rsidR="00304325">
        <w:t xml:space="preserve"> cu</w:t>
      </w:r>
      <w:r w:rsidR="00304325" w:rsidRPr="00966006">
        <w:t>ando consta de varios grupos de objetos relacionados. Los objetos de informe deben estar enmarcados por un área de borde con un espaciado coherente</w:t>
      </w:r>
      <w:r w:rsidR="00F65808">
        <w:t xml:space="preserve"> y l</w:t>
      </w:r>
      <w:r w:rsidR="00304325" w:rsidRPr="00966006">
        <w:t>os márgenes deben ser iguales a la izquierda y a la derecha, pero pueden variar en la parte superior e inferior.</w:t>
      </w:r>
      <w:r w:rsidR="00304325">
        <w:t xml:space="preserve"> </w:t>
      </w:r>
      <w:r w:rsidR="00F65808">
        <w:t>E</w:t>
      </w:r>
      <w:r w:rsidR="00304325" w:rsidRPr="00966006">
        <w:t>l equilibrio</w:t>
      </w:r>
      <w:r w:rsidR="00F65808">
        <w:t>, también,</w:t>
      </w:r>
      <w:r w:rsidR="00304325" w:rsidRPr="00966006">
        <w:t xml:space="preserve"> en la disposición de objetos es fundamental para la estabilidad y la estructura del diseño de un informe, refiriéndose </w:t>
      </w:r>
      <w:r w:rsidR="00304325" w:rsidRPr="00966006">
        <w:lastRenderedPageBreak/>
        <w:t xml:space="preserve">al peso distribuido en la página mediante la colocación de objetos de tamaños iguales o diferentes. </w:t>
      </w:r>
      <w:r w:rsidR="00304325">
        <w:t xml:space="preserve">En este caso se ha jugado con un </w:t>
      </w:r>
      <w:r w:rsidR="00304325" w:rsidRPr="00966006">
        <w:t xml:space="preserve">equilibrio </w:t>
      </w:r>
      <w:r w:rsidR="00304325">
        <w:t>asimétrico.</w:t>
      </w:r>
    </w:p>
    <w:p w14:paraId="61FA3996" w14:textId="77777777" w:rsidR="0068551E" w:rsidRPr="00966006" w:rsidRDefault="0068551E" w:rsidP="00D517F2">
      <w:pPr>
        <w:pStyle w:val="Ttulo4"/>
      </w:pPr>
      <w:bookmarkStart w:id="56" w:name="_Toc169514944"/>
      <w:r w:rsidRPr="00966006">
        <w:t>Tamaño del objeto visual</w:t>
      </w:r>
      <w:bookmarkEnd w:id="56"/>
    </w:p>
    <w:p w14:paraId="680F3B3C" w14:textId="6147D6F2" w:rsidR="0068551E" w:rsidRDefault="0068551E" w:rsidP="00D517F2">
      <w:pPr>
        <w:pStyle w:val="Ttulo4"/>
      </w:pPr>
      <w:bookmarkStart w:id="57" w:name="_Toc169514945"/>
      <w:r w:rsidRPr="00966006">
        <w:t>Alineación</w:t>
      </w:r>
      <w:r w:rsidR="00F65808">
        <w:t xml:space="preserve"> y tamaño del objeto visual</w:t>
      </w:r>
      <w:bookmarkEnd w:id="57"/>
    </w:p>
    <w:p w14:paraId="2F4AB148" w14:textId="36EE48DD" w:rsidR="00390D2F" w:rsidRPr="00966006" w:rsidRDefault="00F65808" w:rsidP="00304325">
      <w:r>
        <w:t>Por un lado, c</w:t>
      </w:r>
      <w:r w:rsidR="00390D2F" w:rsidRPr="00966006">
        <w:t>uando haya varios objetos visuales en la página del informe,</w:t>
      </w:r>
      <w:r>
        <w:t xml:space="preserve"> deben estar </w:t>
      </w:r>
      <w:r w:rsidR="00390D2F" w:rsidRPr="00966006">
        <w:t xml:space="preserve">correctamente alineados, es decir, los bordes de los objetos visuales y los espaciados entre los objetos visuales </w:t>
      </w:r>
      <w:r>
        <w:t>deben ser</w:t>
      </w:r>
      <w:r w:rsidR="00390D2F" w:rsidRPr="00966006">
        <w:t xml:space="preserve"> coherentes</w:t>
      </w:r>
      <w:r w:rsidR="00390D2F" w:rsidRPr="00966006">
        <w:rPr>
          <w:sz w:val="26"/>
          <w:szCs w:val="26"/>
        </w:rPr>
        <w:t>.</w:t>
      </w:r>
      <w:r w:rsidR="00390D2F">
        <w:rPr>
          <w:sz w:val="26"/>
          <w:szCs w:val="26"/>
        </w:rPr>
        <w:t xml:space="preserve"> </w:t>
      </w:r>
      <w:r w:rsidR="00390D2F" w:rsidRPr="00390D2F">
        <w:t>Además,</w:t>
      </w:r>
      <w:r w:rsidR="00390D2F">
        <w:rPr>
          <w:sz w:val="26"/>
          <w:szCs w:val="26"/>
        </w:rPr>
        <w:t xml:space="preserve"> </w:t>
      </w:r>
      <w:r w:rsidR="00390D2F">
        <w:t>g</w:t>
      </w:r>
      <w:r w:rsidR="00390D2F" w:rsidRPr="00966006">
        <w:t>eneralmente, se debe ubicar la información más importante en la esquina superior izquierda de la página y organizar los elementos de izquierda a derecha y de arriba abajo.</w:t>
      </w:r>
      <w:r>
        <w:t xml:space="preserve"> </w:t>
      </w:r>
      <w:r w:rsidRPr="00966006">
        <w:rPr>
          <w:color w:val="000000"/>
          <w:szCs w:val="20"/>
        </w:rPr>
        <w:t>Los objetos relacionados deben agruparse lógicamente, lo que crea una conexión visual y evita el desorden. Además, la alineación visualmente atractiva de los objetos puede transmitir más energía e interés que simplemente centrar o colocar aleatoriamente los objetos de informe. </w:t>
      </w:r>
      <w:r>
        <w:t>Por otro lado, e</w:t>
      </w:r>
      <w:r w:rsidRPr="00966006">
        <w:t>l tamaño de un objeto visual indica su importancia</w:t>
      </w:r>
      <w:r>
        <w:t xml:space="preserve"> ya que</w:t>
      </w:r>
      <w:r w:rsidRPr="00966006">
        <w:t xml:space="preserve"> los consumidores de informes suelen enfocarse primero en los objetos más grandes. </w:t>
      </w:r>
    </w:p>
    <w:p w14:paraId="2C11B862" w14:textId="77777777" w:rsidR="0068551E" w:rsidRPr="00966006" w:rsidRDefault="0068551E" w:rsidP="00D517F2">
      <w:pPr>
        <w:pStyle w:val="Ttulo4"/>
      </w:pPr>
      <w:bookmarkStart w:id="58" w:name="_Toc169514946"/>
      <w:r w:rsidRPr="00966006">
        <w:t>Color</w:t>
      </w:r>
      <w:bookmarkEnd w:id="58"/>
    </w:p>
    <w:p w14:paraId="3EDB4977" w14:textId="11F10403" w:rsidR="0068551E" w:rsidRPr="00966006" w:rsidRDefault="0068551E" w:rsidP="00D517F2">
      <w:r w:rsidRPr="00966006">
        <w:t xml:space="preserve">El color debe emplearse con moderación y propósito, evitando su uso excesivo para no distraer al lector. Se </w:t>
      </w:r>
      <w:r w:rsidR="00F65808">
        <w:t xml:space="preserve">han utilizado </w:t>
      </w:r>
      <w:r w:rsidRPr="00966006">
        <w:t xml:space="preserve">unos pocos colores suaves, alineados con la paleta corporativa. Esto asegura que los datos sean el foco principal del informe. Los colores llamativos deben </w:t>
      </w:r>
      <w:r w:rsidR="00F65808">
        <w:t>se han reservado</w:t>
      </w:r>
      <w:r w:rsidRPr="00966006">
        <w:t xml:space="preserve"> para resaltar excepciones</w:t>
      </w:r>
      <w:r w:rsidR="00304325">
        <w:t xml:space="preserve"> y e</w:t>
      </w:r>
      <w:r w:rsidR="00304325" w:rsidRPr="00966006">
        <w:t xml:space="preserve">l contraste se </w:t>
      </w:r>
      <w:r w:rsidR="00F65808">
        <w:t xml:space="preserve">ha usado </w:t>
      </w:r>
      <w:r w:rsidR="00304325" w:rsidRPr="00966006">
        <w:t xml:space="preserve">para combinar dos objetos opuestos. </w:t>
      </w:r>
    </w:p>
    <w:p w14:paraId="7D9E271A" w14:textId="77777777" w:rsidR="0068551E" w:rsidRPr="00966006" w:rsidRDefault="0068551E" w:rsidP="00D517F2">
      <w:pPr>
        <w:pStyle w:val="Ttulo4"/>
      </w:pPr>
      <w:bookmarkStart w:id="59" w:name="_Toc169514947"/>
      <w:r w:rsidRPr="00966006">
        <w:t>Coherencia en el diseño de informes</w:t>
      </w:r>
      <w:bookmarkEnd w:id="59"/>
    </w:p>
    <w:p w14:paraId="2BC55A6E" w14:textId="6633A222" w:rsidR="00304325" w:rsidRDefault="0068551E" w:rsidP="00304325">
      <w:r w:rsidRPr="00966006">
        <w:t>Es fundamental mantener la coherencia al diseñar y configurar objetos de informe. Esta coherencia debe reflejarse en todos los aspectos del diseño del informe, incluyendo el espaciado, los márgenes, el tamaño, la alineación y, especialmente, las opciones de formato del objeto.</w:t>
      </w:r>
      <w:r w:rsidR="00D517F2" w:rsidRPr="00966006">
        <w:t xml:space="preserve"> </w:t>
      </w:r>
      <w:r w:rsidR="00304325">
        <w:t>Un buen uso de la repetición también crea asociación y coherencia y</w:t>
      </w:r>
      <w:r w:rsidR="00304325" w:rsidRPr="00304325">
        <w:t xml:space="preserve"> </w:t>
      </w:r>
      <w:r w:rsidR="00304325" w:rsidRPr="00966006">
        <w:t>ayuda a reforzar el diseño de un informe asociando objetos de informe relacionados. En el informe se ha utilizado el mismo diseño para analizar las compras y las ventas</w:t>
      </w:r>
      <w:r w:rsidR="00304325">
        <w:t xml:space="preserve">. </w:t>
      </w:r>
    </w:p>
    <w:p w14:paraId="6B38FCBE" w14:textId="024BA9FF" w:rsidR="0068551E" w:rsidRPr="00966006" w:rsidRDefault="0068551E" w:rsidP="00304325">
      <w:pPr>
        <w:pStyle w:val="Ttulo4"/>
      </w:pPr>
      <w:bookmarkStart w:id="60" w:name="_Toc169514948"/>
      <w:r w:rsidRPr="00966006">
        <w:t>Selección de objetos visuales en informes</w:t>
      </w:r>
      <w:bookmarkEnd w:id="60"/>
    </w:p>
    <w:p w14:paraId="0444EE74" w14:textId="77777777" w:rsidR="0068551E" w:rsidRPr="00966006" w:rsidRDefault="0068551E" w:rsidP="00D517F2">
      <w:r w:rsidRPr="00966006">
        <w:t>El objetivo principal de la visualización de datos es comunicar información de manera clara y efectiva a los consumidores del informe. Por ello, es crucial seleccionar el tipo de objeto visual más adecuado para cumplir con los requisitos específicos.</w:t>
      </w:r>
    </w:p>
    <w:p w14:paraId="637C7B21" w14:textId="0FE5E475" w:rsidR="0068551E" w:rsidRPr="00966006" w:rsidRDefault="0068551E" w:rsidP="00D517F2">
      <w:r w:rsidRPr="00966006">
        <w:rPr>
          <w:shd w:val="clear" w:color="auto" w:fill="FFFFFF"/>
        </w:rPr>
        <w:t xml:space="preserve">Los gráficos de barras o columnas </w:t>
      </w:r>
      <w:r w:rsidR="00F65808">
        <w:rPr>
          <w:shd w:val="clear" w:color="auto" w:fill="FFFFFF"/>
        </w:rPr>
        <w:t xml:space="preserve">se han usado para </w:t>
      </w:r>
      <w:r w:rsidRPr="00966006">
        <w:rPr>
          <w:shd w:val="clear" w:color="auto" w:fill="FFFFFF"/>
        </w:rPr>
        <w:t xml:space="preserve">datos </w:t>
      </w:r>
      <w:r w:rsidR="00F65808">
        <w:rPr>
          <w:shd w:val="clear" w:color="auto" w:fill="FFFFFF"/>
        </w:rPr>
        <w:t>que contienen</w:t>
      </w:r>
      <w:r w:rsidRPr="00966006">
        <w:rPr>
          <w:shd w:val="clear" w:color="auto" w:fill="FFFFFF"/>
        </w:rPr>
        <w:t xml:space="preserve"> varias categorías. </w:t>
      </w:r>
      <w:r w:rsidR="00F65808">
        <w:rPr>
          <w:shd w:val="clear" w:color="auto" w:fill="FFFFFF"/>
        </w:rPr>
        <w:t>Y en caso de tener una</w:t>
      </w:r>
      <w:r w:rsidRPr="00966006">
        <w:rPr>
          <w:shd w:val="clear" w:color="auto" w:fill="FFFFFF"/>
        </w:rPr>
        <w:t xml:space="preserve"> serie temporal </w:t>
      </w:r>
      <w:r w:rsidR="00F65808">
        <w:rPr>
          <w:shd w:val="clear" w:color="auto" w:fill="FFFFFF"/>
        </w:rPr>
        <w:t>se ha utilizado el</w:t>
      </w:r>
      <w:r w:rsidRPr="00966006">
        <w:rPr>
          <w:shd w:val="clear" w:color="auto" w:fill="FFFFFF"/>
        </w:rPr>
        <w:t xml:space="preserve"> gráfico de líneas para mostrar valores en el tiempo</w:t>
      </w:r>
      <w:r w:rsidR="007D1BB8">
        <w:rPr>
          <w:shd w:val="clear" w:color="auto" w:fill="FFFFFF"/>
        </w:rPr>
        <w:t>, presentando la fecha en el</w:t>
      </w:r>
      <w:r w:rsidRPr="00966006">
        <w:rPr>
          <w:shd w:val="clear" w:color="auto" w:fill="FFFFFF"/>
        </w:rPr>
        <w:t xml:space="preserve"> eje X ordenad</w:t>
      </w:r>
      <w:r w:rsidR="007D1BB8">
        <w:rPr>
          <w:shd w:val="clear" w:color="auto" w:fill="FFFFFF"/>
        </w:rPr>
        <w:t xml:space="preserve">o </w:t>
      </w:r>
      <w:r w:rsidRPr="00966006">
        <w:rPr>
          <w:shd w:val="clear" w:color="auto" w:fill="FFFFFF"/>
        </w:rPr>
        <w:t xml:space="preserve">de los períodos más antiguos a los más recientes. Los objetos visuales proporcionales representan los datos como partes de un </w:t>
      </w:r>
      <w:r w:rsidRPr="00966006">
        <w:rPr>
          <w:shd w:val="clear" w:color="auto" w:fill="FFFFFF"/>
        </w:rPr>
        <w:lastRenderedPageBreak/>
        <w:t>todo, comunicando eficazmente la distribución de un valor en una dimensión. Los gráficos de columnas y barras son especialmente efectivos para visualizar proporciones en múltiples dimensiones. Los valores numéricos, son representados mediante objetos visuales tipo tarjeta, ya que destacan información crucial que requiere atención inmediata. Son efectivos en informes analíticos y de panel, ya que comunican datos importantes de manera rápida y directa.</w:t>
      </w:r>
    </w:p>
    <w:p w14:paraId="398C9A86" w14:textId="77777777" w:rsidR="0068551E" w:rsidRPr="00966006" w:rsidRDefault="0068551E" w:rsidP="00D517F2">
      <w:r w:rsidRPr="00966006">
        <w:rPr>
          <w:shd w:val="clear" w:color="auto" w:fill="FFFFFF"/>
        </w:rPr>
        <w:t xml:space="preserve">Las tablas y matrices son recursos subestimados que pueden comunicar eficazmente una gran cantidad de información detallada. Las tablas tienen un número fijo de columnas que pueden mostrar datos agrupados o resumidos. Por otro lado, las matrices permiten organizar datos en grupos tanto en columnas como en filas. La aplicación de opciones de formato condicional, como colores de fondo, colores de fuente o iconos, puede realzar visualmente los valores con indicadores visuales, facilitando así la interpretación de informes y equilibrando la presentación en la página. Además, las matrices ofrecen una excelente experiencia para la navegación jerárquica, permitiendo a los usuarios explorar profundamente en columnas y filas para descubrir datos detallados de interés. Las opciones de formato disponibles para tablas y matrices ofrecen un alto grado de control sobre el estilo y la presentación de los datos de cuadrícula. Por último, cuando un modelo semántico contiene información geoespacial, esta puede visualizarse eficazmente mediante objetos visuales de mapa. </w:t>
      </w:r>
      <w:proofErr w:type="spellStart"/>
      <w:r w:rsidRPr="00966006">
        <w:rPr>
          <w:shd w:val="clear" w:color="auto" w:fill="FFFFFF"/>
        </w:rPr>
        <w:t>Power</w:t>
      </w:r>
      <w:proofErr w:type="spellEnd"/>
      <w:r w:rsidRPr="00966006">
        <w:rPr>
          <w:shd w:val="clear" w:color="auto" w:fill="FFFFFF"/>
        </w:rPr>
        <w:t xml:space="preserve"> BI ofrece varios objetos visuales principales diseñados para mapas, cada uno con diversas opciones de formato que, aplicadas correctamente, pueden resaltar datos geoespaciales de manera efectiva.</w:t>
      </w:r>
    </w:p>
    <w:p w14:paraId="39B3BEDD" w14:textId="21188FFF" w:rsidR="0068551E" w:rsidRPr="00966006" w:rsidRDefault="0068551E" w:rsidP="00D517F2">
      <w:r w:rsidRPr="00966006">
        <w:rPr>
          <w:shd w:val="clear" w:color="auto" w:fill="FFFFFF"/>
        </w:rPr>
        <w:t>También es importante la selección de objetos visuales adaptados al diseño del informe</w:t>
      </w:r>
      <w:r w:rsidR="007D1BB8">
        <w:rPr>
          <w:shd w:val="clear" w:color="auto" w:fill="FFFFFF"/>
        </w:rPr>
        <w:t>.</w:t>
      </w:r>
      <w:r w:rsidRPr="00966006">
        <w:rPr>
          <w:shd w:val="clear" w:color="auto" w:fill="FFFFFF"/>
        </w:rPr>
        <w:t xml:space="preserve"> Al elegir entre diversos tipos de objetos visuales para cumplir con los requisitos de diseño, es útil considerar el espacio disponible en la página del informe. Seleccione un objeto visual que sea estéticamente atractivo y, al mismo tiempo, maximice la utilización del espacio disponible en la página</w:t>
      </w:r>
      <w:r w:rsidR="000A5DBE">
        <w:rPr>
          <w:shd w:val="clear" w:color="auto" w:fill="FFFFFF"/>
        </w:rPr>
        <w:fldChar w:fldCharType="begin" w:fldLock="1"/>
      </w:r>
      <w:r w:rsidR="00AD253B">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rPr>
        <w:fldChar w:fldCharType="separate"/>
      </w:r>
      <w:r w:rsidR="008112E2" w:rsidRPr="008112E2">
        <w:rPr>
          <w:noProof/>
          <w:shd w:val="clear" w:color="auto" w:fill="FFFFFF"/>
        </w:rPr>
        <w:t>[24]</w:t>
      </w:r>
      <w:r w:rsidR="000A5DBE">
        <w:rPr>
          <w:shd w:val="clear" w:color="auto" w:fill="FFFFFF"/>
        </w:rPr>
        <w:fldChar w:fldCharType="end"/>
      </w:r>
      <w:r w:rsidRPr="00966006">
        <w:rPr>
          <w:shd w:val="clear" w:color="auto" w:fill="FFFFFF"/>
        </w:rPr>
        <w:t>.</w:t>
      </w:r>
    </w:p>
    <w:p w14:paraId="3FADE8B2" w14:textId="77777777" w:rsidR="0068551E" w:rsidRPr="00966006" w:rsidRDefault="0068551E" w:rsidP="00D517F2">
      <w:pPr>
        <w:pStyle w:val="Ttulo4"/>
      </w:pPr>
      <w:bookmarkStart w:id="61" w:name="_Toc169514949"/>
      <w:r w:rsidRPr="00966006">
        <w:rPr>
          <w:shd w:val="clear" w:color="auto" w:fill="FFFFFF"/>
        </w:rPr>
        <w:t>Formato y configuración de visualizaciones</w:t>
      </w:r>
      <w:bookmarkEnd w:id="61"/>
    </w:p>
    <w:p w14:paraId="0DC4C84A" w14:textId="6C57F244" w:rsidR="0068551E" w:rsidRPr="00966006" w:rsidRDefault="0068551E" w:rsidP="00D517F2">
      <w:proofErr w:type="spellStart"/>
      <w:r w:rsidRPr="00966006">
        <w:rPr>
          <w:shd w:val="clear" w:color="auto" w:fill="FFFFFF"/>
        </w:rPr>
        <w:t>Power</w:t>
      </w:r>
      <w:proofErr w:type="spellEnd"/>
      <w:r w:rsidRPr="00966006">
        <w:rPr>
          <w:shd w:val="clear" w:color="auto" w:fill="FFFFFF"/>
        </w:rPr>
        <w:t xml:space="preserve"> BI Desktop proporciona diversas opciones para personalizar el aspecto de las visualizaciones seleccionadas, como los colores y el formato del texto. Las opciones de formato disponibles varían según el tipo de visualización seleccionada. Entre las más comunes se encuentran Título, Fondo y Borde.</w:t>
      </w:r>
    </w:p>
    <w:p w14:paraId="51446745" w14:textId="11202003" w:rsidR="0068551E" w:rsidRPr="00966006" w:rsidRDefault="0068551E" w:rsidP="00966006">
      <w:pPr>
        <w:pStyle w:val="Prrafodelista"/>
        <w:numPr>
          <w:ilvl w:val="0"/>
          <w:numId w:val="109"/>
        </w:numPr>
        <w:ind w:left="284" w:hanging="284"/>
      </w:pPr>
      <w:r w:rsidRPr="00966006">
        <w:rPr>
          <w:shd w:val="clear" w:color="auto" w:fill="FFFFFF"/>
        </w:rPr>
        <w:t xml:space="preserve">En la sección </w:t>
      </w:r>
      <w:r w:rsidR="006F4C4D">
        <w:rPr>
          <w:shd w:val="clear" w:color="auto" w:fill="FFFFFF"/>
        </w:rPr>
        <w:t>t</w:t>
      </w:r>
      <w:r w:rsidRPr="00966006">
        <w:rPr>
          <w:shd w:val="clear" w:color="auto" w:fill="FFFFFF"/>
        </w:rPr>
        <w:t>ítulo, se agrega o edita el título de la visualización para describir claramente los datos presentados. Se puede ajustar el tamaño del texto, la fuente, el color y la alineación del título.</w:t>
      </w:r>
    </w:p>
    <w:p w14:paraId="483A983C" w14:textId="7AF7A3B7" w:rsidR="0068551E" w:rsidRPr="00966006" w:rsidRDefault="0068551E" w:rsidP="00966006">
      <w:pPr>
        <w:pStyle w:val="Prrafodelista"/>
        <w:numPr>
          <w:ilvl w:val="0"/>
          <w:numId w:val="109"/>
        </w:numPr>
        <w:ind w:left="284" w:hanging="284"/>
      </w:pPr>
      <w:r w:rsidRPr="00966006">
        <w:rPr>
          <w:shd w:val="clear" w:color="auto" w:fill="FFFFFF"/>
        </w:rPr>
        <w:t xml:space="preserve">En la sección </w:t>
      </w:r>
      <w:r w:rsidR="006F4C4D">
        <w:rPr>
          <w:shd w:val="clear" w:color="auto" w:fill="FFFFFF"/>
        </w:rPr>
        <w:t>f</w:t>
      </w:r>
      <w:r w:rsidRPr="00966006">
        <w:rPr>
          <w:shd w:val="clear" w:color="auto" w:fill="FFFFFF"/>
        </w:rPr>
        <w:t xml:space="preserve">ondo, se establece un color de fondo para la visualización. Es recomendable utilizar un fondo </w:t>
      </w:r>
      <w:r w:rsidR="007D1BB8">
        <w:rPr>
          <w:shd w:val="clear" w:color="auto" w:fill="FFFFFF"/>
        </w:rPr>
        <w:t xml:space="preserve">claro </w:t>
      </w:r>
      <w:r w:rsidRPr="00966006">
        <w:rPr>
          <w:shd w:val="clear" w:color="auto" w:fill="FFFFFF"/>
        </w:rPr>
        <w:t>para asegurar que los datos sean legibles</w:t>
      </w:r>
      <w:r w:rsidR="007D1BB8">
        <w:rPr>
          <w:shd w:val="clear" w:color="auto" w:fill="FFFFFF"/>
        </w:rPr>
        <w:t>.</w:t>
      </w:r>
    </w:p>
    <w:p w14:paraId="0AEF0B4B" w14:textId="0BCCA227" w:rsidR="0068551E" w:rsidRPr="00966006" w:rsidRDefault="0068551E" w:rsidP="00966006">
      <w:pPr>
        <w:pStyle w:val="Prrafodelista"/>
        <w:numPr>
          <w:ilvl w:val="0"/>
          <w:numId w:val="109"/>
        </w:numPr>
        <w:ind w:left="284" w:hanging="284"/>
      </w:pPr>
      <w:r w:rsidRPr="00966006">
        <w:rPr>
          <w:shd w:val="clear" w:color="auto" w:fill="FFFFFF"/>
        </w:rPr>
        <w:t xml:space="preserve">La sección </w:t>
      </w:r>
      <w:r w:rsidR="006F4C4D">
        <w:rPr>
          <w:shd w:val="clear" w:color="auto" w:fill="FFFFFF"/>
        </w:rPr>
        <w:t>b</w:t>
      </w:r>
      <w:r w:rsidRPr="00966006">
        <w:rPr>
          <w:shd w:val="clear" w:color="auto" w:fill="FFFFFF"/>
        </w:rPr>
        <w:t xml:space="preserve">orde permite definir un borde alrededor del objeto visual para destacarlo en el lienzo y mejorar su claridad visual, en el informe se ha optado por poner el borde </w:t>
      </w:r>
      <w:r w:rsidRPr="00966006">
        <w:rPr>
          <w:shd w:val="clear" w:color="auto" w:fill="FFFFFF"/>
        </w:rPr>
        <w:lastRenderedPageBreak/>
        <w:t>redondeado. </w:t>
      </w:r>
    </w:p>
    <w:p w14:paraId="0F90F964" w14:textId="70485805" w:rsidR="0068551E" w:rsidRPr="00966006" w:rsidRDefault="0068551E" w:rsidP="00D517F2">
      <w:pPr>
        <w:rPr>
          <w:rFonts w:ascii="Times New Roman" w:hAnsi="Times New Roman" w:cs="Times New Roman"/>
        </w:rPr>
      </w:pPr>
      <w:r w:rsidRPr="00966006">
        <w:rPr>
          <w:shd w:val="clear" w:color="auto" w:fill="FFFFFF"/>
        </w:rPr>
        <w:t xml:space="preserve">En el panel </w:t>
      </w:r>
      <w:r w:rsidR="007D1BB8">
        <w:rPr>
          <w:shd w:val="clear" w:color="auto" w:fill="FFFFFF"/>
        </w:rPr>
        <w:t>f</w:t>
      </w:r>
      <w:r w:rsidRPr="00966006">
        <w:rPr>
          <w:shd w:val="clear" w:color="auto" w:fill="FFFFFF"/>
        </w:rPr>
        <w:t xml:space="preserve">ormato, también se ajustan los colores y las etiquetas de valores de datos específicos. En la sección colores de datos, se configuran los colores que representan diferentes campos de datos dentro de la visualización. </w:t>
      </w:r>
      <w:r w:rsidR="007D1BB8">
        <w:rPr>
          <w:shd w:val="clear" w:color="auto" w:fill="FFFFFF"/>
        </w:rPr>
        <w:t>Se ha mantenido</w:t>
      </w:r>
      <w:r w:rsidRPr="00966006">
        <w:rPr>
          <w:shd w:val="clear" w:color="auto" w:fill="FFFFFF"/>
        </w:rPr>
        <w:t xml:space="preserve"> consistencia en la elección de colores para la coherencia del informe. También existe la opción información sobre herramientas que permite agregar detalles adicionales que aparecen al mantener el </w:t>
      </w:r>
      <w:r w:rsidR="007D1BB8">
        <w:rPr>
          <w:shd w:val="clear" w:color="auto" w:fill="FFFFFF"/>
        </w:rPr>
        <w:t>ratón</w:t>
      </w:r>
      <w:r w:rsidRPr="00966006">
        <w:rPr>
          <w:shd w:val="clear" w:color="auto" w:fill="FFFFFF"/>
        </w:rPr>
        <w:t xml:space="preserve"> sobre la visualización</w:t>
      </w:r>
      <w:r w:rsidR="000A5DBE">
        <w:rPr>
          <w:shd w:val="clear" w:color="auto" w:fill="FFFFFF"/>
        </w:rPr>
        <w:fldChar w:fldCharType="begin" w:fldLock="1"/>
      </w:r>
      <w:r w:rsidR="00AD253B">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rPr>
        <w:fldChar w:fldCharType="separate"/>
      </w:r>
      <w:r w:rsidR="008112E2" w:rsidRPr="008112E2">
        <w:rPr>
          <w:noProof/>
          <w:shd w:val="clear" w:color="auto" w:fill="FFFFFF"/>
        </w:rPr>
        <w:t>[24]</w:t>
      </w:r>
      <w:r w:rsidR="000A5DBE">
        <w:rPr>
          <w:shd w:val="clear" w:color="auto" w:fill="FFFFFF"/>
        </w:rPr>
        <w:fldChar w:fldCharType="end"/>
      </w:r>
      <w:r w:rsidRPr="00966006">
        <w:rPr>
          <w:shd w:val="clear" w:color="auto" w:fill="FFFFFF"/>
        </w:rPr>
        <w:t>. </w:t>
      </w:r>
    </w:p>
    <w:p w14:paraId="47BC2D32" w14:textId="77777777" w:rsidR="0068551E" w:rsidRPr="00966006" w:rsidRDefault="0068551E" w:rsidP="00966006">
      <w:pPr>
        <w:pStyle w:val="Ttulo4"/>
      </w:pPr>
      <w:bookmarkStart w:id="62" w:name="_Toc169514950"/>
      <w:r w:rsidRPr="00966006">
        <w:t>Trabajo con marcadores</w:t>
      </w:r>
      <w:bookmarkEnd w:id="62"/>
    </w:p>
    <w:p w14:paraId="33990ED6" w14:textId="77777777" w:rsidR="007D1BB8" w:rsidRDefault="0068551E" w:rsidP="00D517F2">
      <w:pPr>
        <w:rPr>
          <w:shd w:val="clear" w:color="auto" w:fill="FFFFFF"/>
        </w:rPr>
      </w:pPr>
      <w:r w:rsidRPr="00966006">
        <w:rPr>
          <w:shd w:val="clear" w:color="auto" w:fill="FFFFFF"/>
        </w:rPr>
        <w:t xml:space="preserve">Los marcadores ofrecen una forma efectiva de transformar un informe en una experiencia analítica guiada, maximizando el espacio de página y facilitando interacciones intuitivas. Pueden variar desde acciones simples, como restablecer filtros, hasta comportamientos complejos que alteran objetos visuales o exploran en profundidad. </w:t>
      </w:r>
      <w:r w:rsidR="007D1BB8">
        <w:rPr>
          <w:shd w:val="clear" w:color="auto" w:fill="FFFFFF"/>
        </w:rPr>
        <w:t>En el informe se ha hecho uso de marcadores para cambiar la visualización de gráfica a tabla. Para ello, se han añadido botones</w:t>
      </w:r>
      <w:r w:rsidR="00681D91">
        <w:rPr>
          <w:shd w:val="clear" w:color="auto" w:fill="FFFFFF"/>
        </w:rPr>
        <w:t xml:space="preserve"> y se han configurado sus acciones. </w:t>
      </w:r>
    </w:p>
    <w:p w14:paraId="28C7FA56" w14:textId="03A815A3" w:rsidR="0068551E" w:rsidRPr="00966006" w:rsidRDefault="007D1BB8" w:rsidP="00D517F2">
      <w:r>
        <w:rPr>
          <w:shd w:val="clear" w:color="auto" w:fill="FFFFFF"/>
        </w:rPr>
        <w:t>A continuación, se ha explicado brevemente como se han configurado los marcadores definiendo</w:t>
      </w:r>
      <w:r w:rsidR="0068551E" w:rsidRPr="00966006">
        <w:rPr>
          <w:shd w:val="clear" w:color="auto" w:fill="FFFFFF"/>
        </w:rPr>
        <w:t xml:space="preserve"> los estados que capturan y el ámbito de los objetos visuales afectados. </w:t>
      </w:r>
      <w:r w:rsidR="000A5DBE">
        <w:rPr>
          <w:shd w:val="clear" w:color="auto" w:fill="FFFFFF"/>
        </w:rPr>
        <w:t xml:space="preserve"> </w:t>
      </w:r>
      <w:r w:rsidR="0068551E" w:rsidRPr="00966006">
        <w:rPr>
          <w:shd w:val="clear" w:color="auto" w:fill="FFFFFF"/>
        </w:rPr>
        <w:t>Por defecto, un nuevo marcador captura todos los tipos de estado, pero se puede optar por deshabilitar cualquiera de ellos según sea necesario</w:t>
      </w:r>
      <w:r w:rsidR="000A5DBE">
        <w:rPr>
          <w:shd w:val="clear" w:color="auto" w:fill="FFFFFF"/>
        </w:rPr>
        <w:t xml:space="preserve"> </w:t>
      </w:r>
      <w:r w:rsidR="000A5DBE">
        <w:rPr>
          <w:shd w:val="clear" w:color="auto" w:fill="FFFFFF"/>
        </w:rPr>
        <w:fldChar w:fldCharType="begin" w:fldLock="1"/>
      </w:r>
      <w:r w:rsidR="00AD253B">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rPr>
        <w:fldChar w:fldCharType="separate"/>
      </w:r>
      <w:r w:rsidR="008112E2" w:rsidRPr="008112E2">
        <w:rPr>
          <w:noProof/>
          <w:shd w:val="clear" w:color="auto" w:fill="FFFFFF"/>
        </w:rPr>
        <w:t>[24]</w:t>
      </w:r>
      <w:r w:rsidR="000A5DBE">
        <w:rPr>
          <w:shd w:val="clear" w:color="auto" w:fill="FFFFFF"/>
        </w:rPr>
        <w:fldChar w:fldCharType="end"/>
      </w:r>
      <w:r w:rsidR="0068551E" w:rsidRPr="00966006">
        <w:rPr>
          <w:shd w:val="clear" w:color="auto" w:fill="FFFFFF"/>
        </w:rPr>
        <w:t>.</w:t>
      </w:r>
    </w:p>
    <w:p w14:paraId="1ADB7635" w14:textId="77777777" w:rsidR="0068551E" w:rsidRPr="00966006" w:rsidRDefault="0068551E" w:rsidP="00966006">
      <w:pPr>
        <w:pStyle w:val="Prrafodelista"/>
        <w:numPr>
          <w:ilvl w:val="0"/>
          <w:numId w:val="115"/>
        </w:numPr>
        <w:ind w:left="426"/>
      </w:pPr>
      <w:r w:rsidRPr="00966006">
        <w:rPr>
          <w:shd w:val="clear" w:color="auto" w:fill="FFFFFF"/>
        </w:rPr>
        <w:t>Estado Datos: Captura las configuraciones de consulta que afectan al modelo semántico, como segmentaciones y criterios de ordenación. También incluye la profundidad de los detalles de los objetos visuales afectados por la consulta.</w:t>
      </w:r>
    </w:p>
    <w:p w14:paraId="7052953C" w14:textId="77777777" w:rsidR="0068551E" w:rsidRPr="00966006" w:rsidRDefault="0068551E" w:rsidP="00966006">
      <w:pPr>
        <w:pStyle w:val="Prrafodelista"/>
        <w:numPr>
          <w:ilvl w:val="0"/>
          <w:numId w:val="115"/>
        </w:numPr>
        <w:ind w:left="426"/>
      </w:pPr>
      <w:r w:rsidRPr="00966006">
        <w:rPr>
          <w:shd w:val="clear" w:color="auto" w:fill="FFFFFF"/>
        </w:rPr>
        <w:t>Estado Mostrar: Se refiere a la visibilidad de los objetos en el informe, incluyendo objetos visuales, cuadros de texto, botones, formas e imágenes. Permite ocultar o mostrar objetos según el marcador aplicado.</w:t>
      </w:r>
    </w:p>
    <w:p w14:paraId="2B3411AA" w14:textId="1C248442" w:rsidR="0068551E" w:rsidRPr="00966006" w:rsidRDefault="0068551E" w:rsidP="00966006">
      <w:pPr>
        <w:pStyle w:val="Prrafodelista"/>
        <w:numPr>
          <w:ilvl w:val="0"/>
          <w:numId w:val="115"/>
        </w:numPr>
        <w:ind w:left="426"/>
      </w:pPr>
      <w:r w:rsidRPr="00966006">
        <w:rPr>
          <w:shd w:val="clear" w:color="auto" w:fill="FFFFFF"/>
        </w:rPr>
        <w:t xml:space="preserve">Estado Página actual: Decide si el marcador dirige al usuario a la página marcada o si aplica la página actual. </w:t>
      </w:r>
    </w:p>
    <w:p w14:paraId="07966BC5" w14:textId="77777777" w:rsidR="0068551E" w:rsidRPr="00852785" w:rsidRDefault="0068551E" w:rsidP="00852785">
      <w:pPr>
        <w:ind w:left="66"/>
        <w:rPr>
          <w:rFonts w:ascii="Times New Roman" w:hAnsi="Times New Roman" w:cs="Times New Roman"/>
        </w:rPr>
      </w:pPr>
      <w:r w:rsidRPr="00852785">
        <w:rPr>
          <w:shd w:val="clear" w:color="auto" w:fill="FFFFFF"/>
        </w:rPr>
        <w:t>El ámbito del marcador determina a qué objetos visuales se aplica:</w:t>
      </w:r>
    </w:p>
    <w:p w14:paraId="30B12335" w14:textId="77777777" w:rsidR="0068551E" w:rsidRPr="00966006" w:rsidRDefault="0068551E" w:rsidP="00966006">
      <w:pPr>
        <w:pStyle w:val="Prrafodelista"/>
        <w:numPr>
          <w:ilvl w:val="0"/>
          <w:numId w:val="115"/>
        </w:numPr>
        <w:ind w:left="426"/>
      </w:pPr>
      <w:r w:rsidRPr="00966006">
        <w:rPr>
          <w:shd w:val="clear" w:color="auto" w:fill="FFFFFF"/>
        </w:rPr>
        <w:t>Todos los objetos visuales: Aplica el marcador a todos los objetos del informe, incluso aquellos que están ocultos.</w:t>
      </w:r>
    </w:p>
    <w:p w14:paraId="45CF1B7C" w14:textId="1D03CBDB" w:rsidR="009707EC" w:rsidRPr="00852785" w:rsidRDefault="0068551E" w:rsidP="00852785">
      <w:pPr>
        <w:pStyle w:val="Prrafodelista"/>
        <w:numPr>
          <w:ilvl w:val="0"/>
          <w:numId w:val="115"/>
        </w:numPr>
        <w:ind w:left="426"/>
      </w:pPr>
      <w:r w:rsidRPr="00966006">
        <w:rPr>
          <w:shd w:val="clear" w:color="auto" w:fill="FFFFFF"/>
        </w:rPr>
        <w:t>Objetos visuales seleccionados: Limita el marcador a los objetos visuales específicamente seleccionados al momento de configurar el marcador.</w:t>
      </w:r>
      <w:r w:rsidRPr="00852785">
        <w:rPr>
          <w:rFonts w:ascii="Quattrocento Sans" w:hAnsi="Quattrocento Sans"/>
        </w:rPr>
        <w:br w:type="page"/>
      </w:r>
    </w:p>
    <w:p w14:paraId="4FDA132E" w14:textId="1B1BD7CA" w:rsidR="00060252" w:rsidRPr="00966006" w:rsidRDefault="00060252" w:rsidP="00924C1F">
      <w:pPr>
        <w:pStyle w:val="Ttulo2"/>
        <w:ind w:left="0"/>
      </w:pPr>
      <w:bookmarkStart w:id="63" w:name="_Toc168055094"/>
      <w:bookmarkStart w:id="64" w:name="_Toc169514951"/>
      <w:r w:rsidRPr="00966006">
        <w:lastRenderedPageBreak/>
        <w:t xml:space="preserve">Aplicación de Modelos </w:t>
      </w:r>
      <w:r w:rsidR="007217AF" w:rsidRPr="00966006">
        <w:t>para la predicción de la demanda</w:t>
      </w:r>
      <w:bookmarkEnd w:id="63"/>
      <w:bookmarkEnd w:id="64"/>
      <w:r w:rsidRPr="00966006">
        <w:t xml:space="preserve"> </w:t>
      </w:r>
    </w:p>
    <w:p w14:paraId="18EFCBF4" w14:textId="031F1F69" w:rsidR="003C2D6A" w:rsidRPr="00966006" w:rsidRDefault="00060252" w:rsidP="00AA1668">
      <w:r w:rsidRPr="00966006">
        <w:t xml:space="preserve">Después de revisar varios modelos de </w:t>
      </w:r>
      <w:r w:rsidR="00AD253B" w:rsidRPr="00AD253B">
        <w:rPr>
          <w:i/>
          <w:iCs/>
        </w:rPr>
        <w:t>ML</w:t>
      </w:r>
      <w:r w:rsidR="00AA1668" w:rsidRPr="00966006">
        <w:t xml:space="preserve"> en el marco teórico</w:t>
      </w:r>
      <w:r w:rsidRPr="00966006">
        <w:t xml:space="preserve">, se ha procedido a aplicar </w:t>
      </w:r>
      <w:r w:rsidR="005C4D3F" w:rsidRPr="00966006">
        <w:t xml:space="preserve">un </w:t>
      </w:r>
      <w:r w:rsidR="00924C1F" w:rsidRPr="00966006">
        <w:t xml:space="preserve">ejemplo de </w:t>
      </w:r>
      <w:r w:rsidR="005C4D3F" w:rsidRPr="00966006">
        <w:t>modelo simple para la licorería</w:t>
      </w:r>
      <w:r w:rsidRPr="00966006">
        <w:t xml:space="preserve"> siguiendo un enfoque práctico</w:t>
      </w:r>
      <w:r w:rsidR="00924C1F" w:rsidRPr="00966006">
        <w:t xml:space="preserve">. </w:t>
      </w:r>
      <w:r w:rsidRPr="00966006">
        <w:t xml:space="preserve">Para ilustrar este proceso, se ha seleccionado un modelo de los previamente </w:t>
      </w:r>
      <w:r w:rsidR="00924C1F" w:rsidRPr="00966006">
        <w:t>mencionados</w:t>
      </w:r>
      <w:r w:rsidRPr="00966006">
        <w:t xml:space="preserve"> y se ha implementado para predecir la demanda utilizando datos históricos disponibles.</w:t>
      </w:r>
      <w:r w:rsidR="005C4D3F" w:rsidRPr="00966006">
        <w:t xml:space="preserve"> </w:t>
      </w:r>
    </w:p>
    <w:p w14:paraId="6BC1172A" w14:textId="77777777" w:rsidR="005C4D3F" w:rsidRPr="00966006" w:rsidRDefault="005C4D3F" w:rsidP="00AA1668">
      <w:pPr>
        <w:rPr>
          <w:rFonts w:eastAsia="Arial Narrow" w:cs="Arial"/>
        </w:rPr>
      </w:pPr>
    </w:p>
    <w:p w14:paraId="4B0EC920" w14:textId="4BB0B807" w:rsidR="00924C1F" w:rsidRPr="00966006" w:rsidRDefault="00924C1F" w:rsidP="00AA1668">
      <w:r w:rsidRPr="00966006">
        <w:t>A la hora de crear el mode</w:t>
      </w:r>
      <w:r w:rsidR="005C4D3F" w:rsidRPr="00966006">
        <w:t>lo de predicción</w:t>
      </w:r>
      <w:r w:rsidRPr="00966006">
        <w:t>, p</w:t>
      </w:r>
      <w:r w:rsidR="005C4D3F" w:rsidRPr="00966006">
        <w:t>rimero de todo, se ha realizado la consolidación de datos, donde se han combinado los datos de ventas</w:t>
      </w:r>
      <w:r w:rsidRPr="00966006">
        <w:t xml:space="preserve"> y </w:t>
      </w:r>
      <w:r w:rsidR="005C4D3F" w:rsidRPr="00966006">
        <w:t xml:space="preserve">compras en un único </w:t>
      </w:r>
      <w:proofErr w:type="spellStart"/>
      <w:r w:rsidR="005C4D3F" w:rsidRPr="00AD253B">
        <w:rPr>
          <w:i/>
          <w:iCs/>
        </w:rPr>
        <w:t>dataset</w:t>
      </w:r>
      <w:proofErr w:type="spellEnd"/>
      <w:r w:rsidR="005C4D3F" w:rsidRPr="00966006">
        <w:t xml:space="preserve"> para facilitar el análisis.</w:t>
      </w:r>
      <w:r w:rsidRPr="00966006">
        <w:t xml:space="preserve"> En ambos casos, se han cogido los datos desde el 01-01-2016 hasta el 29-02-2016. Luego se ha realizado un Análisis Exploratorio de Datos (EDA) para entender mejor las características de los datos y detectar p patrones, tendencias y posibles anomalías. En este caso se ha visualizado la serie temporal de ventas y compras, como se ve en la siguiente </w:t>
      </w:r>
      <w:r w:rsidR="007D7B3F" w:rsidRPr="00966006">
        <w:fldChar w:fldCharType="begin"/>
      </w:r>
      <w:r w:rsidR="007D7B3F" w:rsidRPr="00966006">
        <w:instrText xml:space="preserve"> REF _Ref168074805 \h </w:instrText>
      </w:r>
      <w:r w:rsidR="007D7B3F" w:rsidRPr="00966006">
        <w:fldChar w:fldCharType="separate"/>
      </w:r>
      <w:r w:rsidR="007D7B3F" w:rsidRPr="00966006">
        <w:rPr>
          <w:rStyle w:val="nfasissutil"/>
        </w:rPr>
        <w:t xml:space="preserve">Figura </w:t>
      </w:r>
      <w:r w:rsidR="007D7B3F" w:rsidRPr="00966006">
        <w:rPr>
          <w:rStyle w:val="nfasissutil"/>
          <w:noProof/>
        </w:rPr>
        <w:t>2</w:t>
      </w:r>
      <w:r w:rsidR="007D7B3F" w:rsidRPr="00966006">
        <w:fldChar w:fldCharType="end"/>
      </w:r>
      <w:r w:rsidR="007D7B3F" w:rsidRPr="00966006">
        <w:t>.</w:t>
      </w:r>
    </w:p>
    <w:p w14:paraId="008AF285" w14:textId="0054F20E" w:rsidR="00654ED5" w:rsidRPr="00966006" w:rsidRDefault="00654ED5" w:rsidP="00654ED5">
      <w:pPr>
        <w:pStyle w:val="Descripcin"/>
        <w:keepNext/>
        <w:jc w:val="center"/>
        <w:rPr>
          <w:rStyle w:val="nfasissutil"/>
        </w:rPr>
      </w:pPr>
      <w:bookmarkStart w:id="65" w:name="_Ref168074805"/>
      <w:bookmarkStart w:id="66" w:name="_Toc169514796"/>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33FB9">
        <w:rPr>
          <w:rStyle w:val="nfasissutil"/>
          <w:noProof/>
        </w:rPr>
        <w:t>4</w:t>
      </w:r>
      <w:r w:rsidRPr="00966006">
        <w:rPr>
          <w:rStyle w:val="nfasissutil"/>
        </w:rPr>
        <w:fldChar w:fldCharType="end"/>
      </w:r>
      <w:bookmarkEnd w:id="65"/>
      <w:r w:rsidRPr="00966006">
        <w:rPr>
          <w:rStyle w:val="nfasissutil"/>
        </w:rPr>
        <w:t>:Serie temporal de ventas y compras</w:t>
      </w:r>
      <w:bookmarkEnd w:id="66"/>
    </w:p>
    <w:p w14:paraId="08F906E6" w14:textId="63E7D6C1" w:rsidR="00924C1F" w:rsidRPr="00966006" w:rsidRDefault="00924C1F" w:rsidP="00924C1F">
      <w:pPr>
        <w:jc w:val="center"/>
      </w:pPr>
      <w:r w:rsidRPr="00966006">
        <w:rPr>
          <w:noProof/>
        </w:rPr>
        <w:drawing>
          <wp:inline distT="0" distB="0" distL="0" distR="0" wp14:anchorId="502696C2" wp14:editId="26E0ADAB">
            <wp:extent cx="4396740" cy="3396103"/>
            <wp:effectExtent l="0" t="0" r="3810" b="0"/>
            <wp:docPr id="208054134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41347" name="Imagen 1" descr="Gráfico, Histograma&#10;&#10;Descripción generada automáticamente"/>
                    <pic:cNvPicPr/>
                  </pic:nvPicPr>
                  <pic:blipFill>
                    <a:blip r:embed="rId26"/>
                    <a:stretch>
                      <a:fillRect/>
                    </a:stretch>
                  </pic:blipFill>
                  <pic:spPr>
                    <a:xfrm>
                      <a:off x="0" y="0"/>
                      <a:ext cx="4404133" cy="3401813"/>
                    </a:xfrm>
                    <a:prstGeom prst="rect">
                      <a:avLst/>
                    </a:prstGeom>
                  </pic:spPr>
                </pic:pic>
              </a:graphicData>
            </a:graphic>
          </wp:inline>
        </w:drawing>
      </w:r>
    </w:p>
    <w:p w14:paraId="5F11E862" w14:textId="77777777" w:rsidR="00924C1F" w:rsidRPr="00966006" w:rsidRDefault="00924C1F" w:rsidP="00AA1668"/>
    <w:p w14:paraId="0301C8BD" w14:textId="77777777" w:rsidR="00924C1F" w:rsidRPr="00966006" w:rsidRDefault="00924C1F" w:rsidP="00AA1668"/>
    <w:p w14:paraId="5946271D" w14:textId="26AB67D3" w:rsidR="0053792E" w:rsidRPr="00966006" w:rsidRDefault="005C4D3F" w:rsidP="007D7B3F">
      <w:r w:rsidRPr="00966006">
        <w:t xml:space="preserve"> A continuación, se han generado nuevas características que puedan ser útiles para el modelo de predicción, como tasas de ventas diarias, </w:t>
      </w:r>
      <w:r w:rsidR="00924C1F" w:rsidRPr="00966006">
        <w:t>ventas y compras promedio por semana/mes</w:t>
      </w:r>
      <w:r w:rsidRPr="00966006">
        <w:t xml:space="preserve"> etc.</w:t>
      </w:r>
      <w:r w:rsidR="00F26486" w:rsidRPr="00966006">
        <w:t xml:space="preserve"> </w:t>
      </w:r>
      <w:r w:rsidRPr="00966006">
        <w:t>Luego se ha seleccionado el modelo de predicción</w:t>
      </w:r>
      <w:r w:rsidR="000D0649" w:rsidRPr="00966006">
        <w:t xml:space="preserve">, donde al principio se ha realizado un modelo de regresión, pero luego se ha aplicado un modelo de series temporales viendo que puede tener patrones estacionales. </w:t>
      </w:r>
      <w:r w:rsidRPr="00966006">
        <w:t xml:space="preserve">Seguido se ha entrenado el modelo utilizando los datos disponibles </w:t>
      </w:r>
      <w:r w:rsidRPr="00966006">
        <w:lastRenderedPageBreak/>
        <w:t>y se ha validado su desempeño.</w:t>
      </w:r>
      <w:r w:rsidR="000D0649" w:rsidRPr="00966006">
        <w:t xml:space="preserve"> En esta fase, primero se han dividido los datos en conjuntos de entrenamiento y validación. Y luego se ha entrenado el modelo seleccionado con los datos de entrenamientos.</w:t>
      </w:r>
      <w:r w:rsidR="00075B70" w:rsidRPr="00966006">
        <w:t xml:space="preserve"> </w:t>
      </w:r>
      <w:r w:rsidR="000D0649" w:rsidRPr="00966006">
        <w:t>Por último, se ha evaluado el modelo utilizando métricas de evaluación las cuales han sido MAE (</w:t>
      </w:r>
      <w:r w:rsidR="000D0649" w:rsidRPr="00AD253B">
        <w:rPr>
          <w:i/>
          <w:iCs/>
        </w:rPr>
        <w:t>Mean Absolute Error</w:t>
      </w:r>
      <w:r w:rsidR="000D0649" w:rsidRPr="00966006">
        <w:t>)</w:t>
      </w:r>
      <w:r w:rsidR="00BD2C26" w:rsidRPr="00966006">
        <w:t xml:space="preserve"> y</w:t>
      </w:r>
      <w:r w:rsidR="000D0649" w:rsidRPr="00966006">
        <w:t xml:space="preserve"> RMSE (</w:t>
      </w:r>
      <w:proofErr w:type="spellStart"/>
      <w:r w:rsidR="000D0649" w:rsidRPr="00AD253B">
        <w:rPr>
          <w:i/>
          <w:iCs/>
        </w:rPr>
        <w:t>Root</w:t>
      </w:r>
      <w:proofErr w:type="spellEnd"/>
      <w:r w:rsidR="000D0649" w:rsidRPr="00AD253B">
        <w:rPr>
          <w:i/>
          <w:iCs/>
        </w:rPr>
        <w:t xml:space="preserve"> Mean Square Error</w:t>
      </w:r>
      <w:r w:rsidR="000D0649" w:rsidRPr="00966006">
        <w:t>)</w:t>
      </w:r>
      <w:r w:rsidR="00BD2C26" w:rsidRPr="00966006">
        <w:t xml:space="preserve">. </w:t>
      </w:r>
      <w:r w:rsidR="0053792E" w:rsidRPr="00966006">
        <w:t>La métrica de evaluación MAE (Mean Absolute Error o Error Absoluto Medio) es una medida de la precisión de un modelo de predicción. Representa la media de las diferencias absolutas entre las predicciones del modelo y los valores reales observados. Un valor de MAE más bajo indica un modelo más preciso. En este caso, tras realizar el modelo de regresión lineal, el valor MAE: 224483.14. Esto significa que, en promedio, las predicciones del modelo están desviadas de los valores reales por aproximadamente 224483.14 unidades de la cantidad</w:t>
      </w:r>
      <w:r w:rsidR="00BD2C26" w:rsidRPr="00966006">
        <w:t xml:space="preserve">. </w:t>
      </w:r>
      <w:r w:rsidR="006B4B6D" w:rsidRPr="00966006">
        <w:t xml:space="preserve">El </w:t>
      </w:r>
      <w:r w:rsidR="00AD253B">
        <w:t xml:space="preserve">RMSE </w:t>
      </w:r>
      <w:r w:rsidR="006B4B6D" w:rsidRPr="00966006">
        <w:t xml:space="preserve">es una medida comúnmente utilizada para evaluar la precisión de un modelo de regresión o de predicción. Se calcula como la raíz cuadrada de la media de los errores al cuadrado entre los valores predichos por el modelo y los valores observados reales. Este mide la diferencia promedio entre los valores predichos y los valores reales en la misma escala que los datos originales. Cuanto más bajo sea el valor de RMSE, mejor será la capacidad predictiva del modelo. En este caso el valor obtenido es 224578.26. </w:t>
      </w:r>
      <w:r w:rsidR="0053792E" w:rsidRPr="00966006">
        <w:t xml:space="preserve">Al tener una escala de datos muy grande, es decir, los datos de ventas y compras son de gran magnitud, puede llegar a ser aceptable pero </w:t>
      </w:r>
      <w:r w:rsidR="00BD2C26" w:rsidRPr="00966006">
        <w:t>aun</w:t>
      </w:r>
      <w:r w:rsidR="0053792E" w:rsidRPr="00966006">
        <w:t xml:space="preserve"> así se ha intentado mejorar realizando otro modelo de predicción más avanzado como ARIMA, SARIMA, o modelos de aprendizaje automático como </w:t>
      </w:r>
      <w:proofErr w:type="spellStart"/>
      <w:r w:rsidR="0053792E" w:rsidRPr="00AD253B">
        <w:rPr>
          <w:i/>
          <w:iCs/>
        </w:rPr>
        <w:t>Random</w:t>
      </w:r>
      <w:proofErr w:type="spellEnd"/>
      <w:r w:rsidR="0053792E" w:rsidRPr="00AD253B">
        <w:rPr>
          <w:i/>
          <w:iCs/>
        </w:rPr>
        <w:t xml:space="preserve"> Forest</w:t>
      </w:r>
      <w:r w:rsidR="0053792E" w:rsidRPr="00966006">
        <w:t xml:space="preserve">, </w:t>
      </w:r>
      <w:proofErr w:type="spellStart"/>
      <w:r w:rsidR="0053792E" w:rsidRPr="00AD253B">
        <w:rPr>
          <w:i/>
          <w:iCs/>
        </w:rPr>
        <w:t>Gradient</w:t>
      </w:r>
      <w:proofErr w:type="spellEnd"/>
      <w:r w:rsidR="0053792E" w:rsidRPr="00AD253B">
        <w:rPr>
          <w:i/>
          <w:iCs/>
        </w:rPr>
        <w:t xml:space="preserve"> </w:t>
      </w:r>
      <w:proofErr w:type="spellStart"/>
      <w:r w:rsidR="0053792E" w:rsidRPr="00AD253B">
        <w:rPr>
          <w:i/>
          <w:iCs/>
        </w:rPr>
        <w:t>Boosting</w:t>
      </w:r>
      <w:proofErr w:type="spellEnd"/>
      <w:r w:rsidR="0053792E" w:rsidRPr="00966006">
        <w:t>, etc.</w:t>
      </w:r>
    </w:p>
    <w:p w14:paraId="1F084D16" w14:textId="77777777" w:rsidR="006B4032" w:rsidRPr="00966006" w:rsidRDefault="006B4032" w:rsidP="00D329BF"/>
    <w:p w14:paraId="74C8A2BF" w14:textId="227A2177" w:rsidR="00A62DF6" w:rsidRPr="00966006" w:rsidRDefault="006B4B6D" w:rsidP="00A62DF6">
      <w:pPr>
        <w:rPr>
          <w:lang w:eastAsia="es-ES"/>
        </w:rPr>
      </w:pPr>
      <w:r w:rsidRPr="00966006">
        <w:t xml:space="preserve">Después de encontrar resultados subóptimos con un enfoque de regresión lineal para predecir la demanda, se ha decidido explorar la eficacia del modelo de </w:t>
      </w:r>
      <w:proofErr w:type="spellStart"/>
      <w:r w:rsidRPr="00AD253B">
        <w:rPr>
          <w:i/>
          <w:iCs/>
        </w:rPr>
        <w:t>Random</w:t>
      </w:r>
      <w:proofErr w:type="spellEnd"/>
      <w:r w:rsidRPr="00AD253B">
        <w:rPr>
          <w:i/>
          <w:iCs/>
        </w:rPr>
        <w:t xml:space="preserve"> Forest</w:t>
      </w:r>
      <w:r w:rsidRPr="00966006">
        <w:t>. Este modelo más avanzado ofrece la capacidad de manejar relaciones no lineales y capturar la complejidad de los datos de manera más efectiva. En este caso, p</w:t>
      </w:r>
      <w:r w:rsidR="007D03DB" w:rsidRPr="00966006">
        <w:rPr>
          <w:lang w:eastAsia="es-ES"/>
        </w:rPr>
        <w:t xml:space="preserve">rimero de todo se han importado </w:t>
      </w:r>
      <w:r w:rsidR="006B4032" w:rsidRPr="00966006">
        <w:rPr>
          <w:lang w:eastAsia="es-ES"/>
        </w:rPr>
        <w:t xml:space="preserve">las bibliotecas necesarias: </w:t>
      </w:r>
      <w:proofErr w:type="spellStart"/>
      <w:r w:rsidR="006B4032" w:rsidRPr="00AD253B">
        <w:rPr>
          <w:i/>
          <w:iCs/>
        </w:rPr>
        <w:t>RandomForestRegressor</w:t>
      </w:r>
      <w:proofErr w:type="spellEnd"/>
      <w:r w:rsidR="006B4032" w:rsidRPr="00966006">
        <w:rPr>
          <w:lang w:eastAsia="es-ES"/>
        </w:rPr>
        <w:t xml:space="preserve"> para el modelo de regresión forestal aleatoria, </w:t>
      </w:r>
      <w:proofErr w:type="spellStart"/>
      <w:r w:rsidR="006B4032" w:rsidRPr="00AD253B">
        <w:rPr>
          <w:i/>
          <w:iCs/>
        </w:rPr>
        <w:t>GridSearchCV</w:t>
      </w:r>
      <w:proofErr w:type="spellEnd"/>
      <w:r w:rsidR="006B4032" w:rsidRPr="00966006">
        <w:rPr>
          <w:lang w:eastAsia="es-ES"/>
        </w:rPr>
        <w:t xml:space="preserve"> para la búsqueda de </w:t>
      </w:r>
      <w:proofErr w:type="spellStart"/>
      <w:r w:rsidR="006B4032" w:rsidRPr="00966006">
        <w:rPr>
          <w:lang w:eastAsia="es-ES"/>
        </w:rPr>
        <w:t>hiperparámetros</w:t>
      </w:r>
      <w:proofErr w:type="spellEnd"/>
      <w:r w:rsidR="006B4032" w:rsidRPr="00966006">
        <w:rPr>
          <w:lang w:eastAsia="es-ES"/>
        </w:rPr>
        <w:t xml:space="preserve">, y </w:t>
      </w:r>
      <w:proofErr w:type="spellStart"/>
      <w:r w:rsidR="006B4032" w:rsidRPr="00AD253B">
        <w:rPr>
          <w:i/>
          <w:iCs/>
        </w:rPr>
        <w:t>train_test_split</w:t>
      </w:r>
      <w:proofErr w:type="spellEnd"/>
      <w:r w:rsidR="005179E1" w:rsidRPr="00966006">
        <w:rPr>
          <w:lang w:eastAsia="es-ES"/>
        </w:rPr>
        <w:t xml:space="preserve"> </w:t>
      </w:r>
      <w:r w:rsidR="006B4032" w:rsidRPr="00966006">
        <w:rPr>
          <w:lang w:eastAsia="es-ES"/>
        </w:rPr>
        <w:t>para dividir los datos en conjuntos de entrenamiento y prueba.</w:t>
      </w:r>
      <w:r w:rsidR="007D03DB" w:rsidRPr="00966006">
        <w:rPr>
          <w:lang w:eastAsia="es-ES"/>
        </w:rPr>
        <w:t xml:space="preserve"> A continuación, se han definido</w:t>
      </w:r>
      <w:r w:rsidR="006B4032" w:rsidRPr="00966006">
        <w:rPr>
          <w:lang w:eastAsia="es-ES"/>
        </w:rPr>
        <w:t xml:space="preserve"> las características (</w:t>
      </w:r>
      <w:r w:rsidR="005179E1" w:rsidRPr="00966006">
        <w:t>x</w:t>
      </w:r>
      <w:r w:rsidR="006B4032" w:rsidRPr="00966006">
        <w:rPr>
          <w:lang w:eastAsia="es-ES"/>
        </w:rPr>
        <w:t>) y la variable objetivo (</w:t>
      </w:r>
      <w:r w:rsidR="006B4032" w:rsidRPr="00966006">
        <w:t>y</w:t>
      </w:r>
      <w:r w:rsidR="006B4032" w:rsidRPr="00966006">
        <w:rPr>
          <w:lang w:eastAsia="es-ES"/>
        </w:rPr>
        <w:t>) para el modelo</w:t>
      </w:r>
      <w:r w:rsidR="007D03DB" w:rsidRPr="00966006">
        <w:rPr>
          <w:lang w:eastAsia="es-ES"/>
        </w:rPr>
        <w:t xml:space="preserve"> y se ha dividido </w:t>
      </w:r>
      <w:r w:rsidR="006B4032" w:rsidRPr="00966006">
        <w:rPr>
          <w:lang w:eastAsia="es-ES"/>
        </w:rPr>
        <w:t>el conjunto de datos en conjuntos de entrenamiento y prueba con una proporción del 20% de los datos reservados para pruebas y un estado aleatorio fijado en 42.</w:t>
      </w:r>
      <w:r w:rsidR="007D03DB" w:rsidRPr="00966006">
        <w:rPr>
          <w:lang w:eastAsia="es-ES"/>
        </w:rPr>
        <w:t xml:space="preserve"> Para obtener el resultado más optimo, se ha definido un diccionario </w:t>
      </w:r>
      <w:r w:rsidR="006B4032" w:rsidRPr="00966006">
        <w:rPr>
          <w:lang w:eastAsia="es-ES"/>
        </w:rPr>
        <w:t xml:space="preserve">de </w:t>
      </w:r>
      <w:proofErr w:type="spellStart"/>
      <w:r w:rsidR="006B4032" w:rsidRPr="00966006">
        <w:rPr>
          <w:lang w:eastAsia="es-ES"/>
        </w:rPr>
        <w:t>hiperparámetros</w:t>
      </w:r>
      <w:proofErr w:type="spellEnd"/>
      <w:r w:rsidR="006B4032" w:rsidRPr="00966006">
        <w:rPr>
          <w:lang w:eastAsia="es-ES"/>
        </w:rPr>
        <w:t xml:space="preserve"> para probar diferentes combinaciones de valores</w:t>
      </w:r>
      <w:r w:rsidR="00AD253B">
        <w:rPr>
          <w:lang w:eastAsia="es-ES"/>
        </w:rPr>
        <w:t xml:space="preserve"> y s</w:t>
      </w:r>
      <w:r w:rsidR="006B4032" w:rsidRPr="00966006">
        <w:rPr>
          <w:lang w:eastAsia="es-ES"/>
        </w:rPr>
        <w:t xml:space="preserve">e </w:t>
      </w:r>
      <w:r w:rsidR="007D03DB" w:rsidRPr="00966006">
        <w:rPr>
          <w:lang w:eastAsia="es-ES"/>
        </w:rPr>
        <w:t xml:space="preserve">ha realizado </w:t>
      </w:r>
      <w:r w:rsidR="006B4032" w:rsidRPr="00966006">
        <w:rPr>
          <w:lang w:eastAsia="es-ES"/>
        </w:rPr>
        <w:t>una búsqueda con validación cruzada de 3 pliegues y métrica de evaluación configurada en el error absoluto medio negativo</w:t>
      </w:r>
      <w:r w:rsidR="005179E1" w:rsidRPr="00966006">
        <w:rPr>
          <w:lang w:eastAsia="es-ES"/>
        </w:rPr>
        <w:t xml:space="preserve">. </w:t>
      </w:r>
      <w:r w:rsidR="007D03DB" w:rsidRPr="00966006">
        <w:rPr>
          <w:lang w:eastAsia="es-ES"/>
        </w:rPr>
        <w:t xml:space="preserve">Después, se ha </w:t>
      </w:r>
      <w:r w:rsidR="006B4032" w:rsidRPr="00966006">
        <w:rPr>
          <w:lang w:eastAsia="es-ES"/>
        </w:rPr>
        <w:t>ajusta</w:t>
      </w:r>
      <w:r w:rsidR="007D03DB" w:rsidRPr="00966006">
        <w:rPr>
          <w:lang w:eastAsia="es-ES"/>
        </w:rPr>
        <w:t>do</w:t>
      </w:r>
      <w:r w:rsidR="006B4032" w:rsidRPr="00966006">
        <w:rPr>
          <w:lang w:eastAsia="es-ES"/>
        </w:rPr>
        <w:t xml:space="preserve"> el modelo con los mejores </w:t>
      </w:r>
      <w:proofErr w:type="spellStart"/>
      <w:r w:rsidR="006B4032" w:rsidRPr="00966006">
        <w:rPr>
          <w:lang w:eastAsia="es-ES"/>
        </w:rPr>
        <w:t>hiperparámetros</w:t>
      </w:r>
      <w:proofErr w:type="spellEnd"/>
      <w:r w:rsidR="006B4032" w:rsidRPr="00966006">
        <w:rPr>
          <w:lang w:eastAsia="es-ES"/>
        </w:rPr>
        <w:t xml:space="preserve"> encontrados durante la búsqueda</w:t>
      </w:r>
      <w:r w:rsidR="00AD253B">
        <w:rPr>
          <w:lang w:eastAsia="es-ES"/>
        </w:rPr>
        <w:t xml:space="preserve"> y </w:t>
      </w:r>
      <w:r w:rsidR="007D03DB" w:rsidRPr="00966006">
        <w:rPr>
          <w:lang w:eastAsia="es-ES"/>
        </w:rPr>
        <w:t xml:space="preserve">se han realizado las predicciones en el conjunto de </w:t>
      </w:r>
      <w:r w:rsidR="006B4032" w:rsidRPr="00966006">
        <w:rPr>
          <w:lang w:eastAsia="es-ES"/>
        </w:rPr>
        <w:t>prueba utilizando el mejor modelo.</w:t>
      </w:r>
      <w:r w:rsidR="007D03DB" w:rsidRPr="00966006">
        <w:rPr>
          <w:lang w:eastAsia="es-ES"/>
        </w:rPr>
        <w:t xml:space="preserve"> Y por último se han calculado </w:t>
      </w:r>
      <w:r w:rsidR="006B4032" w:rsidRPr="00966006">
        <w:rPr>
          <w:lang w:eastAsia="es-ES"/>
        </w:rPr>
        <w:t>el error absoluto medio (</w:t>
      </w:r>
      <w:r w:rsidR="006B4032" w:rsidRPr="00AD253B">
        <w:rPr>
          <w:i/>
          <w:iCs/>
          <w:lang w:eastAsia="es-ES"/>
        </w:rPr>
        <w:t>MAE</w:t>
      </w:r>
      <w:r w:rsidR="006B4032" w:rsidRPr="00966006">
        <w:rPr>
          <w:lang w:eastAsia="es-ES"/>
        </w:rPr>
        <w:t>) y el error cuadrático medio (</w:t>
      </w:r>
      <w:r w:rsidR="006B4032" w:rsidRPr="00AD253B">
        <w:rPr>
          <w:i/>
          <w:iCs/>
          <w:lang w:eastAsia="es-ES"/>
        </w:rPr>
        <w:t>RMSE</w:t>
      </w:r>
      <w:r w:rsidR="006B4032" w:rsidRPr="00966006">
        <w:rPr>
          <w:lang w:eastAsia="es-ES"/>
        </w:rPr>
        <w:t xml:space="preserve">) entre las predicciones y los valores </w:t>
      </w:r>
      <w:r w:rsidR="006B4032" w:rsidRPr="00966006">
        <w:rPr>
          <w:lang w:eastAsia="es-ES"/>
        </w:rPr>
        <w:lastRenderedPageBreak/>
        <w:t>reales en el conjunto de prueba.</w:t>
      </w:r>
      <w:r w:rsidR="007D03DB" w:rsidRPr="00966006">
        <w:rPr>
          <w:lang w:eastAsia="es-ES"/>
        </w:rPr>
        <w:t xml:space="preserve"> </w:t>
      </w:r>
      <w:r w:rsidR="006B4032" w:rsidRPr="00966006">
        <w:rPr>
          <w:lang w:eastAsia="es-ES"/>
        </w:rPr>
        <w:t xml:space="preserve">Se imprimen los resultados de </w:t>
      </w:r>
      <w:r w:rsidR="006B4032" w:rsidRPr="00AD253B">
        <w:rPr>
          <w:i/>
          <w:iCs/>
          <w:lang w:eastAsia="es-ES"/>
        </w:rPr>
        <w:t>MAE</w:t>
      </w:r>
      <w:r w:rsidR="006B4032" w:rsidRPr="00966006">
        <w:rPr>
          <w:lang w:eastAsia="es-ES"/>
        </w:rPr>
        <w:t xml:space="preserve"> y </w:t>
      </w:r>
      <w:r w:rsidR="006B4032" w:rsidRPr="00AD253B">
        <w:rPr>
          <w:i/>
          <w:iCs/>
          <w:lang w:eastAsia="es-ES"/>
        </w:rPr>
        <w:t>RMSE</w:t>
      </w:r>
      <w:r w:rsidR="006B4032" w:rsidRPr="00966006">
        <w:rPr>
          <w:lang w:eastAsia="es-ES"/>
        </w:rPr>
        <w:t>.</w:t>
      </w:r>
      <w:r w:rsidR="007D03DB" w:rsidRPr="00966006">
        <w:rPr>
          <w:lang w:eastAsia="es-ES"/>
        </w:rPr>
        <w:t xml:space="preserve"> Estos </w:t>
      </w:r>
      <w:r w:rsidR="006B4032" w:rsidRPr="00966006">
        <w:rPr>
          <w:lang w:eastAsia="es-ES"/>
        </w:rPr>
        <w:t>valores indican la diferencia promedio absoluta y la raíz del error cuadrático medio entre las predicciones del modelo y los valores reales en el conjunto de prueba, respectivamente.</w:t>
      </w:r>
      <w:r w:rsidR="007D7B3F" w:rsidRPr="00966006">
        <w:rPr>
          <w:lang w:eastAsia="es-ES"/>
        </w:rPr>
        <w:t xml:space="preserve"> </w:t>
      </w:r>
      <w:r w:rsidR="00A62DF6" w:rsidRPr="00966006">
        <w:rPr>
          <w:lang w:eastAsia="es-ES"/>
        </w:rPr>
        <w:t xml:space="preserve">Los resultados del modelo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 xml:space="preserve"> muestran una mejora significativa en comparación con el enfoque de regresión lineal anterior. El error absoluto medio (</w:t>
      </w:r>
      <w:r w:rsidR="00A62DF6" w:rsidRPr="00AD253B">
        <w:rPr>
          <w:i/>
          <w:iCs/>
          <w:lang w:eastAsia="es-ES"/>
        </w:rPr>
        <w:t>MAE</w:t>
      </w:r>
      <w:r w:rsidR="00A62DF6" w:rsidRPr="00966006">
        <w:rPr>
          <w:lang w:eastAsia="es-ES"/>
        </w:rPr>
        <w:t>) y el error cuadrático medio de la raíz (</w:t>
      </w:r>
      <w:r w:rsidR="00A62DF6" w:rsidRPr="00AD253B">
        <w:rPr>
          <w:i/>
          <w:iCs/>
          <w:lang w:eastAsia="es-ES"/>
        </w:rPr>
        <w:t>RMSE</w:t>
      </w:r>
      <w:r w:rsidR="00A62DF6" w:rsidRPr="00966006">
        <w:rPr>
          <w:lang w:eastAsia="es-ES"/>
        </w:rPr>
        <w:t>) indican que las predicciones del modelo tienen un desempeño prometedor, con un MAE de aproximadamente 60981 unidades y un RMSE de alrededor de 69531 unidades. Estas métricas son esenciales para evaluar la precisión del modelo, y valores más bajos indican una mejor capacidad de predicción.</w:t>
      </w:r>
      <w:r w:rsidR="007D7B3F" w:rsidRPr="00966006">
        <w:rPr>
          <w:lang w:eastAsia="es-ES"/>
        </w:rPr>
        <w:t xml:space="preserve"> </w:t>
      </w:r>
      <w:r w:rsidR="00A62DF6" w:rsidRPr="00966006">
        <w:rPr>
          <w:lang w:eastAsia="es-ES"/>
        </w:rPr>
        <w:t>Además, los coeficientes de determinación, tanto en el conjunto de entrenamiento (0.889) como en el conjunto de prueba (0.914), son altos. Esto sugiere que una gran parte de la variabilidad en la variable dependiente puede ser explicada por las características incluidas en el modelo. Un coeficiente de determinación cercano a 1 indica un buen ajuste del modelo a los datos, lo que confirma la capacidad predictiva del modelo</w:t>
      </w:r>
      <w:r w:rsidR="00A62DF6" w:rsidRPr="00AD253B">
        <w:rPr>
          <w:i/>
          <w:iCs/>
          <w:lang w:eastAsia="es-ES"/>
        </w:rPr>
        <w:t xml:space="preserve">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w:t>
      </w:r>
      <w:r w:rsidR="007D7B3F" w:rsidRPr="00966006">
        <w:rPr>
          <w:lang w:eastAsia="es-ES"/>
        </w:rPr>
        <w:t xml:space="preserve"> </w:t>
      </w:r>
      <w:r w:rsidR="00A62DF6" w:rsidRPr="00966006">
        <w:rPr>
          <w:lang w:eastAsia="es-ES"/>
        </w:rPr>
        <w:t xml:space="preserve">En resumen, estos resultados indican que el modelo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 xml:space="preserve"> ha logrado capturar de manera efectiva la relación entre las variables predictoras y la variable objetivo, superando notablemente el desempeño del modelo de regresión lineal anterior. Esto respalda la elección del modelo </w:t>
      </w:r>
      <w:proofErr w:type="spellStart"/>
      <w:r w:rsidR="00A62DF6" w:rsidRPr="00AD253B">
        <w:rPr>
          <w:i/>
          <w:iCs/>
          <w:lang w:eastAsia="es-ES"/>
        </w:rPr>
        <w:t>Random</w:t>
      </w:r>
      <w:proofErr w:type="spellEnd"/>
      <w:r w:rsidR="00A62DF6" w:rsidRPr="00AD253B">
        <w:rPr>
          <w:i/>
          <w:iCs/>
          <w:lang w:eastAsia="es-ES"/>
        </w:rPr>
        <w:t xml:space="preserve"> Forest </w:t>
      </w:r>
      <w:r w:rsidR="00A62DF6" w:rsidRPr="00966006">
        <w:rPr>
          <w:lang w:eastAsia="es-ES"/>
        </w:rPr>
        <w:t>como un enfoque más adecuado para la tarea de predicción en este contexto específico.</w:t>
      </w:r>
    </w:p>
    <w:p w14:paraId="2597C0E0" w14:textId="426287E1" w:rsidR="00A62DF6" w:rsidRPr="00966006" w:rsidRDefault="00A62DF6" w:rsidP="007D7B3F">
      <w:pPr>
        <w:rPr>
          <w:lang w:eastAsia="es-ES"/>
        </w:rPr>
      </w:pPr>
      <w:r w:rsidRPr="00966006">
        <w:rPr>
          <w:lang w:eastAsia="es-ES"/>
        </w:rPr>
        <w:t xml:space="preserve">En este estudio, además de explorar el rendimiento del modelo, también se ha considerado la aplicación de un enfoque alternativo utilizando un modelo ARIMA. Sin embargo, antes de proceder con el modelo ARIMA, se ha llevado a cabo un análisis para </w:t>
      </w:r>
      <w:r w:rsidRPr="00966006">
        <w:t>determinar si la serie temporal subyacente es estacionaria o no.</w:t>
      </w:r>
      <w:r w:rsidRPr="00966006">
        <w:rPr>
          <w:lang w:eastAsia="es-ES"/>
        </w:rPr>
        <w:t xml:space="preserve"> </w:t>
      </w:r>
      <w:r w:rsidRPr="00966006">
        <w:t>Esto implica que la media y la varianza de la serie no cambian con el tiempo</w:t>
      </w:r>
      <w:r w:rsidRPr="00966006">
        <w:rPr>
          <w:rFonts w:ascii="Times New Roman" w:eastAsia="Times New Roman" w:hAnsi="Times New Roman" w:cs="Times New Roman"/>
          <w:sz w:val="24"/>
          <w:szCs w:val="24"/>
          <w:lang w:eastAsia="es-ES"/>
        </w:rPr>
        <w:t xml:space="preserve">. </w:t>
      </w:r>
      <w:r w:rsidRPr="00966006">
        <w:rPr>
          <w:lang w:eastAsia="es-ES"/>
        </w:rPr>
        <w:t>Este paso es crucial, ya que los modelos ARIMA requieren que la serie sea estacionaria para producir predicciones precisas.</w:t>
      </w:r>
      <w:r w:rsidR="007D7B3F" w:rsidRPr="00966006">
        <w:rPr>
          <w:lang w:eastAsia="es-ES"/>
        </w:rPr>
        <w:t xml:space="preserve"> </w:t>
      </w:r>
      <w:r w:rsidRPr="00966006">
        <w:rPr>
          <w:lang w:eastAsia="es-ES"/>
        </w:rPr>
        <w:t xml:space="preserve">En este sentido, se ha investigado la estacionariedad de la serie temporal a través de la Prueba de </w:t>
      </w:r>
      <w:proofErr w:type="spellStart"/>
      <w:r w:rsidRPr="00AD253B">
        <w:rPr>
          <w:i/>
          <w:iCs/>
          <w:lang w:eastAsia="es-ES"/>
        </w:rPr>
        <w:t>Dickey</w:t>
      </w:r>
      <w:proofErr w:type="spellEnd"/>
      <w:r w:rsidRPr="00AD253B">
        <w:rPr>
          <w:i/>
          <w:iCs/>
          <w:lang w:eastAsia="es-ES"/>
        </w:rPr>
        <w:t>-Fuller</w:t>
      </w:r>
      <w:r w:rsidRPr="00966006">
        <w:rPr>
          <w:lang w:eastAsia="es-ES"/>
        </w:rPr>
        <w:t xml:space="preserve"> aumentada (ADF test). Este análisis proporciona información fundamental sobre la naturaleza de los datos y orienta la selección del modelo más apropiado para su modelado.</w:t>
      </w:r>
    </w:p>
    <w:p w14:paraId="767224F6" w14:textId="6BE4A352" w:rsidR="00654ED5" w:rsidRPr="00966006" w:rsidRDefault="00654ED5" w:rsidP="00654ED5">
      <w:pPr>
        <w:pStyle w:val="Descripcin"/>
        <w:keepNext/>
        <w:jc w:val="center"/>
        <w:rPr>
          <w:rStyle w:val="nfasissutil"/>
        </w:rPr>
      </w:pPr>
      <w:bookmarkStart w:id="67" w:name="_Toc169514797"/>
      <w:r w:rsidRPr="00966006">
        <w:rPr>
          <w:rStyle w:val="nfasissutil"/>
        </w:rPr>
        <w:lastRenderedPageBreak/>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33FB9">
        <w:rPr>
          <w:rStyle w:val="nfasissutil"/>
          <w:noProof/>
        </w:rPr>
        <w:t>5</w:t>
      </w:r>
      <w:r w:rsidRPr="00966006">
        <w:rPr>
          <w:rStyle w:val="nfasissutil"/>
        </w:rPr>
        <w:fldChar w:fldCharType="end"/>
      </w:r>
      <w:r w:rsidRPr="00966006">
        <w:rPr>
          <w:rStyle w:val="nfasissutil"/>
        </w:rPr>
        <w:t>: Ventas diarias</w:t>
      </w:r>
      <w:bookmarkEnd w:id="67"/>
    </w:p>
    <w:p w14:paraId="0E64645E" w14:textId="14BEBAEB" w:rsidR="00A62DF6" w:rsidRPr="00966006" w:rsidRDefault="00A62DF6" w:rsidP="00A62DF6">
      <w:pPr>
        <w:rPr>
          <w:lang w:eastAsia="es-ES"/>
        </w:rPr>
      </w:pPr>
      <w:r w:rsidRPr="00966006">
        <w:rPr>
          <w:noProof/>
          <w:lang w:eastAsia="es-ES"/>
        </w:rPr>
        <w:drawing>
          <wp:inline distT="0" distB="0" distL="0" distR="0" wp14:anchorId="7415968B" wp14:editId="040724C7">
            <wp:extent cx="6017260" cy="3668395"/>
            <wp:effectExtent l="0" t="0" r="2540" b="8255"/>
            <wp:docPr id="40081448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4485" name="Imagen 1" descr="Gráfico, Histograma&#10;&#10;Descripción generada automáticamente"/>
                    <pic:cNvPicPr/>
                  </pic:nvPicPr>
                  <pic:blipFill>
                    <a:blip r:embed="rId27"/>
                    <a:stretch>
                      <a:fillRect/>
                    </a:stretch>
                  </pic:blipFill>
                  <pic:spPr>
                    <a:xfrm>
                      <a:off x="0" y="0"/>
                      <a:ext cx="6017260" cy="3668395"/>
                    </a:xfrm>
                    <a:prstGeom prst="rect">
                      <a:avLst/>
                    </a:prstGeom>
                  </pic:spPr>
                </pic:pic>
              </a:graphicData>
            </a:graphic>
          </wp:inline>
        </w:drawing>
      </w:r>
    </w:p>
    <w:p w14:paraId="1A090BA0" w14:textId="77463986" w:rsidR="005179E1" w:rsidRPr="00966006" w:rsidRDefault="005179E1" w:rsidP="005179E1">
      <w:pPr>
        <w:rPr>
          <w:lang w:eastAsia="es-ES"/>
        </w:rPr>
      </w:pPr>
      <w:r w:rsidRPr="00966006">
        <w:rPr>
          <w:lang w:eastAsia="es-ES"/>
        </w:rPr>
        <w:t xml:space="preserve">La prueba de </w:t>
      </w:r>
      <w:proofErr w:type="spellStart"/>
      <w:r w:rsidRPr="00966006">
        <w:rPr>
          <w:lang w:eastAsia="es-ES"/>
        </w:rPr>
        <w:t>Dickey</w:t>
      </w:r>
      <w:proofErr w:type="spellEnd"/>
      <w:r w:rsidRPr="00966006">
        <w:rPr>
          <w:lang w:eastAsia="es-ES"/>
        </w:rPr>
        <w:t>-Fuller aumentada (ADF) se ha utilizado para determinar si la serie temporal es estacionaria o no. La estadística ADF obtenida es -0.6876. Para decidir sobre la estacionariedad, se ha comparado esta estadística con los valores críticos correspondientes a los niveles de significancia del 1%, 5% y 10%. El valor p de la prueba es 0.8499. Un valor p alto (mayor que el nivel de significancia comúnmente usado como el 5%) indica que no se puede rechazar la hipótesis nula, lo que sugiere que la serie no es estacionaria.</w:t>
      </w:r>
      <w:r w:rsidR="00DD3F20" w:rsidRPr="00966006">
        <w:rPr>
          <w:lang w:eastAsia="es-ES"/>
        </w:rPr>
        <w:t xml:space="preserve"> </w:t>
      </w:r>
      <w:r w:rsidRPr="00966006">
        <w:rPr>
          <w:lang w:eastAsia="es-ES"/>
        </w:rPr>
        <w:t xml:space="preserve">En resumen, dado que la estadística ADF es mayor que los valores críticos en todos los niveles de significancia </w:t>
      </w:r>
      <w:r w:rsidRPr="00966006">
        <w:t>y el valor p es significativamente alto,</w:t>
      </w:r>
      <w:r w:rsidR="00DD3F20" w:rsidRPr="00966006">
        <w:t xml:space="preserve"> se puede concluir que l</w:t>
      </w:r>
      <w:r w:rsidRPr="00966006">
        <w:t>a serie temporal no es estacionaria.</w:t>
      </w:r>
    </w:p>
    <w:p w14:paraId="1AF9DF09" w14:textId="77777777" w:rsidR="00DD0FB5" w:rsidRPr="00966006" w:rsidRDefault="00DD0FB5" w:rsidP="0053792E">
      <w:pPr>
        <w:rPr>
          <w:rFonts w:ascii="Times New Roman" w:eastAsia="Times New Roman" w:hAnsi="Times New Roman" w:cs="Times New Roman"/>
          <w:sz w:val="24"/>
          <w:szCs w:val="24"/>
          <w:lang w:eastAsia="es-ES"/>
        </w:rPr>
      </w:pPr>
    </w:p>
    <w:p w14:paraId="0ECA9975" w14:textId="4F042007" w:rsidR="00DD0FB5" w:rsidRPr="00966006" w:rsidRDefault="00DD0FB5" w:rsidP="0053792E">
      <w:r w:rsidRPr="00966006">
        <w:t xml:space="preserve">Cuando la serie temporal no es estacionaria, es necesario realizar algunas transformaciones para convertirla en estacionaria antes de poder aplicar modelos de series temporales como ARIMA de manera efectiva. </w:t>
      </w:r>
      <w:r w:rsidR="00A62DF6" w:rsidRPr="00966006">
        <w:t>Entre las estrategias más comunes existentes, se ha aplicado la de remover la estacionalidad</w:t>
      </w:r>
      <w:r w:rsidR="000115AF" w:rsidRPr="00966006">
        <w:t>. Esto se ha realizado restando la media móvil estacional o tomando la diferencia entre una observación y su valor en el mismo punto en el ciclo estacional anterior.</w:t>
      </w:r>
    </w:p>
    <w:p w14:paraId="1ECB2099" w14:textId="555CBA76" w:rsidR="00DD0FB5" w:rsidRPr="00966006" w:rsidRDefault="00DD0FB5" w:rsidP="0053792E">
      <w:r w:rsidRPr="00966006">
        <w:t>En e</w:t>
      </w:r>
      <w:r w:rsidR="000115AF" w:rsidRPr="00966006">
        <w:t>l</w:t>
      </w:r>
      <w:r w:rsidRPr="00966006">
        <w:t xml:space="preserve"> código, </w:t>
      </w:r>
      <w:r w:rsidR="000115AF" w:rsidRPr="00966006">
        <w:t>se ha calculado</w:t>
      </w:r>
      <w:r w:rsidRPr="00966006">
        <w:t xml:space="preserve"> la media móvil estacional con una ventana de 7 días</w:t>
      </w:r>
      <w:r w:rsidR="007D7B3F" w:rsidRPr="00966006">
        <w:t>. L</w:t>
      </w:r>
      <w:r w:rsidRPr="00966006">
        <w:t xml:space="preserve">uego, </w:t>
      </w:r>
      <w:r w:rsidR="000115AF" w:rsidRPr="00966006">
        <w:t>se ha restado la</w:t>
      </w:r>
      <w:r w:rsidRPr="00966006">
        <w:t xml:space="preserve"> media móvil estacional de la serie temporal original para eliminar la estacionalidad y obtener una nueva serie </w:t>
      </w:r>
      <w:r w:rsidR="007D7B3F" w:rsidRPr="00966006">
        <w:t>temporal</w:t>
      </w:r>
      <w:r w:rsidRPr="00966006">
        <w:t xml:space="preserve">. Finalmente, </w:t>
      </w:r>
      <w:r w:rsidR="000115AF" w:rsidRPr="00966006">
        <w:t>se ha visualizado</w:t>
      </w:r>
      <w:r w:rsidR="007D7B3F" w:rsidRPr="00966006">
        <w:t xml:space="preserve"> tanto</w:t>
      </w:r>
      <w:r w:rsidRPr="00966006">
        <w:t xml:space="preserve"> la serie temporal original como la serie sin estacionalidad para comparar cómo se ven</w:t>
      </w:r>
      <w:r w:rsidR="007D7B3F" w:rsidRPr="00966006">
        <w:t xml:space="preserve"> en la </w:t>
      </w:r>
      <w:r w:rsidR="007D7B3F" w:rsidRPr="00966006">
        <w:fldChar w:fldCharType="begin"/>
      </w:r>
      <w:r w:rsidR="007D7B3F" w:rsidRPr="00966006">
        <w:instrText xml:space="preserve"> REF _Ref168074949 \h </w:instrText>
      </w:r>
      <w:r w:rsidR="007D7B3F" w:rsidRPr="00966006">
        <w:fldChar w:fldCharType="separate"/>
      </w:r>
      <w:r w:rsidR="007D7B3F" w:rsidRPr="00966006">
        <w:rPr>
          <w:rStyle w:val="nfasissutil"/>
        </w:rPr>
        <w:t xml:space="preserve">Figura </w:t>
      </w:r>
      <w:r w:rsidR="007D7B3F" w:rsidRPr="00966006">
        <w:rPr>
          <w:rStyle w:val="nfasissutil"/>
          <w:noProof/>
        </w:rPr>
        <w:t>4</w:t>
      </w:r>
      <w:r w:rsidR="007D7B3F" w:rsidRPr="00966006">
        <w:fldChar w:fldCharType="end"/>
      </w:r>
      <w:r w:rsidRPr="00966006">
        <w:t>.</w:t>
      </w:r>
    </w:p>
    <w:p w14:paraId="6C36BA38" w14:textId="77777777" w:rsidR="00654ED5" w:rsidRPr="00966006" w:rsidRDefault="00654ED5" w:rsidP="0053792E"/>
    <w:p w14:paraId="205BE3D2" w14:textId="71496B72" w:rsidR="00654ED5" w:rsidRPr="00966006" w:rsidRDefault="00654ED5" w:rsidP="00654ED5">
      <w:pPr>
        <w:pStyle w:val="Descripcin"/>
        <w:keepNext/>
        <w:jc w:val="center"/>
        <w:rPr>
          <w:rStyle w:val="nfasissutil"/>
        </w:rPr>
      </w:pPr>
      <w:bookmarkStart w:id="68" w:name="_Ref168074949"/>
      <w:bookmarkStart w:id="69" w:name="_Toc169514798"/>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33FB9">
        <w:rPr>
          <w:rStyle w:val="nfasissutil"/>
          <w:noProof/>
        </w:rPr>
        <w:t>6</w:t>
      </w:r>
      <w:r w:rsidRPr="00966006">
        <w:rPr>
          <w:rStyle w:val="nfasissutil"/>
        </w:rPr>
        <w:fldChar w:fldCharType="end"/>
      </w:r>
      <w:bookmarkEnd w:id="68"/>
      <w:r w:rsidRPr="00966006">
        <w:rPr>
          <w:rStyle w:val="nfasissutil"/>
        </w:rPr>
        <w:t>: Ventas diarias con y sin estacionalidad</w:t>
      </w:r>
      <w:bookmarkEnd w:id="69"/>
    </w:p>
    <w:p w14:paraId="0061CD3F" w14:textId="7D1DDB49" w:rsidR="000115AF" w:rsidRPr="00966006" w:rsidRDefault="000115AF" w:rsidP="0053792E">
      <w:r w:rsidRPr="00966006">
        <w:rPr>
          <w:noProof/>
        </w:rPr>
        <w:drawing>
          <wp:inline distT="0" distB="0" distL="0" distR="0" wp14:anchorId="7D7270E2" wp14:editId="69BB775E">
            <wp:extent cx="6017260" cy="3655695"/>
            <wp:effectExtent l="0" t="0" r="2540" b="1905"/>
            <wp:docPr id="212181691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6918" name="Imagen 1" descr="Gráfico, Gráfico de líneas&#10;&#10;Descripción generada automáticamente"/>
                    <pic:cNvPicPr/>
                  </pic:nvPicPr>
                  <pic:blipFill>
                    <a:blip r:embed="rId28"/>
                    <a:stretch>
                      <a:fillRect/>
                    </a:stretch>
                  </pic:blipFill>
                  <pic:spPr>
                    <a:xfrm>
                      <a:off x="0" y="0"/>
                      <a:ext cx="6017260" cy="3655695"/>
                    </a:xfrm>
                    <a:prstGeom prst="rect">
                      <a:avLst/>
                    </a:prstGeom>
                  </pic:spPr>
                </pic:pic>
              </a:graphicData>
            </a:graphic>
          </wp:inline>
        </w:drawing>
      </w:r>
    </w:p>
    <w:p w14:paraId="46C5F9D1" w14:textId="77777777" w:rsidR="00DD0FB5" w:rsidRPr="00966006" w:rsidRDefault="00DD0FB5" w:rsidP="0053792E"/>
    <w:p w14:paraId="385EAF2F" w14:textId="77777777" w:rsidR="001A2E0C" w:rsidRDefault="00DD0FB5" w:rsidP="001A2E0C">
      <w:r w:rsidRPr="00966006">
        <w:rPr>
          <w:lang w:eastAsia="es-ES"/>
        </w:rPr>
        <w:t xml:space="preserve">Después de eliminar la estacionalidad, </w:t>
      </w:r>
      <w:r w:rsidR="00DD3F20" w:rsidRPr="00966006">
        <w:rPr>
          <w:lang w:eastAsia="es-ES"/>
        </w:rPr>
        <w:t xml:space="preserve">se ha procedido </w:t>
      </w:r>
      <w:r w:rsidRPr="00966006">
        <w:rPr>
          <w:lang w:eastAsia="es-ES"/>
        </w:rPr>
        <w:t xml:space="preserve">a ajustar un modelo ARIMA a la serie temporal para realizar predicciones. </w:t>
      </w:r>
      <w:r w:rsidR="00EC7BA1" w:rsidRPr="00966006">
        <w:t>En e</w:t>
      </w:r>
      <w:r w:rsidR="000115AF" w:rsidRPr="00966006">
        <w:t>l</w:t>
      </w:r>
      <w:r w:rsidR="00EC7BA1" w:rsidRPr="00966006">
        <w:t xml:space="preserve"> código,</w:t>
      </w:r>
      <w:r w:rsidR="000115AF" w:rsidRPr="00966006">
        <w:t xml:space="preserve"> se ha ajustado un</w:t>
      </w:r>
      <w:r w:rsidR="00EC7BA1" w:rsidRPr="00966006">
        <w:t xml:space="preserve"> modelo ARIMA a la serie temporal sin estacionalidad utilizando la clase ARIMA de </w:t>
      </w:r>
      <w:proofErr w:type="spellStart"/>
      <w:r w:rsidR="00EC7BA1" w:rsidRPr="00AD253B">
        <w:rPr>
          <w:i/>
          <w:iCs/>
        </w:rPr>
        <w:t>statsmodels</w:t>
      </w:r>
      <w:proofErr w:type="spellEnd"/>
      <w:r w:rsidR="00EC7BA1" w:rsidRPr="00966006">
        <w:t xml:space="preserve">. Después de entrenar el modelo, </w:t>
      </w:r>
      <w:r w:rsidR="000115AF" w:rsidRPr="00966006">
        <w:t>se han hecho las</w:t>
      </w:r>
      <w:r w:rsidR="00EC7BA1" w:rsidRPr="00966006">
        <w:t xml:space="preserve"> predicciones para los próximos 12 pasos adelante y </w:t>
      </w:r>
      <w:r w:rsidR="000115AF" w:rsidRPr="00966006">
        <w:t>se han visualizado</w:t>
      </w:r>
      <w:r w:rsidR="007D7B3F" w:rsidRPr="00966006">
        <w:t xml:space="preserve"> en la </w:t>
      </w:r>
      <w:r w:rsidR="007D7B3F" w:rsidRPr="00966006">
        <w:fldChar w:fldCharType="begin"/>
      </w:r>
      <w:r w:rsidR="007D7B3F" w:rsidRPr="00966006">
        <w:instrText xml:space="preserve"> REF _Ref168074988 \h </w:instrText>
      </w:r>
      <w:r w:rsidR="007D7B3F" w:rsidRPr="00966006">
        <w:fldChar w:fldCharType="separate"/>
      </w:r>
      <w:r w:rsidR="007D7B3F" w:rsidRPr="00966006">
        <w:rPr>
          <w:rStyle w:val="nfasissutil"/>
        </w:rPr>
        <w:t xml:space="preserve">Figura </w:t>
      </w:r>
      <w:r w:rsidR="007D7B3F" w:rsidRPr="00966006">
        <w:rPr>
          <w:rStyle w:val="nfasissutil"/>
          <w:noProof/>
        </w:rPr>
        <w:t>5</w:t>
      </w:r>
      <w:r w:rsidR="007D7B3F" w:rsidRPr="00966006">
        <w:fldChar w:fldCharType="end"/>
      </w:r>
      <w:r w:rsidR="000115AF" w:rsidRPr="00966006">
        <w:t xml:space="preserve"> </w:t>
      </w:r>
      <w:r w:rsidR="007D7B3F" w:rsidRPr="00966006">
        <w:t xml:space="preserve">dichas </w:t>
      </w:r>
      <w:r w:rsidR="00EC7BA1" w:rsidRPr="00966006">
        <w:t xml:space="preserve">predicciones junto con la serie temporal original. </w:t>
      </w:r>
      <w:bookmarkStart w:id="70" w:name="_Ref168074988"/>
    </w:p>
    <w:p w14:paraId="4ECEC99A" w14:textId="2244BBDF" w:rsidR="00654ED5" w:rsidRPr="00966006" w:rsidRDefault="00654ED5" w:rsidP="001A2E0C">
      <w:pPr>
        <w:rPr>
          <w:rStyle w:val="nfasissutil"/>
        </w:rPr>
      </w:pPr>
      <w:bookmarkStart w:id="71" w:name="_Toc169514799"/>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33FB9">
        <w:rPr>
          <w:rStyle w:val="nfasissutil"/>
          <w:noProof/>
        </w:rPr>
        <w:t>7</w:t>
      </w:r>
      <w:r w:rsidRPr="00966006">
        <w:rPr>
          <w:rStyle w:val="nfasissutil"/>
        </w:rPr>
        <w:fldChar w:fldCharType="end"/>
      </w:r>
      <w:bookmarkEnd w:id="70"/>
      <w:r w:rsidRPr="00966006">
        <w:rPr>
          <w:rStyle w:val="nfasissutil"/>
        </w:rPr>
        <w:t>: Predicción de ventas sin estacionalidad</w:t>
      </w:r>
      <w:bookmarkEnd w:id="71"/>
    </w:p>
    <w:p w14:paraId="2423F158" w14:textId="41AB8523" w:rsidR="000115AF" w:rsidRPr="00966006" w:rsidRDefault="000115AF" w:rsidP="000115AF">
      <w:pPr>
        <w:widowControl/>
        <w:spacing w:before="100" w:beforeAutospacing="1" w:after="100" w:afterAutospacing="1"/>
        <w:jc w:val="center"/>
        <w:rPr>
          <w:rFonts w:ascii="Times New Roman" w:eastAsia="Times New Roman" w:hAnsi="Times New Roman" w:cs="Times New Roman"/>
          <w:sz w:val="24"/>
          <w:szCs w:val="24"/>
          <w:lang w:eastAsia="es-ES"/>
        </w:rPr>
      </w:pPr>
      <w:r w:rsidRPr="00966006">
        <w:rPr>
          <w:rFonts w:ascii="Times New Roman" w:eastAsia="Times New Roman" w:hAnsi="Times New Roman" w:cs="Times New Roman"/>
          <w:noProof/>
          <w:sz w:val="24"/>
          <w:szCs w:val="24"/>
          <w:lang w:eastAsia="es-ES"/>
        </w:rPr>
        <w:lastRenderedPageBreak/>
        <w:drawing>
          <wp:inline distT="0" distB="0" distL="0" distR="0" wp14:anchorId="22D92DFC" wp14:editId="2E360BC8">
            <wp:extent cx="5025900" cy="2987040"/>
            <wp:effectExtent l="0" t="0" r="3810" b="3810"/>
            <wp:docPr id="3681306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575" cy="3000517"/>
                    </a:xfrm>
                    <a:prstGeom prst="rect">
                      <a:avLst/>
                    </a:prstGeom>
                    <a:noFill/>
                  </pic:spPr>
                </pic:pic>
              </a:graphicData>
            </a:graphic>
          </wp:inline>
        </w:drawing>
      </w:r>
    </w:p>
    <w:p w14:paraId="1F1705D4" w14:textId="77777777" w:rsidR="00AA1668" w:rsidRDefault="00AA1668" w:rsidP="0053792E">
      <w:pPr>
        <w:rPr>
          <w:rFonts w:eastAsia="Arial Narrow" w:cs="Arial"/>
        </w:rPr>
      </w:pPr>
    </w:p>
    <w:p w14:paraId="3B33A666" w14:textId="77777777" w:rsidR="001A2E0C" w:rsidRDefault="001A2E0C" w:rsidP="0053792E">
      <w:pPr>
        <w:rPr>
          <w:rFonts w:eastAsia="Arial Narrow" w:cs="Arial"/>
        </w:rPr>
      </w:pPr>
    </w:p>
    <w:p w14:paraId="47835A7D" w14:textId="77777777" w:rsidR="001A2E0C" w:rsidRDefault="001A2E0C" w:rsidP="001A2E0C">
      <w:pPr>
        <w:pStyle w:val="Ttulo2"/>
        <w:numPr>
          <w:ilvl w:val="1"/>
          <w:numId w:val="116"/>
        </w:numPr>
      </w:pPr>
      <w:bookmarkStart w:id="72" w:name="_Toc169514952"/>
      <w:r>
        <w:t>Control de versiones en GIT</w:t>
      </w:r>
      <w:bookmarkEnd w:id="72"/>
    </w:p>
    <w:p w14:paraId="15335989" w14:textId="286D8B08" w:rsidR="001A2E0C" w:rsidRPr="001A2E0C" w:rsidRDefault="001A2E0C" w:rsidP="001A2E0C">
      <w:r w:rsidRPr="001A2E0C">
        <w:t>Git es un sistema avanzado y distribuido</w:t>
      </w:r>
      <w:r w:rsidR="00AD253B">
        <w:t>r</w:t>
      </w:r>
      <w:r w:rsidRPr="001A2E0C">
        <w:t xml:space="preserve"> de control de version</w:t>
      </w:r>
      <w:r w:rsidR="00AD253B">
        <w:t>e</w:t>
      </w:r>
      <w:r w:rsidRPr="001A2E0C">
        <w:t xml:space="preserve">s que permite rastrear el progreso de un proyecto a lo largo del tiempo mediante capturas </w:t>
      </w:r>
      <w:proofErr w:type="gramStart"/>
      <w:r w:rsidRPr="001A2E0C">
        <w:t>del mismo</w:t>
      </w:r>
      <w:proofErr w:type="gramEnd"/>
      <w:r w:rsidRPr="001A2E0C">
        <w:t xml:space="preserve"> mientras evoluciona, registrando quién </w:t>
      </w:r>
      <w:r w:rsidR="00AD253B">
        <w:t>ha hecho</w:t>
      </w:r>
      <w:r w:rsidRPr="001A2E0C">
        <w:t xml:space="preserve"> qué cambios y por qué. Además, facilita el trabajo en paralelo de varios participantes, permitiendo que todos trabajen en el proyecto simultáneamente. GitHub es un servidor de alojamiento en línea para proyectos basados en Git, permitiendo la colaboración entre usuarios. Funciona como un repositorio remoto donde se almacenan los archivos de un proyecto y registra su desarrollo de manera remota. Facilita compartir proyectos, registrar el desarrollo y proporciona seguridad en la nube. En proyectos colaborativos, GitHub se considera la copia principal del proyecto, siendo el punto central de interacción entre Git y los colaboradores</w:t>
      </w:r>
      <w:r>
        <w:fldChar w:fldCharType="begin" w:fldLock="1"/>
      </w:r>
      <w:r w:rsidR="00AD253B">
        <w:instrText>ADDIN CSL_CITATION {"citationItems":[{"id":"ITEM-1","itemData":{"DOI":"10.7818/ECOS.2332","ISSN":"16972473","author":[{"dropping-particle":"","family":"Astigarraga","given":"Julen","non-dropping-particle":"","parse-names":false,"suffix":""},{"dropping-particle":"","family":"Cruz-Alonso","given":"Verónica","non-dropping-particle":"","parse-names":false,"suffix":""}],"container-title":"Ecosistemas","id":"ITEM-1","issue":"1","issued":{"date-parts":[["2022"]]},"page":"1-6","title":"¡Se puede entender cómo funcionan Git y GitHub!","type":"article-journal","volume":"31"},"uris":["http://www.mendeley.com/documents/?uuid=41000d67-1c8a-4bd1-8825-7a5f80d3c7f5"]}],"mendeley":{"formattedCitation":"[25]","plainTextFormattedCitation":"[25]","previouslyFormattedCitation":"[25]"},"properties":{"noteIndex":0},"schema":"https://github.com/citation-style-language/schema/raw/master/csl-citation.json"}</w:instrText>
      </w:r>
      <w:r>
        <w:fldChar w:fldCharType="separate"/>
      </w:r>
      <w:r w:rsidR="008112E2" w:rsidRPr="008112E2">
        <w:rPr>
          <w:noProof/>
        </w:rPr>
        <w:t>[25]</w:t>
      </w:r>
      <w:r>
        <w:fldChar w:fldCharType="end"/>
      </w:r>
      <w:r w:rsidRPr="001A2E0C">
        <w:t>.</w:t>
      </w:r>
    </w:p>
    <w:p w14:paraId="0658E070" w14:textId="77777777" w:rsidR="002C004E" w:rsidRPr="002C004E" w:rsidRDefault="002C004E" w:rsidP="0053792E">
      <w:pPr>
        <w:rPr>
          <w:rFonts w:eastAsia="Arial Narrow" w:cs="Arial"/>
          <w:u w:val="single"/>
        </w:rPr>
      </w:pPr>
    </w:p>
    <w:p w14:paraId="31DE8027" w14:textId="12D330CF" w:rsidR="007731BD" w:rsidRPr="002C004E" w:rsidRDefault="007731BD" w:rsidP="007731BD">
      <w:pPr>
        <w:rPr>
          <w:lang w:eastAsia="es-ES"/>
        </w:rPr>
      </w:pPr>
      <w:r>
        <w:rPr>
          <w:lang w:eastAsia="es-ES"/>
        </w:rPr>
        <w:t>Aunque</w:t>
      </w:r>
      <w:r w:rsidRPr="002C004E">
        <w:rPr>
          <w:lang w:eastAsia="es-ES"/>
        </w:rPr>
        <w:t xml:space="preserve"> el trabajo colaborativo no haya sido relevante en este caso específico, el uso de Git </w:t>
      </w:r>
      <w:r>
        <w:rPr>
          <w:lang w:eastAsia="es-ES"/>
        </w:rPr>
        <w:t xml:space="preserve">ha sido </w:t>
      </w:r>
      <w:r w:rsidRPr="002C004E">
        <w:rPr>
          <w:lang w:eastAsia="es-ES"/>
        </w:rPr>
        <w:t xml:space="preserve">beneficioso para registrar y gestionar de manera efectiva las versiones del proyecto. </w:t>
      </w:r>
      <w:r>
        <w:rPr>
          <w:lang w:eastAsia="es-ES"/>
        </w:rPr>
        <w:t>Ha</w:t>
      </w:r>
      <w:r w:rsidRPr="002C004E">
        <w:rPr>
          <w:lang w:eastAsia="es-ES"/>
        </w:rPr>
        <w:t xml:space="preserve"> ayuda</w:t>
      </w:r>
      <w:r>
        <w:rPr>
          <w:lang w:eastAsia="es-ES"/>
        </w:rPr>
        <w:t>do</w:t>
      </w:r>
      <w:r w:rsidRPr="002C004E">
        <w:rPr>
          <w:lang w:eastAsia="es-ES"/>
        </w:rPr>
        <w:t xml:space="preserve"> a mantener un flujo de trabajo organizado, a tener un registro claro de los cambios realizados y a facilitar futuras actualizaciones y mejoras en el proyecto.</w:t>
      </w:r>
      <w:r>
        <w:rPr>
          <w:lang w:eastAsia="es-ES"/>
        </w:rPr>
        <w:t xml:space="preserve"> A continuación, se mencionan lo beneficios de manera más detallada. </w:t>
      </w:r>
    </w:p>
    <w:p w14:paraId="6C053C64" w14:textId="77777777" w:rsidR="002C004E" w:rsidRPr="002C004E" w:rsidRDefault="002C004E" w:rsidP="002C004E">
      <w:pPr>
        <w:rPr>
          <w:lang w:eastAsia="es-ES"/>
        </w:rPr>
      </w:pPr>
      <w:r w:rsidRPr="002C004E">
        <w:rPr>
          <w:lang w:eastAsia="es-ES"/>
        </w:rPr>
        <w:t xml:space="preserve">En primer lugar, Git proporciona un historial detallado de todos los cambios realizados en el código a lo largo del tiempo. Esto es invaluable para entender cómo ha evolucionado el proyecto, qué decisiones se tomaron en cada paso del camino y por qué se tomaron. Incluso </w:t>
      </w:r>
      <w:r w:rsidRPr="002C004E">
        <w:rPr>
          <w:lang w:eastAsia="es-ES"/>
        </w:rPr>
        <w:lastRenderedPageBreak/>
        <w:t>para un desarrollador individual, tener esta información a mano puede ser útil para rastrear errores, probar diferentes enfoques y mejorar la eficiencia en el desarrollo.</w:t>
      </w:r>
    </w:p>
    <w:p w14:paraId="1FEACBD4" w14:textId="3CA77159" w:rsidR="002C004E" w:rsidRPr="002C004E" w:rsidRDefault="002C004E" w:rsidP="002C004E">
      <w:pPr>
        <w:rPr>
          <w:lang w:eastAsia="es-ES"/>
        </w:rPr>
      </w:pPr>
      <w:r w:rsidRPr="002C004E">
        <w:rPr>
          <w:lang w:eastAsia="es-ES"/>
        </w:rPr>
        <w:t>Además, Git ofrece la capacidad de crear ramas para experimentar con nuevas características o realizar cambios importantes sin afectar el código principal. Esto permite una mayor libertad y flexibilidad en el proceso de desarrollo, ya que los cambios pueden probarse y revisarse antes de fusionarse con la rama principal del proyecto.</w:t>
      </w:r>
    </w:p>
    <w:p w14:paraId="0D9A5577" w14:textId="77777777" w:rsidR="002C004E" w:rsidRDefault="002C004E" w:rsidP="002C004E">
      <w:pPr>
        <w:rPr>
          <w:lang w:eastAsia="es-ES"/>
        </w:rPr>
      </w:pPr>
      <w:r w:rsidRPr="002C004E">
        <w:rPr>
          <w:lang w:eastAsia="es-ES"/>
        </w:rPr>
        <w:t>Otro beneficio es la posibilidad de revertir a versiones anteriores en caso de que surjan problemas o se necesite retroceder a una versión estable anterior. Esto proporciona una red de seguridad invaluable y tranquilidad al saber que es posible recuperar el proyecto en caso de emergencia.</w:t>
      </w:r>
    </w:p>
    <w:p w14:paraId="7053A260" w14:textId="77777777" w:rsidR="001374E2" w:rsidRDefault="001374E2" w:rsidP="002C004E">
      <w:pPr>
        <w:rPr>
          <w:lang w:eastAsia="es-ES"/>
        </w:rPr>
      </w:pPr>
    </w:p>
    <w:p w14:paraId="5FD5678C" w14:textId="65E4E04B" w:rsidR="001374E2" w:rsidRPr="001374E2" w:rsidRDefault="001374E2" w:rsidP="001374E2">
      <w:pPr>
        <w:rPr>
          <w:lang w:eastAsia="es-ES"/>
        </w:rPr>
      </w:pPr>
      <w:r w:rsidRPr="001374E2">
        <w:rPr>
          <w:lang w:eastAsia="es-ES"/>
        </w:rPr>
        <w:t xml:space="preserve">La integración efectiva de GitHub en </w:t>
      </w:r>
      <w:r w:rsidRPr="00AD253B">
        <w:rPr>
          <w:i/>
          <w:iCs/>
          <w:lang w:eastAsia="es-ES"/>
        </w:rPr>
        <w:t xml:space="preserve">Visual Studio </w:t>
      </w:r>
      <w:proofErr w:type="spellStart"/>
      <w:r w:rsidRPr="00AD253B">
        <w:rPr>
          <w:i/>
          <w:iCs/>
          <w:lang w:eastAsia="es-ES"/>
        </w:rPr>
        <w:t>Code</w:t>
      </w:r>
      <w:proofErr w:type="spellEnd"/>
      <w:r w:rsidRPr="001374E2">
        <w:rPr>
          <w:lang w:eastAsia="es-ES"/>
        </w:rPr>
        <w:t xml:space="preserve"> comienza con la configuración y autenticación, garantizando una conexión segura entre el entorno de desarrollo local y los repositorios en GitHub.</w:t>
      </w:r>
      <w:r>
        <w:rPr>
          <w:lang w:eastAsia="es-ES"/>
        </w:rPr>
        <w:t xml:space="preserve"> </w:t>
      </w:r>
      <w:r w:rsidRPr="001374E2">
        <w:rPr>
          <w:lang w:eastAsia="es-ES"/>
        </w:rPr>
        <w:t xml:space="preserve">Para empezar, es necesario tener instalado </w:t>
      </w:r>
      <w:r w:rsidRPr="00AD253B">
        <w:rPr>
          <w:i/>
          <w:iCs/>
          <w:lang w:eastAsia="es-ES"/>
        </w:rPr>
        <w:t xml:space="preserve">Visual Studio </w:t>
      </w:r>
      <w:proofErr w:type="spellStart"/>
      <w:r w:rsidRPr="00AD253B">
        <w:rPr>
          <w:i/>
          <w:iCs/>
          <w:lang w:eastAsia="es-ES"/>
        </w:rPr>
        <w:t>Code</w:t>
      </w:r>
      <w:proofErr w:type="spellEnd"/>
      <w:r w:rsidRPr="001374E2">
        <w:rPr>
          <w:lang w:eastAsia="es-ES"/>
        </w:rPr>
        <w:t xml:space="preserve">, </w:t>
      </w:r>
      <w:r w:rsidR="007301F5">
        <w:rPr>
          <w:lang w:eastAsia="es-ES"/>
        </w:rPr>
        <w:t>y disponer de una</w:t>
      </w:r>
      <w:r w:rsidRPr="001374E2">
        <w:rPr>
          <w:lang w:eastAsia="es-ES"/>
        </w:rPr>
        <w:t xml:space="preserve"> cuenta de GitHub</w:t>
      </w:r>
      <w:r w:rsidR="007301F5">
        <w:rPr>
          <w:lang w:eastAsia="es-ES"/>
        </w:rPr>
        <w:t xml:space="preserve">. </w:t>
      </w:r>
      <w:r w:rsidRPr="001374E2">
        <w:rPr>
          <w:lang w:eastAsia="es-ES"/>
        </w:rPr>
        <w:t xml:space="preserve">Para vincular la cuenta de GitHub en </w:t>
      </w:r>
      <w:r w:rsidRPr="00AD253B">
        <w:rPr>
          <w:i/>
          <w:iCs/>
          <w:lang w:eastAsia="es-ES"/>
        </w:rPr>
        <w:t xml:space="preserve">Visual Studio </w:t>
      </w:r>
      <w:proofErr w:type="spellStart"/>
      <w:r w:rsidRPr="00AD253B">
        <w:rPr>
          <w:i/>
          <w:iCs/>
          <w:lang w:eastAsia="es-ES"/>
        </w:rPr>
        <w:t>Code</w:t>
      </w:r>
      <w:proofErr w:type="spellEnd"/>
      <w:r w:rsidRPr="001374E2">
        <w:rPr>
          <w:lang w:eastAsia="es-ES"/>
        </w:rPr>
        <w:t xml:space="preserve">, </w:t>
      </w:r>
      <w:r w:rsidR="00AD253B">
        <w:rPr>
          <w:lang w:eastAsia="es-ES"/>
        </w:rPr>
        <w:t>se ha</w:t>
      </w:r>
      <w:r w:rsidRPr="001374E2">
        <w:rPr>
          <w:lang w:eastAsia="es-ES"/>
        </w:rPr>
        <w:t xml:space="preserve"> autenti</w:t>
      </w:r>
      <w:r w:rsidR="00AD253B">
        <w:rPr>
          <w:lang w:eastAsia="es-ES"/>
        </w:rPr>
        <w:t>ficado</w:t>
      </w:r>
      <w:r w:rsidRPr="001374E2">
        <w:rPr>
          <w:lang w:eastAsia="es-ES"/>
        </w:rPr>
        <w:t xml:space="preserve"> mediante la generación de un token de acceso personal en GitHub, el cual se introduce en </w:t>
      </w:r>
      <w:r w:rsidRPr="00AD253B">
        <w:rPr>
          <w:i/>
          <w:iCs/>
          <w:lang w:eastAsia="es-ES"/>
        </w:rPr>
        <w:t xml:space="preserve">Visual Studio </w:t>
      </w:r>
      <w:proofErr w:type="spellStart"/>
      <w:r w:rsidRPr="00AD253B">
        <w:rPr>
          <w:i/>
          <w:iCs/>
          <w:lang w:eastAsia="es-ES"/>
        </w:rPr>
        <w:t>Code</w:t>
      </w:r>
      <w:proofErr w:type="spellEnd"/>
      <w:r w:rsidRPr="001374E2">
        <w:rPr>
          <w:lang w:eastAsia="es-ES"/>
        </w:rPr>
        <w:t>.</w:t>
      </w:r>
    </w:p>
    <w:p w14:paraId="4690B513" w14:textId="7E9215DC" w:rsidR="001374E2" w:rsidRDefault="001374E2" w:rsidP="001374E2">
      <w:pPr>
        <w:rPr>
          <w:lang w:eastAsia="es-ES"/>
        </w:rPr>
      </w:pPr>
      <w:r w:rsidRPr="001374E2">
        <w:rPr>
          <w:lang w:eastAsia="es-ES"/>
        </w:rPr>
        <w:t>Una vez configurada y autenti</w:t>
      </w:r>
      <w:r w:rsidR="007301F5">
        <w:rPr>
          <w:lang w:eastAsia="es-ES"/>
        </w:rPr>
        <w:t>fi</w:t>
      </w:r>
      <w:r w:rsidRPr="001374E2">
        <w:rPr>
          <w:lang w:eastAsia="es-ES"/>
        </w:rPr>
        <w:t xml:space="preserve">cada </w:t>
      </w:r>
      <w:r w:rsidR="00AD253B">
        <w:rPr>
          <w:lang w:eastAsia="es-ES"/>
        </w:rPr>
        <w:t>ambas cuentas, se han realizado las</w:t>
      </w:r>
      <w:r w:rsidRPr="001374E2">
        <w:rPr>
          <w:lang w:eastAsia="es-ES"/>
        </w:rPr>
        <w:t xml:space="preserve"> operaciones básicas como la creación de un nuevo repositorio en GitHub </w:t>
      </w:r>
      <w:r w:rsidR="00AD253B">
        <w:rPr>
          <w:lang w:eastAsia="es-ES"/>
        </w:rPr>
        <w:t>y</w:t>
      </w:r>
      <w:r w:rsidRPr="001374E2">
        <w:rPr>
          <w:lang w:eastAsia="es-ES"/>
        </w:rPr>
        <w:t xml:space="preserve"> la clonación de repositorios existentes directamente desde la interfaz de Visual Studio </w:t>
      </w:r>
      <w:proofErr w:type="spellStart"/>
      <w:r w:rsidRPr="001374E2">
        <w:rPr>
          <w:lang w:eastAsia="es-ES"/>
        </w:rPr>
        <w:t>Code</w:t>
      </w:r>
      <w:proofErr w:type="spellEnd"/>
      <w:r w:rsidRPr="001374E2">
        <w:rPr>
          <w:lang w:eastAsia="es-ES"/>
        </w:rPr>
        <w:t>.</w:t>
      </w:r>
      <w:r w:rsidR="007301F5">
        <w:rPr>
          <w:lang w:eastAsia="es-ES"/>
        </w:rPr>
        <w:t xml:space="preserve"> También s</w:t>
      </w:r>
      <w:r w:rsidRPr="001374E2">
        <w:rPr>
          <w:lang w:eastAsia="es-ES"/>
        </w:rPr>
        <w:t>e</w:t>
      </w:r>
      <w:r w:rsidR="00AD253B">
        <w:rPr>
          <w:lang w:eastAsia="es-ES"/>
        </w:rPr>
        <w:t xml:space="preserve"> han gestionado</w:t>
      </w:r>
      <w:r w:rsidRPr="001374E2">
        <w:rPr>
          <w:lang w:eastAsia="es-ES"/>
        </w:rPr>
        <w:t xml:space="preserve"> cambios utilizando la interfaz gráfica de Visual Studio </w:t>
      </w:r>
      <w:proofErr w:type="spellStart"/>
      <w:r w:rsidRPr="001374E2">
        <w:rPr>
          <w:lang w:eastAsia="es-ES"/>
        </w:rPr>
        <w:t>Code</w:t>
      </w:r>
      <w:proofErr w:type="spellEnd"/>
      <w:r w:rsidRPr="001374E2">
        <w:rPr>
          <w:lang w:eastAsia="es-ES"/>
        </w:rPr>
        <w:t xml:space="preserve">, incluyendo el </w:t>
      </w:r>
      <w:proofErr w:type="spellStart"/>
      <w:r w:rsidRPr="00AD253B">
        <w:rPr>
          <w:i/>
          <w:iCs/>
          <w:lang w:eastAsia="es-ES"/>
        </w:rPr>
        <w:t>staging</w:t>
      </w:r>
      <w:proofErr w:type="spellEnd"/>
      <w:r w:rsidRPr="001374E2">
        <w:rPr>
          <w:lang w:eastAsia="es-ES"/>
        </w:rPr>
        <w:t xml:space="preserve"> y </w:t>
      </w:r>
      <w:proofErr w:type="spellStart"/>
      <w:r w:rsidRPr="00AD253B">
        <w:rPr>
          <w:i/>
          <w:iCs/>
          <w:lang w:eastAsia="es-ES"/>
        </w:rPr>
        <w:t>commit</w:t>
      </w:r>
      <w:proofErr w:type="spellEnd"/>
      <w:r w:rsidRPr="001374E2">
        <w:rPr>
          <w:lang w:eastAsia="es-ES"/>
        </w:rPr>
        <w:t xml:space="preserve"> de cambios, así como el </w:t>
      </w:r>
      <w:proofErr w:type="spellStart"/>
      <w:r w:rsidRPr="00AD253B">
        <w:rPr>
          <w:i/>
          <w:iCs/>
          <w:lang w:eastAsia="es-ES"/>
        </w:rPr>
        <w:t>push</w:t>
      </w:r>
      <w:proofErr w:type="spellEnd"/>
      <w:r w:rsidRPr="001374E2">
        <w:rPr>
          <w:lang w:eastAsia="es-ES"/>
        </w:rPr>
        <w:t xml:space="preserve"> y </w:t>
      </w:r>
      <w:proofErr w:type="spellStart"/>
      <w:r w:rsidRPr="00AD253B">
        <w:rPr>
          <w:i/>
          <w:iCs/>
          <w:lang w:eastAsia="es-ES"/>
        </w:rPr>
        <w:t>pull</w:t>
      </w:r>
      <w:proofErr w:type="spellEnd"/>
      <w:r w:rsidRPr="001374E2">
        <w:rPr>
          <w:lang w:eastAsia="es-ES"/>
        </w:rPr>
        <w:t xml:space="preserve"> de cambios hacia y desde el repositorio remoto en GitHub</w:t>
      </w:r>
      <w:r w:rsidR="00AD253B">
        <w:rPr>
          <w:lang w:eastAsia="es-ES"/>
        </w:rPr>
        <w:fldChar w:fldCharType="begin" w:fldLock="1"/>
      </w:r>
      <w:r w:rsidR="00AD253B">
        <w:rPr>
          <w:lang w:eastAsia="es-ES"/>
        </w:rPr>
        <w:instrText>ADDIN CSL_CITATION {"citationItems":[{"id":"ITEM-1","itemData":{"URL":"https://docs.github.com/es/codespaces/developing-in-a-codespace/using-github-codespaces-in-visual-studio-code","author":[{"dropping-particle":"","family":"Github","given":"","non-dropping-particle":"","parse-names":false,"suffix":""}],"id":"ITEM-1","issued":{"date-parts":[["2024"]]},"title":"Uso de GitHub Codespaces en Visual Studio Code","type":"webpage"},"uris":["http://www.mendeley.com/documents/?uuid=7b242d6d-8b7d-4d63-8466-b9d9ea2c402a"]}],"mendeley":{"formattedCitation":"[26]","plainTextFormattedCitation":"[26]"},"properties":{"noteIndex":0},"schema":"https://github.com/citation-style-language/schema/raw/master/csl-citation.json"}</w:instrText>
      </w:r>
      <w:r w:rsidR="00AD253B">
        <w:rPr>
          <w:lang w:eastAsia="es-ES"/>
        </w:rPr>
        <w:fldChar w:fldCharType="separate"/>
      </w:r>
      <w:r w:rsidR="00AD253B" w:rsidRPr="00AD253B">
        <w:rPr>
          <w:noProof/>
          <w:lang w:eastAsia="es-ES"/>
        </w:rPr>
        <w:t>[26]</w:t>
      </w:r>
      <w:r w:rsidR="00AD253B">
        <w:rPr>
          <w:lang w:eastAsia="es-ES"/>
        </w:rPr>
        <w:fldChar w:fldCharType="end"/>
      </w:r>
      <w:r w:rsidRPr="001374E2">
        <w:rPr>
          <w:lang w:eastAsia="es-ES"/>
        </w:rPr>
        <w:t>.</w:t>
      </w:r>
    </w:p>
    <w:p w14:paraId="4BDAE26B" w14:textId="3E4AE3A9" w:rsidR="00D7775B" w:rsidRPr="001374E2" w:rsidRDefault="00D7775B" w:rsidP="001374E2">
      <w:pPr>
        <w:rPr>
          <w:lang w:eastAsia="es-ES"/>
        </w:rPr>
      </w:pPr>
      <w:r w:rsidRPr="00D7775B">
        <w:rPr>
          <w:noProof/>
          <w:lang w:eastAsia="es-ES"/>
        </w:rPr>
        <w:drawing>
          <wp:inline distT="0" distB="0" distL="0" distR="0" wp14:anchorId="5A0C9F23" wp14:editId="254A4AEA">
            <wp:extent cx="6017260" cy="3195320"/>
            <wp:effectExtent l="0" t="0" r="2540" b="5080"/>
            <wp:docPr id="1998219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93" name="Imagen 1" descr="Captura de pantalla de computadora&#10;&#10;Descripción generada automáticamente"/>
                    <pic:cNvPicPr/>
                  </pic:nvPicPr>
                  <pic:blipFill>
                    <a:blip r:embed="rId30"/>
                    <a:stretch>
                      <a:fillRect/>
                    </a:stretch>
                  </pic:blipFill>
                  <pic:spPr>
                    <a:xfrm>
                      <a:off x="0" y="0"/>
                      <a:ext cx="6017260" cy="3195320"/>
                    </a:xfrm>
                    <a:prstGeom prst="rect">
                      <a:avLst/>
                    </a:prstGeom>
                  </pic:spPr>
                </pic:pic>
              </a:graphicData>
            </a:graphic>
          </wp:inline>
        </w:drawing>
      </w:r>
    </w:p>
    <w:p w14:paraId="4992A693" w14:textId="22EED081" w:rsidR="007731BD" w:rsidRPr="00966006" w:rsidRDefault="001374E2" w:rsidP="0053792E">
      <w:pPr>
        <w:rPr>
          <w:rFonts w:eastAsia="Arial Narrow" w:cs="Arial"/>
        </w:rPr>
        <w:sectPr w:rsidR="007731BD" w:rsidRPr="00966006" w:rsidSect="00D61047">
          <w:type w:val="continuous"/>
          <w:pgSz w:w="11790" w:h="16820"/>
          <w:pgMar w:top="1843" w:right="1180" w:bottom="280" w:left="1134" w:header="720" w:footer="720" w:gutter="0"/>
          <w:cols w:space="720"/>
          <w:docGrid w:linePitch="299"/>
        </w:sectPr>
      </w:pPr>
      <w:r>
        <w:rPr>
          <w:rFonts w:eastAsia="Arial Narrow" w:cs="Arial"/>
        </w:rPr>
        <w:t xml:space="preserve"> </w:t>
      </w:r>
    </w:p>
    <w:p w14:paraId="2093B908" w14:textId="146FF821" w:rsidR="00E85596" w:rsidRPr="00966006" w:rsidRDefault="00E85596" w:rsidP="0037320B">
      <w:pPr>
        <w:pStyle w:val="Ttulo1"/>
        <w:rPr>
          <w:lang w:eastAsia="es-ES"/>
        </w:rPr>
      </w:pPr>
      <w:bookmarkStart w:id="73" w:name="_Toc168055095"/>
      <w:bookmarkStart w:id="74" w:name="_Toc169514953"/>
      <w:r w:rsidRPr="00966006">
        <w:rPr>
          <w:lang w:eastAsia="es-ES"/>
        </w:rPr>
        <w:lastRenderedPageBreak/>
        <w:t>RESULTADOS</w:t>
      </w:r>
      <w:bookmarkEnd w:id="73"/>
      <w:bookmarkEnd w:id="74"/>
    </w:p>
    <w:p w14:paraId="1610D363" w14:textId="6BFF4680" w:rsidR="00231031" w:rsidRDefault="00231031" w:rsidP="002304BE">
      <w:pPr>
        <w:spacing w:before="200" w:line="312" w:lineRule="auto"/>
      </w:pPr>
      <w:r w:rsidRPr="00231031">
        <w:t xml:space="preserve">Tras un exhaustivo proceso de limpieza y transformación de datos, se ha logrado desarrollar un informe interactivo que cumple con los objetivos establecidos para el proyecto. </w:t>
      </w:r>
      <w:r>
        <w:t>El</w:t>
      </w:r>
      <w:r w:rsidRPr="00231031">
        <w:t xml:space="preserve"> proceso de limpieza de datos </w:t>
      </w:r>
      <w:r>
        <w:t>ha sido</w:t>
      </w:r>
      <w:r w:rsidRPr="00231031">
        <w:t xml:space="preserve"> fundamental para garantizar la calidad y precisión de la información, eliminando inconsistencias, datos duplicados, y valores atípicos que podrían afectar el análisis final. El resultado final </w:t>
      </w:r>
      <w:r w:rsidR="00AB5974">
        <w:t>ha sido</w:t>
      </w:r>
      <w:r w:rsidRPr="00231031">
        <w:t xml:space="preserve"> un informe interactivo que no solo presenta los datos de manera clara y comprensible, sino que también permite al cliente interactuar con la información de una manera que se alinea con sus necesidades y objetivos específicos para la toma de decisiones. </w:t>
      </w:r>
      <w:r w:rsidRPr="00AB5974">
        <w:t>Este enfoque interactivo no solo mejora la comprensión de los datos, sino que también facilita una toma de decisiones más informada y eficiente.</w:t>
      </w:r>
    </w:p>
    <w:p w14:paraId="1C82B61C" w14:textId="7575619D" w:rsidR="00BC1397" w:rsidRDefault="00BC1397" w:rsidP="00BC1397">
      <w:pPr>
        <w:pStyle w:val="Ttulo2"/>
      </w:pPr>
      <w:bookmarkStart w:id="75" w:name="_Toc169514954"/>
      <w:r>
        <w:t>Navegación entre páginas</w:t>
      </w:r>
      <w:bookmarkEnd w:id="75"/>
    </w:p>
    <w:p w14:paraId="33D7B00B" w14:textId="436121D5" w:rsidR="00AB5974" w:rsidRDefault="00AB5974" w:rsidP="002304BE">
      <w:pPr>
        <w:spacing w:before="200" w:line="312" w:lineRule="auto"/>
      </w:pPr>
      <w:r>
        <w:t xml:space="preserve">El informe realizado consta de seis </w:t>
      </w:r>
      <w:proofErr w:type="spellStart"/>
      <w:r>
        <w:t>paginas</w:t>
      </w:r>
      <w:proofErr w:type="spellEnd"/>
      <w:r>
        <w:t xml:space="preserve"> principales que son la de</w:t>
      </w:r>
      <w:r w:rsidR="004E5D72">
        <w:t xml:space="preserve"> </w:t>
      </w:r>
      <w:proofErr w:type="spellStart"/>
      <w:r w:rsidR="004E5D72">
        <w:t>inico</w:t>
      </w:r>
      <w:proofErr w:type="spellEnd"/>
      <w:r w:rsidR="004E5D72">
        <w:t xml:space="preserve">, resumen, ventas, compras, stock y tiendas. La navegación de estas </w:t>
      </w:r>
      <w:proofErr w:type="spellStart"/>
      <w:r w:rsidR="004E5D72">
        <w:t>paginas</w:t>
      </w:r>
      <w:proofErr w:type="spellEnd"/>
      <w:r w:rsidR="004E5D72">
        <w:t xml:space="preserve"> se realiza mediante la barra que está a mano izquierda. Además, en los apartados de ventas y compras hay otro menú de navegación entre </w:t>
      </w:r>
      <w:proofErr w:type="spellStart"/>
      <w:r w:rsidR="004E5D72">
        <w:t>paginas</w:t>
      </w:r>
      <w:proofErr w:type="spellEnd"/>
      <w:r w:rsidR="004E5D72">
        <w:t xml:space="preserve"> que se encuentra en la parte superior. En el caso de la página de ventas como se puede ver en la siguiente (), existe una segunda navegación donde se puede observar un resumen sobre las ventas, el análisis de las ventas, el margen obtenido, información sobre el cliente y la información detallada.  </w:t>
      </w:r>
    </w:p>
    <w:p w14:paraId="176AF246" w14:textId="22614985" w:rsidR="004E5D72" w:rsidRDefault="004E5D72" w:rsidP="002304BE">
      <w:pPr>
        <w:spacing w:before="200" w:line="312" w:lineRule="auto"/>
      </w:pPr>
      <w:r w:rsidRPr="004E5D72">
        <w:rPr>
          <w:noProof/>
        </w:rPr>
        <w:drawing>
          <wp:inline distT="0" distB="0" distL="0" distR="0" wp14:anchorId="094E3BED" wp14:editId="53167D5F">
            <wp:extent cx="5683250" cy="3161030"/>
            <wp:effectExtent l="0" t="0" r="0" b="1270"/>
            <wp:docPr id="173294514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45144" name="Imagen 1" descr="Gráfico&#10;&#10;Descripción generada automáticamente con confianza media"/>
                    <pic:cNvPicPr/>
                  </pic:nvPicPr>
                  <pic:blipFill>
                    <a:blip r:embed="rId31"/>
                    <a:stretch>
                      <a:fillRect/>
                    </a:stretch>
                  </pic:blipFill>
                  <pic:spPr>
                    <a:xfrm>
                      <a:off x="0" y="0"/>
                      <a:ext cx="5683250" cy="3161030"/>
                    </a:xfrm>
                    <a:prstGeom prst="rect">
                      <a:avLst/>
                    </a:prstGeom>
                  </pic:spPr>
                </pic:pic>
              </a:graphicData>
            </a:graphic>
          </wp:inline>
        </w:drawing>
      </w:r>
    </w:p>
    <w:p w14:paraId="35BEBE87" w14:textId="2A1E021D" w:rsidR="00BC1397" w:rsidRDefault="00BC1397" w:rsidP="00BC1397">
      <w:pPr>
        <w:pStyle w:val="Ttulo2"/>
      </w:pPr>
      <w:bookmarkStart w:id="76" w:name="_Toc169514955"/>
      <w:r>
        <w:t>Dimensiones de filtro</w:t>
      </w:r>
      <w:bookmarkEnd w:id="76"/>
    </w:p>
    <w:p w14:paraId="34A7B25C" w14:textId="154485E0" w:rsidR="00BC1397" w:rsidRPr="00AB5974" w:rsidRDefault="00B46EB7" w:rsidP="00B46EB7">
      <w:r w:rsidRPr="00B46EB7">
        <w:t>En la parte superior d</w:t>
      </w:r>
      <w:r>
        <w:t xml:space="preserve">e cada hoja se encuentran los campos de filtro de dimensiones que </w:t>
      </w:r>
      <w:r>
        <w:lastRenderedPageBreak/>
        <w:t xml:space="preserve">se aplican a cada página del informe. Entre ellos se encuentra el año, que en este caso se simplifica al 2016, pero en caso de que se siga utilizando dicho informe en la empresa el objetivo sería que aparecieran todos los años hasta la fecha. La categoría del producto y el producto. El estado y la ciudad donde se encuentra la tienda, el nombre del cliente y el nombre del proveedor. </w:t>
      </w:r>
    </w:p>
    <w:p w14:paraId="5089341B" w14:textId="16FF4A0D" w:rsidR="00890F78" w:rsidRPr="00890F78" w:rsidRDefault="00890F78" w:rsidP="00890F78">
      <w:pPr>
        <w:pStyle w:val="Descripcin"/>
        <w:keepNext/>
        <w:jc w:val="center"/>
        <w:rPr>
          <w:rStyle w:val="nfasissutil"/>
        </w:rPr>
      </w:pPr>
      <w:bookmarkStart w:id="77" w:name="_Toc169514800"/>
      <w:r w:rsidRPr="00890F78">
        <w:rPr>
          <w:rStyle w:val="nfasissutil"/>
        </w:rPr>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733FB9">
        <w:rPr>
          <w:rStyle w:val="nfasissutil"/>
          <w:noProof/>
        </w:rPr>
        <w:t>8</w:t>
      </w:r>
      <w:r w:rsidRPr="00890F78">
        <w:rPr>
          <w:rStyle w:val="nfasissutil"/>
        </w:rPr>
        <w:fldChar w:fldCharType="end"/>
      </w:r>
      <w:r w:rsidRPr="00890F78">
        <w:rPr>
          <w:rStyle w:val="nfasissutil"/>
        </w:rPr>
        <w:t>: Dimensiones de filtro</w:t>
      </w:r>
      <w:bookmarkEnd w:id="77"/>
    </w:p>
    <w:p w14:paraId="5E2F7FB0" w14:textId="63648982" w:rsidR="009257CE" w:rsidRDefault="009257CE" w:rsidP="00B46EB7">
      <w:pPr>
        <w:spacing w:before="200" w:line="312" w:lineRule="auto"/>
        <w:jc w:val="center"/>
        <w:rPr>
          <w:rFonts w:eastAsia="Calibri" w:cs="Arial"/>
        </w:rPr>
      </w:pPr>
      <w:r w:rsidRPr="009257CE">
        <w:rPr>
          <w:rFonts w:eastAsia="Calibri" w:cs="Arial"/>
          <w:noProof/>
        </w:rPr>
        <w:drawing>
          <wp:inline distT="0" distB="0" distL="0" distR="0" wp14:anchorId="22FC1EA3" wp14:editId="1DF6813C">
            <wp:extent cx="5499227" cy="403860"/>
            <wp:effectExtent l="0" t="0" r="6350" b="0"/>
            <wp:docPr id="50181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01" name="Imagen 1" descr="Interfaz de usuario gráfica, Aplicación&#10;&#10;Descripción generada automáticamente"/>
                    <pic:cNvPicPr/>
                  </pic:nvPicPr>
                  <pic:blipFill rotWithShape="1">
                    <a:blip r:embed="rId32"/>
                    <a:srcRect l="8715" t="7119" b="81016"/>
                    <a:stretch/>
                  </pic:blipFill>
                  <pic:spPr bwMode="auto">
                    <a:xfrm>
                      <a:off x="0" y="0"/>
                      <a:ext cx="5504708" cy="404263"/>
                    </a:xfrm>
                    <a:prstGeom prst="rect">
                      <a:avLst/>
                    </a:prstGeom>
                    <a:ln>
                      <a:noFill/>
                    </a:ln>
                    <a:extLst>
                      <a:ext uri="{53640926-AAD7-44D8-BBD7-CCE9431645EC}">
                        <a14:shadowObscured xmlns:a14="http://schemas.microsoft.com/office/drawing/2010/main"/>
                      </a:ext>
                    </a:extLst>
                  </pic:spPr>
                </pic:pic>
              </a:graphicData>
            </a:graphic>
          </wp:inline>
        </w:drawing>
      </w:r>
    </w:p>
    <w:p w14:paraId="5D341C50" w14:textId="36FBF144" w:rsidR="00B46EB7" w:rsidRDefault="00B46EB7" w:rsidP="00B46EB7">
      <w:pPr>
        <w:pStyle w:val="Ttulo2"/>
      </w:pPr>
      <w:bookmarkStart w:id="78" w:name="_Toc169514956"/>
      <w:r>
        <w:t>Páginas del informe</w:t>
      </w:r>
      <w:bookmarkEnd w:id="78"/>
    </w:p>
    <w:p w14:paraId="579479DE" w14:textId="0F918334" w:rsidR="00B46EB7" w:rsidRPr="00B46EB7" w:rsidRDefault="00B46EB7" w:rsidP="00B46EB7">
      <w:r w:rsidRPr="00B46EB7">
        <w:t>Como se ha mencionado an</w:t>
      </w:r>
      <w:r>
        <w:t>teriormente el informe consta de seis páginas principales. La primera página es la de inicio en la cu</w:t>
      </w:r>
      <w:r w:rsidR="00AC3C00">
        <w:t xml:space="preserve">al se encuentra la navegación de </w:t>
      </w:r>
      <w:proofErr w:type="spellStart"/>
      <w:r w:rsidR="00AC3C00">
        <w:t>paginas</w:t>
      </w:r>
      <w:proofErr w:type="spellEnd"/>
      <w:r w:rsidR="00AC3C00">
        <w:t xml:space="preserve"> como se observa en (). Desde esta página </w:t>
      </w:r>
      <w:r w:rsidR="00890F78">
        <w:t>se puede</w:t>
      </w:r>
      <w:r w:rsidR="00AC3C00">
        <w:t xml:space="preserve"> navegar a la página que desee el usuario. </w:t>
      </w:r>
    </w:p>
    <w:p w14:paraId="60A394E3" w14:textId="76E2AC72" w:rsidR="00890F78" w:rsidRPr="00890F78" w:rsidRDefault="00890F78" w:rsidP="00890F78">
      <w:pPr>
        <w:pStyle w:val="Descripcin"/>
        <w:keepNext/>
        <w:jc w:val="center"/>
        <w:rPr>
          <w:rStyle w:val="nfasissutil"/>
        </w:rPr>
      </w:pPr>
      <w:bookmarkStart w:id="79" w:name="_Toc169514801"/>
      <w:r w:rsidRPr="00890F78">
        <w:rPr>
          <w:rStyle w:val="nfasissutil"/>
        </w:rPr>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733FB9">
        <w:rPr>
          <w:rStyle w:val="nfasissutil"/>
          <w:noProof/>
        </w:rPr>
        <w:t>9</w:t>
      </w:r>
      <w:r w:rsidRPr="00890F78">
        <w:rPr>
          <w:rStyle w:val="nfasissutil"/>
        </w:rPr>
        <w:fldChar w:fldCharType="end"/>
      </w:r>
      <w:r w:rsidRPr="00890F78">
        <w:rPr>
          <w:rStyle w:val="nfasissutil"/>
        </w:rPr>
        <w:t>: Página de inicio</w:t>
      </w:r>
      <w:bookmarkEnd w:id="79"/>
    </w:p>
    <w:p w14:paraId="1B43D2FF" w14:textId="6B38C4F9" w:rsidR="00B46EB7" w:rsidRDefault="00AC3C00" w:rsidP="00AC3C00">
      <w:pPr>
        <w:jc w:val="center"/>
      </w:pPr>
      <w:r w:rsidRPr="00AC3C00">
        <w:rPr>
          <w:noProof/>
        </w:rPr>
        <w:drawing>
          <wp:inline distT="0" distB="0" distL="0" distR="0" wp14:anchorId="7BE97E5D" wp14:editId="1BDE7BDE">
            <wp:extent cx="5683250" cy="3179445"/>
            <wp:effectExtent l="0" t="0" r="0" b="1905"/>
            <wp:docPr id="1019656892"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6892" name="Imagen 1" descr="Captura de pantalla de un celular con letras&#10;&#10;Descripción generada automáticamente con confianza media"/>
                    <pic:cNvPicPr/>
                  </pic:nvPicPr>
                  <pic:blipFill>
                    <a:blip r:embed="rId33"/>
                    <a:stretch>
                      <a:fillRect/>
                    </a:stretch>
                  </pic:blipFill>
                  <pic:spPr>
                    <a:xfrm>
                      <a:off x="0" y="0"/>
                      <a:ext cx="5683250" cy="3179445"/>
                    </a:xfrm>
                    <a:prstGeom prst="rect">
                      <a:avLst/>
                    </a:prstGeom>
                  </pic:spPr>
                </pic:pic>
              </a:graphicData>
            </a:graphic>
          </wp:inline>
        </w:drawing>
      </w:r>
    </w:p>
    <w:p w14:paraId="5474C791" w14:textId="052F6D88" w:rsidR="00215D68" w:rsidRDefault="00215D68" w:rsidP="00215D68">
      <w:r>
        <w:t>La segunda página es la de ventas</w:t>
      </w:r>
      <w:r w:rsidR="00FD5217">
        <w:t xml:space="preserve"> como se observa en la </w:t>
      </w:r>
      <w:r w:rsidR="00FD5217">
        <w:fldChar w:fldCharType="begin"/>
      </w:r>
      <w:r w:rsidR="00FD5217">
        <w:instrText xml:space="preserve"> REF _Ref169513531 \h </w:instrText>
      </w:r>
      <w:r w:rsidR="00FD5217">
        <w:fldChar w:fldCharType="separate"/>
      </w:r>
      <w:r w:rsidR="00FD5217" w:rsidRPr="00FD5217">
        <w:rPr>
          <w:rStyle w:val="nfasissutil"/>
        </w:rPr>
        <w:t>Figura 10</w:t>
      </w:r>
      <w:r w:rsidR="00FD5217">
        <w:fldChar w:fldCharType="end"/>
      </w:r>
      <w:r>
        <w:t xml:space="preserve">, </w:t>
      </w:r>
      <w:r w:rsidR="00187A07">
        <w:t>la cual</w:t>
      </w:r>
      <w:r>
        <w:t xml:space="preserve"> comienza con un resumen donde se recoge la información más importante sobre ellas</w:t>
      </w:r>
      <w:r w:rsidR="00187A07">
        <w:t xml:space="preserve">, como las unidades vendidas, las ventas realizadas en dólares y el beneficio obtenido, además de la evolución de las ventas. </w:t>
      </w:r>
      <w:r w:rsidR="0066714F">
        <w:t>Además de la página de resumen también se encuentra la de ventas donde se encuentran las ventas realizadas por categoría de producto y por estado. También está la página de</w:t>
      </w:r>
      <w:r w:rsidR="00856703">
        <w:t xml:space="preserve"> beneficio, donde se ve a simple vista los productos que más beneficio bruto generan y se analiza las ventas de aquellos productos. La siguiente página es la de cliente; en ella, existe la oportunidad de elegir el cliente deseado mediante un </w:t>
      </w:r>
      <w:r w:rsidR="00856703">
        <w:lastRenderedPageBreak/>
        <w:t xml:space="preserve">filtro y se obtiene la información detallada de dicho cliente. </w:t>
      </w:r>
    </w:p>
    <w:p w14:paraId="312EBD30" w14:textId="13A7CA48" w:rsidR="00FD5217" w:rsidRPr="00FD5217" w:rsidRDefault="00FD5217" w:rsidP="00FD5217">
      <w:pPr>
        <w:pStyle w:val="Descripcin"/>
        <w:keepNext/>
        <w:jc w:val="center"/>
        <w:rPr>
          <w:rStyle w:val="nfasissutil"/>
        </w:rPr>
      </w:pPr>
      <w:bookmarkStart w:id="80" w:name="_Ref169513531"/>
      <w:bookmarkStart w:id="81" w:name="_Toc169514802"/>
      <w:r w:rsidRPr="00FD5217">
        <w:rPr>
          <w:rStyle w:val="nfasissutil"/>
        </w:rPr>
        <w:t xml:space="preserve">Figura </w:t>
      </w:r>
      <w:r w:rsidRPr="00FD5217">
        <w:rPr>
          <w:rStyle w:val="nfasissutil"/>
        </w:rPr>
        <w:fldChar w:fldCharType="begin"/>
      </w:r>
      <w:r w:rsidRPr="00FD5217">
        <w:rPr>
          <w:rStyle w:val="nfasissutil"/>
        </w:rPr>
        <w:instrText xml:space="preserve"> SEQ Figura \* ARABIC </w:instrText>
      </w:r>
      <w:r w:rsidRPr="00FD5217">
        <w:rPr>
          <w:rStyle w:val="nfasissutil"/>
        </w:rPr>
        <w:fldChar w:fldCharType="separate"/>
      </w:r>
      <w:r w:rsidR="00733FB9">
        <w:rPr>
          <w:rStyle w:val="nfasissutil"/>
          <w:noProof/>
        </w:rPr>
        <w:t>10</w:t>
      </w:r>
      <w:r w:rsidRPr="00FD5217">
        <w:rPr>
          <w:rStyle w:val="nfasissutil"/>
        </w:rPr>
        <w:fldChar w:fldCharType="end"/>
      </w:r>
      <w:bookmarkEnd w:id="80"/>
      <w:r w:rsidRPr="00FD5217">
        <w:rPr>
          <w:rStyle w:val="nfasissutil"/>
        </w:rPr>
        <w:t>: Página ventas</w:t>
      </w:r>
      <w:bookmarkEnd w:id="81"/>
    </w:p>
    <w:p w14:paraId="3B71EC33" w14:textId="0D8F4418" w:rsidR="00866AA3" w:rsidRDefault="00866AA3" w:rsidP="009257CE">
      <w:pPr>
        <w:spacing w:before="200" w:line="312" w:lineRule="auto"/>
        <w:rPr>
          <w:rFonts w:eastAsia="Calibri" w:cs="Arial"/>
        </w:rPr>
      </w:pPr>
      <w:r w:rsidRPr="00866AA3">
        <w:rPr>
          <w:rFonts w:eastAsia="Calibri" w:cs="Arial"/>
          <w:noProof/>
        </w:rPr>
        <w:drawing>
          <wp:inline distT="0" distB="0" distL="0" distR="0" wp14:anchorId="4C340C2F" wp14:editId="2D8AAC53">
            <wp:extent cx="5683250" cy="3179445"/>
            <wp:effectExtent l="0" t="0" r="0" b="1905"/>
            <wp:docPr id="169605027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50276" name="Imagen 1" descr="Gráfico&#10;&#10;Descripción generada automáticamente con confianza media"/>
                    <pic:cNvPicPr/>
                  </pic:nvPicPr>
                  <pic:blipFill>
                    <a:blip r:embed="rId34"/>
                    <a:stretch>
                      <a:fillRect/>
                    </a:stretch>
                  </pic:blipFill>
                  <pic:spPr>
                    <a:xfrm>
                      <a:off x="0" y="0"/>
                      <a:ext cx="5683250" cy="3179445"/>
                    </a:xfrm>
                    <a:prstGeom prst="rect">
                      <a:avLst/>
                    </a:prstGeom>
                  </pic:spPr>
                </pic:pic>
              </a:graphicData>
            </a:graphic>
          </wp:inline>
        </w:drawing>
      </w:r>
    </w:p>
    <w:p w14:paraId="4A30AE22" w14:textId="7F33C766" w:rsidR="00FD5217" w:rsidRDefault="00FD5217" w:rsidP="009257CE">
      <w:pPr>
        <w:spacing w:before="200" w:line="312" w:lineRule="auto"/>
        <w:rPr>
          <w:rFonts w:eastAsia="Calibri" w:cs="Arial"/>
        </w:rPr>
      </w:pPr>
      <w:r>
        <w:rPr>
          <w:rFonts w:eastAsia="Calibri" w:cs="Arial"/>
        </w:rPr>
        <w:t xml:space="preserve">En la </w:t>
      </w:r>
      <w:r w:rsidR="00B663D5">
        <w:rPr>
          <w:rFonts w:eastAsia="Calibri" w:cs="Arial"/>
        </w:rPr>
        <w:t>página</w:t>
      </w:r>
      <w:r>
        <w:rPr>
          <w:rFonts w:eastAsia="Calibri" w:cs="Arial"/>
        </w:rPr>
        <w:t xml:space="preserve"> de compras se ha seguido la misma línea y estructura que en las ventas, es decir, se ha creado una página de resumen donde se muestra la información más relevante de las compras como las unidades compradas y el coste, entre otras. Además, se puede navegar dentro de la </w:t>
      </w:r>
      <w:proofErr w:type="spellStart"/>
      <w:r>
        <w:rPr>
          <w:rFonts w:eastAsia="Calibri" w:cs="Arial"/>
        </w:rPr>
        <w:t>pagina</w:t>
      </w:r>
      <w:proofErr w:type="spellEnd"/>
      <w:r>
        <w:rPr>
          <w:rFonts w:eastAsia="Calibri" w:cs="Arial"/>
        </w:rPr>
        <w:t xml:space="preserve"> de compras por diferentes páginas en las que se encuentran el resumen, la información sobre las compras y el análisis de los proveedores. </w:t>
      </w:r>
    </w:p>
    <w:p w14:paraId="432E35A8" w14:textId="63E2ED06" w:rsidR="00070F4A" w:rsidRPr="00070F4A" w:rsidRDefault="00070F4A" w:rsidP="00070F4A">
      <w:pPr>
        <w:pStyle w:val="Descripcin"/>
        <w:keepNext/>
        <w:jc w:val="center"/>
        <w:rPr>
          <w:rStyle w:val="nfasissutil"/>
        </w:rPr>
      </w:pPr>
      <w:bookmarkStart w:id="82" w:name="_Toc169514803"/>
      <w:r w:rsidRPr="00070F4A">
        <w:rPr>
          <w:rStyle w:val="nfasissutil"/>
        </w:rPr>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733FB9">
        <w:rPr>
          <w:rStyle w:val="nfasissutil"/>
          <w:noProof/>
        </w:rPr>
        <w:t>11</w:t>
      </w:r>
      <w:r w:rsidRPr="00070F4A">
        <w:rPr>
          <w:rStyle w:val="nfasissutil"/>
        </w:rPr>
        <w:fldChar w:fldCharType="end"/>
      </w:r>
      <w:r w:rsidRPr="00070F4A">
        <w:rPr>
          <w:rStyle w:val="nfasissutil"/>
        </w:rPr>
        <w:t>: Página sobre las compras</w:t>
      </w:r>
      <w:bookmarkEnd w:id="82"/>
    </w:p>
    <w:p w14:paraId="357C9E14" w14:textId="7DE22679" w:rsidR="00742605" w:rsidRDefault="00B663D5" w:rsidP="009257CE">
      <w:pPr>
        <w:spacing w:before="200" w:line="312" w:lineRule="auto"/>
        <w:rPr>
          <w:rFonts w:eastAsia="Calibri" w:cs="Arial"/>
        </w:rPr>
      </w:pPr>
      <w:r w:rsidRPr="00B663D5">
        <w:rPr>
          <w:rFonts w:eastAsia="Calibri" w:cs="Arial"/>
          <w:noProof/>
        </w:rPr>
        <w:drawing>
          <wp:inline distT="0" distB="0" distL="0" distR="0" wp14:anchorId="6F3CD87D" wp14:editId="202D1DEF">
            <wp:extent cx="5683250" cy="3189605"/>
            <wp:effectExtent l="0" t="0" r="0" b="0"/>
            <wp:docPr id="144579790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7902" name="Imagen 1" descr="Gráfico&#10;&#10;Descripción generada automáticamente con confianza media"/>
                    <pic:cNvPicPr/>
                  </pic:nvPicPr>
                  <pic:blipFill>
                    <a:blip r:embed="rId35"/>
                    <a:stretch>
                      <a:fillRect/>
                    </a:stretch>
                  </pic:blipFill>
                  <pic:spPr>
                    <a:xfrm>
                      <a:off x="0" y="0"/>
                      <a:ext cx="5683250" cy="3189605"/>
                    </a:xfrm>
                    <a:prstGeom prst="rect">
                      <a:avLst/>
                    </a:prstGeom>
                  </pic:spPr>
                </pic:pic>
              </a:graphicData>
            </a:graphic>
          </wp:inline>
        </w:drawing>
      </w:r>
    </w:p>
    <w:p w14:paraId="374A3661" w14:textId="050A8A58" w:rsidR="00B663D5" w:rsidRDefault="00B663D5" w:rsidP="009257CE">
      <w:pPr>
        <w:spacing w:before="200" w:line="312" w:lineRule="auto"/>
        <w:rPr>
          <w:rFonts w:eastAsia="Calibri" w:cs="Arial"/>
        </w:rPr>
      </w:pPr>
      <w:r>
        <w:rPr>
          <w:rFonts w:eastAsia="Calibri" w:cs="Arial"/>
        </w:rPr>
        <w:lastRenderedPageBreak/>
        <w:t xml:space="preserve">Continuando en la navegación del informe se encuentra la página de stock, donde se pueden ver las entradas y salidas del producto. En este caso se ha mostrado la información de enero, con el stock que había el 1 de enero, las compras y ventas de enero y el stock del 31 de enero. También se ha mostrado el valor que hay en el almacén. </w:t>
      </w:r>
    </w:p>
    <w:p w14:paraId="05191DD2" w14:textId="1969AF64" w:rsidR="00070F4A" w:rsidRPr="00070F4A" w:rsidRDefault="00070F4A" w:rsidP="00070F4A">
      <w:pPr>
        <w:pStyle w:val="Descripcin"/>
        <w:keepNext/>
        <w:jc w:val="center"/>
        <w:rPr>
          <w:rStyle w:val="nfasissutil"/>
        </w:rPr>
      </w:pPr>
      <w:bookmarkStart w:id="83" w:name="_Toc169514804"/>
      <w:r w:rsidRPr="00070F4A">
        <w:rPr>
          <w:rStyle w:val="nfasissutil"/>
        </w:rPr>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733FB9">
        <w:rPr>
          <w:rStyle w:val="nfasissutil"/>
          <w:noProof/>
        </w:rPr>
        <w:t>12</w:t>
      </w:r>
      <w:r w:rsidRPr="00070F4A">
        <w:rPr>
          <w:rStyle w:val="nfasissutil"/>
        </w:rPr>
        <w:fldChar w:fldCharType="end"/>
      </w:r>
      <w:r w:rsidRPr="00070F4A">
        <w:rPr>
          <w:rStyle w:val="nfasissutil"/>
        </w:rPr>
        <w:t>: Página stock</w:t>
      </w:r>
      <w:bookmarkEnd w:id="83"/>
    </w:p>
    <w:p w14:paraId="7BF2D404" w14:textId="6879016D" w:rsidR="00B663D5" w:rsidRDefault="00B663D5" w:rsidP="009257CE">
      <w:pPr>
        <w:spacing w:before="200" w:line="312" w:lineRule="auto"/>
        <w:rPr>
          <w:rFonts w:eastAsia="Calibri" w:cs="Arial"/>
        </w:rPr>
      </w:pPr>
      <w:r w:rsidRPr="00B663D5">
        <w:rPr>
          <w:rFonts w:eastAsia="Calibri" w:cs="Arial"/>
          <w:noProof/>
        </w:rPr>
        <w:drawing>
          <wp:inline distT="0" distB="0" distL="0" distR="0" wp14:anchorId="05389548" wp14:editId="7D20CF64">
            <wp:extent cx="5683250" cy="3197225"/>
            <wp:effectExtent l="0" t="0" r="0" b="3175"/>
            <wp:docPr id="159128792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87925" name="Imagen 1" descr="Interfaz de usuario gráfica, Aplicación, Sitio web&#10;&#10;Descripción generada automáticamente"/>
                    <pic:cNvPicPr/>
                  </pic:nvPicPr>
                  <pic:blipFill>
                    <a:blip r:embed="rId36"/>
                    <a:stretch>
                      <a:fillRect/>
                    </a:stretch>
                  </pic:blipFill>
                  <pic:spPr>
                    <a:xfrm>
                      <a:off x="0" y="0"/>
                      <a:ext cx="5683250" cy="3197225"/>
                    </a:xfrm>
                    <a:prstGeom prst="rect">
                      <a:avLst/>
                    </a:prstGeom>
                  </pic:spPr>
                </pic:pic>
              </a:graphicData>
            </a:graphic>
          </wp:inline>
        </w:drawing>
      </w:r>
    </w:p>
    <w:p w14:paraId="41078016" w14:textId="6F8487AC" w:rsidR="000E4D36" w:rsidRDefault="00070F4A" w:rsidP="009257CE">
      <w:pPr>
        <w:spacing w:before="200" w:line="312" w:lineRule="auto"/>
        <w:rPr>
          <w:rFonts w:eastAsia="Calibri" w:cs="Arial"/>
        </w:rPr>
      </w:pPr>
      <w:r>
        <w:rPr>
          <w:rFonts w:eastAsia="Calibri" w:cs="Arial"/>
        </w:rPr>
        <w:t xml:space="preserve">La última página es un análisis sobre las tiendas, es decir las ventas </w:t>
      </w:r>
      <w:r w:rsidR="00BE0DFE">
        <w:rPr>
          <w:rFonts w:eastAsia="Calibri" w:cs="Arial"/>
        </w:rPr>
        <w:t xml:space="preserve">que se han realizado en cada una ellas. Además, se ha comparado con el objetivo de ventas de cada tienda y se ha mostrado en verde en caso de que haya superado el objetivo y en rojo en el caso contrario, con su respectivo porcentaje. También se han mostrado las tiendas en un mapa y se puede acceder a ellas haciendo </w:t>
      </w:r>
      <w:proofErr w:type="spellStart"/>
      <w:proofErr w:type="gramStart"/>
      <w:r w:rsidR="00BE0DFE" w:rsidRPr="00BE0DFE">
        <w:rPr>
          <w:rFonts w:eastAsia="Calibri" w:cs="Arial"/>
          <w:i/>
          <w:iCs/>
        </w:rPr>
        <w:t>click</w:t>
      </w:r>
      <w:proofErr w:type="spellEnd"/>
      <w:proofErr w:type="gramEnd"/>
      <w:r w:rsidR="00BE0DFE">
        <w:rPr>
          <w:rFonts w:eastAsia="Calibri" w:cs="Arial"/>
        </w:rPr>
        <w:t xml:space="preserve"> sobre el mapa. </w:t>
      </w:r>
    </w:p>
    <w:p w14:paraId="25FA31F8" w14:textId="3C19F8E8" w:rsidR="00733FB9" w:rsidRPr="00733FB9" w:rsidRDefault="00733FB9" w:rsidP="00733FB9">
      <w:pPr>
        <w:pStyle w:val="Descripcin"/>
        <w:keepNext/>
        <w:jc w:val="center"/>
        <w:rPr>
          <w:rStyle w:val="nfasissutil"/>
        </w:rPr>
      </w:pPr>
      <w:bookmarkStart w:id="84" w:name="_Toc169514805"/>
      <w:r w:rsidRPr="00733FB9">
        <w:rPr>
          <w:rStyle w:val="nfasissutil"/>
        </w:rPr>
        <w:lastRenderedPageBreak/>
        <w:t xml:space="preserve">Figura </w:t>
      </w:r>
      <w:r w:rsidRPr="00733FB9">
        <w:rPr>
          <w:rStyle w:val="nfasissutil"/>
        </w:rPr>
        <w:fldChar w:fldCharType="begin"/>
      </w:r>
      <w:r w:rsidRPr="00733FB9">
        <w:rPr>
          <w:rStyle w:val="nfasissutil"/>
        </w:rPr>
        <w:instrText xml:space="preserve"> SEQ Figura \* ARABIC </w:instrText>
      </w:r>
      <w:r w:rsidRPr="00733FB9">
        <w:rPr>
          <w:rStyle w:val="nfasissutil"/>
        </w:rPr>
        <w:fldChar w:fldCharType="separate"/>
      </w:r>
      <w:r w:rsidRPr="00733FB9">
        <w:rPr>
          <w:rStyle w:val="nfasissutil"/>
        </w:rPr>
        <w:t>13</w:t>
      </w:r>
      <w:r w:rsidRPr="00733FB9">
        <w:rPr>
          <w:rStyle w:val="nfasissutil"/>
        </w:rPr>
        <w:fldChar w:fldCharType="end"/>
      </w:r>
      <w:r w:rsidRPr="00733FB9">
        <w:rPr>
          <w:rStyle w:val="nfasissutil"/>
        </w:rPr>
        <w:t>: Páginas tiendas</w:t>
      </w:r>
      <w:bookmarkEnd w:id="84"/>
    </w:p>
    <w:p w14:paraId="2B0FB335" w14:textId="14606760" w:rsidR="00866AA3" w:rsidRPr="00966006" w:rsidRDefault="00733FB9" w:rsidP="009257CE">
      <w:pPr>
        <w:spacing w:before="200" w:line="312" w:lineRule="auto"/>
        <w:rPr>
          <w:rFonts w:eastAsia="Calibri" w:cs="Arial"/>
        </w:rPr>
      </w:pPr>
      <w:r w:rsidRPr="00733FB9">
        <w:rPr>
          <w:rFonts w:eastAsia="Calibri" w:cs="Arial"/>
          <w:noProof/>
        </w:rPr>
        <w:drawing>
          <wp:inline distT="0" distB="0" distL="0" distR="0" wp14:anchorId="516A9701" wp14:editId="738D4D9F">
            <wp:extent cx="5683250" cy="3171190"/>
            <wp:effectExtent l="0" t="0" r="0" b="0"/>
            <wp:docPr id="10239731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73120" name="Imagen 1" descr="Interfaz de usuario gráfica&#10;&#10;Descripción generada automáticamente"/>
                    <pic:cNvPicPr/>
                  </pic:nvPicPr>
                  <pic:blipFill>
                    <a:blip r:embed="rId37"/>
                    <a:stretch>
                      <a:fillRect/>
                    </a:stretch>
                  </pic:blipFill>
                  <pic:spPr>
                    <a:xfrm>
                      <a:off x="0" y="0"/>
                      <a:ext cx="5683250" cy="3171190"/>
                    </a:xfrm>
                    <a:prstGeom prst="rect">
                      <a:avLst/>
                    </a:prstGeom>
                  </pic:spPr>
                </pic:pic>
              </a:graphicData>
            </a:graphic>
          </wp:inline>
        </w:drawing>
      </w:r>
    </w:p>
    <w:p w14:paraId="268EC017" w14:textId="77777777"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DC1874A" w14:textId="43013EA4" w:rsidR="00E85596" w:rsidRPr="00966006" w:rsidRDefault="00E85596" w:rsidP="0037320B">
      <w:pPr>
        <w:pStyle w:val="Ttulo1"/>
        <w:rPr>
          <w:lang w:eastAsia="es-ES"/>
        </w:rPr>
      </w:pPr>
      <w:bookmarkStart w:id="85" w:name="_Toc168055097"/>
      <w:bookmarkStart w:id="86" w:name="_Toc169514957"/>
      <w:r w:rsidRPr="00966006">
        <w:rPr>
          <w:lang w:eastAsia="es-ES"/>
        </w:rPr>
        <w:lastRenderedPageBreak/>
        <w:t>CONCLUSIONES Y DISCUSIÓN</w:t>
      </w:r>
      <w:bookmarkEnd w:id="85"/>
      <w:bookmarkEnd w:id="86"/>
    </w:p>
    <w:p w14:paraId="35AC6869" w14:textId="77777777" w:rsidR="000E42EC" w:rsidRDefault="000E42EC" w:rsidP="000E42EC">
      <w:pPr>
        <w:rPr>
          <w:lang w:eastAsia="es-ES"/>
        </w:rPr>
      </w:pPr>
      <w:r w:rsidRPr="000E42EC">
        <w:rPr>
          <w:lang w:eastAsia="es-ES"/>
        </w:rPr>
        <w:t xml:space="preserve">En conclusión, el proyecto de diseño y creación de un cuadro de mando para la gestión de compras, ventas y stock de una empresa mayorista de vinos y licores ha permitido abordar de manera efectiva las complejidades asociadas con el manejo de grandes volúmenes de datos. La utilización de </w:t>
      </w:r>
      <w:proofErr w:type="spellStart"/>
      <w:r w:rsidRPr="000E42EC">
        <w:rPr>
          <w:lang w:eastAsia="es-ES"/>
        </w:rPr>
        <w:t>Power</w:t>
      </w:r>
      <w:proofErr w:type="spellEnd"/>
      <w:r w:rsidRPr="000E42EC">
        <w:rPr>
          <w:lang w:eastAsia="es-ES"/>
        </w:rPr>
        <w:t xml:space="preserve"> BI como herramienta principal ha facilitado la visualización clara y accesible de los datos, proporcionando una plataforma interactiva que mejora significativamente la toma de decisiones estratégicas.</w:t>
      </w:r>
    </w:p>
    <w:p w14:paraId="1DE86594" w14:textId="3D7F1DAE" w:rsidR="00377B0B" w:rsidRDefault="00377B0B" w:rsidP="000E42EC">
      <w:pPr>
        <w:rPr>
          <w:lang w:eastAsia="es-ES"/>
        </w:rPr>
      </w:pPr>
      <w:r>
        <w:rPr>
          <w:lang w:eastAsia="es-ES"/>
        </w:rPr>
        <w:t>Se han conseguido varios logros en los que se encuentran los siguientes:</w:t>
      </w:r>
    </w:p>
    <w:p w14:paraId="7F0FD2FE" w14:textId="1D1E4FD7" w:rsidR="00377B0B" w:rsidRDefault="00377B0B" w:rsidP="00377B0B">
      <w:pPr>
        <w:rPr>
          <w:lang w:eastAsia="es-ES"/>
        </w:rPr>
      </w:pPr>
      <w:r w:rsidRPr="000E42EC">
        <w:rPr>
          <w:b/>
          <w:bCs/>
          <w:lang w:eastAsia="es-ES"/>
        </w:rPr>
        <w:t>Calidad de Datos:</w:t>
      </w:r>
      <w:r w:rsidRPr="000E42EC">
        <w:rPr>
          <w:lang w:eastAsia="es-ES"/>
        </w:rPr>
        <w:t xml:space="preserve"> Asegurar la calidad y consistencia de los datos ha sido un aspecto crítico. El uso de Python y bibliotecas como Pandas ha sido clave para el preprocesamiento y limpieza de datos, garantizando así la precisión de los análisis.</w:t>
      </w:r>
    </w:p>
    <w:p w14:paraId="37B5DFC5" w14:textId="77777777" w:rsidR="000E42EC" w:rsidRPr="000E42EC" w:rsidRDefault="000E42EC" w:rsidP="000E42EC">
      <w:pPr>
        <w:rPr>
          <w:lang w:eastAsia="es-ES"/>
        </w:rPr>
      </w:pPr>
      <w:r w:rsidRPr="000E42EC">
        <w:rPr>
          <w:b/>
          <w:bCs/>
          <w:lang w:eastAsia="es-ES"/>
        </w:rPr>
        <w:t>Visualización de Datos:</w:t>
      </w:r>
      <w:r w:rsidRPr="000E42EC">
        <w:rPr>
          <w:lang w:eastAsia="es-ES"/>
        </w:rPr>
        <w:t xml:space="preserve"> La implementación de </w:t>
      </w:r>
      <w:proofErr w:type="spellStart"/>
      <w:r w:rsidRPr="000E42EC">
        <w:rPr>
          <w:lang w:eastAsia="es-ES"/>
        </w:rPr>
        <w:t>Power</w:t>
      </w:r>
      <w:proofErr w:type="spellEnd"/>
      <w:r w:rsidRPr="000E42EC">
        <w:rPr>
          <w:lang w:eastAsia="es-ES"/>
        </w:rPr>
        <w:t xml:space="preserve"> BI ha permitido crear informes dinámicos que simplifican la interpretación de datos complejos. Esto incluye la presentación de ventas, compras, y análisis de stock, lo que ofrece una visión integral del rendimiento de la empresa.</w:t>
      </w:r>
    </w:p>
    <w:p w14:paraId="29A22F17" w14:textId="77777777" w:rsidR="000E42EC" w:rsidRPr="000E42EC" w:rsidRDefault="000E42EC" w:rsidP="000E42EC">
      <w:pPr>
        <w:rPr>
          <w:lang w:eastAsia="es-ES"/>
        </w:rPr>
      </w:pPr>
      <w:r w:rsidRPr="000E42EC">
        <w:rPr>
          <w:b/>
          <w:bCs/>
          <w:lang w:eastAsia="es-ES"/>
        </w:rPr>
        <w:t>Optimización del Inventario:</w:t>
      </w:r>
      <w:r w:rsidRPr="000E42EC">
        <w:rPr>
          <w:lang w:eastAsia="es-ES"/>
        </w:rPr>
        <w:t xml:space="preserve"> El análisis detallado del stock y su movimiento ha permitido identificar patrones y tendencias, facilitando una gestión más eficiente del inventario. Esto es fundamental para minimizar costos y maximizar la disponibilidad de productos.</w:t>
      </w:r>
    </w:p>
    <w:p w14:paraId="4DF55501" w14:textId="77777777" w:rsidR="000E42EC" w:rsidRPr="000E42EC" w:rsidRDefault="000E42EC" w:rsidP="000E42EC">
      <w:pPr>
        <w:rPr>
          <w:lang w:eastAsia="es-ES"/>
        </w:rPr>
      </w:pPr>
      <w:r w:rsidRPr="000E42EC">
        <w:rPr>
          <w:b/>
          <w:bCs/>
          <w:lang w:eastAsia="es-ES"/>
        </w:rPr>
        <w:t>Interacción y Accesibilidad:</w:t>
      </w:r>
      <w:r w:rsidRPr="000E42EC">
        <w:rPr>
          <w:lang w:eastAsia="es-ES"/>
        </w:rPr>
        <w:t xml:space="preserve"> El cuadro de mando interactivo permite a los usuarios navegar fácilmente entre diferentes secciones y acceder a información detallada según sea necesario. Esta característica es esencial para usuarios con distintos niveles de conocimiento en análisis de datos.</w:t>
      </w:r>
    </w:p>
    <w:p w14:paraId="0FEAF21D" w14:textId="77777777" w:rsidR="000E42EC" w:rsidRPr="000E42EC" w:rsidRDefault="000E42EC" w:rsidP="000E42EC">
      <w:pPr>
        <w:rPr>
          <w:lang w:eastAsia="es-ES"/>
        </w:rPr>
      </w:pPr>
    </w:p>
    <w:p w14:paraId="03754FC5" w14:textId="47140DEF" w:rsidR="00E85596" w:rsidRPr="00966006" w:rsidRDefault="000E42EC">
      <w:pPr>
        <w:rPr>
          <w:rFonts w:eastAsia="Times New Roman" w:cs="Arial"/>
          <w:b/>
          <w:bCs/>
          <w:kern w:val="32"/>
          <w:sz w:val="24"/>
          <w:szCs w:val="24"/>
          <w:lang w:eastAsia="es-ES"/>
        </w:rPr>
      </w:pPr>
      <w:r>
        <w:rPr>
          <w:lang w:eastAsia="es-ES"/>
        </w:rPr>
        <w:t xml:space="preserve">En resumen, </w:t>
      </w:r>
      <w:r w:rsidRPr="000E42EC">
        <w:rPr>
          <w:lang w:eastAsia="es-ES"/>
        </w:rPr>
        <w:t>este proyecto ha demostrado el valor de una gestión de datos robusta y bien estructurada. La empresa no solo ha mejorado su capacidad de análisis y toma de decisiones, sino que también está mejor posicionada para enfrentar los retos futuros en un entorno de negocios cada vez más competitivo y orientado a los datos.</w:t>
      </w:r>
    </w:p>
    <w:p w14:paraId="14F9CE61" w14:textId="082444F0"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FC267D7" w14:textId="77777777" w:rsidR="00733FB9" w:rsidRDefault="00733FB9" w:rsidP="00733FB9">
      <w:pPr>
        <w:pStyle w:val="Ttulo1"/>
        <w:rPr>
          <w:lang w:eastAsia="es-ES"/>
        </w:rPr>
      </w:pPr>
      <w:bookmarkStart w:id="87" w:name="_Toc169514958"/>
      <w:r>
        <w:rPr>
          <w:lang w:eastAsia="es-ES"/>
        </w:rPr>
        <w:lastRenderedPageBreak/>
        <w:t>LINEAS FUTURAS</w:t>
      </w:r>
      <w:bookmarkEnd w:id="87"/>
    </w:p>
    <w:p w14:paraId="6B03E895" w14:textId="0607347F" w:rsidR="003168CD" w:rsidRDefault="000E42EC" w:rsidP="00603DC8">
      <w:pPr>
        <w:rPr>
          <w:lang w:eastAsia="es-ES"/>
        </w:rPr>
      </w:pPr>
      <w:r w:rsidRPr="000E42EC">
        <w:rPr>
          <w:lang w:eastAsia="es-ES"/>
        </w:rPr>
        <w:t xml:space="preserve">El éxito de este proyecto piloto sienta las bases para una implementación a mayor escala en la empresa. </w:t>
      </w:r>
      <w:r w:rsidRPr="00603DC8">
        <w:rPr>
          <w:lang w:eastAsia="es-ES"/>
        </w:rPr>
        <w:t>El análisis actual se ha realizado utilizando los datos correspondientes a los meses de enero y febrero de 2016. Sin embargo, de cara a futuro, en caso de que la empresa apruebe el proyecto, se pretende extender el análisis a todos los años disponibles hasta la fecha.</w:t>
      </w:r>
      <w:r>
        <w:rPr>
          <w:lang w:eastAsia="es-ES"/>
        </w:rPr>
        <w:t xml:space="preserve"> </w:t>
      </w:r>
      <w:r w:rsidR="00603DC8" w:rsidRPr="00603DC8">
        <w:rPr>
          <w:lang w:eastAsia="es-ES"/>
        </w:rPr>
        <w:t>Esto permitirá observar y analizar la información de manera más completa y detallada, abarcando un período de tiempo más amplio y proporcionando una visión más profunda de las tendencias y patrones a lo largo de los años.</w:t>
      </w:r>
    </w:p>
    <w:p w14:paraId="38127DB1" w14:textId="77777777" w:rsidR="003168CD" w:rsidRDefault="003168CD" w:rsidP="00603DC8">
      <w:pPr>
        <w:rPr>
          <w:lang w:eastAsia="es-ES"/>
        </w:rPr>
      </w:pPr>
    </w:p>
    <w:p w14:paraId="45CCD60B" w14:textId="2208AD12" w:rsidR="003168CD" w:rsidRDefault="003168CD" w:rsidP="003168CD">
      <w:r>
        <w:t xml:space="preserve">Además, actualmente, la conexión de datos en </w:t>
      </w:r>
      <w:proofErr w:type="spellStart"/>
      <w:r>
        <w:t>Power</w:t>
      </w:r>
      <w:proofErr w:type="spellEnd"/>
      <w:r>
        <w:t xml:space="preserve"> BI se realiza a través de archivos CSV almacenados localmente. Sin embargo, como el </w:t>
      </w:r>
      <w:r w:rsidRPr="00603DC8">
        <w:rPr>
          <w:lang w:eastAsia="es-ES"/>
        </w:rPr>
        <w:t>volumen de datos incrementará considerablemente al incluir todos los años</w:t>
      </w:r>
      <w:r>
        <w:rPr>
          <w:lang w:eastAsia="es-ES"/>
        </w:rPr>
        <w:t>,</w:t>
      </w:r>
      <w:r>
        <w:t xml:space="preserve"> con el objetivo de mejorar la eficiencia y la escalabilidad, se propone migrar hacia una integración directa con SAP, el software utilizado por la empresa. En concreto la empresa utiliza SAP HANA, por lo que a continuación se han indicado los pasos que se deben seguir. </w:t>
      </w:r>
    </w:p>
    <w:p w14:paraId="06D4C08D" w14:textId="77777777" w:rsidR="00377B0B" w:rsidRDefault="003168CD" w:rsidP="000E42EC">
      <w:proofErr w:type="spellStart"/>
      <w:r>
        <w:t>Power</w:t>
      </w:r>
      <w:proofErr w:type="spellEnd"/>
      <w:r>
        <w:t xml:space="preserve"> BI permite una conexión directa a la base de datos, pero para ello, primero de todo se debe instalar el conector de SAP HANA. Luego se debe configurar la conexión, introduciendo los detalles del servidor, la base de datos, y las credenciales de usuario. Por último, se deben importar los datos, y para ello, </w:t>
      </w:r>
      <w:proofErr w:type="spellStart"/>
      <w:r>
        <w:t>Power</w:t>
      </w:r>
      <w:proofErr w:type="spellEnd"/>
      <w:r>
        <w:t xml:space="preserve"> BI ofrece la opción de importar los datos a utilizar de consulta directa (</w:t>
      </w:r>
      <w:r w:rsidRPr="003168CD">
        <w:rPr>
          <w:i/>
          <w:iCs/>
        </w:rPr>
        <w:t xml:space="preserve">Direct </w:t>
      </w:r>
      <w:proofErr w:type="spellStart"/>
      <w:r w:rsidRPr="003168CD">
        <w:rPr>
          <w:i/>
          <w:iCs/>
        </w:rPr>
        <w:t>Query</w:t>
      </w:r>
      <w:proofErr w:type="spellEnd"/>
      <w:r w:rsidRPr="003168CD">
        <w:rPr>
          <w:i/>
          <w:iCs/>
        </w:rPr>
        <w:t>)</w:t>
      </w:r>
      <w:r>
        <w:t xml:space="preserve"> para obtener los datos en tiempo real. </w:t>
      </w:r>
    </w:p>
    <w:p w14:paraId="30918314" w14:textId="77777777" w:rsidR="00377B0B" w:rsidRDefault="00377B0B" w:rsidP="000E42EC"/>
    <w:p w14:paraId="7E3625A3" w14:textId="6BD86C3A" w:rsidR="000E42EC" w:rsidRPr="000E42EC" w:rsidRDefault="00377B0B" w:rsidP="000E42EC">
      <w:pPr>
        <w:rPr>
          <w:lang w:eastAsia="es-ES"/>
        </w:rPr>
      </w:pPr>
      <w:proofErr w:type="gramStart"/>
      <w:r>
        <w:t>Mencionar</w:t>
      </w:r>
      <w:proofErr w:type="gramEnd"/>
      <w:r>
        <w:t xml:space="preserve"> también que </w:t>
      </w:r>
      <w:r w:rsidR="000E42EC">
        <w:t>l</w:t>
      </w:r>
      <w:r w:rsidR="000E42EC" w:rsidRPr="000E42EC">
        <w:rPr>
          <w:lang w:eastAsia="es-ES"/>
        </w:rPr>
        <w:t xml:space="preserve">a integración con SAP HANA abre la puerta a futuras innovaciones en el análisis de datos, como la incorporación de algoritmos de </w:t>
      </w:r>
      <w:r w:rsidR="000E42EC" w:rsidRPr="00377B0B">
        <w:rPr>
          <w:i/>
          <w:iCs/>
          <w:lang w:eastAsia="es-ES"/>
        </w:rPr>
        <w:t xml:space="preserve">Machine </w:t>
      </w:r>
      <w:proofErr w:type="spellStart"/>
      <w:r w:rsidR="000E42EC" w:rsidRPr="00377B0B">
        <w:rPr>
          <w:i/>
          <w:iCs/>
          <w:lang w:eastAsia="es-ES"/>
        </w:rPr>
        <w:t>Learning</w:t>
      </w:r>
      <w:proofErr w:type="spellEnd"/>
      <w:r w:rsidR="000E42EC" w:rsidRPr="000E42EC">
        <w:rPr>
          <w:lang w:eastAsia="es-ES"/>
        </w:rPr>
        <w:t xml:space="preserve"> para predicciones más precisas y automatización de procesos.</w:t>
      </w:r>
    </w:p>
    <w:p w14:paraId="0B16A149" w14:textId="77777777" w:rsidR="000E42EC" w:rsidRDefault="000E42EC" w:rsidP="003168CD"/>
    <w:p w14:paraId="2E1D276D" w14:textId="77777777" w:rsidR="00B95492" w:rsidRDefault="00B95492" w:rsidP="003168CD"/>
    <w:p w14:paraId="070D776E" w14:textId="77777777" w:rsidR="003168CD" w:rsidRPr="00603DC8" w:rsidRDefault="003168CD" w:rsidP="00603DC8">
      <w:pPr>
        <w:rPr>
          <w:lang w:eastAsia="es-ES"/>
        </w:rPr>
      </w:pPr>
    </w:p>
    <w:p w14:paraId="0CA9A6F2" w14:textId="77777777" w:rsidR="00733FB9" w:rsidRDefault="00733FB9" w:rsidP="00733FB9">
      <w:pPr>
        <w:rPr>
          <w:lang w:eastAsia="es-ES"/>
        </w:rPr>
      </w:pPr>
    </w:p>
    <w:p w14:paraId="0D9040C4" w14:textId="46FDAB83" w:rsidR="00733FB9" w:rsidRDefault="00733FB9">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50EA390D" w14:textId="76CF6630" w:rsidR="0026685E" w:rsidRPr="00966006" w:rsidRDefault="00E85596" w:rsidP="00733FB9">
      <w:pPr>
        <w:pStyle w:val="Ttulo1"/>
        <w:rPr>
          <w:lang w:eastAsia="es-ES"/>
        </w:rPr>
      </w:pPr>
      <w:bookmarkStart w:id="88" w:name="_Toc169514959"/>
      <w:r w:rsidRPr="00966006">
        <w:rPr>
          <w:lang w:eastAsia="es-ES"/>
        </w:rPr>
        <w:lastRenderedPageBreak/>
        <w:t>BIBLIOGRAFÍA</w:t>
      </w:r>
      <w:bookmarkEnd w:id="88"/>
    </w:p>
    <w:p w14:paraId="6A2CD6B5" w14:textId="74AA899B" w:rsidR="00AD253B" w:rsidRPr="00010E6F" w:rsidRDefault="0026685E" w:rsidP="00AD253B">
      <w:pPr>
        <w:autoSpaceDE w:val="0"/>
        <w:autoSpaceDN w:val="0"/>
        <w:adjustRightInd w:val="0"/>
        <w:spacing w:before="200" w:after="160"/>
        <w:ind w:left="640" w:hanging="640"/>
        <w:rPr>
          <w:rFonts w:cs="Times New Roman"/>
          <w:noProof/>
          <w:lang w:val="en-US"/>
        </w:rPr>
      </w:pPr>
      <w:r w:rsidRPr="00966006">
        <w:rPr>
          <w:rFonts w:eastAsia="Times New Roman" w:cs="Arial"/>
          <w:b/>
          <w:szCs w:val="28"/>
          <w:lang w:eastAsia="es-ES"/>
        </w:rPr>
        <w:fldChar w:fldCharType="begin" w:fldLock="1"/>
      </w:r>
      <w:r w:rsidRPr="00966006">
        <w:rPr>
          <w:rFonts w:eastAsia="Times New Roman" w:cs="Arial"/>
          <w:b/>
          <w:szCs w:val="28"/>
          <w:lang w:eastAsia="es-ES"/>
        </w:rPr>
        <w:instrText xml:space="preserve">ADDIN Mendeley Bibliography CSL_BIBLIOGRAPHY </w:instrText>
      </w:r>
      <w:r w:rsidRPr="00966006">
        <w:rPr>
          <w:rFonts w:eastAsia="Times New Roman" w:cs="Arial"/>
          <w:b/>
          <w:szCs w:val="28"/>
          <w:lang w:eastAsia="es-ES"/>
        </w:rPr>
        <w:fldChar w:fldCharType="separate"/>
      </w:r>
      <w:r w:rsidR="00AD253B" w:rsidRPr="00AB5974">
        <w:rPr>
          <w:rFonts w:cs="Times New Roman"/>
          <w:noProof/>
        </w:rPr>
        <w:t>[1]</w:t>
      </w:r>
      <w:r w:rsidR="00AD253B" w:rsidRPr="00AB5974">
        <w:rPr>
          <w:rFonts w:cs="Times New Roman"/>
          <w:noProof/>
        </w:rPr>
        <w:tab/>
        <w:t xml:space="preserve">Jordi de Mas Jaumot, “Gestión del inventario en una empresa del sector farmacéutico mediante algoritmos de Machine Learning,” 2021. </w:t>
      </w:r>
      <w:r w:rsidR="00AD253B" w:rsidRPr="00010E6F">
        <w:rPr>
          <w:rFonts w:cs="Times New Roman"/>
          <w:noProof/>
          <w:lang w:val="en-US"/>
        </w:rPr>
        <w:t>[Online]. Available: https://openaccess.uoc.edu/bitstream/10609/129826/8/jde_masTFM0121memoria.pdf</w:t>
      </w:r>
    </w:p>
    <w:p w14:paraId="5535DD5B"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[2]</w:t>
      </w:r>
      <w:r w:rsidRPr="00010E6F">
        <w:rPr>
          <w:rFonts w:cs="Times New Roman"/>
          <w:noProof/>
          <w:lang w:val="en-US"/>
        </w:rPr>
        <w:tab/>
        <w:t>I. de I. Conocimiento, “Machine Learning &amp; Deep Learning,” 2024, [Online]. Available: https://www.iic.uam.es/inteligencia-artificial/machine-learning-deep-learning/</w:t>
      </w:r>
    </w:p>
    <w:p w14:paraId="0E79D2B7"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[3]</w:t>
      </w:r>
      <w:r w:rsidRPr="00010E6F">
        <w:rPr>
          <w:rFonts w:cs="Times New Roman"/>
          <w:noProof/>
          <w:lang w:val="en-US"/>
        </w:rPr>
        <w:tab/>
        <w:t>T. Šustrová, “A Suitable Artificial Intelligence Model for Inventory Level Optimization Tereza Šustrová: A Suitable Artificial Intelligence Model for Inventory Level Optimization,” vol. 25, no. 1, pp. 48–55, 2016, [Online]. Available: http://dx.doi.org/10.13164/trends.2016.25.48</w:t>
      </w:r>
    </w:p>
    <w:p w14:paraId="7295641C"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[4]</w:t>
      </w:r>
      <w:r w:rsidRPr="00010E6F">
        <w:rPr>
          <w:rFonts w:cs="Times New Roman"/>
          <w:noProof/>
          <w:lang w:val="en-US"/>
        </w:rPr>
        <w:tab/>
        <w:t xml:space="preserve">S. Zhang, X. Qin, S. Hu, Q. Zhang, B. Dong, and J. Zhao, “Importance Degree Evaluation of Spare Parts Based on Clustering Algorithm and Back-Propagation Neural Network,” </w:t>
      </w:r>
      <w:r w:rsidRPr="00010E6F">
        <w:rPr>
          <w:rFonts w:cs="Times New Roman"/>
          <w:i/>
          <w:iCs/>
          <w:noProof/>
          <w:lang w:val="en-US"/>
        </w:rPr>
        <w:t>Math. Probl. Eng.</w:t>
      </w:r>
      <w:r w:rsidRPr="00010E6F">
        <w:rPr>
          <w:rFonts w:cs="Times New Roman"/>
          <w:noProof/>
          <w:lang w:val="en-US"/>
        </w:rPr>
        <w:t>, vol. 2020, 2020, doi: 10.1155/2020/6161825.</w:t>
      </w:r>
    </w:p>
    <w:p w14:paraId="682E77C3"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[5]</w:t>
      </w:r>
      <w:r w:rsidRPr="00010E6F">
        <w:rPr>
          <w:rFonts w:cs="Times New Roman"/>
          <w:noProof/>
          <w:lang w:val="en-US"/>
        </w:rPr>
        <w:tab/>
        <w:t xml:space="preserve">K. B. Praveen, P. Kumar, J. Prateek, G. Pragathi, and P. M. J, “Inventory Management System Using Machine Learning,” </w:t>
      </w:r>
      <w:r w:rsidRPr="00010E6F">
        <w:rPr>
          <w:rFonts w:cs="Times New Roman"/>
          <w:i/>
          <w:iCs/>
          <w:noProof/>
          <w:lang w:val="en-US"/>
        </w:rPr>
        <w:t>Int. J. Innov. Eng. Manag. Res.</w:t>
      </w:r>
      <w:r w:rsidRPr="00010E6F">
        <w:rPr>
          <w:rFonts w:cs="Times New Roman"/>
          <w:noProof/>
          <w:lang w:val="en-US"/>
        </w:rPr>
        <w:t>, vol. 9, no. 06, pp. 769–785, 2022, doi: 10.48047/ijiemr/v11/i06/51.</w:t>
      </w:r>
    </w:p>
    <w:p w14:paraId="59B55BC4"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[6]</w:t>
      </w:r>
      <w:r w:rsidRPr="00010E6F">
        <w:rPr>
          <w:rFonts w:cs="Times New Roman"/>
          <w:noProof/>
          <w:lang w:val="en-US"/>
        </w:rPr>
        <w:tab/>
        <w:t>Scikit learn, “Gradient Boosting Regressor,” 2024. https://scikit-learn.org/stable/modules/generated/sklearn.ensemble.GradientBoostingRegressor.html</w:t>
      </w:r>
    </w:p>
    <w:p w14:paraId="1D8E4592"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[7]</w:t>
      </w:r>
      <w:r w:rsidRPr="00010E6F">
        <w:rPr>
          <w:rFonts w:cs="Times New Roman"/>
          <w:noProof/>
          <w:lang w:val="en-US"/>
        </w:rPr>
        <w:tab/>
        <w:t>“Decision tree in Machine Learning,” 2024, [Online]. Available: https://www.geeksforgeeks.org/decision-tree-introduction-example/</w:t>
      </w:r>
    </w:p>
    <w:p w14:paraId="760FC3EF"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[8]</w:t>
      </w:r>
      <w:r w:rsidRPr="00010E6F">
        <w:rPr>
          <w:rFonts w:cs="Times New Roman"/>
          <w:noProof/>
          <w:lang w:val="en-US"/>
        </w:rPr>
        <w:tab/>
        <w:t>Al Maverick, “Light Gradient Boosting Machine,” 2023. https://samanemami.medium.com/light-gradient-boosting-machine-b4f1b9e3f7d1</w:t>
      </w:r>
    </w:p>
    <w:p w14:paraId="55DC961E"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AB5974">
        <w:rPr>
          <w:rFonts w:cs="Times New Roman"/>
          <w:noProof/>
        </w:rPr>
        <w:t>[9]</w:t>
      </w:r>
      <w:r w:rsidRPr="00AB5974">
        <w:rPr>
          <w:rFonts w:cs="Times New Roman"/>
          <w:noProof/>
        </w:rPr>
        <w:tab/>
        <w:t xml:space="preserve">Gonzalo Castillo, “Logística 4.0,” </w:t>
      </w:r>
      <w:r w:rsidRPr="00AB5974">
        <w:rPr>
          <w:rFonts w:cs="Times New Roman"/>
          <w:i/>
          <w:iCs/>
          <w:noProof/>
        </w:rPr>
        <w:t xml:space="preserve">Innovación Digit. </w:t>
      </w:r>
      <w:r w:rsidRPr="00010E6F">
        <w:rPr>
          <w:rFonts w:cs="Times New Roman"/>
          <w:i/>
          <w:iCs/>
          <w:noProof/>
          <w:lang w:val="en-US"/>
        </w:rPr>
        <w:t>360</w:t>
      </w:r>
      <w:r w:rsidRPr="00010E6F">
        <w:rPr>
          <w:rFonts w:cs="Times New Roman"/>
          <w:noProof/>
          <w:lang w:val="en-US"/>
        </w:rPr>
        <w:t>, 2023, [Online]. Available: https://www.innovaciondigital360.com/industria-4-0/supply-chain/logistica-4-0-que-es-caracteristicas-beneficios-y-tecnologia/</w:t>
      </w:r>
    </w:p>
    <w:p w14:paraId="0A77E521"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[10]</w:t>
      </w:r>
      <w:r w:rsidRPr="00AB5974">
        <w:rPr>
          <w:rFonts w:cs="Times New Roman"/>
          <w:noProof/>
        </w:rPr>
        <w:tab/>
        <w:t>EAE Business School, “Descubre la Optimización de Inventario con Machine Learning,” 2024. https://www.eaemadrid.com/es/blog/machine-learning</w:t>
      </w:r>
    </w:p>
    <w:p w14:paraId="349DC981"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lastRenderedPageBreak/>
        <w:t>[11]</w:t>
      </w:r>
      <w:r w:rsidRPr="00010E6F">
        <w:rPr>
          <w:rFonts w:cs="Times New Roman"/>
          <w:noProof/>
          <w:lang w:val="en-US"/>
        </w:rPr>
        <w:tab/>
        <w:t>Kaggle, “Inventory Analysis case study,” 2023. https://www.kaggle.com/datasets/bhanupratapbiswas/inventory-analysis-case-study</w:t>
      </w:r>
    </w:p>
    <w:p w14:paraId="24481B47"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[12]</w:t>
      </w:r>
      <w:r w:rsidRPr="00010E6F">
        <w:rPr>
          <w:rFonts w:cs="Times New Roman"/>
          <w:noProof/>
          <w:lang w:val="en-US"/>
        </w:rPr>
        <w:tab/>
        <w:t>P. D. A. Library, “Pandas,” 2024. https://pandas.pydata.org/</w:t>
      </w:r>
    </w:p>
    <w:p w14:paraId="7D4B3C38"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[13]</w:t>
      </w:r>
      <w:r w:rsidRPr="00010E6F">
        <w:rPr>
          <w:rFonts w:cs="Times New Roman"/>
          <w:noProof/>
          <w:lang w:val="en-US"/>
        </w:rPr>
        <w:tab/>
        <w:t>“Numpy,” 2024. https://numpy.org/</w:t>
      </w:r>
    </w:p>
    <w:p w14:paraId="4A5230D8"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[14]</w:t>
      </w:r>
      <w:r w:rsidRPr="00010E6F">
        <w:rPr>
          <w:rFonts w:cs="Times New Roman"/>
          <w:noProof/>
          <w:lang w:val="en-US"/>
        </w:rPr>
        <w:tab/>
        <w:t>Matplotlib, “Visualization with python,” 2024. https://matplotlib.org/</w:t>
      </w:r>
    </w:p>
    <w:p w14:paraId="4E28BC17" w14:textId="77777777" w:rsidR="00AD253B" w:rsidRPr="00AB5974" w:rsidRDefault="00AD253B" w:rsidP="00AD253B">
      <w:pPr>
        <w:autoSpaceDE w:val="0"/>
        <w:autoSpaceDN w:val="0"/>
        <w:adjustRightInd w:val="0"/>
        <w:spacing w:before="200" w:after="160"/>
        <w:ind w:left="640" w:hanging="640"/>
        <w:rPr>
          <w:rFonts w:cs="Times New Roman"/>
          <w:noProof/>
        </w:rPr>
      </w:pPr>
      <w:r w:rsidRPr="00010E6F">
        <w:rPr>
          <w:rFonts w:cs="Times New Roman"/>
          <w:noProof/>
          <w:lang w:val="en-US"/>
        </w:rPr>
        <w:t>[15]</w:t>
      </w:r>
      <w:r w:rsidRPr="00010E6F">
        <w:rPr>
          <w:rFonts w:cs="Times New Roman"/>
          <w:noProof/>
          <w:lang w:val="en-US"/>
        </w:rPr>
        <w:tab/>
        <w:t xml:space="preserve">Seaborn, “Seaborn: Statistical data visualization,” 2024, [Online]. </w:t>
      </w:r>
      <w:r w:rsidRPr="00AB5974">
        <w:rPr>
          <w:rFonts w:cs="Times New Roman"/>
          <w:noProof/>
        </w:rPr>
        <w:t>Available: https://seaborn.pydata.org/</w:t>
      </w:r>
    </w:p>
    <w:p w14:paraId="0BC48E3C"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[16]</w:t>
      </w:r>
      <w:r w:rsidRPr="00AB5974">
        <w:rPr>
          <w:rFonts w:cs="Times New Roman"/>
          <w:noProof/>
        </w:rPr>
        <w:tab/>
        <w:t>Microsoft, “Diseño de un modelo semántico en PowerBI,” 2023. https://learn.microsoft.com/es-es/training/modules/design-model-power-bi/1-introduction</w:t>
      </w:r>
    </w:p>
    <w:p w14:paraId="0E91390A"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[17]</w:t>
      </w:r>
      <w:r w:rsidRPr="00AB5974">
        <w:rPr>
          <w:rFonts w:cs="Times New Roman"/>
          <w:noProof/>
        </w:rPr>
        <w:tab/>
        <w:t xml:space="preserve">J. Quiroz, “El modelo relacional de bases de datos,” </w:t>
      </w:r>
      <w:r w:rsidRPr="00AB5974">
        <w:rPr>
          <w:rFonts w:cs="Times New Roman"/>
          <w:i/>
          <w:iCs/>
          <w:noProof/>
        </w:rPr>
        <w:t>Boletín de Política Informática</w:t>
      </w:r>
      <w:r w:rsidRPr="00AB5974">
        <w:rPr>
          <w:rFonts w:cs="Times New Roman"/>
          <w:noProof/>
        </w:rPr>
        <w:t>, vol. 6, pp. 53–61, 2003.</w:t>
      </w:r>
    </w:p>
    <w:p w14:paraId="7445F2AC"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AB5974">
        <w:rPr>
          <w:rFonts w:cs="Times New Roman"/>
          <w:noProof/>
        </w:rPr>
        <w:t>[18]</w:t>
      </w:r>
      <w:r w:rsidRPr="00AB5974">
        <w:rPr>
          <w:rFonts w:cs="Times New Roman"/>
          <w:noProof/>
        </w:rPr>
        <w:tab/>
        <w:t xml:space="preserve">Microsoft, “Crear y administras relaciones en PowerBI,” 2024, [Online]. </w:t>
      </w:r>
      <w:r w:rsidRPr="00010E6F">
        <w:rPr>
          <w:rFonts w:cs="Times New Roman"/>
          <w:noProof/>
          <w:lang w:val="en-US"/>
        </w:rPr>
        <w:t>Available: https://learn.microsoft.com/es-es/power-bi/transform-model/desktop-create-and-manage-relationships</w:t>
      </w:r>
    </w:p>
    <w:p w14:paraId="3A7B999C"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[19]</w:t>
      </w:r>
      <w:r w:rsidRPr="00010E6F">
        <w:rPr>
          <w:rFonts w:cs="Times New Roman"/>
          <w:noProof/>
          <w:lang w:val="en-US"/>
        </w:rPr>
        <w:tab/>
        <w:t>IBM, “Primary and foreign keys,” 2023, [Online]. Available: https://www.ibm.com/docs/es/ida/9.1.2?topic=entities-primary-foreign-keys</w:t>
      </w:r>
    </w:p>
    <w:p w14:paraId="32C0C985"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AB5974">
        <w:rPr>
          <w:rFonts w:cs="Times New Roman"/>
          <w:noProof/>
        </w:rPr>
        <w:t>[20]</w:t>
      </w:r>
      <w:r w:rsidRPr="00AB5974">
        <w:rPr>
          <w:rFonts w:cs="Times New Roman"/>
          <w:noProof/>
        </w:rPr>
        <w:tab/>
        <w:t xml:space="preserve">Microsoft learn, “Descripción del uso de Power BI para crear análisis controlados por datos,” 2024. </w:t>
      </w:r>
      <w:r w:rsidRPr="00010E6F">
        <w:rPr>
          <w:rFonts w:cs="Times New Roman"/>
          <w:noProof/>
          <w:lang w:val="en-US"/>
        </w:rPr>
        <w:t>[Online]. Available: https://learn.microsoft.com/es-es/training/modules/introduction-power-bi/2-describe-using-power-bi-build-data-driven-analytics</w:t>
      </w:r>
    </w:p>
    <w:p w14:paraId="28FFB09C"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[21]</w:t>
      </w:r>
      <w:r w:rsidRPr="00AB5974">
        <w:rPr>
          <w:rFonts w:cs="Times New Roman"/>
          <w:noProof/>
        </w:rPr>
        <w:tab/>
        <w:t>Microsoft learn, “Información general sobre DAX,” 2024, [Online]. Available: https://learn.microsoft.com/es-es/dax/dax-overview</w:t>
      </w:r>
    </w:p>
    <w:p w14:paraId="74271A79"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AB5974">
        <w:rPr>
          <w:rFonts w:cs="Times New Roman"/>
          <w:noProof/>
        </w:rPr>
        <w:t>[22]</w:t>
      </w:r>
      <w:r w:rsidRPr="00AB5974">
        <w:rPr>
          <w:rFonts w:cs="Times New Roman"/>
          <w:noProof/>
        </w:rPr>
        <w:tab/>
        <w:t xml:space="preserve">Microsoft, “Creación de una tabla de fechas,” 2024, [Online]. </w:t>
      </w:r>
      <w:r w:rsidRPr="00010E6F">
        <w:rPr>
          <w:rFonts w:cs="Times New Roman"/>
          <w:noProof/>
          <w:lang w:val="en-US"/>
        </w:rPr>
        <w:t>Available: https://learn.microsoft.com/es-es/training/modules/design-model-power-bi/3-date-table</w:t>
      </w:r>
    </w:p>
    <w:p w14:paraId="1B2F90F1"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[23]</w:t>
      </w:r>
      <w:r w:rsidRPr="00010E6F">
        <w:rPr>
          <w:rFonts w:cs="Times New Roman"/>
          <w:noProof/>
          <w:lang w:val="en-US"/>
        </w:rPr>
        <w:tab/>
        <w:t>Microsoft learn, “Diseño de informes en Power BI,” 2024, [Online]. Available: https://learn.microsoft.com/es-es/training/modules/power-bi-effective-reports/</w:t>
      </w:r>
    </w:p>
    <w:p w14:paraId="0AD82022"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AB5974">
        <w:rPr>
          <w:rFonts w:cs="Times New Roman"/>
          <w:noProof/>
        </w:rPr>
        <w:t>[24]</w:t>
      </w:r>
      <w:r w:rsidRPr="00AB5974">
        <w:rPr>
          <w:rFonts w:cs="Times New Roman"/>
          <w:noProof/>
        </w:rPr>
        <w:tab/>
        <w:t xml:space="preserve">“Mejora de los diseños de informes de Power BI para la experiencia del usuario,” </w:t>
      </w:r>
      <w:r w:rsidRPr="00AB5974">
        <w:rPr>
          <w:rFonts w:cs="Times New Roman"/>
          <w:noProof/>
        </w:rPr>
        <w:lastRenderedPageBreak/>
        <w:t xml:space="preserve">2024, [Online]. </w:t>
      </w:r>
      <w:r w:rsidRPr="00010E6F">
        <w:rPr>
          <w:rFonts w:cs="Times New Roman"/>
          <w:noProof/>
          <w:lang w:val="en-US"/>
        </w:rPr>
        <w:t>Available: https://learn.microsoft.com/es-es/training/modules/power-bi-effective-user-experience/</w:t>
      </w:r>
    </w:p>
    <w:p w14:paraId="20555CC5"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[25]</w:t>
      </w:r>
      <w:r w:rsidRPr="00AB5974">
        <w:rPr>
          <w:rFonts w:cs="Times New Roman"/>
          <w:noProof/>
        </w:rPr>
        <w:tab/>
        <w:t xml:space="preserve">J. Astigarraga and V. Cruz-Alonso, “¡Se puede entender cómo funcionan Git y GitHub!,” </w:t>
      </w:r>
      <w:r w:rsidRPr="00AB5974">
        <w:rPr>
          <w:rFonts w:cs="Times New Roman"/>
          <w:i/>
          <w:iCs/>
          <w:noProof/>
        </w:rPr>
        <w:t>Ecosistemas</w:t>
      </w:r>
      <w:r w:rsidRPr="00AB5974">
        <w:rPr>
          <w:rFonts w:cs="Times New Roman"/>
          <w:noProof/>
        </w:rPr>
        <w:t>, vol. 31, no. 1, pp. 1–6, 2022, doi: 10.7818/ECOS.2332.</w:t>
      </w:r>
    </w:p>
    <w:p w14:paraId="05D4AFB0" w14:textId="77777777" w:rsidR="00AD253B" w:rsidRPr="00AB5974" w:rsidRDefault="00AD253B" w:rsidP="00AD253B">
      <w:pPr>
        <w:autoSpaceDE w:val="0"/>
        <w:autoSpaceDN w:val="0"/>
        <w:adjustRightInd w:val="0"/>
        <w:spacing w:before="200" w:after="160"/>
        <w:ind w:left="640" w:hanging="640"/>
        <w:rPr>
          <w:noProof/>
        </w:rPr>
      </w:pPr>
      <w:r w:rsidRPr="00AB5974">
        <w:rPr>
          <w:rFonts w:cs="Times New Roman"/>
          <w:noProof/>
        </w:rPr>
        <w:t>[26]</w:t>
      </w:r>
      <w:r w:rsidRPr="00AB5974">
        <w:rPr>
          <w:rFonts w:cs="Times New Roman"/>
          <w:noProof/>
        </w:rPr>
        <w:tab/>
        <w:t>Github, “Uso de GitHub Codespaces en Visual Studio Code,” 2024. https://docs.github.com/es/codespaces/developing-in-a-codespace/using-github-codespaces-in-visual-studio-code</w:t>
      </w:r>
    </w:p>
    <w:p w14:paraId="34248906" w14:textId="4CA49A32" w:rsidR="00E85596" w:rsidRPr="00E37877" w:rsidRDefault="0026685E" w:rsidP="0026685E">
      <w:pPr>
        <w:pStyle w:val="Cita"/>
        <w:ind w:right="19"/>
        <w:rPr>
          <w:rFonts w:eastAsia="Times New Roman" w:cs="Arial"/>
          <w:b/>
          <w:szCs w:val="28"/>
          <w:lang w:eastAsia="es-ES"/>
        </w:rPr>
      </w:pPr>
      <w:r w:rsidRPr="00966006">
        <w:rPr>
          <w:rFonts w:eastAsia="Times New Roman" w:cs="Arial"/>
          <w:b/>
          <w:szCs w:val="28"/>
          <w:lang w:eastAsia="es-ES"/>
        </w:rPr>
        <w:fldChar w:fldCharType="end"/>
      </w:r>
      <w:r w:rsidR="00E85596" w:rsidRPr="00E37877">
        <w:rPr>
          <w:rFonts w:eastAsia="Times New Roman" w:cs="Arial"/>
          <w:b/>
          <w:szCs w:val="28"/>
          <w:lang w:eastAsia="es-ES"/>
        </w:rPr>
        <w:br w:type="page"/>
      </w:r>
    </w:p>
    <w:tbl>
      <w:tblPr>
        <w:tblStyle w:val="Tablaconcuadrcula"/>
        <w:tblW w:w="8931" w:type="dxa"/>
        <w:tblInd w:w="-5" w:type="dxa"/>
        <w:tblLook w:val="04A0" w:firstRow="1" w:lastRow="0" w:firstColumn="1" w:lastColumn="0" w:noHBand="0" w:noVBand="1"/>
      </w:tblPr>
      <w:tblGrid>
        <w:gridCol w:w="8931"/>
      </w:tblGrid>
      <w:tr w:rsidR="00E85596" w:rsidRPr="00966006" w14:paraId="3CB2B6BC" w14:textId="77777777" w:rsidTr="00AD176E">
        <w:trPr>
          <w:trHeight w:val="418"/>
        </w:trPr>
        <w:tc>
          <w:tcPr>
            <w:tcW w:w="8931" w:type="dxa"/>
            <w:vAlign w:val="center"/>
          </w:tcPr>
          <w:p w14:paraId="028B7FCE" w14:textId="09EBA530" w:rsidR="00E85596" w:rsidRPr="00AD176E" w:rsidRDefault="00E85596" w:rsidP="00AD176E">
            <w:pPr>
              <w:spacing w:after="200" w:line="276" w:lineRule="auto"/>
              <w:jc w:val="center"/>
              <w:rPr>
                <w:sz w:val="28"/>
                <w:szCs w:val="28"/>
              </w:rPr>
            </w:pPr>
            <w:r w:rsidRPr="00AD176E">
              <w:rPr>
                <w:sz w:val="28"/>
                <w:szCs w:val="28"/>
              </w:rPr>
              <w:lastRenderedPageBreak/>
              <w:t xml:space="preserve">Anexos / </w:t>
            </w:r>
            <w:proofErr w:type="spellStart"/>
            <w:r w:rsidRPr="00AD176E">
              <w:rPr>
                <w:sz w:val="28"/>
                <w:szCs w:val="28"/>
              </w:rPr>
              <w:t>Eranskinak</w:t>
            </w:r>
            <w:proofErr w:type="spellEnd"/>
          </w:p>
        </w:tc>
      </w:tr>
    </w:tbl>
    <w:p w14:paraId="3429106E" w14:textId="138A92FB" w:rsidR="00AD176E" w:rsidRDefault="00AD176E" w:rsidP="00AD176E">
      <w:pPr>
        <w:pStyle w:val="Cita"/>
        <w:rPr>
          <w:szCs w:val="24"/>
        </w:rPr>
      </w:pPr>
      <w:bookmarkStart w:id="89" w:name="_Ref168391689"/>
      <w:bookmarkStart w:id="90" w:name="_Toc169262034"/>
      <w:r w:rsidRPr="00AD176E">
        <w:rPr>
          <w:szCs w:val="24"/>
        </w:rPr>
        <w:t xml:space="preserve">Anexo </w:t>
      </w:r>
      <w:r w:rsidRPr="00AD176E">
        <w:rPr>
          <w:szCs w:val="24"/>
        </w:rPr>
        <w:fldChar w:fldCharType="begin"/>
      </w:r>
      <w:r w:rsidRPr="00AD176E">
        <w:rPr>
          <w:szCs w:val="24"/>
        </w:rPr>
        <w:instrText xml:space="preserve"> SEQ Anexo \* ALPHABETIC </w:instrText>
      </w:r>
      <w:r w:rsidRPr="00AD176E">
        <w:rPr>
          <w:szCs w:val="24"/>
        </w:rPr>
        <w:fldChar w:fldCharType="separate"/>
      </w:r>
      <w:r w:rsidR="00216D11">
        <w:rPr>
          <w:noProof/>
          <w:szCs w:val="24"/>
        </w:rPr>
        <w:t>A</w:t>
      </w:r>
      <w:r w:rsidRPr="00AD176E">
        <w:rPr>
          <w:szCs w:val="24"/>
        </w:rPr>
        <w:fldChar w:fldCharType="end"/>
      </w:r>
      <w:bookmarkEnd w:id="89"/>
      <w:r w:rsidRPr="00AD176E">
        <w:rPr>
          <w:szCs w:val="24"/>
        </w:rPr>
        <w:t xml:space="preserve">: </w:t>
      </w:r>
      <w:bookmarkStart w:id="91" w:name="_Ref168391694"/>
      <w:r w:rsidRPr="00AD176E">
        <w:rPr>
          <w:szCs w:val="24"/>
        </w:rPr>
        <w:t>Descripción de las tablas del modelo</w:t>
      </w:r>
      <w:bookmarkEnd w:id="90"/>
      <w:bookmarkEnd w:id="91"/>
    </w:p>
    <w:tbl>
      <w:tblPr>
        <w:tblStyle w:val="Tablanormal1"/>
        <w:tblW w:w="0" w:type="auto"/>
        <w:tblLayout w:type="fixed"/>
        <w:tblLook w:val="04A0" w:firstRow="1" w:lastRow="0" w:firstColumn="1" w:lastColumn="0" w:noHBand="0" w:noVBand="1"/>
      </w:tblPr>
      <w:tblGrid>
        <w:gridCol w:w="1838"/>
        <w:gridCol w:w="1843"/>
        <w:gridCol w:w="5103"/>
      </w:tblGrid>
      <w:tr w:rsidR="00AD176E" w:rsidRPr="00AD176E" w14:paraId="3ABDBE39" w14:textId="77777777" w:rsidTr="00216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3F102A" w14:textId="77777777" w:rsidR="00AD176E" w:rsidRPr="00AD176E" w:rsidRDefault="00AD176E" w:rsidP="00216D11">
            <w:pPr>
              <w:pStyle w:val="NormalWeb"/>
              <w:spacing w:before="0" w:beforeAutospacing="0" w:after="0" w:afterAutospacing="0"/>
              <w:jc w:val="center"/>
              <w:rPr>
                <w:rFonts w:ascii="Verdana" w:hAnsi="Verdana"/>
                <w:b w:val="0"/>
                <w:bCs w:val="0"/>
                <w:color w:val="000000"/>
                <w:sz w:val="18"/>
                <w:szCs w:val="18"/>
              </w:rPr>
            </w:pPr>
            <w:r w:rsidRPr="00AD176E">
              <w:rPr>
                <w:rFonts w:ascii="Verdana" w:hAnsi="Verdana"/>
                <w:color w:val="000000"/>
                <w:sz w:val="18"/>
                <w:szCs w:val="18"/>
              </w:rPr>
              <w:t>Tabla</w:t>
            </w:r>
          </w:p>
        </w:tc>
        <w:tc>
          <w:tcPr>
            <w:tcW w:w="1843" w:type="dxa"/>
            <w:vAlign w:val="center"/>
          </w:tcPr>
          <w:p w14:paraId="235BDB4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Columna</w:t>
            </w:r>
          </w:p>
        </w:tc>
        <w:tc>
          <w:tcPr>
            <w:tcW w:w="5103" w:type="dxa"/>
            <w:vAlign w:val="center"/>
          </w:tcPr>
          <w:p w14:paraId="15F6DE6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Descripción</w:t>
            </w:r>
          </w:p>
        </w:tc>
      </w:tr>
      <w:tr w:rsidR="00AD176E" w:rsidRPr="00AB5974" w14:paraId="39F8526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C377723"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D_PRODUCTO</w:t>
            </w:r>
          </w:p>
        </w:tc>
        <w:tc>
          <w:tcPr>
            <w:tcW w:w="1843" w:type="dxa"/>
            <w:vAlign w:val="center"/>
          </w:tcPr>
          <w:p w14:paraId="16E238CF" w14:textId="59626565"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7FAA0E6C"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 </w:t>
            </w:r>
          </w:p>
        </w:tc>
      </w:tr>
      <w:tr w:rsidR="003F3F73" w:rsidRPr="00287A79" w14:paraId="79A15EF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0D9C1B"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22A8BA8" w14:textId="6E7A503F" w:rsidR="003F3F73"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w:t>
            </w:r>
          </w:p>
        </w:tc>
        <w:tc>
          <w:tcPr>
            <w:tcW w:w="5103" w:type="dxa"/>
            <w:vAlign w:val="center"/>
          </w:tcPr>
          <w:p w14:paraId="053C6954" w14:textId="530B9645"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 del producto</w:t>
            </w:r>
          </w:p>
        </w:tc>
      </w:tr>
      <w:tr w:rsidR="00AD176E" w:rsidRPr="00AD176E" w14:paraId="38A699F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7DF4F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292C50E6"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Producto</w:t>
            </w:r>
          </w:p>
        </w:tc>
        <w:tc>
          <w:tcPr>
            <w:tcW w:w="5103" w:type="dxa"/>
            <w:vAlign w:val="center"/>
          </w:tcPr>
          <w:p w14:paraId="242849DE"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producto</w:t>
            </w:r>
          </w:p>
        </w:tc>
      </w:tr>
      <w:tr w:rsidR="00AD176E" w:rsidRPr="00AB5974" w14:paraId="087C3AE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A6DB481"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0DB2AAE8" w14:textId="26C5F881" w:rsidR="00AD176E"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 xml:space="preserve">compra </w:t>
            </w:r>
            <w:r w:rsidRPr="00AD176E">
              <w:rPr>
                <w:rFonts w:ascii="Verdana" w:hAnsi="Verdana"/>
                <w:color w:val="000000"/>
                <w:sz w:val="18"/>
                <w:szCs w:val="18"/>
              </w:rPr>
              <w:t>unidad</w:t>
            </w:r>
          </w:p>
        </w:tc>
        <w:tc>
          <w:tcPr>
            <w:tcW w:w="5103" w:type="dxa"/>
            <w:vAlign w:val="center"/>
          </w:tcPr>
          <w:p w14:paraId="1A534B4B" w14:textId="3292E5A3" w:rsidR="00AD176E" w:rsidRPr="00AD176E" w:rsidRDefault="003F3F73" w:rsidP="00216D11">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 xml:space="preserve">compra </w:t>
            </w:r>
            <w:r w:rsidRPr="00AD176E">
              <w:rPr>
                <w:rFonts w:ascii="Verdana" w:hAnsi="Verdana"/>
                <w:color w:val="000000"/>
                <w:sz w:val="18"/>
                <w:szCs w:val="18"/>
              </w:rPr>
              <w:t>de cada producto</w:t>
            </w:r>
          </w:p>
        </w:tc>
      </w:tr>
      <w:tr w:rsidR="00AD176E" w:rsidRPr="00AB5974" w14:paraId="0C280D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0EBEA9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5943BD7" w14:textId="31CA31B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sidR="003F3F73">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72C8606C" w14:textId="4A774148"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venta</w:t>
            </w:r>
            <w:r w:rsidRPr="00AD176E">
              <w:rPr>
                <w:rFonts w:ascii="Verdana" w:hAnsi="Verdana"/>
                <w:color w:val="000000"/>
                <w:sz w:val="18"/>
                <w:szCs w:val="18"/>
              </w:rPr>
              <w:t xml:space="preserve"> de cada producto</w:t>
            </w:r>
          </w:p>
        </w:tc>
      </w:tr>
      <w:tr w:rsidR="003F3F73" w:rsidRPr="00AB5974" w14:paraId="29C802F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2CD5C8"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67122449" w14:textId="58F83833"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Margen bruto</w:t>
            </w:r>
          </w:p>
        </w:tc>
        <w:tc>
          <w:tcPr>
            <w:tcW w:w="5103" w:type="dxa"/>
            <w:vAlign w:val="center"/>
          </w:tcPr>
          <w:p w14:paraId="3E06E690" w14:textId="7925FC0E"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El margen bruto por cada producto, es decir la resta entre el precio de venta y compra</w:t>
            </w:r>
          </w:p>
        </w:tc>
      </w:tr>
      <w:tr w:rsidR="003F3F73" w:rsidRPr="00AB5974" w14:paraId="1B41D9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0477F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B23A8" w14:textId="209F79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Volumen</w:t>
            </w:r>
          </w:p>
        </w:tc>
        <w:tc>
          <w:tcPr>
            <w:tcW w:w="5103" w:type="dxa"/>
            <w:vAlign w:val="center"/>
          </w:tcPr>
          <w:p w14:paraId="3313D792" w14:textId="2116513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volumen en litros de cada producto</w:t>
            </w:r>
          </w:p>
        </w:tc>
      </w:tr>
      <w:tr w:rsidR="003F3F73" w:rsidRPr="00AB5974" w14:paraId="38D15F6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7A2F05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0EAD8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Categoría</w:t>
            </w:r>
          </w:p>
        </w:tc>
        <w:tc>
          <w:tcPr>
            <w:tcW w:w="5103" w:type="dxa"/>
            <w:vAlign w:val="center"/>
          </w:tcPr>
          <w:p w14:paraId="0C79D447" w14:textId="02822B0A" w:rsidR="003F3F73" w:rsidRPr="00AD176E" w:rsidRDefault="003F3F73" w:rsidP="003F3F73">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Se han dividido 5 categorías (</w:t>
            </w:r>
            <w:r>
              <w:rPr>
                <w:rFonts w:ascii="Verdana" w:hAnsi="Verdana"/>
                <w:color w:val="000000"/>
                <w:sz w:val="18"/>
                <w:szCs w:val="18"/>
              </w:rPr>
              <w:t xml:space="preserve">Low </w:t>
            </w:r>
            <w:proofErr w:type="spellStart"/>
            <w:r>
              <w:rPr>
                <w:rFonts w:ascii="Verdana" w:hAnsi="Verdana"/>
                <w:color w:val="000000"/>
                <w:sz w:val="18"/>
                <w:szCs w:val="18"/>
              </w:rPr>
              <w:t>cost</w:t>
            </w:r>
            <w:proofErr w:type="spellEnd"/>
            <w:r>
              <w:rPr>
                <w:rFonts w:ascii="Verdana" w:hAnsi="Verdana"/>
                <w:color w:val="000000"/>
                <w:sz w:val="18"/>
                <w:szCs w:val="18"/>
              </w:rPr>
              <w:t xml:space="preserve">, </w:t>
            </w:r>
            <w:proofErr w:type="spellStart"/>
            <w:r>
              <w:rPr>
                <w:rFonts w:ascii="Verdana" w:hAnsi="Verdana"/>
                <w:color w:val="000000"/>
                <w:sz w:val="18"/>
                <w:szCs w:val="18"/>
              </w:rPr>
              <w:t>economic</w:t>
            </w:r>
            <w:proofErr w:type="spellEnd"/>
            <w:r>
              <w:rPr>
                <w:rFonts w:ascii="Verdana" w:hAnsi="Verdana"/>
                <w:color w:val="000000"/>
                <w:sz w:val="18"/>
                <w:szCs w:val="18"/>
              </w:rPr>
              <w:t xml:space="preserve">, </w:t>
            </w:r>
            <w:proofErr w:type="spellStart"/>
            <w:r>
              <w:rPr>
                <w:rFonts w:ascii="Verdana" w:hAnsi="Verdana"/>
                <w:color w:val="000000"/>
                <w:sz w:val="18"/>
                <w:szCs w:val="18"/>
              </w:rPr>
              <w:t>intermediate</w:t>
            </w:r>
            <w:proofErr w:type="spellEnd"/>
            <w:r>
              <w:rPr>
                <w:rFonts w:ascii="Verdana" w:hAnsi="Verdana"/>
                <w:color w:val="000000"/>
                <w:sz w:val="18"/>
                <w:szCs w:val="18"/>
              </w:rPr>
              <w:t xml:space="preserve">, Premium y </w:t>
            </w:r>
            <w:proofErr w:type="spellStart"/>
            <w:r>
              <w:rPr>
                <w:rFonts w:ascii="Verdana" w:hAnsi="Verdana"/>
                <w:color w:val="000000"/>
                <w:sz w:val="18"/>
                <w:szCs w:val="18"/>
              </w:rPr>
              <w:t>luxury</w:t>
            </w:r>
            <w:proofErr w:type="spellEnd"/>
            <w:r w:rsidRPr="00AD176E">
              <w:rPr>
                <w:rFonts w:ascii="Verdana" w:hAnsi="Verdana"/>
                <w:color w:val="000000"/>
                <w:sz w:val="18"/>
                <w:szCs w:val="18"/>
              </w:rPr>
              <w:t xml:space="preserve">) dependiendo del precio unidad de cada producto </w:t>
            </w:r>
          </w:p>
        </w:tc>
      </w:tr>
      <w:tr w:rsidR="003F3F73" w:rsidRPr="00AB5974" w14:paraId="2EA6DA5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34550A0" w14:textId="759E5A52"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D_CLIENTE</w:t>
            </w:r>
          </w:p>
        </w:tc>
        <w:tc>
          <w:tcPr>
            <w:tcW w:w="1843" w:type="dxa"/>
            <w:vAlign w:val="center"/>
          </w:tcPr>
          <w:p w14:paraId="2532E70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2CD6271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20A9C1B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127FB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BB4A7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Cliente</w:t>
            </w:r>
          </w:p>
        </w:tc>
        <w:tc>
          <w:tcPr>
            <w:tcW w:w="5103" w:type="dxa"/>
            <w:vAlign w:val="center"/>
          </w:tcPr>
          <w:p w14:paraId="6E251BD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cliente</w:t>
            </w:r>
          </w:p>
        </w:tc>
      </w:tr>
      <w:tr w:rsidR="003F3F73" w:rsidRPr="00AB5974" w14:paraId="266021C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B78CBAB" w14:textId="1BF95148"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D_PROVEEDOR</w:t>
            </w:r>
          </w:p>
        </w:tc>
        <w:tc>
          <w:tcPr>
            <w:tcW w:w="1843" w:type="dxa"/>
            <w:vAlign w:val="center"/>
          </w:tcPr>
          <w:p w14:paraId="542A18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6DEFDF8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379C74C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0FD9FC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CE82549"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Proveedor</w:t>
            </w:r>
          </w:p>
        </w:tc>
        <w:tc>
          <w:tcPr>
            <w:tcW w:w="5103" w:type="dxa"/>
            <w:vAlign w:val="center"/>
          </w:tcPr>
          <w:p w14:paraId="60EB22A1"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proveedor</w:t>
            </w:r>
          </w:p>
        </w:tc>
      </w:tr>
      <w:tr w:rsidR="003F3F73" w:rsidRPr="00AB5974" w14:paraId="376F3A2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8389431" w14:textId="46AFF965"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D_TIENDA</w:t>
            </w:r>
          </w:p>
        </w:tc>
        <w:tc>
          <w:tcPr>
            <w:tcW w:w="1843" w:type="dxa"/>
            <w:vAlign w:val="center"/>
          </w:tcPr>
          <w:p w14:paraId="7D99E17B" w14:textId="788CE2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136C290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287A79" w14:paraId="5401D4F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8C220A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6C590D" w14:textId="44007A0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Tienda</w:t>
            </w:r>
          </w:p>
        </w:tc>
        <w:tc>
          <w:tcPr>
            <w:tcW w:w="5103" w:type="dxa"/>
            <w:vAlign w:val="center"/>
          </w:tcPr>
          <w:p w14:paraId="19A11726" w14:textId="1CAEB68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Nombre de la tienda</w:t>
            </w:r>
          </w:p>
        </w:tc>
      </w:tr>
      <w:tr w:rsidR="003F3F73" w:rsidRPr="00AB5974" w14:paraId="0778333C"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15C1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9EF1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Ciudad</w:t>
            </w:r>
          </w:p>
        </w:tc>
        <w:tc>
          <w:tcPr>
            <w:tcW w:w="5103" w:type="dxa"/>
            <w:vAlign w:val="center"/>
          </w:tcPr>
          <w:p w14:paraId="3E98D03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 la ciudad en la que se encuentra la tienda, ya que hay una única tienda por ciudad</w:t>
            </w:r>
          </w:p>
        </w:tc>
      </w:tr>
      <w:tr w:rsidR="003F3F73" w:rsidRPr="00AB5974" w14:paraId="0EFDC4FD"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9523E3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328BC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Estado</w:t>
            </w:r>
          </w:p>
        </w:tc>
        <w:tc>
          <w:tcPr>
            <w:tcW w:w="5103" w:type="dxa"/>
            <w:vAlign w:val="center"/>
          </w:tcPr>
          <w:p w14:paraId="5CE3173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nombre del estado de la ciudad donde se encuentra la tienda</w:t>
            </w:r>
          </w:p>
        </w:tc>
      </w:tr>
      <w:tr w:rsidR="003F3F73" w:rsidRPr="00AB5974" w14:paraId="1FE2C2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87ADFFF" w14:textId="4428A5F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D_CALENDARIO</w:t>
            </w:r>
          </w:p>
        </w:tc>
        <w:tc>
          <w:tcPr>
            <w:tcW w:w="1843" w:type="dxa"/>
            <w:vAlign w:val="center"/>
          </w:tcPr>
          <w:p w14:paraId="5CF01B6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w:t>
            </w:r>
          </w:p>
        </w:tc>
        <w:tc>
          <w:tcPr>
            <w:tcW w:w="5103" w:type="dxa"/>
            <w:vAlign w:val="center"/>
          </w:tcPr>
          <w:p w14:paraId="0258B34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primaria. Fecha completa construida mediante la función </w:t>
            </w:r>
            <w:proofErr w:type="gramStart"/>
            <w:r w:rsidRPr="00AD176E">
              <w:rPr>
                <w:rFonts w:ascii="Verdana" w:hAnsi="Verdana"/>
                <w:color w:val="000000"/>
                <w:sz w:val="18"/>
                <w:szCs w:val="18"/>
              </w:rPr>
              <w:t>CALENDAR(</w:t>
            </w:r>
            <w:proofErr w:type="gramEnd"/>
            <w:r w:rsidRPr="00AD176E">
              <w:rPr>
                <w:rFonts w:ascii="Verdana" w:hAnsi="Verdana"/>
                <w:color w:val="000000"/>
                <w:sz w:val="18"/>
                <w:szCs w:val="18"/>
              </w:rPr>
              <w:t>)</w:t>
            </w:r>
          </w:p>
        </w:tc>
      </w:tr>
      <w:tr w:rsidR="003F3F73" w:rsidRPr="00AD176E" w14:paraId="5A829C0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93C227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038F6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w:t>
            </w:r>
          </w:p>
        </w:tc>
        <w:tc>
          <w:tcPr>
            <w:tcW w:w="5103" w:type="dxa"/>
            <w:vAlign w:val="center"/>
          </w:tcPr>
          <w:p w14:paraId="6AA1C1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 de la fecha</w:t>
            </w:r>
          </w:p>
        </w:tc>
      </w:tr>
      <w:tr w:rsidR="003F3F73" w:rsidRPr="00AB5974" w14:paraId="7FCE374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FA9146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FCAE4" w14:textId="36C6707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w:t>
            </w:r>
            <w:r>
              <w:rPr>
                <w:rFonts w:ascii="Verdana" w:hAnsi="Verdana"/>
                <w:color w:val="000000"/>
                <w:sz w:val="18"/>
                <w:szCs w:val="18"/>
              </w:rPr>
              <w:t>Mes</w:t>
            </w:r>
            <w:proofErr w:type="spellEnd"/>
          </w:p>
        </w:tc>
        <w:tc>
          <w:tcPr>
            <w:tcW w:w="5103" w:type="dxa"/>
            <w:vAlign w:val="center"/>
          </w:tcPr>
          <w:p w14:paraId="65977E1E" w14:textId="77777777" w:rsidR="003F3F73" w:rsidRPr="00AD176E" w:rsidRDefault="003F3F73" w:rsidP="003F3F73">
            <w:pPr>
              <w:pStyle w:val="NormalWeb"/>
              <w:spacing w:before="0" w:beforeAutospacing="0" w:after="0" w:afterAutospacing="0"/>
              <w:jc w:val="left"/>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mes de la fecha</w:t>
            </w:r>
          </w:p>
        </w:tc>
      </w:tr>
      <w:tr w:rsidR="003F3F73" w:rsidRPr="00AB5974" w14:paraId="2EBA36D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52CD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596E48E" w14:textId="57E1F235"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NumSemana</w:t>
            </w:r>
            <w:proofErr w:type="spellEnd"/>
          </w:p>
        </w:tc>
        <w:tc>
          <w:tcPr>
            <w:tcW w:w="5103" w:type="dxa"/>
            <w:vAlign w:val="center"/>
          </w:tcPr>
          <w:p w14:paraId="48CAFF8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 la semana de la fecha indicada</w:t>
            </w:r>
          </w:p>
        </w:tc>
      </w:tr>
      <w:tr w:rsidR="003F3F73" w:rsidRPr="00AB5974" w14:paraId="78807F6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D58FB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F67A1A" w14:textId="407C657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w:t>
            </w:r>
            <w:r>
              <w:rPr>
                <w:rFonts w:ascii="Verdana" w:hAnsi="Verdana"/>
                <w:color w:val="000000"/>
                <w:sz w:val="18"/>
                <w:szCs w:val="18"/>
              </w:rPr>
              <w:t>ía de la s</w:t>
            </w:r>
            <w:r w:rsidRPr="00AD176E">
              <w:rPr>
                <w:rFonts w:ascii="Verdana" w:hAnsi="Verdana"/>
                <w:color w:val="000000"/>
                <w:sz w:val="18"/>
                <w:szCs w:val="18"/>
              </w:rPr>
              <w:t>emana</w:t>
            </w:r>
          </w:p>
        </w:tc>
        <w:tc>
          <w:tcPr>
            <w:tcW w:w="5103" w:type="dxa"/>
            <w:vAlign w:val="center"/>
          </w:tcPr>
          <w:p w14:paraId="51B71A8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Día de la semana correspondiente </w:t>
            </w:r>
          </w:p>
        </w:tc>
      </w:tr>
      <w:tr w:rsidR="003F3F73" w:rsidRPr="00AD176E" w14:paraId="701A197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A5A47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3F6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w:t>
            </w:r>
          </w:p>
        </w:tc>
        <w:tc>
          <w:tcPr>
            <w:tcW w:w="5103" w:type="dxa"/>
            <w:vAlign w:val="center"/>
          </w:tcPr>
          <w:p w14:paraId="5A43A4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 correspondiente</w:t>
            </w:r>
          </w:p>
        </w:tc>
      </w:tr>
      <w:tr w:rsidR="003F3F73" w:rsidRPr="00AB5974" w14:paraId="54D3547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44FEB7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09B442" w14:textId="5DEE6F6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Num</w:t>
            </w:r>
            <w:r w:rsidRPr="00AD176E">
              <w:rPr>
                <w:rFonts w:ascii="Verdana" w:hAnsi="Verdana"/>
                <w:color w:val="000000"/>
                <w:sz w:val="18"/>
                <w:szCs w:val="18"/>
              </w:rPr>
              <w:t>Día</w:t>
            </w:r>
            <w:proofErr w:type="spellEnd"/>
          </w:p>
        </w:tc>
        <w:tc>
          <w:tcPr>
            <w:tcW w:w="5103" w:type="dxa"/>
            <w:vAlign w:val="center"/>
          </w:tcPr>
          <w:p w14:paraId="04553B5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día correspondiente del mes</w:t>
            </w:r>
          </w:p>
        </w:tc>
      </w:tr>
      <w:tr w:rsidR="003F3F73" w:rsidRPr="00AB5974" w14:paraId="6246DE9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4A5D73B0" w14:textId="77777777" w:rsidR="003F3F73" w:rsidRPr="00AD176E" w:rsidRDefault="003F3F73" w:rsidP="003F3F73">
            <w:pPr>
              <w:pStyle w:val="NormalWeb"/>
              <w:spacing w:before="0" w:after="0"/>
              <w:jc w:val="left"/>
              <w:rPr>
                <w:rFonts w:ascii="Verdana" w:hAnsi="Verdana"/>
                <w:color w:val="000000"/>
                <w:sz w:val="18"/>
                <w:szCs w:val="18"/>
              </w:rPr>
            </w:pPr>
            <w:r w:rsidRPr="00AD176E">
              <w:rPr>
                <w:rFonts w:ascii="Verdana" w:hAnsi="Verdana"/>
                <w:color w:val="000000"/>
                <w:sz w:val="18"/>
                <w:szCs w:val="18"/>
              </w:rPr>
              <w:lastRenderedPageBreak/>
              <w:t>H_VENTAS</w:t>
            </w:r>
          </w:p>
        </w:tc>
        <w:tc>
          <w:tcPr>
            <w:tcW w:w="1843" w:type="dxa"/>
            <w:vAlign w:val="center"/>
          </w:tcPr>
          <w:p w14:paraId="7E2C01D2" w14:textId="0B50D7E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794EE227" w14:textId="7487712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 la tienda que se relaciona con la tabla M_TIENDA</w:t>
            </w:r>
          </w:p>
        </w:tc>
      </w:tr>
      <w:tr w:rsidR="003F3F73" w:rsidRPr="00AB5974" w14:paraId="78929E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3D61A6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57BFA933" w14:textId="289844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6ECAE3D0" w14:textId="0B0CE2E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producto que se relaciona con la tabla M_PRODUCTO</w:t>
            </w:r>
          </w:p>
        </w:tc>
      </w:tr>
      <w:tr w:rsidR="003F3F73" w:rsidRPr="00AB5974" w14:paraId="76B9765B"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BC5F30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6408FDB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47FAAC8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cliente que se relaciona con la tabla M_CLIENTE</w:t>
            </w:r>
          </w:p>
        </w:tc>
      </w:tr>
      <w:tr w:rsidR="003F3F73" w:rsidRPr="00AB5974" w14:paraId="49F4B495"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3FE6D8E"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12BDBB0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venta</w:t>
            </w:r>
          </w:p>
        </w:tc>
        <w:tc>
          <w:tcPr>
            <w:tcW w:w="5103" w:type="dxa"/>
            <w:vAlign w:val="center"/>
          </w:tcPr>
          <w:p w14:paraId="13BCB83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venta de producto</w:t>
            </w:r>
          </w:p>
        </w:tc>
      </w:tr>
      <w:tr w:rsidR="003F3F73" w:rsidRPr="00AD176E" w14:paraId="3719CE2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BC0895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46217A4" w14:textId="63079231"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c>
          <w:tcPr>
            <w:tcW w:w="5103" w:type="dxa"/>
            <w:vAlign w:val="center"/>
          </w:tcPr>
          <w:p w14:paraId="3231AF2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ventas realizadas</w:t>
            </w:r>
          </w:p>
        </w:tc>
      </w:tr>
      <w:tr w:rsidR="003F3F73" w:rsidRPr="00AB5974" w14:paraId="79BFE07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0582B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275295C" w14:textId="5E1173C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33C077C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unitario del producto vendido</w:t>
            </w:r>
          </w:p>
        </w:tc>
      </w:tr>
      <w:tr w:rsidR="003F3F73" w:rsidRPr="00AB5974" w14:paraId="019A3983"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13008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1085060" w14:textId="07FEE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sin impuesto</w:t>
            </w:r>
          </w:p>
        </w:tc>
        <w:tc>
          <w:tcPr>
            <w:tcW w:w="5103" w:type="dxa"/>
            <w:vAlign w:val="center"/>
          </w:tcPr>
          <w:p w14:paraId="17004D17" w14:textId="07280C7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 venta considerando la cantidad vendida</w:t>
            </w:r>
            <w:r>
              <w:rPr>
                <w:rFonts w:ascii="Verdana" w:hAnsi="Verdana"/>
                <w:color w:val="000000"/>
                <w:sz w:val="18"/>
                <w:szCs w:val="18"/>
              </w:rPr>
              <w:t>, pero sin tener en cuenta el impuesto</w:t>
            </w:r>
          </w:p>
        </w:tc>
      </w:tr>
      <w:tr w:rsidR="003F3F73" w:rsidRPr="00AD176E" w14:paraId="6813E91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9CF50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470443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Impuesto</w:t>
            </w:r>
          </w:p>
        </w:tc>
        <w:tc>
          <w:tcPr>
            <w:tcW w:w="5103" w:type="dxa"/>
            <w:vAlign w:val="center"/>
          </w:tcPr>
          <w:p w14:paraId="41F4D17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del impuesto</w:t>
            </w:r>
          </w:p>
        </w:tc>
      </w:tr>
      <w:tr w:rsidR="003F3F73" w:rsidRPr="00AB5974" w14:paraId="443922F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E1052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903436" w14:textId="74B1B15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Ventas</w:t>
            </w:r>
          </w:p>
        </w:tc>
        <w:tc>
          <w:tcPr>
            <w:tcW w:w="5103" w:type="dxa"/>
            <w:vAlign w:val="center"/>
          </w:tcPr>
          <w:p w14:paraId="2C2FE38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Columna calculada. Precio total considerando la cantidad y el impuesto</w:t>
            </w:r>
          </w:p>
        </w:tc>
      </w:tr>
      <w:tr w:rsidR="003F3F73" w:rsidRPr="00AB5974" w14:paraId="62A6781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EFE2A0D" w14:textId="40DF934C"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H_COMPRAS</w:t>
            </w:r>
          </w:p>
        </w:tc>
        <w:tc>
          <w:tcPr>
            <w:tcW w:w="1843" w:type="dxa"/>
            <w:vAlign w:val="center"/>
          </w:tcPr>
          <w:p w14:paraId="57A01EE5" w14:textId="3570BF7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34CE1FCB" w14:textId="4A5016E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66C515F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75A509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ED388B3" w14:textId="0E85A24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243029EC" w14:textId="3D881FD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3255BF3D"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1E9107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291CE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254710A1" w14:textId="7581989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proveedor que se relaciona con la tabla </w:t>
            </w:r>
            <w:r>
              <w:rPr>
                <w:rFonts w:ascii="Verdana" w:hAnsi="Verdana"/>
                <w:color w:val="000000"/>
                <w:sz w:val="18"/>
                <w:szCs w:val="18"/>
              </w:rPr>
              <w:t>D</w:t>
            </w:r>
            <w:r w:rsidRPr="00AD176E">
              <w:rPr>
                <w:rFonts w:ascii="Verdana" w:hAnsi="Verdana"/>
                <w:color w:val="000000"/>
                <w:sz w:val="18"/>
                <w:szCs w:val="18"/>
              </w:rPr>
              <w:t>_PROVEEDOR</w:t>
            </w:r>
          </w:p>
        </w:tc>
      </w:tr>
      <w:tr w:rsidR="003F3F73" w:rsidRPr="00AB5974" w14:paraId="3C49C6A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965D5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9873503"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orden de compra</w:t>
            </w:r>
          </w:p>
        </w:tc>
        <w:tc>
          <w:tcPr>
            <w:tcW w:w="5103" w:type="dxa"/>
            <w:vAlign w:val="center"/>
          </w:tcPr>
          <w:p w14:paraId="2309713C"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cuando se realizó la compra</w:t>
            </w:r>
          </w:p>
        </w:tc>
      </w:tr>
      <w:tr w:rsidR="003F3F73" w:rsidRPr="00AB5974" w14:paraId="6637E9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557469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03CF39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llegada</w:t>
            </w:r>
          </w:p>
        </w:tc>
        <w:tc>
          <w:tcPr>
            <w:tcW w:w="5103" w:type="dxa"/>
            <w:vAlign w:val="center"/>
          </w:tcPr>
          <w:p w14:paraId="2D59B9C1" w14:textId="0A3E018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Fecha de la llegada del producto a planta, que se relaciona con </w:t>
            </w:r>
            <w:r>
              <w:rPr>
                <w:rFonts w:ascii="Verdana" w:hAnsi="Verdana"/>
                <w:color w:val="000000"/>
                <w:sz w:val="18"/>
                <w:szCs w:val="18"/>
              </w:rPr>
              <w:t>D</w:t>
            </w:r>
            <w:r w:rsidRPr="00AD176E">
              <w:rPr>
                <w:rFonts w:ascii="Verdana" w:hAnsi="Verdana"/>
                <w:color w:val="000000"/>
                <w:sz w:val="18"/>
                <w:szCs w:val="18"/>
              </w:rPr>
              <w:t>_CALENDARIO</w:t>
            </w:r>
          </w:p>
        </w:tc>
      </w:tr>
      <w:tr w:rsidR="003F3F73" w:rsidRPr="00AD176E" w14:paraId="22574AC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F4333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DDE95"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factura</w:t>
            </w:r>
          </w:p>
        </w:tc>
        <w:tc>
          <w:tcPr>
            <w:tcW w:w="5103" w:type="dxa"/>
            <w:vAlign w:val="center"/>
          </w:tcPr>
          <w:p w14:paraId="4430E1E8"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factura</w:t>
            </w:r>
          </w:p>
        </w:tc>
      </w:tr>
      <w:tr w:rsidR="003F3F73" w:rsidRPr="00AD176E" w14:paraId="05B7C5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DCE2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DBCF0C"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pago</w:t>
            </w:r>
          </w:p>
        </w:tc>
        <w:tc>
          <w:tcPr>
            <w:tcW w:w="5103" w:type="dxa"/>
            <w:vAlign w:val="center"/>
          </w:tcPr>
          <w:p w14:paraId="00A2EF0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Fecha de pago </w:t>
            </w:r>
          </w:p>
        </w:tc>
      </w:tr>
      <w:tr w:rsidR="003F3F73" w:rsidRPr="00AB5974" w14:paraId="1122172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628DAD7"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8605B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compra unidad</w:t>
            </w:r>
          </w:p>
        </w:tc>
        <w:tc>
          <w:tcPr>
            <w:tcW w:w="5103" w:type="dxa"/>
            <w:vAlign w:val="center"/>
          </w:tcPr>
          <w:p w14:paraId="43B1A55F"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unitario de compra</w:t>
            </w:r>
          </w:p>
        </w:tc>
      </w:tr>
      <w:tr w:rsidR="003F3F73" w:rsidRPr="00AD176E" w14:paraId="4CE3080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DF5E1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B290B79" w14:textId="512155E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compradas</w:t>
            </w:r>
          </w:p>
        </w:tc>
        <w:tc>
          <w:tcPr>
            <w:tcW w:w="5103" w:type="dxa"/>
            <w:vAlign w:val="center"/>
          </w:tcPr>
          <w:p w14:paraId="40A9CB2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La cantidad de compra</w:t>
            </w:r>
          </w:p>
        </w:tc>
      </w:tr>
      <w:tr w:rsidR="003F3F73" w:rsidRPr="00AB5974" w14:paraId="7380BB7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CB800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FB409F" w14:textId="612073D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compras</w:t>
            </w:r>
          </w:p>
        </w:tc>
        <w:tc>
          <w:tcPr>
            <w:tcW w:w="5103" w:type="dxa"/>
            <w:vAlign w:val="center"/>
          </w:tcPr>
          <w:p w14:paraId="36EB1490"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total de la compra, considerando la cantidad</w:t>
            </w:r>
          </w:p>
        </w:tc>
      </w:tr>
      <w:tr w:rsidR="003F3F73" w:rsidRPr="00AB5974" w14:paraId="46E897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CA3C3C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19B831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Plazo de entrega</w:t>
            </w:r>
          </w:p>
        </w:tc>
        <w:tc>
          <w:tcPr>
            <w:tcW w:w="5103" w:type="dxa"/>
            <w:vAlign w:val="center"/>
          </w:tcPr>
          <w:p w14:paraId="6600C73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Columna calculada, indica el plazo desde que se realizó la orden de compra hasta que llega el producto. </w:t>
            </w:r>
          </w:p>
        </w:tc>
      </w:tr>
      <w:tr w:rsidR="003F3F73" w:rsidRPr="00AB5974" w14:paraId="14038632"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3F88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H_INVENTARIO</w:t>
            </w:r>
          </w:p>
        </w:tc>
        <w:tc>
          <w:tcPr>
            <w:tcW w:w="1843" w:type="dxa"/>
            <w:vAlign w:val="center"/>
          </w:tcPr>
          <w:p w14:paraId="51B5DFF2" w14:textId="60F5980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495D1BE2" w14:textId="208EF3E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0ED806C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63FDE8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B484A31" w14:textId="34FF1E0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5F530447" w14:textId="6934EB7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2346000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088410F"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634843C" w14:textId="25757C98"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Stock</w:t>
            </w:r>
          </w:p>
        </w:tc>
        <w:tc>
          <w:tcPr>
            <w:tcW w:w="5103" w:type="dxa"/>
            <w:vAlign w:val="center"/>
          </w:tcPr>
          <w:p w14:paraId="37C1DCF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stock el día 01/01/2016</w:t>
            </w:r>
          </w:p>
        </w:tc>
      </w:tr>
      <w:tr w:rsidR="003F3F73" w:rsidRPr="00AB5974" w14:paraId="6D618E4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F7B5399"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942EC9F" w14:textId="287E70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stock</w:t>
            </w:r>
          </w:p>
        </w:tc>
        <w:tc>
          <w:tcPr>
            <w:tcW w:w="5103" w:type="dxa"/>
            <w:vAlign w:val="center"/>
          </w:tcPr>
          <w:p w14:paraId="277C7A03"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cuando se contabilizó el stock</w:t>
            </w:r>
          </w:p>
        </w:tc>
      </w:tr>
      <w:tr w:rsidR="003F3F73" w:rsidRPr="00AB5974" w14:paraId="193E0D1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9CBED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2523803" w14:textId="4B824DE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w:t>
            </w:r>
          </w:p>
        </w:tc>
        <w:tc>
          <w:tcPr>
            <w:tcW w:w="5103" w:type="dxa"/>
            <w:vAlign w:val="center"/>
          </w:tcPr>
          <w:p w14:paraId="073BB93D" w14:textId="780791E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 donde se almacena el stock</w:t>
            </w:r>
          </w:p>
        </w:tc>
      </w:tr>
      <w:tr w:rsidR="003F3F73" w:rsidRPr="00AB5974" w14:paraId="4C394C6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C744435" w14:textId="19C33111" w:rsidR="003F3F73" w:rsidRPr="00AD176E" w:rsidRDefault="003F3F73" w:rsidP="003F3F73">
            <w:pPr>
              <w:pStyle w:val="NormalWeb"/>
              <w:spacing w:before="0" w:beforeAutospacing="0" w:after="0" w:afterAutospacing="0"/>
              <w:jc w:val="left"/>
              <w:rPr>
                <w:rFonts w:ascii="Verdana" w:hAnsi="Verdana"/>
                <w:color w:val="000000"/>
                <w:sz w:val="18"/>
                <w:szCs w:val="18"/>
                <w:u w:val="single"/>
              </w:rPr>
            </w:pPr>
            <w:r w:rsidRPr="00AD176E">
              <w:rPr>
                <w:rFonts w:ascii="Verdana" w:hAnsi="Verdana"/>
                <w:color w:val="000000"/>
                <w:sz w:val="18"/>
                <w:szCs w:val="18"/>
              </w:rPr>
              <w:t>H_</w:t>
            </w:r>
            <w:r>
              <w:rPr>
                <w:rFonts w:ascii="Verdana" w:hAnsi="Verdana"/>
                <w:color w:val="000000"/>
                <w:sz w:val="18"/>
                <w:szCs w:val="18"/>
              </w:rPr>
              <w:t>FACTURAS</w:t>
            </w:r>
          </w:p>
        </w:tc>
        <w:tc>
          <w:tcPr>
            <w:tcW w:w="1843" w:type="dxa"/>
            <w:vAlign w:val="center"/>
          </w:tcPr>
          <w:p w14:paraId="53697F51" w14:textId="2CEF422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w:t>
            </w:r>
            <w:r>
              <w:rPr>
                <w:rFonts w:ascii="Verdana" w:hAnsi="Verdana"/>
                <w:color w:val="000000"/>
                <w:sz w:val="18"/>
                <w:szCs w:val="18"/>
              </w:rPr>
              <w:t>oveedor</w:t>
            </w:r>
            <w:proofErr w:type="spellEnd"/>
          </w:p>
        </w:tc>
        <w:tc>
          <w:tcPr>
            <w:tcW w:w="5103" w:type="dxa"/>
            <w:vAlign w:val="center"/>
          </w:tcPr>
          <w:p w14:paraId="11462D01" w14:textId="1D7FBC3C"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w:t>
            </w:r>
            <w:r>
              <w:rPr>
                <w:rFonts w:ascii="Verdana" w:hAnsi="Verdana"/>
                <w:color w:val="000000"/>
                <w:sz w:val="18"/>
                <w:szCs w:val="18"/>
              </w:rPr>
              <w:t xml:space="preserve">proveedor </w:t>
            </w:r>
            <w:r w:rsidRPr="00AD176E">
              <w:rPr>
                <w:rFonts w:ascii="Verdana" w:hAnsi="Verdana"/>
                <w:color w:val="000000"/>
                <w:sz w:val="18"/>
                <w:szCs w:val="18"/>
              </w:rPr>
              <w:t xml:space="preserve">que se relaciona con la tabla </w:t>
            </w:r>
            <w:r>
              <w:rPr>
                <w:rFonts w:ascii="Verdana" w:hAnsi="Verdana"/>
                <w:color w:val="000000"/>
                <w:sz w:val="18"/>
                <w:szCs w:val="18"/>
              </w:rPr>
              <w:t>D_PROVEEDOR</w:t>
            </w:r>
          </w:p>
        </w:tc>
      </w:tr>
      <w:tr w:rsidR="003F3F73" w:rsidRPr="00AB5974" w14:paraId="211A322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D3467A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E7A3F65" w14:textId="61FDAB28"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factura</w:t>
            </w:r>
          </w:p>
        </w:tc>
        <w:tc>
          <w:tcPr>
            <w:tcW w:w="5103" w:type="dxa"/>
            <w:vAlign w:val="center"/>
          </w:tcPr>
          <w:p w14:paraId="62DF06F1" w14:textId="7DA363D0"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llegada de la factura</w:t>
            </w:r>
          </w:p>
        </w:tc>
      </w:tr>
      <w:tr w:rsidR="003F3F73" w:rsidRPr="00AB5974" w14:paraId="51071611"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501E90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5550DCE" w14:textId="75BC6123"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Numero orden de compra</w:t>
            </w:r>
          </w:p>
        </w:tc>
        <w:tc>
          <w:tcPr>
            <w:tcW w:w="5103" w:type="dxa"/>
            <w:vAlign w:val="center"/>
          </w:tcPr>
          <w:p w14:paraId="1AFF5907" w14:textId="3AA970A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Número de la orden de compra</w:t>
            </w:r>
          </w:p>
        </w:tc>
      </w:tr>
      <w:tr w:rsidR="003F3F73" w:rsidRPr="00AB5974" w14:paraId="187D421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7E670A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E7D8944" w14:textId="48B0FBE9"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orden de compra</w:t>
            </w:r>
          </w:p>
        </w:tc>
        <w:tc>
          <w:tcPr>
            <w:tcW w:w="5103" w:type="dxa"/>
            <w:vAlign w:val="center"/>
          </w:tcPr>
          <w:p w14:paraId="3107EF8A" w14:textId="40CDA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cuando se emitió la orden de compra</w:t>
            </w:r>
          </w:p>
        </w:tc>
      </w:tr>
      <w:tr w:rsidR="003F3F73" w:rsidRPr="00AB5974" w14:paraId="294E74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85D7F1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E07BAD" w14:textId="42A8B4B6"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Fecha pago</w:t>
            </w:r>
          </w:p>
        </w:tc>
        <w:tc>
          <w:tcPr>
            <w:tcW w:w="5103" w:type="dxa"/>
            <w:vAlign w:val="center"/>
          </w:tcPr>
          <w:p w14:paraId="1FF58726" w14:textId="31981CF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 xml:space="preserve">Fecha de cuando se pago </w:t>
            </w:r>
          </w:p>
        </w:tc>
      </w:tr>
      <w:tr w:rsidR="003F3F73" w:rsidRPr="00287A79" w14:paraId="48BA0E25"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D744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6F0747" w14:textId="3A638704"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Unidades</w:t>
            </w:r>
          </w:p>
        </w:tc>
        <w:tc>
          <w:tcPr>
            <w:tcW w:w="5103" w:type="dxa"/>
            <w:vAlign w:val="center"/>
          </w:tcPr>
          <w:p w14:paraId="1077385D" w14:textId="3581CA1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r>
      <w:tr w:rsidR="003F3F73" w:rsidRPr="00287A79" w14:paraId="2C76666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BD6A6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887EE" w14:textId="53C5C88E"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sz w:val="18"/>
                <w:szCs w:val="18"/>
              </w:rPr>
            </w:pPr>
            <w:r w:rsidRPr="00AD176E">
              <w:rPr>
                <w:sz w:val="18"/>
                <w:szCs w:val="18"/>
              </w:rPr>
              <w:t>C</w:t>
            </w:r>
            <w:r>
              <w:rPr>
                <w:sz w:val="18"/>
                <w:szCs w:val="18"/>
              </w:rPr>
              <w:t>oste</w:t>
            </w:r>
          </w:p>
        </w:tc>
        <w:tc>
          <w:tcPr>
            <w:tcW w:w="5103" w:type="dxa"/>
            <w:vAlign w:val="center"/>
          </w:tcPr>
          <w:p w14:paraId="09736F02" w14:textId="201B899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 la compra</w:t>
            </w:r>
          </w:p>
        </w:tc>
      </w:tr>
      <w:tr w:rsidR="003F3F73" w:rsidRPr="00287A79" w14:paraId="09BF869E"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542A27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F28B5" w14:textId="7CD51193"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Transporte</w:t>
            </w:r>
          </w:p>
        </w:tc>
        <w:tc>
          <w:tcPr>
            <w:tcW w:w="5103" w:type="dxa"/>
            <w:vAlign w:val="center"/>
          </w:tcPr>
          <w:p w14:paraId="75A9AF85" w14:textId="70263B91" w:rsidR="003F3F73" w:rsidRPr="00AD176E" w:rsidRDefault="003F3F73" w:rsidP="003F3F73">
            <w:pPr>
              <w:pStyle w:val="NormalWeb"/>
              <w:spacing w:before="0" w:beforeAutospacing="0" w:after="0" w:afterAutospacing="0"/>
              <w:ind w:right="43"/>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del transporte</w:t>
            </w:r>
          </w:p>
        </w:tc>
      </w:tr>
    </w:tbl>
    <w:p w14:paraId="27000351" w14:textId="77777777" w:rsidR="003C2D6A" w:rsidRPr="00AD176E" w:rsidRDefault="003C2D6A" w:rsidP="00AD176E">
      <w:pPr>
        <w:rPr>
          <w:rStyle w:val="nfasissutil"/>
        </w:rPr>
      </w:pPr>
    </w:p>
    <w:p w14:paraId="133F477C" w14:textId="55323D90" w:rsidR="00216D11" w:rsidRPr="00216D11" w:rsidRDefault="00216D11" w:rsidP="00216D11">
      <w:pPr>
        <w:pStyle w:val="Cita"/>
      </w:pPr>
      <w:bookmarkStart w:id="92" w:name="_Ref169244904"/>
      <w:bookmarkStart w:id="93" w:name="_Toc169262035"/>
      <w:r w:rsidRPr="00216D11">
        <w:t xml:space="preserve">Anexo </w:t>
      </w:r>
      <w:r>
        <w:fldChar w:fldCharType="begin"/>
      </w:r>
      <w:r w:rsidRPr="00216D11">
        <w:instrText xml:space="preserve"> SEQ Anexo \* ALPHABETIC </w:instrText>
      </w:r>
      <w:r>
        <w:fldChar w:fldCharType="separate"/>
      </w:r>
      <w:r w:rsidRPr="00216D11">
        <w:rPr>
          <w:noProof/>
        </w:rPr>
        <w:t>B</w:t>
      </w:r>
      <w:r>
        <w:fldChar w:fldCharType="end"/>
      </w:r>
      <w:bookmarkEnd w:id="92"/>
      <w:r w:rsidRPr="00216D11">
        <w:t>: Descripción de las medidas calculadas</w:t>
      </w:r>
      <w:bookmarkEnd w:id="93"/>
    </w:p>
    <w:tbl>
      <w:tblPr>
        <w:tblStyle w:val="Tablanormal1"/>
        <w:tblW w:w="0" w:type="auto"/>
        <w:tblLook w:val="04A0" w:firstRow="1" w:lastRow="0" w:firstColumn="1" w:lastColumn="0" w:noHBand="0" w:noVBand="1"/>
      </w:tblPr>
      <w:tblGrid>
        <w:gridCol w:w="1271"/>
        <w:gridCol w:w="2835"/>
        <w:gridCol w:w="4834"/>
      </w:tblGrid>
      <w:tr w:rsidR="00216D11" w:rsidRPr="00614C72" w14:paraId="2865834F" w14:textId="77777777" w:rsidTr="005E3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06C6BA" w14:textId="30DDB71B" w:rsidR="00216D11" w:rsidRPr="00614C72" w:rsidRDefault="00216D11" w:rsidP="005E3335">
            <w:pPr>
              <w:jc w:val="left"/>
              <w:rPr>
                <w:rFonts w:eastAsia="Arial Narrow" w:cs="Arial"/>
                <w:sz w:val="18"/>
                <w:szCs w:val="18"/>
              </w:rPr>
            </w:pPr>
            <w:r w:rsidRPr="00614C72">
              <w:rPr>
                <w:rFonts w:eastAsia="Arial Narrow" w:cs="Arial"/>
                <w:sz w:val="18"/>
                <w:szCs w:val="18"/>
              </w:rPr>
              <w:t>Carpeta</w:t>
            </w:r>
          </w:p>
        </w:tc>
        <w:tc>
          <w:tcPr>
            <w:tcW w:w="2835" w:type="dxa"/>
            <w:vAlign w:val="center"/>
          </w:tcPr>
          <w:p w14:paraId="14EC94A3" w14:textId="2B32FE4B"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Nombre</w:t>
            </w:r>
          </w:p>
        </w:tc>
        <w:tc>
          <w:tcPr>
            <w:tcW w:w="4834" w:type="dxa"/>
            <w:vAlign w:val="center"/>
          </w:tcPr>
          <w:p w14:paraId="06027C41" w14:textId="543F2147"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Descripción</w:t>
            </w:r>
          </w:p>
        </w:tc>
      </w:tr>
      <w:tr w:rsidR="00E84506" w:rsidRPr="00AB5974" w14:paraId="5D66E35C"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9B1F1E2" w14:textId="38ADF9C2" w:rsidR="00E84506" w:rsidRPr="00614C72" w:rsidRDefault="00E84506" w:rsidP="005E3335">
            <w:pPr>
              <w:jc w:val="left"/>
              <w:rPr>
                <w:rFonts w:eastAsia="Arial Narrow" w:cs="Arial"/>
                <w:sz w:val="18"/>
                <w:szCs w:val="18"/>
              </w:rPr>
            </w:pPr>
            <w:r w:rsidRPr="00614C72">
              <w:rPr>
                <w:rFonts w:eastAsia="Arial Narrow" w:cs="Arial"/>
                <w:sz w:val="18"/>
                <w:szCs w:val="18"/>
              </w:rPr>
              <w:t>Compras</w:t>
            </w:r>
          </w:p>
        </w:tc>
        <w:tc>
          <w:tcPr>
            <w:tcW w:w="2835" w:type="dxa"/>
            <w:vAlign w:val="center"/>
          </w:tcPr>
          <w:p w14:paraId="3C0EFABB"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E84506">
              <w:rPr>
                <w:sz w:val="18"/>
                <w:szCs w:val="20"/>
                <w:lang w:eastAsia="es-ES"/>
              </w:rPr>
              <w:t>% coste frente al total</w:t>
            </w:r>
          </w:p>
          <w:p w14:paraId="5A992120"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p>
        </w:tc>
        <w:tc>
          <w:tcPr>
            <w:tcW w:w="4834" w:type="dxa"/>
            <w:vAlign w:val="center"/>
          </w:tcPr>
          <w:p w14:paraId="3F98A10A" w14:textId="7B9B1C46" w:rsidR="00E84506" w:rsidRDefault="00E84506"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del coste frente al coste total</w:t>
            </w:r>
          </w:p>
        </w:tc>
      </w:tr>
      <w:tr w:rsidR="00E84506" w:rsidRPr="00AB5974" w14:paraId="0A663CFD"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40E70E8" w14:textId="77777777" w:rsidR="00E84506" w:rsidRPr="00614C72" w:rsidRDefault="00E84506" w:rsidP="005E3335">
            <w:pPr>
              <w:jc w:val="left"/>
              <w:rPr>
                <w:rFonts w:eastAsia="Arial Narrow" w:cs="Arial"/>
                <w:sz w:val="18"/>
                <w:szCs w:val="18"/>
              </w:rPr>
            </w:pPr>
          </w:p>
        </w:tc>
        <w:tc>
          <w:tcPr>
            <w:tcW w:w="2835" w:type="dxa"/>
            <w:vAlign w:val="center"/>
          </w:tcPr>
          <w:p w14:paraId="4B6E139B" w14:textId="158DAE7A"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E84506">
              <w:rPr>
                <w:sz w:val="18"/>
                <w:szCs w:val="20"/>
                <w:lang w:eastAsia="es-ES"/>
              </w:rPr>
              <w:t>%</w:t>
            </w:r>
            <w:r w:rsidRPr="00E84506">
              <w:rPr>
                <w:sz w:val="18"/>
                <w:szCs w:val="20"/>
                <w:lang w:eastAsia="es-ES"/>
              </w:rPr>
              <w:t xml:space="preserve"> </w:t>
            </w:r>
            <w:r w:rsidRPr="00E84506">
              <w:rPr>
                <w:sz w:val="18"/>
                <w:szCs w:val="20"/>
                <w:lang w:eastAsia="es-ES"/>
              </w:rPr>
              <w:t>unidades compradas frente al total</w:t>
            </w:r>
          </w:p>
          <w:p w14:paraId="290E364B"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p>
        </w:tc>
        <w:tc>
          <w:tcPr>
            <w:tcW w:w="4834" w:type="dxa"/>
            <w:vAlign w:val="center"/>
          </w:tcPr>
          <w:p w14:paraId="2145B610" w14:textId="161594FE" w:rsidR="00E84506" w:rsidRDefault="00E84506"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compradas frente a las unidades compradas en total</w:t>
            </w:r>
          </w:p>
        </w:tc>
      </w:tr>
      <w:tr w:rsidR="00E84506" w:rsidRPr="00AB5974" w14:paraId="3787D9A1"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E467303" w14:textId="77777777" w:rsidR="00E84506" w:rsidRPr="00614C72" w:rsidRDefault="00E84506" w:rsidP="00E84506">
            <w:pPr>
              <w:jc w:val="left"/>
              <w:rPr>
                <w:rFonts w:eastAsia="Arial Narrow" w:cs="Arial"/>
                <w:sz w:val="18"/>
                <w:szCs w:val="18"/>
              </w:rPr>
            </w:pPr>
          </w:p>
        </w:tc>
        <w:tc>
          <w:tcPr>
            <w:tcW w:w="2835" w:type="dxa"/>
            <w:vAlign w:val="center"/>
          </w:tcPr>
          <w:p w14:paraId="0FB70F36" w14:textId="247C7DE8"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sidRPr="00E84506">
              <w:rPr>
                <w:rFonts w:eastAsia="Arial Narrow" w:cs="Arial"/>
                <w:sz w:val="18"/>
                <w:szCs w:val="20"/>
              </w:rPr>
              <w:t>Coste compras</w:t>
            </w:r>
          </w:p>
        </w:tc>
        <w:tc>
          <w:tcPr>
            <w:tcW w:w="4834" w:type="dxa"/>
            <w:vAlign w:val="center"/>
          </w:tcPr>
          <w:p w14:paraId="7CCF4B47" w14:textId="2BAB8945"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del coste de las compras realizadas</w:t>
            </w:r>
          </w:p>
        </w:tc>
      </w:tr>
      <w:tr w:rsidR="00E84506" w:rsidRPr="00AB5974" w14:paraId="2D15ECC6"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61696FE" w14:textId="77777777" w:rsidR="00E84506" w:rsidRPr="00614C72" w:rsidRDefault="00E84506" w:rsidP="00E84506">
            <w:pPr>
              <w:jc w:val="left"/>
              <w:rPr>
                <w:rFonts w:eastAsia="Arial Narrow" w:cs="Arial"/>
                <w:sz w:val="18"/>
                <w:szCs w:val="18"/>
              </w:rPr>
            </w:pPr>
          </w:p>
        </w:tc>
        <w:tc>
          <w:tcPr>
            <w:tcW w:w="2835" w:type="dxa"/>
            <w:vAlign w:val="center"/>
          </w:tcPr>
          <w:p w14:paraId="7BAB41BF" w14:textId="6927DFC3"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r w:rsidRPr="00E84506">
              <w:rPr>
                <w:rFonts w:eastAsia="Arial Narrow" w:cs="Arial"/>
                <w:sz w:val="18"/>
                <w:szCs w:val="20"/>
              </w:rPr>
              <w:t>Coste total</w:t>
            </w:r>
          </w:p>
        </w:tc>
        <w:tc>
          <w:tcPr>
            <w:tcW w:w="4834" w:type="dxa"/>
            <w:vAlign w:val="center"/>
          </w:tcPr>
          <w:p w14:paraId="7406346B" w14:textId="718571A9"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w:t>
            </w:r>
            <w:r>
              <w:rPr>
                <w:rFonts w:eastAsia="Arial Narrow" w:cs="Arial"/>
                <w:sz w:val="18"/>
                <w:szCs w:val="18"/>
              </w:rPr>
              <w:t xml:space="preserve"> en el periodo de enero y febrero, independientemente del filtro</w:t>
            </w:r>
          </w:p>
        </w:tc>
      </w:tr>
      <w:tr w:rsidR="00416A9B" w:rsidRPr="00AB5974" w14:paraId="017D9ABD"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5227304" w14:textId="77777777" w:rsidR="00416A9B" w:rsidRPr="00614C72" w:rsidRDefault="00416A9B" w:rsidP="00E84506">
            <w:pPr>
              <w:jc w:val="left"/>
              <w:rPr>
                <w:rFonts w:eastAsia="Arial Narrow" w:cs="Arial"/>
                <w:sz w:val="18"/>
                <w:szCs w:val="18"/>
              </w:rPr>
            </w:pPr>
          </w:p>
        </w:tc>
        <w:tc>
          <w:tcPr>
            <w:tcW w:w="2835" w:type="dxa"/>
            <w:vAlign w:val="center"/>
          </w:tcPr>
          <w:p w14:paraId="05A321A5" w14:textId="03522892" w:rsidR="00416A9B" w:rsidRPr="00E84506" w:rsidRDefault="00416A9B"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Pr>
                <w:rFonts w:eastAsia="Arial Narrow" w:cs="Arial"/>
                <w:sz w:val="18"/>
                <w:szCs w:val="20"/>
              </w:rPr>
              <w:t xml:space="preserve">Máximo </w:t>
            </w:r>
            <w:r w:rsidRPr="00E84506">
              <w:rPr>
                <w:rFonts w:eastAsia="Times New Roman" w:cs="Times New Roman"/>
                <w:color w:val="000000"/>
                <w:sz w:val="18"/>
                <w:szCs w:val="20"/>
                <w:lang w:eastAsia="es-ES"/>
              </w:rPr>
              <w:t>plazo de entrega</w:t>
            </w:r>
          </w:p>
        </w:tc>
        <w:tc>
          <w:tcPr>
            <w:tcW w:w="4834" w:type="dxa"/>
            <w:vAlign w:val="center"/>
          </w:tcPr>
          <w:p w14:paraId="5E4E6B77" w14:textId="77777777" w:rsidR="00416A9B" w:rsidRDefault="00416A9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p>
        </w:tc>
      </w:tr>
      <w:tr w:rsidR="00E84506" w:rsidRPr="00AB5974" w14:paraId="7A3C7149"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57BB7C6" w14:textId="77777777" w:rsidR="00E84506" w:rsidRPr="00614C72" w:rsidRDefault="00E84506" w:rsidP="00E84506">
            <w:pPr>
              <w:jc w:val="left"/>
              <w:rPr>
                <w:rFonts w:eastAsia="Arial Narrow" w:cs="Arial"/>
                <w:sz w:val="18"/>
                <w:szCs w:val="18"/>
              </w:rPr>
            </w:pPr>
          </w:p>
        </w:tc>
        <w:tc>
          <w:tcPr>
            <w:tcW w:w="2835" w:type="dxa"/>
            <w:vAlign w:val="center"/>
          </w:tcPr>
          <w:p w14:paraId="26462EC7" w14:textId="273E513F"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Media plazo de entrega</w:t>
            </w:r>
          </w:p>
        </w:tc>
        <w:tc>
          <w:tcPr>
            <w:tcW w:w="4834" w:type="dxa"/>
            <w:vAlign w:val="center"/>
          </w:tcPr>
          <w:p w14:paraId="6D7D47E8" w14:textId="63B40ECF"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media de días para entregar un producto desde que se ha realizado el pedido</w:t>
            </w:r>
          </w:p>
        </w:tc>
      </w:tr>
      <w:tr w:rsidR="00E84506" w:rsidRPr="00AB5974" w14:paraId="4B974B2E"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44C9F4" w14:textId="77777777" w:rsidR="00E84506" w:rsidRPr="00614C72" w:rsidRDefault="00E84506" w:rsidP="00E84506">
            <w:pPr>
              <w:jc w:val="left"/>
              <w:rPr>
                <w:rFonts w:eastAsia="Arial Narrow" w:cs="Arial"/>
                <w:sz w:val="18"/>
                <w:szCs w:val="18"/>
              </w:rPr>
            </w:pPr>
          </w:p>
        </w:tc>
        <w:tc>
          <w:tcPr>
            <w:tcW w:w="2835" w:type="dxa"/>
            <w:vAlign w:val="center"/>
          </w:tcPr>
          <w:p w14:paraId="7F0452EE" w14:textId="167CE2F9"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Precio compra unidad</w:t>
            </w:r>
          </w:p>
        </w:tc>
        <w:tc>
          <w:tcPr>
            <w:tcW w:w="4834" w:type="dxa"/>
            <w:vAlign w:val="center"/>
          </w:tcPr>
          <w:p w14:paraId="63EE64A0" w14:textId="31458C29"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E84506" w:rsidRPr="00AB5974" w14:paraId="727F028F"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E59B25" w14:textId="77777777" w:rsidR="00E84506" w:rsidRPr="00614C72" w:rsidRDefault="00E84506" w:rsidP="00E84506">
            <w:pPr>
              <w:jc w:val="left"/>
              <w:rPr>
                <w:rFonts w:eastAsia="Arial Narrow" w:cs="Arial"/>
                <w:sz w:val="18"/>
                <w:szCs w:val="18"/>
              </w:rPr>
            </w:pPr>
          </w:p>
        </w:tc>
        <w:tc>
          <w:tcPr>
            <w:tcW w:w="2835" w:type="dxa"/>
            <w:vAlign w:val="center"/>
          </w:tcPr>
          <w:p w14:paraId="290FBF36"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Transporte</w:t>
            </w:r>
          </w:p>
          <w:p w14:paraId="577DB63A"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p>
        </w:tc>
        <w:tc>
          <w:tcPr>
            <w:tcW w:w="4834" w:type="dxa"/>
            <w:vAlign w:val="center"/>
          </w:tcPr>
          <w:p w14:paraId="0CC4BC78" w14:textId="24E185C1"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Coste del transporte</w:t>
            </w:r>
          </w:p>
        </w:tc>
      </w:tr>
      <w:tr w:rsidR="00E84506" w:rsidRPr="00AB5974" w14:paraId="63F4F515"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5746C6" w14:textId="77777777" w:rsidR="00E84506" w:rsidRPr="00614C72" w:rsidRDefault="00E84506" w:rsidP="00E84506">
            <w:pPr>
              <w:jc w:val="left"/>
              <w:rPr>
                <w:rFonts w:eastAsia="Arial Narrow" w:cs="Arial"/>
                <w:sz w:val="18"/>
                <w:szCs w:val="18"/>
              </w:rPr>
            </w:pPr>
          </w:p>
        </w:tc>
        <w:tc>
          <w:tcPr>
            <w:tcW w:w="2835" w:type="dxa"/>
            <w:vAlign w:val="center"/>
          </w:tcPr>
          <w:p w14:paraId="2242DB6B" w14:textId="4F1A966D"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Arial Narrow" w:cs="Arial"/>
                <w:sz w:val="18"/>
                <w:szCs w:val="20"/>
              </w:rPr>
              <w:t>Unidades compradas</w:t>
            </w:r>
          </w:p>
        </w:tc>
        <w:tc>
          <w:tcPr>
            <w:tcW w:w="4834" w:type="dxa"/>
            <w:vAlign w:val="center"/>
          </w:tcPr>
          <w:p w14:paraId="79E86844" w14:textId="4A09B5AE"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compras registrada</w:t>
            </w:r>
          </w:p>
        </w:tc>
      </w:tr>
      <w:tr w:rsidR="00E84506" w:rsidRPr="00AB5974" w14:paraId="5E4091C7"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9735DA" w14:textId="77777777" w:rsidR="00E84506" w:rsidRPr="00614C72" w:rsidRDefault="00E84506" w:rsidP="00E84506">
            <w:pPr>
              <w:jc w:val="left"/>
              <w:rPr>
                <w:rFonts w:eastAsia="Arial Narrow" w:cs="Arial"/>
                <w:sz w:val="18"/>
                <w:szCs w:val="18"/>
              </w:rPr>
            </w:pPr>
          </w:p>
        </w:tc>
        <w:tc>
          <w:tcPr>
            <w:tcW w:w="2835" w:type="dxa"/>
            <w:vAlign w:val="center"/>
          </w:tcPr>
          <w:p w14:paraId="53F9DB63" w14:textId="5EACD534"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Pr>
                <w:rFonts w:eastAsia="Times New Roman" w:cs="Times New Roman"/>
                <w:color w:val="000000"/>
                <w:sz w:val="18"/>
                <w:szCs w:val="20"/>
                <w:lang w:eastAsia="es-ES"/>
              </w:rPr>
              <w:t>Unidades compradas en total</w:t>
            </w:r>
          </w:p>
        </w:tc>
        <w:tc>
          <w:tcPr>
            <w:tcW w:w="4834" w:type="dxa"/>
            <w:vAlign w:val="center"/>
          </w:tcPr>
          <w:p w14:paraId="33625416" w14:textId="184E0870"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unidades compradas, independientemente del filtro</w:t>
            </w:r>
          </w:p>
        </w:tc>
      </w:tr>
      <w:tr w:rsidR="00091BFB" w:rsidRPr="00AB5974" w14:paraId="47AA56D5"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BCA8112" w14:textId="676442D6" w:rsidR="00091BFB" w:rsidRPr="00614C72" w:rsidRDefault="00091BFB" w:rsidP="00E84506">
            <w:pPr>
              <w:jc w:val="left"/>
              <w:rPr>
                <w:rFonts w:eastAsia="Arial Narrow" w:cs="Arial"/>
                <w:sz w:val="18"/>
                <w:szCs w:val="18"/>
              </w:rPr>
            </w:pPr>
            <w:r>
              <w:rPr>
                <w:rFonts w:eastAsia="Arial Narrow" w:cs="Arial"/>
                <w:sz w:val="18"/>
                <w:szCs w:val="18"/>
              </w:rPr>
              <w:t>Margen</w:t>
            </w:r>
          </w:p>
        </w:tc>
        <w:tc>
          <w:tcPr>
            <w:tcW w:w="2835" w:type="dxa"/>
            <w:vAlign w:val="center"/>
          </w:tcPr>
          <w:p w14:paraId="12C64E1B" w14:textId="2D2A44E4"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 Beneficio</w:t>
            </w:r>
          </w:p>
        </w:tc>
        <w:tc>
          <w:tcPr>
            <w:tcW w:w="4834" w:type="dxa"/>
            <w:vAlign w:val="center"/>
          </w:tcPr>
          <w:p w14:paraId="5CAF2EFC" w14:textId="70CF3F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Beneficio bruto dividido entre las ventas</w:t>
            </w:r>
          </w:p>
        </w:tc>
      </w:tr>
      <w:tr w:rsidR="00091BFB" w:rsidRPr="00AB5974" w14:paraId="7F7457B4"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D7F84E" w14:textId="77777777" w:rsidR="00091BFB" w:rsidRPr="00614C72" w:rsidRDefault="00091BFB" w:rsidP="00E84506">
            <w:pPr>
              <w:jc w:val="left"/>
              <w:rPr>
                <w:rFonts w:eastAsia="Arial Narrow" w:cs="Arial"/>
                <w:sz w:val="18"/>
                <w:szCs w:val="18"/>
              </w:rPr>
            </w:pPr>
          </w:p>
        </w:tc>
        <w:tc>
          <w:tcPr>
            <w:tcW w:w="2835" w:type="dxa"/>
            <w:vAlign w:val="center"/>
          </w:tcPr>
          <w:p w14:paraId="665DA492" w14:textId="1FF85528"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Margen bruto</w:t>
            </w:r>
          </w:p>
        </w:tc>
        <w:tc>
          <w:tcPr>
            <w:tcW w:w="4834" w:type="dxa"/>
            <w:vAlign w:val="center"/>
          </w:tcPr>
          <w:p w14:paraId="317F65E2" w14:textId="55AF7A84"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 diferencia entre las ventas y compras frente a las ventas</w:t>
            </w:r>
          </w:p>
        </w:tc>
      </w:tr>
      <w:tr w:rsidR="00091BFB" w:rsidRPr="00AB5974" w14:paraId="189C6995"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770749" w14:textId="77777777" w:rsidR="00091BFB" w:rsidRPr="00614C72" w:rsidRDefault="00091BFB" w:rsidP="00E84506">
            <w:pPr>
              <w:jc w:val="left"/>
              <w:rPr>
                <w:rFonts w:eastAsia="Arial Narrow" w:cs="Arial"/>
                <w:sz w:val="18"/>
                <w:szCs w:val="18"/>
              </w:rPr>
            </w:pPr>
          </w:p>
        </w:tc>
        <w:tc>
          <w:tcPr>
            <w:tcW w:w="2835" w:type="dxa"/>
            <w:vAlign w:val="center"/>
          </w:tcPr>
          <w:p w14:paraId="155F609A" w14:textId="66BB8166"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Beneficio bruto</w:t>
            </w:r>
          </w:p>
        </w:tc>
        <w:tc>
          <w:tcPr>
            <w:tcW w:w="4834" w:type="dxa"/>
            <w:vAlign w:val="center"/>
          </w:tcPr>
          <w:p w14:paraId="0709A8C6" w14:textId="6B0835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beneficio considerando todas las ventas</w:t>
            </w:r>
          </w:p>
        </w:tc>
      </w:tr>
      <w:tr w:rsidR="00091BFB" w:rsidRPr="00AB5974" w14:paraId="52F87655"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A3376E" w14:textId="77777777" w:rsidR="00091BFB" w:rsidRPr="00614C72" w:rsidRDefault="00091BFB" w:rsidP="00E84506">
            <w:pPr>
              <w:jc w:val="left"/>
              <w:rPr>
                <w:rFonts w:eastAsia="Arial Narrow" w:cs="Arial"/>
                <w:sz w:val="18"/>
                <w:szCs w:val="18"/>
              </w:rPr>
            </w:pPr>
          </w:p>
        </w:tc>
        <w:tc>
          <w:tcPr>
            <w:tcW w:w="2835" w:type="dxa"/>
            <w:vAlign w:val="center"/>
          </w:tcPr>
          <w:p w14:paraId="2392371A" w14:textId="19A137A4"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Beneficio bruto unidad</w:t>
            </w:r>
          </w:p>
        </w:tc>
        <w:tc>
          <w:tcPr>
            <w:tcW w:w="4834" w:type="dxa"/>
            <w:vAlign w:val="center"/>
          </w:tcPr>
          <w:p w14:paraId="3B58A681" w14:textId="45D50627"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beneficio bruto por cada unidad vendida</w:t>
            </w:r>
          </w:p>
        </w:tc>
      </w:tr>
      <w:tr w:rsidR="00091BFB" w:rsidRPr="00AB5974" w14:paraId="611F2059"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BDA4BBF" w14:textId="77777777" w:rsidR="00091BFB" w:rsidRPr="00614C72" w:rsidRDefault="00091BFB" w:rsidP="00E84506">
            <w:pPr>
              <w:jc w:val="left"/>
              <w:rPr>
                <w:rFonts w:eastAsia="Arial Narrow" w:cs="Arial"/>
                <w:sz w:val="18"/>
                <w:szCs w:val="18"/>
              </w:rPr>
            </w:pPr>
          </w:p>
        </w:tc>
        <w:tc>
          <w:tcPr>
            <w:tcW w:w="2835" w:type="dxa"/>
            <w:vAlign w:val="center"/>
          </w:tcPr>
          <w:p w14:paraId="4098B587" w14:textId="58E0548F"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Margen bruto</w:t>
            </w:r>
          </w:p>
        </w:tc>
        <w:tc>
          <w:tcPr>
            <w:tcW w:w="4834" w:type="dxa"/>
            <w:vAlign w:val="center"/>
          </w:tcPr>
          <w:p w14:paraId="3D78DF66" w14:textId="4B50CC6F"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resta entre las ventas y las compras</w:t>
            </w:r>
          </w:p>
        </w:tc>
      </w:tr>
      <w:tr w:rsidR="00091BFB" w:rsidRPr="00AB5974" w14:paraId="53A5B26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160C0E" w14:textId="77777777" w:rsidR="00091BFB" w:rsidRPr="00614C72" w:rsidRDefault="00091BFB" w:rsidP="00E84506">
            <w:pPr>
              <w:jc w:val="left"/>
              <w:rPr>
                <w:rFonts w:eastAsia="Arial Narrow" w:cs="Arial"/>
                <w:sz w:val="18"/>
                <w:szCs w:val="18"/>
              </w:rPr>
            </w:pPr>
          </w:p>
        </w:tc>
        <w:tc>
          <w:tcPr>
            <w:tcW w:w="2835" w:type="dxa"/>
            <w:vAlign w:val="center"/>
          </w:tcPr>
          <w:p w14:paraId="225FDB82" w14:textId="62059A1D"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xml:space="preserve">Margen promedio </w:t>
            </w:r>
          </w:p>
          <w:p w14:paraId="5BD92F14" w14:textId="77777777"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p>
        </w:tc>
        <w:tc>
          <w:tcPr>
            <w:tcW w:w="4834" w:type="dxa"/>
            <w:vAlign w:val="center"/>
          </w:tcPr>
          <w:p w14:paraId="35F002BC" w14:textId="003F8DEF"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margen promedio por unidad</w:t>
            </w:r>
          </w:p>
        </w:tc>
      </w:tr>
      <w:tr w:rsidR="002D2FD1" w:rsidRPr="00614C72" w14:paraId="05B3D844"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705EC8A7" w14:textId="6890FB21" w:rsidR="00E84506" w:rsidRPr="00614C72" w:rsidRDefault="00E84506" w:rsidP="00E84506">
            <w:pPr>
              <w:jc w:val="left"/>
              <w:rPr>
                <w:rFonts w:eastAsia="Arial Narrow" w:cs="Arial"/>
                <w:sz w:val="18"/>
                <w:szCs w:val="18"/>
              </w:rPr>
            </w:pPr>
            <w:r w:rsidRPr="00614C72">
              <w:rPr>
                <w:rFonts w:eastAsia="Arial Narrow" w:cs="Arial"/>
                <w:sz w:val="18"/>
                <w:szCs w:val="18"/>
              </w:rPr>
              <w:t>Stock</w:t>
            </w:r>
          </w:p>
        </w:tc>
        <w:tc>
          <w:tcPr>
            <w:tcW w:w="2835" w:type="dxa"/>
            <w:vAlign w:val="center"/>
          </w:tcPr>
          <w:p w14:paraId="7B7A3B20" w14:textId="65C60ADF"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Stock optimo</w:t>
            </w:r>
          </w:p>
        </w:tc>
        <w:tc>
          <w:tcPr>
            <w:tcW w:w="4834" w:type="dxa"/>
            <w:vAlign w:val="center"/>
          </w:tcPr>
          <w:p w14:paraId="7F449923" w14:textId="645FAC0F"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del stock óptimo</w:t>
            </w:r>
          </w:p>
        </w:tc>
      </w:tr>
      <w:tr w:rsidR="002D2FD1" w:rsidRPr="00AB5974" w14:paraId="13C00F07"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611C697" w14:textId="77777777" w:rsidR="00E84506" w:rsidRPr="00614C72" w:rsidRDefault="00E84506" w:rsidP="00E84506">
            <w:pPr>
              <w:jc w:val="left"/>
              <w:rPr>
                <w:rFonts w:eastAsia="Arial Narrow" w:cs="Arial"/>
                <w:sz w:val="18"/>
                <w:szCs w:val="18"/>
              </w:rPr>
            </w:pPr>
          </w:p>
        </w:tc>
        <w:tc>
          <w:tcPr>
            <w:tcW w:w="2835" w:type="dxa"/>
            <w:vAlign w:val="center"/>
          </w:tcPr>
          <w:p w14:paraId="22FC9175" w14:textId="41F4A07A"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Stock seguridad</w:t>
            </w:r>
          </w:p>
        </w:tc>
        <w:tc>
          <w:tcPr>
            <w:tcW w:w="4834" w:type="dxa"/>
            <w:vAlign w:val="center"/>
          </w:tcPr>
          <w:p w14:paraId="4E65000F" w14:textId="26F61617"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Cálculo del stock de seguridad </w:t>
            </w:r>
          </w:p>
        </w:tc>
      </w:tr>
      <w:tr w:rsidR="002D2FD1" w:rsidRPr="00AB5974" w14:paraId="21D04FBF"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B126FDA" w14:textId="02AE9C2B" w:rsidR="00E84506" w:rsidRPr="00614C72" w:rsidRDefault="00E84506" w:rsidP="00E84506">
            <w:pPr>
              <w:jc w:val="left"/>
              <w:rPr>
                <w:rFonts w:eastAsia="Arial Narrow" w:cs="Arial"/>
                <w:sz w:val="18"/>
                <w:szCs w:val="18"/>
              </w:rPr>
            </w:pPr>
            <w:r w:rsidRPr="00614C72">
              <w:rPr>
                <w:rFonts w:eastAsia="Arial Narrow" w:cs="Arial"/>
                <w:sz w:val="18"/>
                <w:szCs w:val="18"/>
              </w:rPr>
              <w:t>Ventas</w:t>
            </w:r>
          </w:p>
        </w:tc>
        <w:tc>
          <w:tcPr>
            <w:tcW w:w="2835" w:type="dxa"/>
            <w:vAlign w:val="center"/>
          </w:tcPr>
          <w:p w14:paraId="4D59E273" w14:textId="469EC8D4"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Cantidad ventas</w:t>
            </w:r>
          </w:p>
        </w:tc>
        <w:tc>
          <w:tcPr>
            <w:tcW w:w="4834" w:type="dxa"/>
            <w:vAlign w:val="center"/>
          </w:tcPr>
          <w:p w14:paraId="0C5130F8" w14:textId="796E0B14"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ventas registrada</w:t>
            </w:r>
          </w:p>
        </w:tc>
      </w:tr>
      <w:tr w:rsidR="002D2FD1" w:rsidRPr="00AB5974" w14:paraId="23FAC8D8"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6B03C0E" w14:textId="77777777" w:rsidR="00E84506" w:rsidRPr="00614C72" w:rsidRDefault="00E84506" w:rsidP="00E84506">
            <w:pPr>
              <w:jc w:val="left"/>
              <w:rPr>
                <w:rFonts w:eastAsia="Arial Narrow" w:cs="Arial"/>
                <w:sz w:val="18"/>
                <w:szCs w:val="18"/>
              </w:rPr>
            </w:pPr>
          </w:p>
        </w:tc>
        <w:tc>
          <w:tcPr>
            <w:tcW w:w="2835" w:type="dxa"/>
            <w:vAlign w:val="center"/>
          </w:tcPr>
          <w:p w14:paraId="51FC994F" w14:textId="57350FA4"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Cantidad ventas enero</w:t>
            </w:r>
          </w:p>
        </w:tc>
        <w:tc>
          <w:tcPr>
            <w:tcW w:w="4834" w:type="dxa"/>
            <w:vAlign w:val="center"/>
          </w:tcPr>
          <w:p w14:paraId="62925CB0" w14:textId="4301E7ED"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ventas registrada en el mes de enero</w:t>
            </w:r>
          </w:p>
        </w:tc>
      </w:tr>
      <w:tr w:rsidR="002D2FD1" w:rsidRPr="00AB5974" w14:paraId="15A2ABA7"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A297FF" w14:textId="77777777" w:rsidR="00E84506" w:rsidRPr="00614C72" w:rsidRDefault="00E84506" w:rsidP="00E84506">
            <w:pPr>
              <w:jc w:val="left"/>
              <w:rPr>
                <w:rFonts w:eastAsia="Arial Narrow" w:cs="Arial"/>
                <w:sz w:val="18"/>
                <w:szCs w:val="18"/>
              </w:rPr>
            </w:pPr>
          </w:p>
        </w:tc>
        <w:tc>
          <w:tcPr>
            <w:tcW w:w="2835" w:type="dxa"/>
            <w:vAlign w:val="center"/>
          </w:tcPr>
          <w:p w14:paraId="68ADCEB3" w14:textId="2E9AD572"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Días con ventas</w:t>
            </w:r>
          </w:p>
        </w:tc>
        <w:tc>
          <w:tcPr>
            <w:tcW w:w="4834" w:type="dxa"/>
            <w:vAlign w:val="center"/>
          </w:tcPr>
          <w:p w14:paraId="6EDFAAA7" w14:textId="4CDF960E"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días que se han registrado ventas</w:t>
            </w:r>
          </w:p>
        </w:tc>
      </w:tr>
      <w:tr w:rsidR="002D2FD1" w:rsidRPr="00AB5974" w14:paraId="1A01510F"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381622B" w14:textId="77777777" w:rsidR="00E84506" w:rsidRPr="00614C72" w:rsidRDefault="00E84506" w:rsidP="00E84506">
            <w:pPr>
              <w:jc w:val="left"/>
              <w:rPr>
                <w:rFonts w:eastAsia="Arial Narrow" w:cs="Arial"/>
                <w:sz w:val="18"/>
                <w:szCs w:val="18"/>
              </w:rPr>
            </w:pPr>
          </w:p>
        </w:tc>
        <w:tc>
          <w:tcPr>
            <w:tcW w:w="2835" w:type="dxa"/>
            <w:vAlign w:val="center"/>
          </w:tcPr>
          <w:p w14:paraId="759FF438" w14:textId="644E5608"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Impuesto</w:t>
            </w:r>
          </w:p>
        </w:tc>
        <w:tc>
          <w:tcPr>
            <w:tcW w:w="4834" w:type="dxa"/>
            <w:vAlign w:val="center"/>
          </w:tcPr>
          <w:p w14:paraId="1468F811" w14:textId="5F6544DF"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del impuesto por venta de alcohol</w:t>
            </w:r>
          </w:p>
        </w:tc>
      </w:tr>
      <w:tr w:rsidR="002D2FD1" w:rsidRPr="00AB5974" w14:paraId="729F49AD"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236C8C" w14:textId="77777777" w:rsidR="00E84506" w:rsidRPr="00614C72" w:rsidRDefault="00E84506" w:rsidP="00E84506">
            <w:pPr>
              <w:jc w:val="left"/>
              <w:rPr>
                <w:rFonts w:eastAsia="Arial Narrow" w:cs="Arial"/>
                <w:sz w:val="18"/>
                <w:szCs w:val="18"/>
              </w:rPr>
            </w:pPr>
          </w:p>
        </w:tc>
        <w:tc>
          <w:tcPr>
            <w:tcW w:w="2835" w:type="dxa"/>
            <w:vAlign w:val="center"/>
          </w:tcPr>
          <w:p w14:paraId="7D07F486" w14:textId="0064A899"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Máximo ventas</w:t>
            </w:r>
          </w:p>
        </w:tc>
        <w:tc>
          <w:tcPr>
            <w:tcW w:w="4834" w:type="dxa"/>
            <w:vAlign w:val="center"/>
          </w:tcPr>
          <w:p w14:paraId="353CA554" w14:textId="328DADA3"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máxima cantidad productos que se han vendido en un mismo pedido</w:t>
            </w:r>
          </w:p>
        </w:tc>
      </w:tr>
      <w:tr w:rsidR="002D2FD1" w:rsidRPr="00AB5974" w14:paraId="1CC0A2C0"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DFF966E" w14:textId="77777777" w:rsidR="00E84506" w:rsidRPr="00614C72" w:rsidRDefault="00E84506" w:rsidP="00E84506">
            <w:pPr>
              <w:jc w:val="left"/>
              <w:rPr>
                <w:rFonts w:eastAsia="Arial Narrow" w:cs="Arial"/>
                <w:sz w:val="18"/>
                <w:szCs w:val="18"/>
              </w:rPr>
            </w:pPr>
          </w:p>
        </w:tc>
        <w:tc>
          <w:tcPr>
            <w:tcW w:w="2835" w:type="dxa"/>
            <w:vAlign w:val="center"/>
          </w:tcPr>
          <w:p w14:paraId="613AC6D6" w14:textId="125A7D67"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Mínimo ventas</w:t>
            </w:r>
          </w:p>
        </w:tc>
        <w:tc>
          <w:tcPr>
            <w:tcW w:w="4834" w:type="dxa"/>
            <w:vAlign w:val="center"/>
          </w:tcPr>
          <w:p w14:paraId="26EAE785" w14:textId="5769CF7D"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mínima cantidad productos que se han vendido en un mismo pedido</w:t>
            </w:r>
          </w:p>
        </w:tc>
      </w:tr>
      <w:tr w:rsidR="002D2FD1" w:rsidRPr="00AB5974" w14:paraId="19C3D8D0"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6DB28B6" w14:textId="77777777" w:rsidR="00E84506" w:rsidRPr="00614C72" w:rsidRDefault="00E84506" w:rsidP="00E84506">
            <w:pPr>
              <w:jc w:val="left"/>
              <w:rPr>
                <w:rFonts w:eastAsia="Arial Narrow" w:cs="Arial"/>
                <w:sz w:val="18"/>
                <w:szCs w:val="18"/>
              </w:rPr>
            </w:pPr>
          </w:p>
        </w:tc>
        <w:tc>
          <w:tcPr>
            <w:tcW w:w="2835" w:type="dxa"/>
            <w:vAlign w:val="center"/>
          </w:tcPr>
          <w:p w14:paraId="00B5BB71" w14:textId="147A4E23"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Media ventas</w:t>
            </w:r>
          </w:p>
        </w:tc>
        <w:tc>
          <w:tcPr>
            <w:tcW w:w="4834" w:type="dxa"/>
            <w:vAlign w:val="center"/>
          </w:tcPr>
          <w:p w14:paraId="56E4920D" w14:textId="2A903433"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cantidad de productos que se venden de media en un mismo pedido</w:t>
            </w:r>
          </w:p>
        </w:tc>
      </w:tr>
      <w:tr w:rsidR="002D2FD1" w:rsidRPr="00AB5974" w14:paraId="19A385B7"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1E6B8C" w14:textId="77777777" w:rsidR="00E84506" w:rsidRPr="00614C72" w:rsidRDefault="00E84506" w:rsidP="00E84506">
            <w:pPr>
              <w:jc w:val="left"/>
              <w:rPr>
                <w:rFonts w:eastAsia="Arial Narrow" w:cs="Arial"/>
                <w:sz w:val="18"/>
                <w:szCs w:val="18"/>
              </w:rPr>
            </w:pPr>
          </w:p>
        </w:tc>
        <w:tc>
          <w:tcPr>
            <w:tcW w:w="2835" w:type="dxa"/>
            <w:vAlign w:val="center"/>
          </w:tcPr>
          <w:p w14:paraId="3F10913B" w14:textId="40492D2F"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ventas total</w:t>
            </w:r>
          </w:p>
        </w:tc>
        <w:tc>
          <w:tcPr>
            <w:tcW w:w="4834" w:type="dxa"/>
            <w:vAlign w:val="center"/>
          </w:tcPr>
          <w:p w14:paraId="79A06730" w14:textId="3AEC0020"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w:t>
            </w:r>
          </w:p>
        </w:tc>
      </w:tr>
      <w:tr w:rsidR="002D2FD1" w:rsidRPr="00AB5974" w14:paraId="334FE66D"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D45B10E" w14:textId="77777777" w:rsidR="00E84506" w:rsidRPr="00614C72" w:rsidRDefault="00E84506" w:rsidP="00E84506">
            <w:pPr>
              <w:jc w:val="left"/>
              <w:rPr>
                <w:rFonts w:eastAsia="Arial Narrow" w:cs="Arial"/>
                <w:sz w:val="18"/>
                <w:szCs w:val="18"/>
              </w:rPr>
            </w:pPr>
          </w:p>
        </w:tc>
        <w:tc>
          <w:tcPr>
            <w:tcW w:w="2835" w:type="dxa"/>
            <w:vAlign w:val="center"/>
          </w:tcPr>
          <w:p w14:paraId="45A62660" w14:textId="6BB95DBF"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ventas unidad</w:t>
            </w:r>
          </w:p>
        </w:tc>
        <w:tc>
          <w:tcPr>
            <w:tcW w:w="4834" w:type="dxa"/>
            <w:vAlign w:val="center"/>
          </w:tcPr>
          <w:p w14:paraId="121B1060" w14:textId="0D3224D7"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2D2FD1" w:rsidRPr="00AB5974" w14:paraId="7AEAAABE"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63840F" w14:textId="77777777" w:rsidR="00E84506" w:rsidRPr="00614C72" w:rsidRDefault="00E84506" w:rsidP="00E84506">
            <w:pPr>
              <w:jc w:val="left"/>
              <w:rPr>
                <w:rFonts w:eastAsia="Arial Narrow" w:cs="Arial"/>
                <w:sz w:val="18"/>
                <w:szCs w:val="18"/>
              </w:rPr>
            </w:pPr>
          </w:p>
        </w:tc>
        <w:tc>
          <w:tcPr>
            <w:tcW w:w="2835" w:type="dxa"/>
            <w:vAlign w:val="center"/>
          </w:tcPr>
          <w:p w14:paraId="28CE165B" w14:textId="0A25A8C9"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Ventas diarias</w:t>
            </w:r>
          </w:p>
        </w:tc>
        <w:tc>
          <w:tcPr>
            <w:tcW w:w="4834" w:type="dxa"/>
            <w:vAlign w:val="center"/>
          </w:tcPr>
          <w:p w14:paraId="053C71E9" w14:textId="1D717213"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de la división entre la cantidad de ventas en total y el número de días con ventas</w:t>
            </w:r>
          </w:p>
        </w:tc>
      </w:tr>
      <w:tr w:rsidR="002D2FD1" w:rsidRPr="00AB5974" w14:paraId="2360FD52"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0122079" w14:textId="2921D3C4" w:rsidR="00E84506" w:rsidRPr="00614C72" w:rsidRDefault="00E84506" w:rsidP="00E84506">
            <w:pPr>
              <w:jc w:val="left"/>
              <w:rPr>
                <w:rFonts w:eastAsia="Arial Narrow" w:cs="Arial"/>
                <w:sz w:val="18"/>
                <w:szCs w:val="18"/>
              </w:rPr>
            </w:pPr>
            <w:r w:rsidRPr="00614C72">
              <w:rPr>
                <w:rFonts w:eastAsia="Arial Narrow" w:cs="Arial"/>
                <w:sz w:val="18"/>
                <w:szCs w:val="18"/>
              </w:rPr>
              <w:t>Utilidad</w:t>
            </w:r>
          </w:p>
        </w:tc>
        <w:tc>
          <w:tcPr>
            <w:tcW w:w="2835" w:type="dxa"/>
            <w:vAlign w:val="center"/>
          </w:tcPr>
          <w:p w14:paraId="72749161" w14:textId="3456A0F9"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Ciudad seleccionada</w:t>
            </w:r>
          </w:p>
        </w:tc>
        <w:tc>
          <w:tcPr>
            <w:tcW w:w="4834" w:type="dxa"/>
            <w:vAlign w:val="center"/>
          </w:tcPr>
          <w:p w14:paraId="7CFA24C1" w14:textId="034DC0D2"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ciudad que ha seleccionado el usuario en el filtro</w:t>
            </w:r>
          </w:p>
        </w:tc>
      </w:tr>
      <w:tr w:rsidR="002D2FD1" w:rsidRPr="00AB5974" w14:paraId="3D1E1931"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1FAA9F8" w14:textId="77777777" w:rsidR="00E84506" w:rsidRPr="00614C72" w:rsidRDefault="00E84506" w:rsidP="00E84506">
            <w:pPr>
              <w:jc w:val="left"/>
              <w:rPr>
                <w:rFonts w:eastAsia="Arial Narrow" w:cs="Arial"/>
                <w:sz w:val="18"/>
                <w:szCs w:val="18"/>
              </w:rPr>
            </w:pPr>
          </w:p>
        </w:tc>
        <w:tc>
          <w:tcPr>
            <w:tcW w:w="2835" w:type="dxa"/>
            <w:vAlign w:val="center"/>
          </w:tcPr>
          <w:p w14:paraId="58573EAC" w14:textId="7357BCA9"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Cliente seleccionado</w:t>
            </w:r>
          </w:p>
        </w:tc>
        <w:tc>
          <w:tcPr>
            <w:tcW w:w="4834" w:type="dxa"/>
            <w:vAlign w:val="center"/>
          </w:tcPr>
          <w:p w14:paraId="260C3370" w14:textId="3AC3C420"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cliente que ha seleccionado el usuario en el filtro</w:t>
            </w:r>
          </w:p>
        </w:tc>
      </w:tr>
      <w:tr w:rsidR="002D2FD1" w:rsidRPr="00AB5974" w14:paraId="1847589C"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B02B24" w14:textId="77777777" w:rsidR="00E84506" w:rsidRPr="00614C72" w:rsidRDefault="00E84506" w:rsidP="00E84506">
            <w:pPr>
              <w:jc w:val="left"/>
              <w:rPr>
                <w:rFonts w:eastAsia="Arial Narrow" w:cs="Arial"/>
                <w:sz w:val="18"/>
                <w:szCs w:val="18"/>
              </w:rPr>
            </w:pPr>
          </w:p>
        </w:tc>
        <w:tc>
          <w:tcPr>
            <w:tcW w:w="2835" w:type="dxa"/>
            <w:vAlign w:val="center"/>
          </w:tcPr>
          <w:p w14:paraId="5173C1AB" w14:textId="521A81C2"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Producto seleccionado</w:t>
            </w:r>
          </w:p>
        </w:tc>
        <w:tc>
          <w:tcPr>
            <w:tcW w:w="4834" w:type="dxa"/>
            <w:vAlign w:val="center"/>
          </w:tcPr>
          <w:p w14:paraId="60D9A2CC" w14:textId="68081C0C"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producto que ha seleccionado el usuario en el filtro</w:t>
            </w:r>
          </w:p>
        </w:tc>
      </w:tr>
      <w:tr w:rsidR="002D2FD1" w:rsidRPr="00AB5974" w14:paraId="3A58934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567C2C" w14:textId="77777777" w:rsidR="00E84506" w:rsidRPr="00614C72" w:rsidRDefault="00E84506" w:rsidP="00E84506">
            <w:pPr>
              <w:jc w:val="left"/>
              <w:rPr>
                <w:rFonts w:eastAsia="Arial Narrow" w:cs="Arial"/>
                <w:sz w:val="18"/>
                <w:szCs w:val="18"/>
              </w:rPr>
            </w:pPr>
          </w:p>
        </w:tc>
        <w:tc>
          <w:tcPr>
            <w:tcW w:w="2835" w:type="dxa"/>
            <w:vAlign w:val="center"/>
          </w:tcPr>
          <w:p w14:paraId="29E69068" w14:textId="28879A2C"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Proveedor seleccionado</w:t>
            </w:r>
          </w:p>
        </w:tc>
        <w:tc>
          <w:tcPr>
            <w:tcW w:w="4834" w:type="dxa"/>
            <w:vAlign w:val="center"/>
          </w:tcPr>
          <w:p w14:paraId="0D3EB954" w14:textId="25818A06"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proveedor que ha seleccionado el usuario en el filtro</w:t>
            </w:r>
          </w:p>
        </w:tc>
      </w:tr>
      <w:tr w:rsidR="002D2FD1" w:rsidRPr="00AB5974" w14:paraId="342C497E"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0BAFEB4" w14:textId="77777777" w:rsidR="00E84506" w:rsidRPr="00614C72" w:rsidRDefault="00E84506" w:rsidP="00E84506">
            <w:pPr>
              <w:jc w:val="left"/>
              <w:rPr>
                <w:rFonts w:eastAsia="Arial Narrow" w:cs="Arial"/>
                <w:sz w:val="18"/>
                <w:szCs w:val="18"/>
              </w:rPr>
            </w:pPr>
          </w:p>
        </w:tc>
        <w:tc>
          <w:tcPr>
            <w:tcW w:w="2835" w:type="dxa"/>
            <w:vAlign w:val="center"/>
          </w:tcPr>
          <w:p w14:paraId="40CA0E11" w14:textId="1A4B380D"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Fecha seleccionada</w:t>
            </w:r>
          </w:p>
        </w:tc>
        <w:tc>
          <w:tcPr>
            <w:tcW w:w="4834" w:type="dxa"/>
            <w:vAlign w:val="center"/>
          </w:tcPr>
          <w:p w14:paraId="228A7161" w14:textId="01F1404E"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fecha que ha seleccionado el usuario en el filtro</w:t>
            </w:r>
          </w:p>
        </w:tc>
      </w:tr>
      <w:tr w:rsidR="002D2FD1" w:rsidRPr="00AB5974" w14:paraId="1797774A"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7411F7" w14:textId="77777777" w:rsidR="00E84506" w:rsidRPr="00614C72" w:rsidRDefault="00E84506" w:rsidP="00E84506">
            <w:pPr>
              <w:jc w:val="left"/>
              <w:rPr>
                <w:rFonts w:eastAsia="Arial Narrow" w:cs="Arial"/>
                <w:sz w:val="18"/>
                <w:szCs w:val="18"/>
              </w:rPr>
            </w:pPr>
          </w:p>
        </w:tc>
        <w:tc>
          <w:tcPr>
            <w:tcW w:w="2835" w:type="dxa"/>
            <w:vAlign w:val="center"/>
          </w:tcPr>
          <w:p w14:paraId="6DE20AB8" w14:textId="6FF68007"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Título del gráfico</w:t>
            </w:r>
          </w:p>
        </w:tc>
        <w:tc>
          <w:tcPr>
            <w:tcW w:w="4834" w:type="dxa"/>
            <w:vAlign w:val="center"/>
          </w:tcPr>
          <w:p w14:paraId="13C21475" w14:textId="0B0F0996"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muestra el título que tu configuras en el gráfico</w:t>
            </w:r>
          </w:p>
        </w:tc>
      </w:tr>
    </w:tbl>
    <w:p w14:paraId="26A1F3AD" w14:textId="5BBC391A" w:rsidR="00E85596" w:rsidRPr="00966006" w:rsidRDefault="00E85596">
      <w:pPr>
        <w:rPr>
          <w:rFonts w:eastAsia="Arial Narrow" w:cs="Arial"/>
        </w:rPr>
      </w:pPr>
    </w:p>
    <w:p w14:paraId="5EE788AA" w14:textId="725C1C6A" w:rsidR="00E85596" w:rsidRPr="00966006" w:rsidRDefault="00E85596">
      <w:pPr>
        <w:rPr>
          <w:rFonts w:eastAsia="Arial Narrow" w:cs="Arial"/>
        </w:rPr>
      </w:pPr>
      <w:r w:rsidRPr="00966006">
        <w:rPr>
          <w:rFonts w:eastAsia="Arial Narrow" w:cs="Arial"/>
        </w:rPr>
        <w:br w:type="page"/>
      </w:r>
    </w:p>
    <w:p w14:paraId="156195CB" w14:textId="165DB251" w:rsidR="00E85596" w:rsidRPr="00966006" w:rsidRDefault="00E85596">
      <w:pPr>
        <w:rPr>
          <w:rFonts w:eastAsia="Arial Narrow" w:cs="Arial"/>
        </w:rPr>
      </w:pPr>
    </w:p>
    <w:p w14:paraId="238E7D9B" w14:textId="77777777" w:rsidR="00E85596" w:rsidRPr="00966006" w:rsidRDefault="00E85596">
      <w:pPr>
        <w:rPr>
          <w:rFonts w:eastAsia="Arial Narrow" w:cs="Arial"/>
        </w:rPr>
      </w:pPr>
      <w:r w:rsidRPr="00966006">
        <w:rPr>
          <w:rFonts w:eastAsia="Arial Narrow" w:cs="Arial"/>
        </w:rPr>
        <w:br w:type="page"/>
      </w:r>
    </w:p>
    <w:p w14:paraId="73EAEB9C" w14:textId="77777777" w:rsidR="001059FC" w:rsidRPr="00966006" w:rsidRDefault="001059FC">
      <w:pPr>
        <w:rPr>
          <w:rFonts w:eastAsia="Arial Narrow" w:cs="Arial"/>
        </w:rPr>
        <w:sectPr w:rsidR="001059FC" w:rsidRPr="00966006" w:rsidSect="00AD176E">
          <w:pgSz w:w="11790" w:h="16820"/>
          <w:pgMar w:top="1843" w:right="1180" w:bottom="280" w:left="1660" w:header="720" w:footer="720" w:gutter="0"/>
          <w:cols w:space="720"/>
          <w:docGrid w:linePitch="299"/>
        </w:sectPr>
      </w:pPr>
    </w:p>
    <w:p w14:paraId="2E33C6B8" w14:textId="47FB084B" w:rsidR="00611406" w:rsidRPr="00966006" w:rsidRDefault="005B7E85" w:rsidP="00E42AEA">
      <w:pPr>
        <w:ind w:left="-1276"/>
        <w:rPr>
          <w:rFonts w:eastAsia="Arial Narrow" w:cs="Arial"/>
        </w:rPr>
      </w:pPr>
      <w:r w:rsidRPr="00966006">
        <w:rPr>
          <w:rFonts w:eastAsia="Arial Narrow" w:cs="Arial"/>
          <w:noProof/>
          <w:lang w:eastAsia="es-ES"/>
        </w:rPr>
        <w:lastRenderedPageBreak/>
        <w:drawing>
          <wp:anchor distT="0" distB="0" distL="114300" distR="114300" simplePos="0" relativeHeight="503072016" behindDoc="1" locked="0" layoutInCell="1" allowOverlap="1" wp14:anchorId="4C6E8268" wp14:editId="47901A42">
            <wp:simplePos x="0" y="0"/>
            <wp:positionH relativeFrom="column">
              <wp:posOffset>-1045210</wp:posOffset>
            </wp:positionH>
            <wp:positionV relativeFrom="paragraph">
              <wp:posOffset>-551815</wp:posOffset>
            </wp:positionV>
            <wp:extent cx="7497233" cy="106050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jpg"/>
                    <pic:cNvPicPr/>
                  </pic:nvPicPr>
                  <pic:blipFill>
                    <a:blip r:embed="rId38">
                      <a:extLst>
                        <a:ext uri="{28A0092B-C50C-407E-A947-70E740481C1C}">
                          <a14:useLocalDpi xmlns:a14="http://schemas.microsoft.com/office/drawing/2010/main" val="0"/>
                        </a:ext>
                      </a:extLst>
                    </a:blip>
                    <a:stretch>
                      <a:fillRect/>
                    </a:stretch>
                  </pic:blipFill>
                  <pic:spPr>
                    <a:xfrm>
                      <a:off x="0" y="0"/>
                      <a:ext cx="7497233" cy="10605025"/>
                    </a:xfrm>
                    <a:prstGeom prst="rect">
                      <a:avLst/>
                    </a:prstGeom>
                  </pic:spPr>
                </pic:pic>
              </a:graphicData>
            </a:graphic>
            <wp14:sizeRelH relativeFrom="page">
              <wp14:pctWidth>0</wp14:pctWidth>
            </wp14:sizeRelH>
            <wp14:sizeRelV relativeFrom="page">
              <wp14:pctHeight>0</wp14:pctHeight>
            </wp14:sizeRelV>
          </wp:anchor>
        </w:drawing>
      </w:r>
    </w:p>
    <w:p w14:paraId="135B3D50" w14:textId="77777777" w:rsidR="00611406" w:rsidRPr="00966006" w:rsidRDefault="00611406" w:rsidP="00980421">
      <w:pPr>
        <w:ind w:left="-993"/>
        <w:rPr>
          <w:rFonts w:eastAsia="Arial Narrow" w:cs="Arial"/>
        </w:rPr>
      </w:pPr>
    </w:p>
    <w:p w14:paraId="1E7BF7ED" w14:textId="77777777" w:rsidR="00611406" w:rsidRPr="00966006" w:rsidRDefault="00611406" w:rsidP="00C84D18">
      <w:pPr>
        <w:rPr>
          <w:rFonts w:eastAsia="Arial Narrow" w:cs="Arial"/>
        </w:rPr>
      </w:pPr>
    </w:p>
    <w:sectPr w:rsidR="00611406" w:rsidRPr="00966006" w:rsidSect="007B2CB9">
      <w:headerReference w:type="default" r:id="rId39"/>
      <w:footerReference w:type="default" r:id="rId40"/>
      <w:pgSz w:w="11790" w:h="16820"/>
      <w:pgMar w:top="20" w:right="1180" w:bottom="280" w:left="16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C619D9" w14:textId="77777777" w:rsidR="00011415" w:rsidRDefault="00011415">
      <w:r>
        <w:separator/>
      </w:r>
    </w:p>
  </w:endnote>
  <w:endnote w:type="continuationSeparator" w:id="0">
    <w:p w14:paraId="68614F86" w14:textId="77777777" w:rsidR="00011415" w:rsidRDefault="00011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Condensed">
    <w:altName w:val="Arial"/>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uplicateSans-Light">
    <w:altName w:val="Cambria"/>
    <w:panose1 w:val="00000000000000000000"/>
    <w:charset w:val="00"/>
    <w:family w:val="swiss"/>
    <w:notTrueType/>
    <w:pitch w:val="default"/>
    <w:sig w:usb0="00000003" w:usb1="00000000" w:usb2="00000000" w:usb3="00000000" w:csb0="00000001" w:csb1="00000000"/>
  </w:font>
  <w:font w:name="DuplicateSans-Bol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BM Plex Sans">
    <w:charset w:val="00"/>
    <w:family w:val="swiss"/>
    <w:pitch w:val="variable"/>
    <w:sig w:usb0="A00002EF" w:usb1="5000207B" w:usb2="00000000" w:usb3="00000000" w:csb0="0000019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070B" w14:textId="77777777" w:rsidR="001059FC" w:rsidRDefault="001059FC" w:rsidP="00AB46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97F541" w14:textId="77777777" w:rsidR="001059FC" w:rsidRDefault="001059FC" w:rsidP="00AB46B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7EC63" w14:textId="77777777" w:rsidR="001059FC" w:rsidRDefault="001059FC" w:rsidP="00AB46B5">
    <w:pPr>
      <w:pStyle w:val="Piedepgina"/>
      <w:ind w:right="360"/>
    </w:pPr>
  </w:p>
  <w:p w14:paraId="77246761" w14:textId="77777777" w:rsidR="001059FC" w:rsidRDefault="001059FC" w:rsidP="00AB46B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DEF70" w14:textId="77777777" w:rsidR="001059FC" w:rsidRDefault="001059FC" w:rsidP="00AB46B5">
    <w:pPr>
      <w:pStyle w:val="Piedepgina"/>
      <w:ind w:right="360"/>
    </w:pPr>
  </w:p>
  <w:p w14:paraId="38D77D9F" w14:textId="77777777" w:rsidR="001059FC" w:rsidRDefault="001059FC" w:rsidP="00AB46B5">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0E1" w14:textId="77777777" w:rsidR="001059FC" w:rsidRDefault="001059FC" w:rsidP="00B16CEB">
    <w:pPr>
      <w:pStyle w:val="Piedepgina"/>
      <w:jc w:val="right"/>
    </w:pPr>
    <w:r>
      <w:t>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54E3" w14:textId="77777777" w:rsidR="001059FC" w:rsidRPr="00B16CEB" w:rsidRDefault="001059FC" w:rsidP="00B16CEB">
    <w:pPr>
      <w:pStyle w:val="Piedepgina"/>
      <w:pBdr>
        <w:bottom w:val="single" w:sz="4" w:space="1" w:color="auto"/>
      </w:pBdr>
      <w:jc w:val="right"/>
      <w:rPr>
        <w:rFonts w:asciiTheme="minorHAnsi" w:hAnsiTheme="minorHAnsi"/>
        <w:sz w:val="18"/>
        <w:szCs w:val="18"/>
      </w:rPr>
    </w:pPr>
    <w:r w:rsidRPr="00B16CEB">
      <w:rPr>
        <w:rFonts w:asciiTheme="minorHAnsi" w:hAnsiTheme="minorHAnsi"/>
        <w:sz w:val="18"/>
        <w:szCs w:val="18"/>
      </w:rPr>
      <w:t>30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AE3F8" w14:textId="77777777" w:rsidR="001059FC" w:rsidRPr="00190D41" w:rsidRDefault="00000000" w:rsidP="00A64CC1">
    <w:pPr>
      <w:jc w:val="right"/>
      <w:rPr>
        <w:sz w:val="18"/>
      </w:rPr>
    </w:pPr>
    <w:r>
      <w:pict w14:anchorId="48F4415C">
        <v:rect id="_x0000_i1025" style="width:0;height:1.5pt" o:hralign="center" o:hrstd="t" o:hr="t" fillcolor="#a0a0a0" stroked="f"/>
      </w:pict>
    </w:r>
    <w:r w:rsidR="001059FC" w:rsidRPr="00190D41">
      <w:rPr>
        <w:sz w:val="18"/>
      </w:rPr>
      <w:fldChar w:fldCharType="begin"/>
    </w:r>
    <w:r w:rsidR="001059FC" w:rsidRPr="00190D41">
      <w:rPr>
        <w:sz w:val="18"/>
      </w:rPr>
      <w:instrText>PAGE</w:instrText>
    </w:r>
    <w:r w:rsidR="001059FC" w:rsidRPr="00190D41">
      <w:rPr>
        <w:sz w:val="18"/>
      </w:rPr>
      <w:fldChar w:fldCharType="separate"/>
    </w:r>
    <w:r w:rsidR="004C40F0">
      <w:rPr>
        <w:noProof/>
        <w:sz w:val="18"/>
      </w:rPr>
      <w:t>6</w:t>
    </w:r>
    <w:r w:rsidR="001059FC" w:rsidRPr="00190D41">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7D21" w14:textId="77777777" w:rsidR="001059FC" w:rsidRDefault="001059FC" w:rsidP="00A64CC1">
    <w:pPr>
      <w:pStyle w:val="Piedepgina"/>
      <w:pBdr>
        <w:bottom w:val="single" w:sz="4" w:space="1"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828A" w14:textId="4742E3C4" w:rsidR="00C84D18" w:rsidRPr="00190D41" w:rsidRDefault="00C84D18" w:rsidP="00A64CC1">
    <w:pP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12ECE" w14:textId="77777777" w:rsidR="00011415" w:rsidRDefault="00011415">
      <w:r>
        <w:separator/>
      </w:r>
    </w:p>
  </w:footnote>
  <w:footnote w:type="continuationSeparator" w:id="0">
    <w:p w14:paraId="4041298B" w14:textId="77777777" w:rsidR="00011415" w:rsidRDefault="000114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8950D" w14:textId="77777777" w:rsidR="001059FC" w:rsidRDefault="001059FC">
    <w:pPr>
      <w:pStyle w:val="Encabezado"/>
    </w:pPr>
  </w:p>
  <w:p w14:paraId="35EAE3E6" w14:textId="77777777" w:rsidR="001059FC" w:rsidRDefault="00105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24" w14:textId="2A7CEED3" w:rsidR="001059FC" w:rsidRDefault="00F82EC9" w:rsidP="00AC0D5F">
    <w:pPr>
      <w:pStyle w:val="Encabezado"/>
      <w:ind w:left="-1134"/>
    </w:pPr>
    <w:r w:rsidRPr="005131CC">
      <w:rPr>
        <w:noProof/>
      </w:rPr>
      <w:drawing>
        <wp:anchor distT="0" distB="0" distL="114300" distR="114300" simplePos="0" relativeHeight="251665408" behindDoc="1" locked="0" layoutInCell="1" allowOverlap="1" wp14:anchorId="3ADEDC10" wp14:editId="0C5CBAE4">
          <wp:simplePos x="0" y="0"/>
          <wp:positionH relativeFrom="margin">
            <wp:posOffset>3230880</wp:posOffset>
          </wp:positionH>
          <wp:positionV relativeFrom="paragraph">
            <wp:posOffset>-53975</wp:posOffset>
          </wp:positionV>
          <wp:extent cx="1287780" cy="501650"/>
          <wp:effectExtent l="0" t="0" r="7620" b="0"/>
          <wp:wrapTight wrapText="bothSides">
            <wp:wrapPolygon edited="0">
              <wp:start x="0" y="0"/>
              <wp:lineTo x="0" y="20506"/>
              <wp:lineTo x="21408" y="20506"/>
              <wp:lineTo x="21408" y="0"/>
              <wp:lineTo x="0" y="0"/>
            </wp:wrapPolygon>
          </wp:wrapTight>
          <wp:docPr id="786452795" name="Imagen 786452795"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54E7B6D" wp14:editId="0F21523E">
          <wp:simplePos x="0" y="0"/>
          <wp:positionH relativeFrom="margin">
            <wp:posOffset>4649470</wp:posOffset>
          </wp:positionH>
          <wp:positionV relativeFrom="paragraph">
            <wp:posOffset>36830</wp:posOffset>
          </wp:positionV>
          <wp:extent cx="815340" cy="363358"/>
          <wp:effectExtent l="0" t="0" r="3810" b="0"/>
          <wp:wrapSquare wrapText="bothSides"/>
          <wp:docPr id="1996519761"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E52AA88" w14:textId="5A093B94" w:rsidR="001059FC" w:rsidRDefault="001059F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22B0F" w14:textId="7C54F2DC" w:rsidR="001059FC" w:rsidRDefault="00F82EC9" w:rsidP="00980421">
    <w:pPr>
      <w:pStyle w:val="Encabezado"/>
      <w:pBdr>
        <w:bottom w:val="none" w:sz="0" w:space="0" w:color="auto"/>
      </w:pBdr>
      <w:ind w:left="-567"/>
    </w:pPr>
    <w:r w:rsidRPr="005131CC">
      <w:rPr>
        <w:noProof/>
      </w:rPr>
      <w:drawing>
        <wp:anchor distT="0" distB="0" distL="114300" distR="114300" simplePos="0" relativeHeight="251662336" behindDoc="1" locked="0" layoutInCell="1" allowOverlap="1" wp14:anchorId="0D2586DA" wp14:editId="76124C82">
          <wp:simplePos x="0" y="0"/>
          <wp:positionH relativeFrom="margin">
            <wp:posOffset>3611880</wp:posOffset>
          </wp:positionH>
          <wp:positionV relativeFrom="paragraph">
            <wp:posOffset>-76200</wp:posOffset>
          </wp:positionV>
          <wp:extent cx="1287780" cy="501650"/>
          <wp:effectExtent l="0" t="0" r="7620" b="0"/>
          <wp:wrapTight wrapText="bothSides">
            <wp:wrapPolygon edited="0">
              <wp:start x="0" y="0"/>
              <wp:lineTo x="0" y="20506"/>
              <wp:lineTo x="21408" y="20506"/>
              <wp:lineTo x="21408" y="0"/>
              <wp:lineTo x="0" y="0"/>
            </wp:wrapPolygon>
          </wp:wrapTight>
          <wp:docPr id="504717797" name="Imagen 504717797"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6A3AA0" wp14:editId="7C9187C3">
          <wp:simplePos x="0" y="0"/>
          <wp:positionH relativeFrom="margin">
            <wp:posOffset>5030470</wp:posOffset>
          </wp:positionH>
          <wp:positionV relativeFrom="paragraph">
            <wp:posOffset>14605</wp:posOffset>
          </wp:positionV>
          <wp:extent cx="815340" cy="363358"/>
          <wp:effectExtent l="0" t="0" r="3810" b="0"/>
          <wp:wrapSquare wrapText="bothSides"/>
          <wp:docPr id="1788544579"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CAAD522" w14:textId="0FA0F406" w:rsidR="001059FC" w:rsidRDefault="001059FC" w:rsidP="002159B3">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0A4" w14:textId="77777777" w:rsidR="001059FC" w:rsidRDefault="001059FC" w:rsidP="00A64CC1">
    <w:pPr>
      <w:pStyle w:val="Encabezado"/>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435B" w14:textId="190C8D2B" w:rsidR="001059FC" w:rsidRDefault="00BF54D4" w:rsidP="00654ED5">
    <w:pPr>
      <w:pStyle w:val="Encabezado"/>
      <w:pBdr>
        <w:bottom w:val="none" w:sz="0" w:space="0" w:color="auto"/>
      </w:pBdr>
      <w:jc w:val="right"/>
    </w:pPr>
    <w:r w:rsidRPr="005131CC">
      <w:rPr>
        <w:noProof/>
      </w:rPr>
      <w:drawing>
        <wp:anchor distT="0" distB="0" distL="114300" distR="114300" simplePos="0" relativeHeight="251659264" behindDoc="1" locked="0" layoutInCell="1" allowOverlap="1" wp14:anchorId="4B5F88AB" wp14:editId="7EEADE41">
          <wp:simplePos x="0" y="0"/>
          <wp:positionH relativeFrom="margin">
            <wp:posOffset>3481070</wp:posOffset>
          </wp:positionH>
          <wp:positionV relativeFrom="paragraph">
            <wp:posOffset>-67945</wp:posOffset>
          </wp:positionV>
          <wp:extent cx="1287780" cy="501650"/>
          <wp:effectExtent l="0" t="0" r="7620" b="0"/>
          <wp:wrapTight wrapText="bothSides">
            <wp:wrapPolygon edited="0">
              <wp:start x="0" y="0"/>
              <wp:lineTo x="0" y="20506"/>
              <wp:lineTo x="21408" y="20506"/>
              <wp:lineTo x="21408" y="0"/>
              <wp:lineTo x="0" y="0"/>
            </wp:wrapPolygon>
          </wp:wrapTight>
          <wp:docPr id="2038917496" name="Imagen 2038917496"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ED5">
      <w:rPr>
        <w:noProof/>
      </w:rPr>
      <w:drawing>
        <wp:anchor distT="0" distB="0" distL="114300" distR="114300" simplePos="0" relativeHeight="251660288" behindDoc="0" locked="0" layoutInCell="1" allowOverlap="1" wp14:anchorId="0234EEBB" wp14:editId="2D68F689">
          <wp:simplePos x="0" y="0"/>
          <wp:positionH relativeFrom="margin">
            <wp:align>right</wp:align>
          </wp:positionH>
          <wp:positionV relativeFrom="paragraph">
            <wp:posOffset>0</wp:posOffset>
          </wp:positionV>
          <wp:extent cx="815340" cy="363358"/>
          <wp:effectExtent l="0" t="0" r="3810" b="0"/>
          <wp:wrapSquare wrapText="bothSides"/>
          <wp:docPr id="165699466"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4878" w14:textId="77777777" w:rsidR="001059FC" w:rsidRDefault="001059FC" w:rsidP="00A64CC1">
    <w:pPr>
      <w:pStyle w:val="Encabezado"/>
      <w:pBdr>
        <w:bottom w:val="single" w:sz="4"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AA2D9" w14:textId="23094341" w:rsidR="00C84D18" w:rsidRPr="00FC66D2" w:rsidRDefault="00C84D18" w:rsidP="00980421">
    <w:pPr>
      <w:pStyle w:val="Encabezado"/>
      <w:pBdr>
        <w:bottom w:val="none" w:sz="0" w:space="0" w:color="auto"/>
      </w:pBd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126"/>
    <w:multiLevelType w:val="hybridMultilevel"/>
    <w:tmpl w:val="918070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74B"/>
    <w:multiLevelType w:val="multilevel"/>
    <w:tmpl w:val="33361CE6"/>
    <w:lvl w:ilvl="0">
      <w:start w:val="1"/>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79"/>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2" w15:restartNumberingAfterBreak="0">
    <w:nsid w:val="05AE150E"/>
    <w:multiLevelType w:val="hybridMultilevel"/>
    <w:tmpl w:val="43129F0E"/>
    <w:lvl w:ilvl="0" w:tplc="D88400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13F"/>
    <w:multiLevelType w:val="multilevel"/>
    <w:tmpl w:val="9FD2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359AD"/>
    <w:multiLevelType w:val="multilevel"/>
    <w:tmpl w:val="14508FE8"/>
    <w:lvl w:ilvl="0">
      <w:start w:val="3"/>
      <w:numFmt w:val="decimal"/>
      <w:lvlText w:val="%1"/>
      <w:lvlJc w:val="left"/>
      <w:pPr>
        <w:ind w:left="470" w:hanging="170"/>
      </w:pPr>
      <w:rPr>
        <w:rFonts w:ascii="Calibri" w:eastAsia="Calibri" w:hAnsi="Calibri" w:hint="default"/>
        <w:color w:val="5CC7D3"/>
        <w:w w:val="99"/>
        <w:sz w:val="24"/>
        <w:szCs w:val="24"/>
      </w:rPr>
    </w:lvl>
    <w:lvl w:ilvl="1">
      <w:start w:val="1"/>
      <w:numFmt w:val="decimal"/>
      <w:lvlText w:val="%1.%2."/>
      <w:lvlJc w:val="left"/>
      <w:pPr>
        <w:ind w:left="1756" w:hanging="316"/>
      </w:pPr>
      <w:rPr>
        <w:rFonts w:ascii="Arial Narrow" w:eastAsia="Arial Narrow" w:hAnsi="Arial Narrow" w:hint="default"/>
        <w:color w:val="231F20"/>
        <w:w w:val="103"/>
        <w:sz w:val="24"/>
        <w:szCs w:val="24"/>
      </w:rPr>
    </w:lvl>
    <w:lvl w:ilvl="2">
      <w:start w:val="1"/>
      <w:numFmt w:val="bullet"/>
      <w:lvlText w:val="•"/>
      <w:lvlJc w:val="left"/>
      <w:pPr>
        <w:ind w:left="2533" w:hanging="316"/>
      </w:pPr>
      <w:rPr>
        <w:rFonts w:hint="default"/>
      </w:rPr>
    </w:lvl>
    <w:lvl w:ilvl="3">
      <w:start w:val="1"/>
      <w:numFmt w:val="bullet"/>
      <w:lvlText w:val="•"/>
      <w:lvlJc w:val="left"/>
      <w:pPr>
        <w:ind w:left="3311" w:hanging="316"/>
      </w:pPr>
      <w:rPr>
        <w:rFonts w:hint="default"/>
      </w:rPr>
    </w:lvl>
    <w:lvl w:ilvl="4">
      <w:start w:val="1"/>
      <w:numFmt w:val="bullet"/>
      <w:lvlText w:val="•"/>
      <w:lvlJc w:val="left"/>
      <w:pPr>
        <w:ind w:left="4088" w:hanging="316"/>
      </w:pPr>
      <w:rPr>
        <w:rFonts w:hint="default"/>
      </w:rPr>
    </w:lvl>
    <w:lvl w:ilvl="5">
      <w:start w:val="1"/>
      <w:numFmt w:val="bullet"/>
      <w:lvlText w:val="•"/>
      <w:lvlJc w:val="left"/>
      <w:pPr>
        <w:ind w:left="4865" w:hanging="316"/>
      </w:pPr>
      <w:rPr>
        <w:rFonts w:hint="default"/>
      </w:rPr>
    </w:lvl>
    <w:lvl w:ilvl="6">
      <w:start w:val="1"/>
      <w:numFmt w:val="bullet"/>
      <w:lvlText w:val="•"/>
      <w:lvlJc w:val="left"/>
      <w:pPr>
        <w:ind w:left="5642" w:hanging="316"/>
      </w:pPr>
      <w:rPr>
        <w:rFonts w:hint="default"/>
      </w:rPr>
    </w:lvl>
    <w:lvl w:ilvl="7">
      <w:start w:val="1"/>
      <w:numFmt w:val="bullet"/>
      <w:lvlText w:val="•"/>
      <w:lvlJc w:val="left"/>
      <w:pPr>
        <w:ind w:left="6420" w:hanging="316"/>
      </w:pPr>
      <w:rPr>
        <w:rFonts w:hint="default"/>
      </w:rPr>
    </w:lvl>
    <w:lvl w:ilvl="8">
      <w:start w:val="1"/>
      <w:numFmt w:val="bullet"/>
      <w:lvlText w:val="•"/>
      <w:lvlJc w:val="left"/>
      <w:pPr>
        <w:ind w:left="7197" w:hanging="316"/>
      </w:pPr>
      <w:rPr>
        <w:rFonts w:hint="default"/>
      </w:rPr>
    </w:lvl>
  </w:abstractNum>
  <w:abstractNum w:abstractNumId="5" w15:restartNumberingAfterBreak="0">
    <w:nsid w:val="09095D0F"/>
    <w:multiLevelType w:val="multilevel"/>
    <w:tmpl w:val="A32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E1206"/>
    <w:multiLevelType w:val="multilevel"/>
    <w:tmpl w:val="36C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40158"/>
    <w:multiLevelType w:val="multilevel"/>
    <w:tmpl w:val="52B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F1371"/>
    <w:multiLevelType w:val="hybridMultilevel"/>
    <w:tmpl w:val="125C9E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E9054E0"/>
    <w:multiLevelType w:val="hybridMultilevel"/>
    <w:tmpl w:val="DF4C0416"/>
    <w:lvl w:ilvl="0" w:tplc="8D50BD32">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0" w15:restartNumberingAfterBreak="0">
    <w:nsid w:val="0E952038"/>
    <w:multiLevelType w:val="multilevel"/>
    <w:tmpl w:val="793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7FF3"/>
    <w:multiLevelType w:val="multilevel"/>
    <w:tmpl w:val="C1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515E0"/>
    <w:multiLevelType w:val="multilevel"/>
    <w:tmpl w:val="596C16CC"/>
    <w:lvl w:ilvl="0">
      <w:start w:val="1"/>
      <w:numFmt w:val="decimal"/>
      <w:lvlText w:val="%1"/>
      <w:lvlJc w:val="left"/>
      <w:pPr>
        <w:ind w:left="1168" w:hanging="395"/>
      </w:pPr>
      <w:rPr>
        <w:rFonts w:hint="default"/>
      </w:rPr>
    </w:lvl>
    <w:lvl w:ilvl="1">
      <w:start w:val="1"/>
      <w:numFmt w:val="decimal"/>
      <w:lvlText w:val="%1.%2"/>
      <w:lvlJc w:val="left"/>
      <w:pPr>
        <w:ind w:left="1168" w:hanging="395"/>
        <w:jc w:val="right"/>
      </w:pPr>
      <w:rPr>
        <w:rFonts w:ascii="Calibri" w:eastAsia="Calibri" w:hAnsi="Calibri" w:hint="default"/>
        <w:color w:val="003B45"/>
        <w:spacing w:val="-1"/>
        <w:w w:val="73"/>
        <w:sz w:val="36"/>
        <w:szCs w:val="36"/>
      </w:rPr>
    </w:lvl>
    <w:lvl w:ilvl="2">
      <w:start w:val="1"/>
      <w:numFmt w:val="bullet"/>
      <w:lvlText w:val="•"/>
      <w:lvlJc w:val="left"/>
      <w:pPr>
        <w:ind w:left="1453" w:hanging="300"/>
      </w:pPr>
      <w:rPr>
        <w:rFonts w:ascii="Calibri" w:eastAsia="Calibri" w:hAnsi="Calibri" w:hint="default"/>
        <w:b/>
        <w:bCs/>
        <w:color w:val="231F20"/>
        <w:w w:val="71"/>
        <w:sz w:val="22"/>
        <w:szCs w:val="22"/>
      </w:rPr>
    </w:lvl>
    <w:lvl w:ilvl="3">
      <w:start w:val="1"/>
      <w:numFmt w:val="bullet"/>
      <w:lvlText w:val="•"/>
      <w:lvlJc w:val="left"/>
      <w:pPr>
        <w:ind w:left="2292" w:hanging="300"/>
      </w:pPr>
      <w:rPr>
        <w:rFonts w:hint="default"/>
      </w:rPr>
    </w:lvl>
    <w:lvl w:ilvl="4">
      <w:start w:val="1"/>
      <w:numFmt w:val="bullet"/>
      <w:lvlText w:val="•"/>
      <w:lvlJc w:val="left"/>
      <w:pPr>
        <w:ind w:left="2711" w:hanging="300"/>
      </w:pPr>
      <w:rPr>
        <w:rFonts w:hint="default"/>
      </w:rPr>
    </w:lvl>
    <w:lvl w:ilvl="5">
      <w:start w:val="1"/>
      <w:numFmt w:val="bullet"/>
      <w:lvlText w:val="•"/>
      <w:lvlJc w:val="left"/>
      <w:pPr>
        <w:ind w:left="3130" w:hanging="300"/>
      </w:pPr>
      <w:rPr>
        <w:rFonts w:hint="default"/>
      </w:rPr>
    </w:lvl>
    <w:lvl w:ilvl="6">
      <w:start w:val="1"/>
      <w:numFmt w:val="bullet"/>
      <w:lvlText w:val="•"/>
      <w:lvlJc w:val="left"/>
      <w:pPr>
        <w:ind w:left="3549" w:hanging="300"/>
      </w:pPr>
      <w:rPr>
        <w:rFonts w:hint="default"/>
      </w:rPr>
    </w:lvl>
    <w:lvl w:ilvl="7">
      <w:start w:val="1"/>
      <w:numFmt w:val="bullet"/>
      <w:lvlText w:val="•"/>
      <w:lvlJc w:val="left"/>
      <w:pPr>
        <w:ind w:left="3969" w:hanging="300"/>
      </w:pPr>
      <w:rPr>
        <w:rFonts w:hint="default"/>
      </w:rPr>
    </w:lvl>
    <w:lvl w:ilvl="8">
      <w:start w:val="1"/>
      <w:numFmt w:val="bullet"/>
      <w:lvlText w:val="•"/>
      <w:lvlJc w:val="left"/>
      <w:pPr>
        <w:ind w:left="4388" w:hanging="300"/>
      </w:pPr>
      <w:rPr>
        <w:rFonts w:hint="default"/>
      </w:rPr>
    </w:lvl>
  </w:abstractNum>
  <w:abstractNum w:abstractNumId="13" w15:restartNumberingAfterBreak="0">
    <w:nsid w:val="120C7E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42321B"/>
    <w:multiLevelType w:val="multilevel"/>
    <w:tmpl w:val="E2C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1644"/>
    <w:multiLevelType w:val="hybridMultilevel"/>
    <w:tmpl w:val="E1AC3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601AD"/>
    <w:multiLevelType w:val="hybridMultilevel"/>
    <w:tmpl w:val="DB920832"/>
    <w:lvl w:ilvl="0" w:tplc="A26A5532">
      <w:start w:val="3"/>
      <w:numFmt w:val="lowerLetter"/>
      <w:lvlText w:val="%1."/>
      <w:lvlJc w:val="left"/>
      <w:pPr>
        <w:tabs>
          <w:tab w:val="num" w:pos="720"/>
        </w:tabs>
        <w:ind w:left="720" w:hanging="360"/>
      </w:pPr>
    </w:lvl>
    <w:lvl w:ilvl="1" w:tplc="BE707612" w:tentative="1">
      <w:start w:val="1"/>
      <w:numFmt w:val="decimal"/>
      <w:lvlText w:val="%2."/>
      <w:lvlJc w:val="left"/>
      <w:pPr>
        <w:tabs>
          <w:tab w:val="num" w:pos="1440"/>
        </w:tabs>
        <w:ind w:left="1440" w:hanging="360"/>
      </w:pPr>
    </w:lvl>
    <w:lvl w:ilvl="2" w:tplc="2BD848FC" w:tentative="1">
      <w:start w:val="1"/>
      <w:numFmt w:val="decimal"/>
      <w:lvlText w:val="%3."/>
      <w:lvlJc w:val="left"/>
      <w:pPr>
        <w:tabs>
          <w:tab w:val="num" w:pos="2160"/>
        </w:tabs>
        <w:ind w:left="2160" w:hanging="360"/>
      </w:pPr>
    </w:lvl>
    <w:lvl w:ilvl="3" w:tplc="4EBC19DC" w:tentative="1">
      <w:start w:val="1"/>
      <w:numFmt w:val="decimal"/>
      <w:lvlText w:val="%4."/>
      <w:lvlJc w:val="left"/>
      <w:pPr>
        <w:tabs>
          <w:tab w:val="num" w:pos="2880"/>
        </w:tabs>
        <w:ind w:left="2880" w:hanging="360"/>
      </w:pPr>
    </w:lvl>
    <w:lvl w:ilvl="4" w:tplc="65A83422" w:tentative="1">
      <w:start w:val="1"/>
      <w:numFmt w:val="decimal"/>
      <w:lvlText w:val="%5."/>
      <w:lvlJc w:val="left"/>
      <w:pPr>
        <w:tabs>
          <w:tab w:val="num" w:pos="3600"/>
        </w:tabs>
        <w:ind w:left="3600" w:hanging="360"/>
      </w:pPr>
    </w:lvl>
    <w:lvl w:ilvl="5" w:tplc="8370F4DA" w:tentative="1">
      <w:start w:val="1"/>
      <w:numFmt w:val="decimal"/>
      <w:lvlText w:val="%6."/>
      <w:lvlJc w:val="left"/>
      <w:pPr>
        <w:tabs>
          <w:tab w:val="num" w:pos="4320"/>
        </w:tabs>
        <w:ind w:left="4320" w:hanging="360"/>
      </w:pPr>
    </w:lvl>
    <w:lvl w:ilvl="6" w:tplc="D65E90BC" w:tentative="1">
      <w:start w:val="1"/>
      <w:numFmt w:val="decimal"/>
      <w:lvlText w:val="%7."/>
      <w:lvlJc w:val="left"/>
      <w:pPr>
        <w:tabs>
          <w:tab w:val="num" w:pos="5040"/>
        </w:tabs>
        <w:ind w:left="5040" w:hanging="360"/>
      </w:pPr>
    </w:lvl>
    <w:lvl w:ilvl="7" w:tplc="FA1464C0" w:tentative="1">
      <w:start w:val="1"/>
      <w:numFmt w:val="decimal"/>
      <w:lvlText w:val="%8."/>
      <w:lvlJc w:val="left"/>
      <w:pPr>
        <w:tabs>
          <w:tab w:val="num" w:pos="5760"/>
        </w:tabs>
        <w:ind w:left="5760" w:hanging="360"/>
      </w:pPr>
    </w:lvl>
    <w:lvl w:ilvl="8" w:tplc="769A51D4" w:tentative="1">
      <w:start w:val="1"/>
      <w:numFmt w:val="decimal"/>
      <w:lvlText w:val="%9."/>
      <w:lvlJc w:val="left"/>
      <w:pPr>
        <w:tabs>
          <w:tab w:val="num" w:pos="6480"/>
        </w:tabs>
        <w:ind w:left="6480" w:hanging="360"/>
      </w:pPr>
    </w:lvl>
  </w:abstractNum>
  <w:abstractNum w:abstractNumId="17" w15:restartNumberingAfterBreak="0">
    <w:nsid w:val="164A5BB1"/>
    <w:multiLevelType w:val="multilevel"/>
    <w:tmpl w:val="E28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27140"/>
    <w:multiLevelType w:val="hybridMultilevel"/>
    <w:tmpl w:val="4FC6F8F0"/>
    <w:lvl w:ilvl="0" w:tplc="0C0A0003">
      <w:start w:val="1"/>
      <w:numFmt w:val="bullet"/>
      <w:lvlText w:val="o"/>
      <w:lvlJc w:val="left"/>
      <w:pPr>
        <w:ind w:left="3580" w:hanging="360"/>
      </w:pPr>
      <w:rPr>
        <w:rFonts w:ascii="Courier New" w:hAnsi="Courier New" w:cs="Courier New" w:hint="default"/>
      </w:rPr>
    </w:lvl>
    <w:lvl w:ilvl="1" w:tplc="0C0A0003" w:tentative="1">
      <w:start w:val="1"/>
      <w:numFmt w:val="bullet"/>
      <w:lvlText w:val="o"/>
      <w:lvlJc w:val="left"/>
      <w:pPr>
        <w:ind w:left="4300" w:hanging="360"/>
      </w:pPr>
      <w:rPr>
        <w:rFonts w:ascii="Courier New" w:hAnsi="Courier New" w:cs="Courier New" w:hint="default"/>
      </w:rPr>
    </w:lvl>
    <w:lvl w:ilvl="2" w:tplc="0C0A0005" w:tentative="1">
      <w:start w:val="1"/>
      <w:numFmt w:val="bullet"/>
      <w:lvlText w:val=""/>
      <w:lvlJc w:val="left"/>
      <w:pPr>
        <w:ind w:left="5020" w:hanging="360"/>
      </w:pPr>
      <w:rPr>
        <w:rFonts w:ascii="Wingdings" w:hAnsi="Wingdings" w:hint="default"/>
      </w:rPr>
    </w:lvl>
    <w:lvl w:ilvl="3" w:tplc="0C0A0001" w:tentative="1">
      <w:start w:val="1"/>
      <w:numFmt w:val="bullet"/>
      <w:lvlText w:val=""/>
      <w:lvlJc w:val="left"/>
      <w:pPr>
        <w:ind w:left="5740" w:hanging="360"/>
      </w:pPr>
      <w:rPr>
        <w:rFonts w:ascii="Symbol" w:hAnsi="Symbol" w:hint="default"/>
      </w:rPr>
    </w:lvl>
    <w:lvl w:ilvl="4" w:tplc="0C0A0003" w:tentative="1">
      <w:start w:val="1"/>
      <w:numFmt w:val="bullet"/>
      <w:lvlText w:val="o"/>
      <w:lvlJc w:val="left"/>
      <w:pPr>
        <w:ind w:left="6460" w:hanging="360"/>
      </w:pPr>
      <w:rPr>
        <w:rFonts w:ascii="Courier New" w:hAnsi="Courier New" w:cs="Courier New" w:hint="default"/>
      </w:rPr>
    </w:lvl>
    <w:lvl w:ilvl="5" w:tplc="0C0A0005" w:tentative="1">
      <w:start w:val="1"/>
      <w:numFmt w:val="bullet"/>
      <w:lvlText w:val=""/>
      <w:lvlJc w:val="left"/>
      <w:pPr>
        <w:ind w:left="7180" w:hanging="360"/>
      </w:pPr>
      <w:rPr>
        <w:rFonts w:ascii="Wingdings" w:hAnsi="Wingdings" w:hint="default"/>
      </w:rPr>
    </w:lvl>
    <w:lvl w:ilvl="6" w:tplc="0C0A0001" w:tentative="1">
      <w:start w:val="1"/>
      <w:numFmt w:val="bullet"/>
      <w:lvlText w:val=""/>
      <w:lvlJc w:val="left"/>
      <w:pPr>
        <w:ind w:left="7900" w:hanging="360"/>
      </w:pPr>
      <w:rPr>
        <w:rFonts w:ascii="Symbol" w:hAnsi="Symbol" w:hint="default"/>
      </w:rPr>
    </w:lvl>
    <w:lvl w:ilvl="7" w:tplc="0C0A0003" w:tentative="1">
      <w:start w:val="1"/>
      <w:numFmt w:val="bullet"/>
      <w:lvlText w:val="o"/>
      <w:lvlJc w:val="left"/>
      <w:pPr>
        <w:ind w:left="8620" w:hanging="360"/>
      </w:pPr>
      <w:rPr>
        <w:rFonts w:ascii="Courier New" w:hAnsi="Courier New" w:cs="Courier New" w:hint="default"/>
      </w:rPr>
    </w:lvl>
    <w:lvl w:ilvl="8" w:tplc="0C0A0005" w:tentative="1">
      <w:start w:val="1"/>
      <w:numFmt w:val="bullet"/>
      <w:lvlText w:val=""/>
      <w:lvlJc w:val="left"/>
      <w:pPr>
        <w:ind w:left="9340" w:hanging="360"/>
      </w:pPr>
      <w:rPr>
        <w:rFonts w:ascii="Wingdings" w:hAnsi="Wingdings" w:hint="default"/>
      </w:rPr>
    </w:lvl>
  </w:abstractNum>
  <w:abstractNum w:abstractNumId="19" w15:restartNumberingAfterBreak="0">
    <w:nsid w:val="186520D6"/>
    <w:multiLevelType w:val="multilevel"/>
    <w:tmpl w:val="BB982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8743FC1"/>
    <w:multiLevelType w:val="hybridMultilevel"/>
    <w:tmpl w:val="36329AC0"/>
    <w:lvl w:ilvl="0" w:tplc="490E2C88">
      <w:start w:val="1"/>
      <w:numFmt w:val="bullet"/>
      <w:lvlText w:val="•"/>
      <w:lvlJc w:val="left"/>
      <w:pPr>
        <w:ind w:left="1373" w:hanging="280"/>
      </w:pPr>
      <w:rPr>
        <w:rFonts w:ascii="Arial Narrow" w:eastAsia="Arial Narrow" w:hAnsi="Arial Narrow" w:hint="default"/>
        <w:color w:val="00ACBC"/>
        <w:w w:val="112"/>
        <w:sz w:val="22"/>
        <w:szCs w:val="22"/>
      </w:rPr>
    </w:lvl>
    <w:lvl w:ilvl="1" w:tplc="D52EFEA4">
      <w:start w:val="1"/>
      <w:numFmt w:val="bullet"/>
      <w:lvlText w:val="•"/>
      <w:lvlJc w:val="left"/>
      <w:pPr>
        <w:ind w:left="1770" w:hanging="280"/>
      </w:pPr>
      <w:rPr>
        <w:rFonts w:hint="default"/>
      </w:rPr>
    </w:lvl>
    <w:lvl w:ilvl="2" w:tplc="6BFAD080">
      <w:start w:val="1"/>
      <w:numFmt w:val="bullet"/>
      <w:lvlText w:val="•"/>
      <w:lvlJc w:val="left"/>
      <w:pPr>
        <w:ind w:left="2166" w:hanging="280"/>
      </w:pPr>
      <w:rPr>
        <w:rFonts w:hint="default"/>
      </w:rPr>
    </w:lvl>
    <w:lvl w:ilvl="3" w:tplc="4DBA274C">
      <w:start w:val="1"/>
      <w:numFmt w:val="bullet"/>
      <w:lvlText w:val="•"/>
      <w:lvlJc w:val="left"/>
      <w:pPr>
        <w:ind w:left="2562" w:hanging="280"/>
      </w:pPr>
      <w:rPr>
        <w:rFonts w:hint="default"/>
      </w:rPr>
    </w:lvl>
    <w:lvl w:ilvl="4" w:tplc="13AC1D12">
      <w:start w:val="1"/>
      <w:numFmt w:val="bullet"/>
      <w:lvlText w:val="•"/>
      <w:lvlJc w:val="left"/>
      <w:pPr>
        <w:ind w:left="2958" w:hanging="280"/>
      </w:pPr>
      <w:rPr>
        <w:rFonts w:hint="default"/>
      </w:rPr>
    </w:lvl>
    <w:lvl w:ilvl="5" w:tplc="9C9A3156">
      <w:start w:val="1"/>
      <w:numFmt w:val="bullet"/>
      <w:lvlText w:val="•"/>
      <w:lvlJc w:val="left"/>
      <w:pPr>
        <w:ind w:left="3354" w:hanging="280"/>
      </w:pPr>
      <w:rPr>
        <w:rFonts w:hint="default"/>
      </w:rPr>
    </w:lvl>
    <w:lvl w:ilvl="6" w:tplc="18A84D32">
      <w:start w:val="1"/>
      <w:numFmt w:val="bullet"/>
      <w:lvlText w:val="•"/>
      <w:lvlJc w:val="left"/>
      <w:pPr>
        <w:ind w:left="3751" w:hanging="280"/>
      </w:pPr>
      <w:rPr>
        <w:rFonts w:hint="default"/>
      </w:rPr>
    </w:lvl>
    <w:lvl w:ilvl="7" w:tplc="CFEC1F76">
      <w:start w:val="1"/>
      <w:numFmt w:val="bullet"/>
      <w:lvlText w:val="•"/>
      <w:lvlJc w:val="left"/>
      <w:pPr>
        <w:ind w:left="4147" w:hanging="280"/>
      </w:pPr>
      <w:rPr>
        <w:rFonts w:hint="default"/>
      </w:rPr>
    </w:lvl>
    <w:lvl w:ilvl="8" w:tplc="3988881A">
      <w:start w:val="1"/>
      <w:numFmt w:val="bullet"/>
      <w:lvlText w:val="•"/>
      <w:lvlJc w:val="left"/>
      <w:pPr>
        <w:ind w:left="4543" w:hanging="280"/>
      </w:pPr>
      <w:rPr>
        <w:rFonts w:hint="default"/>
      </w:rPr>
    </w:lvl>
  </w:abstractNum>
  <w:abstractNum w:abstractNumId="21" w15:restartNumberingAfterBreak="0">
    <w:nsid w:val="1A310F03"/>
    <w:multiLevelType w:val="hybridMultilevel"/>
    <w:tmpl w:val="4EB296D8"/>
    <w:lvl w:ilvl="0" w:tplc="189221D2">
      <w:start w:val="1"/>
      <w:numFmt w:val="bullet"/>
      <w:pStyle w:val="Sinespaciado"/>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B7050DB"/>
    <w:multiLevelType w:val="hybridMultilevel"/>
    <w:tmpl w:val="36B4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034998"/>
    <w:multiLevelType w:val="hybridMultilevel"/>
    <w:tmpl w:val="2F509E42"/>
    <w:lvl w:ilvl="0" w:tplc="D4A07854">
      <w:start w:val="1"/>
      <w:numFmt w:val="bullet"/>
      <w:lvlText w:val="•"/>
      <w:lvlJc w:val="left"/>
      <w:pPr>
        <w:ind w:left="1374" w:hanging="397"/>
      </w:pPr>
      <w:rPr>
        <w:rFonts w:ascii="Arial Narrow" w:eastAsia="Arial Narrow" w:hAnsi="Arial Narrow" w:hint="default"/>
        <w:color w:val="231F20"/>
        <w:w w:val="112"/>
        <w:sz w:val="22"/>
        <w:szCs w:val="22"/>
      </w:rPr>
    </w:lvl>
    <w:lvl w:ilvl="1" w:tplc="89C868CA">
      <w:start w:val="1"/>
      <w:numFmt w:val="bullet"/>
      <w:lvlText w:val="•"/>
      <w:lvlJc w:val="left"/>
      <w:pPr>
        <w:ind w:left="1763" w:hanging="397"/>
      </w:pPr>
      <w:rPr>
        <w:rFonts w:hint="default"/>
      </w:rPr>
    </w:lvl>
    <w:lvl w:ilvl="2" w:tplc="A6DCC63E">
      <w:start w:val="1"/>
      <w:numFmt w:val="bullet"/>
      <w:lvlText w:val="•"/>
      <w:lvlJc w:val="left"/>
      <w:pPr>
        <w:ind w:left="2151" w:hanging="397"/>
      </w:pPr>
      <w:rPr>
        <w:rFonts w:hint="default"/>
      </w:rPr>
    </w:lvl>
    <w:lvl w:ilvl="3" w:tplc="B4440B4C">
      <w:start w:val="1"/>
      <w:numFmt w:val="bullet"/>
      <w:lvlText w:val="•"/>
      <w:lvlJc w:val="left"/>
      <w:pPr>
        <w:ind w:left="2540" w:hanging="397"/>
      </w:pPr>
      <w:rPr>
        <w:rFonts w:hint="default"/>
      </w:rPr>
    </w:lvl>
    <w:lvl w:ilvl="4" w:tplc="E68E6D24">
      <w:start w:val="1"/>
      <w:numFmt w:val="bullet"/>
      <w:lvlText w:val="•"/>
      <w:lvlJc w:val="left"/>
      <w:pPr>
        <w:ind w:left="2928" w:hanging="397"/>
      </w:pPr>
      <w:rPr>
        <w:rFonts w:hint="default"/>
      </w:rPr>
    </w:lvl>
    <w:lvl w:ilvl="5" w:tplc="6C0C67F2">
      <w:start w:val="1"/>
      <w:numFmt w:val="bullet"/>
      <w:lvlText w:val="•"/>
      <w:lvlJc w:val="left"/>
      <w:pPr>
        <w:ind w:left="3316" w:hanging="397"/>
      </w:pPr>
      <w:rPr>
        <w:rFonts w:hint="default"/>
      </w:rPr>
    </w:lvl>
    <w:lvl w:ilvl="6" w:tplc="253CCBDE">
      <w:start w:val="1"/>
      <w:numFmt w:val="bullet"/>
      <w:lvlText w:val="•"/>
      <w:lvlJc w:val="left"/>
      <w:pPr>
        <w:ind w:left="3705" w:hanging="397"/>
      </w:pPr>
      <w:rPr>
        <w:rFonts w:hint="default"/>
      </w:rPr>
    </w:lvl>
    <w:lvl w:ilvl="7" w:tplc="B104592E">
      <w:start w:val="1"/>
      <w:numFmt w:val="bullet"/>
      <w:lvlText w:val="•"/>
      <w:lvlJc w:val="left"/>
      <w:pPr>
        <w:ind w:left="4093" w:hanging="397"/>
      </w:pPr>
      <w:rPr>
        <w:rFonts w:hint="default"/>
      </w:rPr>
    </w:lvl>
    <w:lvl w:ilvl="8" w:tplc="92AE9E7A">
      <w:start w:val="1"/>
      <w:numFmt w:val="bullet"/>
      <w:lvlText w:val="•"/>
      <w:lvlJc w:val="left"/>
      <w:pPr>
        <w:ind w:left="4482" w:hanging="397"/>
      </w:pPr>
      <w:rPr>
        <w:rFonts w:hint="default"/>
      </w:rPr>
    </w:lvl>
  </w:abstractNum>
  <w:abstractNum w:abstractNumId="24" w15:restartNumberingAfterBreak="0">
    <w:nsid w:val="1C8B3AA5"/>
    <w:multiLevelType w:val="multilevel"/>
    <w:tmpl w:val="F536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5E0268"/>
    <w:multiLevelType w:val="hybridMultilevel"/>
    <w:tmpl w:val="2580FDAE"/>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6" w15:restartNumberingAfterBreak="0">
    <w:nsid w:val="1FA954FF"/>
    <w:multiLevelType w:val="hybridMultilevel"/>
    <w:tmpl w:val="B860B2A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7" w15:restartNumberingAfterBreak="0">
    <w:nsid w:val="1FF81F31"/>
    <w:multiLevelType w:val="multilevel"/>
    <w:tmpl w:val="C1A0C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71528"/>
    <w:multiLevelType w:val="hybridMultilevel"/>
    <w:tmpl w:val="CC9AED44"/>
    <w:lvl w:ilvl="0" w:tplc="9752AC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0A936D0"/>
    <w:multiLevelType w:val="hybridMultilevel"/>
    <w:tmpl w:val="08C251FE"/>
    <w:lvl w:ilvl="0" w:tplc="E3B09894">
      <w:start w:val="2"/>
      <w:numFmt w:val="lowerLetter"/>
      <w:lvlText w:val="%1."/>
      <w:lvlJc w:val="left"/>
      <w:pPr>
        <w:tabs>
          <w:tab w:val="num" w:pos="720"/>
        </w:tabs>
        <w:ind w:left="720" w:hanging="360"/>
      </w:pPr>
    </w:lvl>
    <w:lvl w:ilvl="1" w:tplc="08B67A48" w:tentative="1">
      <w:start w:val="1"/>
      <w:numFmt w:val="decimal"/>
      <w:lvlText w:val="%2."/>
      <w:lvlJc w:val="left"/>
      <w:pPr>
        <w:tabs>
          <w:tab w:val="num" w:pos="1440"/>
        </w:tabs>
        <w:ind w:left="1440" w:hanging="360"/>
      </w:pPr>
    </w:lvl>
    <w:lvl w:ilvl="2" w:tplc="7C6E10CA" w:tentative="1">
      <w:start w:val="1"/>
      <w:numFmt w:val="decimal"/>
      <w:lvlText w:val="%3."/>
      <w:lvlJc w:val="left"/>
      <w:pPr>
        <w:tabs>
          <w:tab w:val="num" w:pos="2160"/>
        </w:tabs>
        <w:ind w:left="2160" w:hanging="360"/>
      </w:pPr>
    </w:lvl>
    <w:lvl w:ilvl="3" w:tplc="77E8A2A2" w:tentative="1">
      <w:start w:val="1"/>
      <w:numFmt w:val="decimal"/>
      <w:lvlText w:val="%4."/>
      <w:lvlJc w:val="left"/>
      <w:pPr>
        <w:tabs>
          <w:tab w:val="num" w:pos="2880"/>
        </w:tabs>
        <w:ind w:left="2880" w:hanging="360"/>
      </w:pPr>
    </w:lvl>
    <w:lvl w:ilvl="4" w:tplc="887EE3FA" w:tentative="1">
      <w:start w:val="1"/>
      <w:numFmt w:val="decimal"/>
      <w:lvlText w:val="%5."/>
      <w:lvlJc w:val="left"/>
      <w:pPr>
        <w:tabs>
          <w:tab w:val="num" w:pos="3600"/>
        </w:tabs>
        <w:ind w:left="3600" w:hanging="360"/>
      </w:pPr>
    </w:lvl>
    <w:lvl w:ilvl="5" w:tplc="765C4D2C" w:tentative="1">
      <w:start w:val="1"/>
      <w:numFmt w:val="decimal"/>
      <w:lvlText w:val="%6."/>
      <w:lvlJc w:val="left"/>
      <w:pPr>
        <w:tabs>
          <w:tab w:val="num" w:pos="4320"/>
        </w:tabs>
        <w:ind w:left="4320" w:hanging="360"/>
      </w:pPr>
    </w:lvl>
    <w:lvl w:ilvl="6" w:tplc="E5B0250A" w:tentative="1">
      <w:start w:val="1"/>
      <w:numFmt w:val="decimal"/>
      <w:lvlText w:val="%7."/>
      <w:lvlJc w:val="left"/>
      <w:pPr>
        <w:tabs>
          <w:tab w:val="num" w:pos="5040"/>
        </w:tabs>
        <w:ind w:left="5040" w:hanging="360"/>
      </w:pPr>
    </w:lvl>
    <w:lvl w:ilvl="7" w:tplc="6BBEE532" w:tentative="1">
      <w:start w:val="1"/>
      <w:numFmt w:val="decimal"/>
      <w:lvlText w:val="%8."/>
      <w:lvlJc w:val="left"/>
      <w:pPr>
        <w:tabs>
          <w:tab w:val="num" w:pos="5760"/>
        </w:tabs>
        <w:ind w:left="5760" w:hanging="360"/>
      </w:pPr>
    </w:lvl>
    <w:lvl w:ilvl="8" w:tplc="66B818C2" w:tentative="1">
      <w:start w:val="1"/>
      <w:numFmt w:val="decimal"/>
      <w:lvlText w:val="%9."/>
      <w:lvlJc w:val="left"/>
      <w:pPr>
        <w:tabs>
          <w:tab w:val="num" w:pos="6480"/>
        </w:tabs>
        <w:ind w:left="6480" w:hanging="360"/>
      </w:pPr>
    </w:lvl>
  </w:abstractNum>
  <w:abstractNum w:abstractNumId="30" w15:restartNumberingAfterBreak="0">
    <w:nsid w:val="21C82F3C"/>
    <w:multiLevelType w:val="multilevel"/>
    <w:tmpl w:val="88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A73C2"/>
    <w:multiLevelType w:val="multilevel"/>
    <w:tmpl w:val="F5AA1B8E"/>
    <w:lvl w:ilvl="0">
      <w:start w:val="1"/>
      <w:numFmt w:val="decimal"/>
      <w:lvlText w:val="%1"/>
      <w:lvlJc w:val="left"/>
      <w:pPr>
        <w:ind w:left="439" w:hanging="139"/>
      </w:pPr>
      <w:rPr>
        <w:rFonts w:ascii="Calibri" w:eastAsia="Calibri" w:hAnsi="Calibri" w:hint="default"/>
        <w:color w:val="003B45"/>
        <w:w w:val="73"/>
        <w:sz w:val="24"/>
        <w:szCs w:val="24"/>
      </w:rPr>
    </w:lvl>
    <w:lvl w:ilvl="1">
      <w:start w:val="1"/>
      <w:numFmt w:val="decimal"/>
      <w:lvlText w:val="%1.%2"/>
      <w:lvlJc w:val="left"/>
      <w:pPr>
        <w:ind w:left="1676" w:hanging="236"/>
      </w:pPr>
      <w:rPr>
        <w:rFonts w:ascii="Arial Narrow" w:eastAsia="Arial Narrow" w:hAnsi="Arial Narrow" w:hint="default"/>
        <w:color w:val="231F20"/>
        <w:spacing w:val="2"/>
        <w:w w:val="72"/>
        <w:sz w:val="24"/>
        <w:szCs w:val="24"/>
      </w:rPr>
    </w:lvl>
    <w:lvl w:ilvl="2">
      <w:start w:val="1"/>
      <w:numFmt w:val="bullet"/>
      <w:lvlText w:val="•"/>
      <w:lvlJc w:val="left"/>
      <w:pPr>
        <w:ind w:left="2462" w:hanging="236"/>
      </w:pPr>
      <w:rPr>
        <w:rFonts w:hint="default"/>
      </w:rPr>
    </w:lvl>
    <w:lvl w:ilvl="3">
      <w:start w:val="1"/>
      <w:numFmt w:val="bullet"/>
      <w:lvlText w:val="•"/>
      <w:lvlJc w:val="left"/>
      <w:pPr>
        <w:ind w:left="3248" w:hanging="236"/>
      </w:pPr>
      <w:rPr>
        <w:rFonts w:hint="default"/>
      </w:rPr>
    </w:lvl>
    <w:lvl w:ilvl="4">
      <w:start w:val="1"/>
      <w:numFmt w:val="bullet"/>
      <w:lvlText w:val="•"/>
      <w:lvlJc w:val="left"/>
      <w:pPr>
        <w:ind w:left="4034" w:hanging="236"/>
      </w:pPr>
      <w:rPr>
        <w:rFonts w:hint="default"/>
      </w:rPr>
    </w:lvl>
    <w:lvl w:ilvl="5">
      <w:start w:val="1"/>
      <w:numFmt w:val="bullet"/>
      <w:lvlText w:val="•"/>
      <w:lvlJc w:val="left"/>
      <w:pPr>
        <w:ind w:left="4821" w:hanging="236"/>
      </w:pPr>
      <w:rPr>
        <w:rFonts w:hint="default"/>
      </w:rPr>
    </w:lvl>
    <w:lvl w:ilvl="6">
      <w:start w:val="1"/>
      <w:numFmt w:val="bullet"/>
      <w:lvlText w:val="•"/>
      <w:lvlJc w:val="left"/>
      <w:pPr>
        <w:ind w:left="5607" w:hanging="236"/>
      </w:pPr>
      <w:rPr>
        <w:rFonts w:hint="default"/>
      </w:rPr>
    </w:lvl>
    <w:lvl w:ilvl="7">
      <w:start w:val="1"/>
      <w:numFmt w:val="bullet"/>
      <w:lvlText w:val="•"/>
      <w:lvlJc w:val="left"/>
      <w:pPr>
        <w:ind w:left="6393" w:hanging="236"/>
      </w:pPr>
      <w:rPr>
        <w:rFonts w:hint="default"/>
      </w:rPr>
    </w:lvl>
    <w:lvl w:ilvl="8">
      <w:start w:val="1"/>
      <w:numFmt w:val="bullet"/>
      <w:lvlText w:val="•"/>
      <w:lvlJc w:val="left"/>
      <w:pPr>
        <w:ind w:left="7179" w:hanging="236"/>
      </w:pPr>
      <w:rPr>
        <w:rFonts w:hint="default"/>
      </w:rPr>
    </w:lvl>
  </w:abstractNum>
  <w:abstractNum w:abstractNumId="32" w15:restartNumberingAfterBreak="0">
    <w:nsid w:val="276A45D8"/>
    <w:multiLevelType w:val="multilevel"/>
    <w:tmpl w:val="4578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C3209A"/>
    <w:multiLevelType w:val="multilevel"/>
    <w:tmpl w:val="C0FC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930E7"/>
    <w:multiLevelType w:val="multilevel"/>
    <w:tmpl w:val="74A2C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9B67887"/>
    <w:multiLevelType w:val="multilevel"/>
    <w:tmpl w:val="14E2976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BE10202"/>
    <w:multiLevelType w:val="hybridMultilevel"/>
    <w:tmpl w:val="883E2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E50629D"/>
    <w:multiLevelType w:val="hybridMultilevel"/>
    <w:tmpl w:val="BB4A853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30253495"/>
    <w:multiLevelType w:val="hybridMultilevel"/>
    <w:tmpl w:val="FC62F4F0"/>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9" w15:restartNumberingAfterBreak="0">
    <w:nsid w:val="31815A2E"/>
    <w:multiLevelType w:val="multilevel"/>
    <w:tmpl w:val="B18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D3665"/>
    <w:multiLevelType w:val="hybridMultilevel"/>
    <w:tmpl w:val="E668BA9E"/>
    <w:lvl w:ilvl="0" w:tplc="D4265BE8">
      <w:start w:val="1"/>
      <w:numFmt w:val="bullet"/>
      <w:lvlText w:val="•"/>
      <w:lvlJc w:val="left"/>
      <w:pPr>
        <w:ind w:left="1376" w:hanging="397"/>
      </w:pPr>
      <w:rPr>
        <w:rFonts w:ascii="Arial Narrow" w:eastAsia="Arial Narrow" w:hAnsi="Arial Narrow" w:hint="default"/>
        <w:color w:val="5CC7D3"/>
        <w:w w:val="112"/>
        <w:sz w:val="22"/>
        <w:szCs w:val="22"/>
      </w:rPr>
    </w:lvl>
    <w:lvl w:ilvl="1" w:tplc="28D83C1E">
      <w:start w:val="1"/>
      <w:numFmt w:val="bullet"/>
      <w:lvlText w:val="•"/>
      <w:lvlJc w:val="left"/>
      <w:pPr>
        <w:ind w:left="1814" w:hanging="397"/>
      </w:pPr>
      <w:rPr>
        <w:rFonts w:ascii="Arial Narrow" w:eastAsia="Arial Narrow" w:hAnsi="Arial Narrow" w:hint="default"/>
        <w:color w:val="5CC7D3"/>
        <w:w w:val="112"/>
        <w:sz w:val="22"/>
        <w:szCs w:val="22"/>
      </w:rPr>
    </w:lvl>
    <w:lvl w:ilvl="2" w:tplc="BFE89732">
      <w:start w:val="1"/>
      <w:numFmt w:val="bullet"/>
      <w:lvlText w:val="•"/>
      <w:lvlJc w:val="left"/>
      <w:pPr>
        <w:ind w:left="1608" w:hanging="397"/>
      </w:pPr>
      <w:rPr>
        <w:rFonts w:hint="default"/>
      </w:rPr>
    </w:lvl>
    <w:lvl w:ilvl="3" w:tplc="D0504272">
      <w:start w:val="1"/>
      <w:numFmt w:val="bullet"/>
      <w:lvlText w:val="•"/>
      <w:lvlJc w:val="left"/>
      <w:pPr>
        <w:ind w:left="1402" w:hanging="397"/>
      </w:pPr>
      <w:rPr>
        <w:rFonts w:hint="default"/>
      </w:rPr>
    </w:lvl>
    <w:lvl w:ilvl="4" w:tplc="9ADC8B98">
      <w:start w:val="1"/>
      <w:numFmt w:val="bullet"/>
      <w:lvlText w:val="•"/>
      <w:lvlJc w:val="left"/>
      <w:pPr>
        <w:ind w:left="1196" w:hanging="397"/>
      </w:pPr>
      <w:rPr>
        <w:rFonts w:hint="default"/>
      </w:rPr>
    </w:lvl>
    <w:lvl w:ilvl="5" w:tplc="D61478C8">
      <w:start w:val="1"/>
      <w:numFmt w:val="bullet"/>
      <w:lvlText w:val="•"/>
      <w:lvlJc w:val="left"/>
      <w:pPr>
        <w:ind w:left="990" w:hanging="397"/>
      </w:pPr>
      <w:rPr>
        <w:rFonts w:hint="default"/>
      </w:rPr>
    </w:lvl>
    <w:lvl w:ilvl="6" w:tplc="1F160C64">
      <w:start w:val="1"/>
      <w:numFmt w:val="bullet"/>
      <w:lvlText w:val="•"/>
      <w:lvlJc w:val="left"/>
      <w:pPr>
        <w:ind w:left="784" w:hanging="397"/>
      </w:pPr>
      <w:rPr>
        <w:rFonts w:hint="default"/>
      </w:rPr>
    </w:lvl>
    <w:lvl w:ilvl="7" w:tplc="D3EC9A0E">
      <w:start w:val="1"/>
      <w:numFmt w:val="bullet"/>
      <w:lvlText w:val="•"/>
      <w:lvlJc w:val="left"/>
      <w:pPr>
        <w:ind w:left="578" w:hanging="397"/>
      </w:pPr>
      <w:rPr>
        <w:rFonts w:hint="default"/>
      </w:rPr>
    </w:lvl>
    <w:lvl w:ilvl="8" w:tplc="B3AE9B98">
      <w:start w:val="1"/>
      <w:numFmt w:val="bullet"/>
      <w:lvlText w:val="•"/>
      <w:lvlJc w:val="left"/>
      <w:pPr>
        <w:ind w:left="372" w:hanging="397"/>
      </w:pPr>
      <w:rPr>
        <w:rFonts w:hint="default"/>
      </w:rPr>
    </w:lvl>
  </w:abstractNum>
  <w:abstractNum w:abstractNumId="41" w15:restartNumberingAfterBreak="0">
    <w:nsid w:val="32A76254"/>
    <w:multiLevelType w:val="hybridMultilevel"/>
    <w:tmpl w:val="111CD342"/>
    <w:lvl w:ilvl="0" w:tplc="047A2FC8">
      <w:start w:val="2"/>
      <w:numFmt w:val="decimal"/>
      <w:lvlText w:val="%1"/>
      <w:lvlJc w:val="left"/>
      <w:pPr>
        <w:ind w:left="1175" w:hanging="454"/>
      </w:pPr>
      <w:rPr>
        <w:rFonts w:ascii="Calibri" w:eastAsia="Calibri" w:hAnsi="Calibri" w:hint="default"/>
        <w:color w:val="231F20"/>
        <w:w w:val="97"/>
        <w:position w:val="-2"/>
        <w:sz w:val="71"/>
        <w:szCs w:val="71"/>
      </w:rPr>
    </w:lvl>
    <w:lvl w:ilvl="1" w:tplc="63F6740A">
      <w:start w:val="1"/>
      <w:numFmt w:val="bullet"/>
      <w:lvlText w:val="•"/>
      <w:lvlJc w:val="left"/>
      <w:pPr>
        <w:ind w:left="1400" w:hanging="454"/>
      </w:pPr>
      <w:rPr>
        <w:rFonts w:hint="default"/>
      </w:rPr>
    </w:lvl>
    <w:lvl w:ilvl="2" w:tplc="29EEDD44">
      <w:start w:val="1"/>
      <w:numFmt w:val="bullet"/>
      <w:lvlText w:val="•"/>
      <w:lvlJc w:val="left"/>
      <w:pPr>
        <w:ind w:left="1624" w:hanging="454"/>
      </w:pPr>
      <w:rPr>
        <w:rFonts w:hint="default"/>
      </w:rPr>
    </w:lvl>
    <w:lvl w:ilvl="3" w:tplc="351CD4F0">
      <w:start w:val="1"/>
      <w:numFmt w:val="bullet"/>
      <w:lvlText w:val="•"/>
      <w:lvlJc w:val="left"/>
      <w:pPr>
        <w:ind w:left="1849" w:hanging="454"/>
      </w:pPr>
      <w:rPr>
        <w:rFonts w:hint="default"/>
      </w:rPr>
    </w:lvl>
    <w:lvl w:ilvl="4" w:tplc="B5727066">
      <w:start w:val="1"/>
      <w:numFmt w:val="bullet"/>
      <w:lvlText w:val="•"/>
      <w:lvlJc w:val="left"/>
      <w:pPr>
        <w:ind w:left="2074" w:hanging="454"/>
      </w:pPr>
      <w:rPr>
        <w:rFonts w:hint="default"/>
      </w:rPr>
    </w:lvl>
    <w:lvl w:ilvl="5" w:tplc="93328F46">
      <w:start w:val="1"/>
      <w:numFmt w:val="bullet"/>
      <w:lvlText w:val="•"/>
      <w:lvlJc w:val="left"/>
      <w:pPr>
        <w:ind w:left="2299" w:hanging="454"/>
      </w:pPr>
      <w:rPr>
        <w:rFonts w:hint="default"/>
      </w:rPr>
    </w:lvl>
    <w:lvl w:ilvl="6" w:tplc="070CD184">
      <w:start w:val="1"/>
      <w:numFmt w:val="bullet"/>
      <w:lvlText w:val="•"/>
      <w:lvlJc w:val="left"/>
      <w:pPr>
        <w:ind w:left="2524" w:hanging="454"/>
      </w:pPr>
      <w:rPr>
        <w:rFonts w:hint="default"/>
      </w:rPr>
    </w:lvl>
    <w:lvl w:ilvl="7" w:tplc="5EF20864">
      <w:start w:val="1"/>
      <w:numFmt w:val="bullet"/>
      <w:lvlText w:val="•"/>
      <w:lvlJc w:val="left"/>
      <w:pPr>
        <w:ind w:left="2749" w:hanging="454"/>
      </w:pPr>
      <w:rPr>
        <w:rFonts w:hint="default"/>
      </w:rPr>
    </w:lvl>
    <w:lvl w:ilvl="8" w:tplc="6540C208">
      <w:start w:val="1"/>
      <w:numFmt w:val="bullet"/>
      <w:lvlText w:val="•"/>
      <w:lvlJc w:val="left"/>
      <w:pPr>
        <w:ind w:left="2974" w:hanging="454"/>
      </w:pPr>
      <w:rPr>
        <w:rFonts w:hint="default"/>
      </w:rPr>
    </w:lvl>
  </w:abstractNum>
  <w:abstractNum w:abstractNumId="42" w15:restartNumberingAfterBreak="0">
    <w:nsid w:val="34CB1788"/>
    <w:multiLevelType w:val="multilevel"/>
    <w:tmpl w:val="D596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61E61C6"/>
    <w:multiLevelType w:val="multilevel"/>
    <w:tmpl w:val="7094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45C2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3B2B0D97"/>
    <w:multiLevelType w:val="multilevel"/>
    <w:tmpl w:val="2BBC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426641"/>
    <w:multiLevelType w:val="multilevel"/>
    <w:tmpl w:val="0DC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DE10C0"/>
    <w:multiLevelType w:val="multilevel"/>
    <w:tmpl w:val="A41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864856"/>
    <w:multiLevelType w:val="multilevel"/>
    <w:tmpl w:val="5796A7A4"/>
    <w:lvl w:ilvl="0">
      <w:start w:val="26"/>
      <w:numFmt w:val="upperLetter"/>
      <w:lvlText w:val="%1"/>
      <w:lvlJc w:val="left"/>
      <w:pPr>
        <w:ind w:left="753" w:hanging="473"/>
      </w:pPr>
      <w:rPr>
        <w:rFonts w:hint="default"/>
      </w:rPr>
    </w:lvl>
    <w:lvl w:ilvl="1">
      <w:start w:val="5"/>
      <w:numFmt w:val="decimal"/>
      <w:lvlText w:val="%1.%2"/>
      <w:lvlJc w:val="left"/>
      <w:pPr>
        <w:ind w:left="753" w:hanging="473"/>
      </w:pPr>
      <w:rPr>
        <w:rFonts w:hint="default"/>
      </w:rPr>
    </w:lvl>
    <w:lvl w:ilvl="2">
      <w:start w:val="1"/>
      <w:numFmt w:val="decimal"/>
      <w:lvlText w:val="%1.%2.%3."/>
      <w:lvlJc w:val="left"/>
      <w:pPr>
        <w:ind w:left="753" w:hanging="473"/>
      </w:pPr>
      <w:rPr>
        <w:rFonts w:ascii="Arial Narrow" w:eastAsia="Arial Narrow" w:hAnsi="Arial Narrow" w:hint="default"/>
        <w:color w:val="FFFFFF"/>
        <w:spacing w:val="-1"/>
        <w:w w:val="99"/>
        <w:sz w:val="24"/>
        <w:szCs w:val="24"/>
      </w:rPr>
    </w:lvl>
    <w:lvl w:ilvl="3">
      <w:start w:val="1"/>
      <w:numFmt w:val="bullet"/>
      <w:lvlText w:val="•"/>
      <w:lvlJc w:val="left"/>
      <w:pPr>
        <w:ind w:left="1474" w:hanging="473"/>
      </w:pPr>
      <w:rPr>
        <w:rFonts w:hint="default"/>
      </w:rPr>
    </w:lvl>
    <w:lvl w:ilvl="4">
      <w:start w:val="1"/>
      <w:numFmt w:val="bullet"/>
      <w:lvlText w:val="•"/>
      <w:lvlJc w:val="left"/>
      <w:pPr>
        <w:ind w:left="1715" w:hanging="473"/>
      </w:pPr>
      <w:rPr>
        <w:rFonts w:hint="default"/>
      </w:rPr>
    </w:lvl>
    <w:lvl w:ilvl="5">
      <w:start w:val="1"/>
      <w:numFmt w:val="bullet"/>
      <w:lvlText w:val="•"/>
      <w:lvlJc w:val="left"/>
      <w:pPr>
        <w:ind w:left="1955" w:hanging="473"/>
      </w:pPr>
      <w:rPr>
        <w:rFonts w:hint="default"/>
      </w:rPr>
    </w:lvl>
    <w:lvl w:ilvl="6">
      <w:start w:val="1"/>
      <w:numFmt w:val="bullet"/>
      <w:lvlText w:val="•"/>
      <w:lvlJc w:val="left"/>
      <w:pPr>
        <w:ind w:left="2196" w:hanging="473"/>
      </w:pPr>
      <w:rPr>
        <w:rFonts w:hint="default"/>
      </w:rPr>
    </w:lvl>
    <w:lvl w:ilvl="7">
      <w:start w:val="1"/>
      <w:numFmt w:val="bullet"/>
      <w:lvlText w:val="•"/>
      <w:lvlJc w:val="left"/>
      <w:pPr>
        <w:ind w:left="2436" w:hanging="473"/>
      </w:pPr>
      <w:rPr>
        <w:rFonts w:hint="default"/>
      </w:rPr>
    </w:lvl>
    <w:lvl w:ilvl="8">
      <w:start w:val="1"/>
      <w:numFmt w:val="bullet"/>
      <w:lvlText w:val="•"/>
      <w:lvlJc w:val="left"/>
      <w:pPr>
        <w:ind w:left="2677" w:hanging="473"/>
      </w:pPr>
      <w:rPr>
        <w:rFonts w:hint="default"/>
      </w:rPr>
    </w:lvl>
  </w:abstractNum>
  <w:abstractNum w:abstractNumId="49" w15:restartNumberingAfterBreak="0">
    <w:nsid w:val="40280757"/>
    <w:multiLevelType w:val="multilevel"/>
    <w:tmpl w:val="944E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5F48DC"/>
    <w:multiLevelType w:val="multilevel"/>
    <w:tmpl w:val="EB3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623C94"/>
    <w:multiLevelType w:val="multilevel"/>
    <w:tmpl w:val="608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662D04"/>
    <w:multiLevelType w:val="hybridMultilevel"/>
    <w:tmpl w:val="1CAC7C6C"/>
    <w:lvl w:ilvl="0" w:tplc="A14EDD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16E5F18"/>
    <w:multiLevelType w:val="multilevel"/>
    <w:tmpl w:val="E00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940CB1"/>
    <w:multiLevelType w:val="multilevel"/>
    <w:tmpl w:val="23B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F6DE3"/>
    <w:multiLevelType w:val="multilevel"/>
    <w:tmpl w:val="F44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311032"/>
    <w:multiLevelType w:val="multilevel"/>
    <w:tmpl w:val="EEF4B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EF1EB8"/>
    <w:multiLevelType w:val="hybridMultilevel"/>
    <w:tmpl w:val="4E546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41A4971"/>
    <w:multiLevelType w:val="hybridMultilevel"/>
    <w:tmpl w:val="5ABC3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513BD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15:restartNumberingAfterBreak="0">
    <w:nsid w:val="454239CD"/>
    <w:multiLevelType w:val="multilevel"/>
    <w:tmpl w:val="4AD65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1" w15:restartNumberingAfterBreak="0">
    <w:nsid w:val="46446EF6"/>
    <w:multiLevelType w:val="hybridMultilevel"/>
    <w:tmpl w:val="575619FC"/>
    <w:lvl w:ilvl="0" w:tplc="DCCAD4F0">
      <w:start w:val="1"/>
      <w:numFmt w:val="decimal"/>
      <w:pStyle w:val="Estilo1"/>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2" w15:restartNumberingAfterBreak="0">
    <w:nsid w:val="46A01C99"/>
    <w:multiLevelType w:val="hybridMultilevel"/>
    <w:tmpl w:val="8C4E092C"/>
    <w:lvl w:ilvl="0" w:tplc="69BCCD5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496E43D2"/>
    <w:multiLevelType w:val="hybridMultilevel"/>
    <w:tmpl w:val="C1C8B236"/>
    <w:lvl w:ilvl="0" w:tplc="0C0A0001">
      <w:start w:val="1"/>
      <w:numFmt w:val="bullet"/>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4" w15:restartNumberingAfterBreak="0">
    <w:nsid w:val="4AE7506F"/>
    <w:multiLevelType w:val="hybridMultilevel"/>
    <w:tmpl w:val="D3EEFAE8"/>
    <w:lvl w:ilvl="0" w:tplc="3C423C7A">
      <w:start w:val="1"/>
      <w:numFmt w:val="bullet"/>
      <w:lvlText w:val="•"/>
      <w:lvlJc w:val="left"/>
      <w:pPr>
        <w:ind w:left="794" w:hanging="397"/>
      </w:pPr>
      <w:rPr>
        <w:rFonts w:ascii="Arial Narrow" w:eastAsia="Arial Narrow" w:hAnsi="Arial Narrow" w:hint="default"/>
        <w:color w:val="5CC7D3"/>
        <w:w w:val="112"/>
        <w:sz w:val="22"/>
        <w:szCs w:val="22"/>
      </w:rPr>
    </w:lvl>
    <w:lvl w:ilvl="1" w:tplc="A3EACFFE">
      <w:start w:val="1"/>
      <w:numFmt w:val="bullet"/>
      <w:lvlText w:val="•"/>
      <w:lvlJc w:val="left"/>
      <w:pPr>
        <w:ind w:left="1454" w:hanging="397"/>
      </w:pPr>
      <w:rPr>
        <w:rFonts w:ascii="Arial Narrow" w:eastAsia="Arial Narrow" w:hAnsi="Arial Narrow" w:hint="default"/>
        <w:color w:val="5CC7D3"/>
        <w:w w:val="112"/>
        <w:sz w:val="22"/>
        <w:szCs w:val="22"/>
      </w:rPr>
    </w:lvl>
    <w:lvl w:ilvl="2" w:tplc="E26E1FE2">
      <w:start w:val="1"/>
      <w:numFmt w:val="bullet"/>
      <w:lvlText w:val="•"/>
      <w:lvlJc w:val="left"/>
      <w:pPr>
        <w:ind w:left="1223" w:hanging="397"/>
      </w:pPr>
      <w:rPr>
        <w:rFonts w:hint="default"/>
      </w:rPr>
    </w:lvl>
    <w:lvl w:ilvl="3" w:tplc="9BBA9412">
      <w:start w:val="1"/>
      <w:numFmt w:val="bullet"/>
      <w:lvlText w:val="•"/>
      <w:lvlJc w:val="left"/>
      <w:pPr>
        <w:ind w:left="992" w:hanging="397"/>
      </w:pPr>
      <w:rPr>
        <w:rFonts w:hint="default"/>
      </w:rPr>
    </w:lvl>
    <w:lvl w:ilvl="4" w:tplc="006231AE">
      <w:start w:val="1"/>
      <w:numFmt w:val="bullet"/>
      <w:lvlText w:val="•"/>
      <w:lvlJc w:val="left"/>
      <w:pPr>
        <w:ind w:left="762" w:hanging="397"/>
      </w:pPr>
      <w:rPr>
        <w:rFonts w:hint="default"/>
      </w:rPr>
    </w:lvl>
    <w:lvl w:ilvl="5" w:tplc="5FF25EFA">
      <w:start w:val="1"/>
      <w:numFmt w:val="bullet"/>
      <w:lvlText w:val="•"/>
      <w:lvlJc w:val="left"/>
      <w:pPr>
        <w:ind w:left="531" w:hanging="397"/>
      </w:pPr>
      <w:rPr>
        <w:rFonts w:hint="default"/>
      </w:rPr>
    </w:lvl>
    <w:lvl w:ilvl="6" w:tplc="0958E7A4">
      <w:start w:val="1"/>
      <w:numFmt w:val="bullet"/>
      <w:lvlText w:val="•"/>
      <w:lvlJc w:val="left"/>
      <w:pPr>
        <w:ind w:left="300" w:hanging="397"/>
      </w:pPr>
      <w:rPr>
        <w:rFonts w:hint="default"/>
      </w:rPr>
    </w:lvl>
    <w:lvl w:ilvl="7" w:tplc="1BA00B24">
      <w:start w:val="1"/>
      <w:numFmt w:val="bullet"/>
      <w:lvlText w:val="•"/>
      <w:lvlJc w:val="left"/>
      <w:pPr>
        <w:ind w:left="70" w:hanging="397"/>
      </w:pPr>
      <w:rPr>
        <w:rFonts w:hint="default"/>
      </w:rPr>
    </w:lvl>
    <w:lvl w:ilvl="8" w:tplc="E932DB18">
      <w:start w:val="1"/>
      <w:numFmt w:val="bullet"/>
      <w:lvlText w:val="•"/>
      <w:lvlJc w:val="left"/>
      <w:pPr>
        <w:ind w:left="-161" w:hanging="397"/>
      </w:pPr>
      <w:rPr>
        <w:rFonts w:hint="default"/>
      </w:rPr>
    </w:lvl>
  </w:abstractNum>
  <w:abstractNum w:abstractNumId="65" w15:restartNumberingAfterBreak="0">
    <w:nsid w:val="4B3E6032"/>
    <w:multiLevelType w:val="multilevel"/>
    <w:tmpl w:val="876E001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822" w:hanging="2160"/>
      </w:pPr>
      <w:rPr>
        <w:rFonts w:hint="default"/>
      </w:rPr>
    </w:lvl>
    <w:lvl w:ilvl="8">
      <w:start w:val="1"/>
      <w:numFmt w:val="decimal"/>
      <w:isLgl/>
      <w:lvlText w:val="%1.%2.%3.%4.%5.%6.%7.%8.%9."/>
      <w:lvlJc w:val="left"/>
      <w:pPr>
        <w:ind w:left="5182" w:hanging="2160"/>
      </w:pPr>
      <w:rPr>
        <w:rFonts w:hint="default"/>
      </w:rPr>
    </w:lvl>
  </w:abstractNum>
  <w:abstractNum w:abstractNumId="66" w15:restartNumberingAfterBreak="0">
    <w:nsid w:val="4C093EE7"/>
    <w:multiLevelType w:val="multilevel"/>
    <w:tmpl w:val="C7B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0E0221"/>
    <w:multiLevelType w:val="multilevel"/>
    <w:tmpl w:val="A60A66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8" w15:restartNumberingAfterBreak="0">
    <w:nsid w:val="4CA77211"/>
    <w:multiLevelType w:val="multilevel"/>
    <w:tmpl w:val="C39823C8"/>
    <w:lvl w:ilvl="0">
      <w:start w:val="26"/>
      <w:numFmt w:val="upperLetter"/>
      <w:lvlText w:val="%1"/>
      <w:lvlJc w:val="left"/>
      <w:pPr>
        <w:ind w:left="753" w:hanging="474"/>
      </w:pPr>
      <w:rPr>
        <w:rFonts w:hint="default"/>
      </w:rPr>
    </w:lvl>
    <w:lvl w:ilvl="1">
      <w:start w:val="2"/>
      <w:numFmt w:val="decimal"/>
      <w:lvlText w:val="%1.%2"/>
      <w:lvlJc w:val="left"/>
      <w:pPr>
        <w:ind w:left="753" w:hanging="474"/>
      </w:pPr>
      <w:rPr>
        <w:rFonts w:hint="default"/>
      </w:rPr>
    </w:lvl>
    <w:lvl w:ilvl="2">
      <w:start w:val="1"/>
      <w:numFmt w:val="decimal"/>
      <w:lvlText w:val="%1.%2.%3."/>
      <w:lvlJc w:val="left"/>
      <w:pPr>
        <w:ind w:left="753" w:hanging="474"/>
      </w:pPr>
      <w:rPr>
        <w:rFonts w:ascii="Arial Narrow" w:eastAsia="Arial Narrow" w:hAnsi="Arial Narrow" w:hint="default"/>
        <w:color w:val="FFFFFF"/>
        <w:w w:val="94"/>
        <w:sz w:val="24"/>
        <w:szCs w:val="24"/>
      </w:rPr>
    </w:lvl>
    <w:lvl w:ilvl="3">
      <w:start w:val="1"/>
      <w:numFmt w:val="bullet"/>
      <w:lvlText w:val="•"/>
      <w:lvlJc w:val="left"/>
      <w:pPr>
        <w:ind w:left="1608" w:hanging="474"/>
      </w:pPr>
      <w:rPr>
        <w:rFonts w:hint="default"/>
      </w:rPr>
    </w:lvl>
    <w:lvl w:ilvl="4">
      <w:start w:val="1"/>
      <w:numFmt w:val="bullet"/>
      <w:lvlText w:val="•"/>
      <w:lvlJc w:val="left"/>
      <w:pPr>
        <w:ind w:left="1893" w:hanging="474"/>
      </w:pPr>
      <w:rPr>
        <w:rFonts w:hint="default"/>
      </w:rPr>
    </w:lvl>
    <w:lvl w:ilvl="5">
      <w:start w:val="1"/>
      <w:numFmt w:val="bullet"/>
      <w:lvlText w:val="•"/>
      <w:lvlJc w:val="left"/>
      <w:pPr>
        <w:ind w:left="2178" w:hanging="474"/>
      </w:pPr>
      <w:rPr>
        <w:rFonts w:hint="default"/>
      </w:rPr>
    </w:lvl>
    <w:lvl w:ilvl="6">
      <w:start w:val="1"/>
      <w:numFmt w:val="bullet"/>
      <w:lvlText w:val="•"/>
      <w:lvlJc w:val="left"/>
      <w:pPr>
        <w:ind w:left="2463" w:hanging="474"/>
      </w:pPr>
      <w:rPr>
        <w:rFonts w:hint="default"/>
      </w:rPr>
    </w:lvl>
    <w:lvl w:ilvl="7">
      <w:start w:val="1"/>
      <w:numFmt w:val="bullet"/>
      <w:lvlText w:val="•"/>
      <w:lvlJc w:val="left"/>
      <w:pPr>
        <w:ind w:left="2748" w:hanging="474"/>
      </w:pPr>
      <w:rPr>
        <w:rFonts w:hint="default"/>
      </w:rPr>
    </w:lvl>
    <w:lvl w:ilvl="8">
      <w:start w:val="1"/>
      <w:numFmt w:val="bullet"/>
      <w:lvlText w:val="•"/>
      <w:lvlJc w:val="left"/>
      <w:pPr>
        <w:ind w:left="3033" w:hanging="474"/>
      </w:pPr>
      <w:rPr>
        <w:rFonts w:hint="default"/>
      </w:rPr>
    </w:lvl>
  </w:abstractNum>
  <w:abstractNum w:abstractNumId="69" w15:restartNumberingAfterBreak="0">
    <w:nsid w:val="4F244CA3"/>
    <w:multiLevelType w:val="hybridMultilevel"/>
    <w:tmpl w:val="11506C7E"/>
    <w:lvl w:ilvl="0" w:tplc="6C2650B8">
      <w:start w:val="3"/>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0" w15:restartNumberingAfterBreak="0">
    <w:nsid w:val="4F510D3B"/>
    <w:multiLevelType w:val="multilevel"/>
    <w:tmpl w:val="686452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1" w15:restartNumberingAfterBreak="0">
    <w:nsid w:val="4FAD56D8"/>
    <w:multiLevelType w:val="hybridMultilevel"/>
    <w:tmpl w:val="A7980400"/>
    <w:lvl w:ilvl="0" w:tplc="E9085C0A">
      <w:start w:val="1"/>
      <w:numFmt w:val="bullet"/>
      <w:lvlText w:val="•"/>
      <w:lvlJc w:val="left"/>
      <w:pPr>
        <w:ind w:left="1185" w:hanging="280"/>
      </w:pPr>
      <w:rPr>
        <w:rFonts w:ascii="Arial Narrow" w:eastAsia="Arial Narrow" w:hAnsi="Arial Narrow" w:hint="default"/>
        <w:color w:val="00ACBC"/>
        <w:w w:val="112"/>
        <w:sz w:val="22"/>
        <w:szCs w:val="22"/>
      </w:rPr>
    </w:lvl>
    <w:lvl w:ilvl="1" w:tplc="456CB278">
      <w:start w:val="1"/>
      <w:numFmt w:val="bullet"/>
      <w:lvlText w:val="•"/>
      <w:lvlJc w:val="left"/>
      <w:pPr>
        <w:ind w:left="1375" w:hanging="397"/>
      </w:pPr>
      <w:rPr>
        <w:rFonts w:ascii="Arial Narrow" w:eastAsia="Arial Narrow" w:hAnsi="Arial Narrow" w:hint="default"/>
        <w:color w:val="00ACBC"/>
        <w:w w:val="112"/>
        <w:sz w:val="22"/>
        <w:szCs w:val="22"/>
      </w:rPr>
    </w:lvl>
    <w:lvl w:ilvl="2" w:tplc="5B4E4C38">
      <w:start w:val="1"/>
      <w:numFmt w:val="bullet"/>
      <w:lvlText w:val="•"/>
      <w:lvlJc w:val="left"/>
      <w:pPr>
        <w:ind w:left="1814" w:hanging="397"/>
      </w:pPr>
      <w:rPr>
        <w:rFonts w:ascii="Arial Narrow" w:eastAsia="Arial Narrow" w:hAnsi="Arial Narrow" w:hint="default"/>
        <w:color w:val="00ACBC"/>
        <w:w w:val="112"/>
        <w:sz w:val="22"/>
        <w:szCs w:val="22"/>
      </w:rPr>
    </w:lvl>
    <w:lvl w:ilvl="3" w:tplc="70389D76">
      <w:start w:val="1"/>
      <w:numFmt w:val="bullet"/>
      <w:lvlText w:val="•"/>
      <w:lvlJc w:val="left"/>
      <w:pPr>
        <w:ind w:left="1814" w:hanging="397"/>
      </w:pPr>
      <w:rPr>
        <w:rFonts w:hint="default"/>
      </w:rPr>
    </w:lvl>
    <w:lvl w:ilvl="4" w:tplc="4EA0CA4A">
      <w:start w:val="1"/>
      <w:numFmt w:val="bullet"/>
      <w:lvlText w:val="•"/>
      <w:lvlJc w:val="left"/>
      <w:pPr>
        <w:ind w:left="1814" w:hanging="397"/>
      </w:pPr>
      <w:rPr>
        <w:rFonts w:hint="default"/>
      </w:rPr>
    </w:lvl>
    <w:lvl w:ilvl="5" w:tplc="00E48922">
      <w:start w:val="1"/>
      <w:numFmt w:val="bullet"/>
      <w:lvlText w:val="•"/>
      <w:lvlJc w:val="left"/>
      <w:pPr>
        <w:ind w:left="1814" w:hanging="397"/>
      </w:pPr>
      <w:rPr>
        <w:rFonts w:hint="default"/>
      </w:rPr>
    </w:lvl>
    <w:lvl w:ilvl="6" w:tplc="69A4414E">
      <w:start w:val="1"/>
      <w:numFmt w:val="bullet"/>
      <w:lvlText w:val="•"/>
      <w:lvlJc w:val="left"/>
      <w:pPr>
        <w:ind w:left="1421" w:hanging="397"/>
      </w:pPr>
      <w:rPr>
        <w:rFonts w:hint="default"/>
      </w:rPr>
    </w:lvl>
    <w:lvl w:ilvl="7" w:tplc="D93ECD00">
      <w:start w:val="1"/>
      <w:numFmt w:val="bullet"/>
      <w:lvlText w:val="•"/>
      <w:lvlJc w:val="left"/>
      <w:pPr>
        <w:ind w:left="1028" w:hanging="397"/>
      </w:pPr>
      <w:rPr>
        <w:rFonts w:hint="default"/>
      </w:rPr>
    </w:lvl>
    <w:lvl w:ilvl="8" w:tplc="F7A892EE">
      <w:start w:val="1"/>
      <w:numFmt w:val="bullet"/>
      <w:lvlText w:val="•"/>
      <w:lvlJc w:val="left"/>
      <w:pPr>
        <w:ind w:left="635" w:hanging="397"/>
      </w:pPr>
      <w:rPr>
        <w:rFonts w:hint="default"/>
      </w:rPr>
    </w:lvl>
  </w:abstractNum>
  <w:abstractNum w:abstractNumId="72" w15:restartNumberingAfterBreak="0">
    <w:nsid w:val="52C226D7"/>
    <w:multiLevelType w:val="hybridMultilevel"/>
    <w:tmpl w:val="80129626"/>
    <w:lvl w:ilvl="0" w:tplc="6C2650B8">
      <w:start w:val="3"/>
      <w:numFmt w:val="bullet"/>
      <w:lvlText w:val="-"/>
      <w:lvlJc w:val="left"/>
      <w:pPr>
        <w:ind w:left="1040" w:hanging="360"/>
      </w:pPr>
      <w:rPr>
        <w:rFonts w:ascii="Verdana" w:eastAsiaTheme="minorHAnsi" w:hAnsi="Verdana"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73" w15:restartNumberingAfterBreak="0">
    <w:nsid w:val="547F424B"/>
    <w:multiLevelType w:val="multilevel"/>
    <w:tmpl w:val="0FB264CE"/>
    <w:lvl w:ilvl="0">
      <w:start w:val="26"/>
      <w:numFmt w:val="upperLetter"/>
      <w:lvlText w:val="%1"/>
      <w:lvlJc w:val="left"/>
      <w:pPr>
        <w:ind w:left="757" w:hanging="478"/>
      </w:pPr>
      <w:rPr>
        <w:rFonts w:hint="default"/>
      </w:rPr>
    </w:lvl>
    <w:lvl w:ilvl="1">
      <w:start w:val="4"/>
      <w:numFmt w:val="decimal"/>
      <w:lvlText w:val="%1.%2"/>
      <w:lvlJc w:val="left"/>
      <w:pPr>
        <w:ind w:left="757" w:hanging="478"/>
      </w:pPr>
      <w:rPr>
        <w:rFonts w:hint="default"/>
      </w:rPr>
    </w:lvl>
    <w:lvl w:ilvl="2">
      <w:start w:val="1"/>
      <w:numFmt w:val="decimal"/>
      <w:lvlText w:val="%1.%2.%3."/>
      <w:lvlJc w:val="left"/>
      <w:pPr>
        <w:ind w:left="757" w:hanging="478"/>
      </w:pPr>
      <w:rPr>
        <w:rFonts w:ascii="Arial Narrow" w:eastAsia="Arial Narrow" w:hAnsi="Arial Narrow" w:hint="default"/>
        <w:color w:val="FFFFFF"/>
        <w:w w:val="95"/>
        <w:sz w:val="24"/>
        <w:szCs w:val="24"/>
      </w:rPr>
    </w:lvl>
    <w:lvl w:ilvl="3">
      <w:start w:val="1"/>
      <w:numFmt w:val="bullet"/>
      <w:lvlText w:val="•"/>
      <w:lvlJc w:val="left"/>
      <w:pPr>
        <w:ind w:left="1614" w:hanging="478"/>
      </w:pPr>
      <w:rPr>
        <w:rFonts w:hint="default"/>
      </w:rPr>
    </w:lvl>
    <w:lvl w:ilvl="4">
      <w:start w:val="1"/>
      <w:numFmt w:val="bullet"/>
      <w:lvlText w:val="•"/>
      <w:lvlJc w:val="left"/>
      <w:pPr>
        <w:ind w:left="1900" w:hanging="478"/>
      </w:pPr>
      <w:rPr>
        <w:rFonts w:hint="default"/>
      </w:rPr>
    </w:lvl>
    <w:lvl w:ilvl="5">
      <w:start w:val="1"/>
      <w:numFmt w:val="bullet"/>
      <w:lvlText w:val="•"/>
      <w:lvlJc w:val="left"/>
      <w:pPr>
        <w:ind w:left="2185" w:hanging="478"/>
      </w:pPr>
      <w:rPr>
        <w:rFonts w:hint="default"/>
      </w:rPr>
    </w:lvl>
    <w:lvl w:ilvl="6">
      <w:start w:val="1"/>
      <w:numFmt w:val="bullet"/>
      <w:lvlText w:val="•"/>
      <w:lvlJc w:val="left"/>
      <w:pPr>
        <w:ind w:left="2471" w:hanging="478"/>
      </w:pPr>
      <w:rPr>
        <w:rFonts w:hint="default"/>
      </w:rPr>
    </w:lvl>
    <w:lvl w:ilvl="7">
      <w:start w:val="1"/>
      <w:numFmt w:val="bullet"/>
      <w:lvlText w:val="•"/>
      <w:lvlJc w:val="left"/>
      <w:pPr>
        <w:ind w:left="2756" w:hanging="478"/>
      </w:pPr>
      <w:rPr>
        <w:rFonts w:hint="default"/>
      </w:rPr>
    </w:lvl>
    <w:lvl w:ilvl="8">
      <w:start w:val="1"/>
      <w:numFmt w:val="bullet"/>
      <w:lvlText w:val="•"/>
      <w:lvlJc w:val="left"/>
      <w:pPr>
        <w:ind w:left="3042" w:hanging="478"/>
      </w:pPr>
      <w:rPr>
        <w:rFonts w:hint="default"/>
      </w:rPr>
    </w:lvl>
  </w:abstractNum>
  <w:abstractNum w:abstractNumId="74" w15:restartNumberingAfterBreak="0">
    <w:nsid w:val="551004AB"/>
    <w:multiLevelType w:val="hybridMultilevel"/>
    <w:tmpl w:val="AB322A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5" w15:restartNumberingAfterBreak="0">
    <w:nsid w:val="55171B4A"/>
    <w:multiLevelType w:val="multilevel"/>
    <w:tmpl w:val="2A24F588"/>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3B7A12"/>
    <w:multiLevelType w:val="multilevel"/>
    <w:tmpl w:val="AC92DA20"/>
    <w:lvl w:ilvl="0">
      <w:start w:val="2"/>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104"/>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77" w15:restartNumberingAfterBreak="0">
    <w:nsid w:val="556B3E32"/>
    <w:multiLevelType w:val="multilevel"/>
    <w:tmpl w:val="839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E3CF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15:restartNumberingAfterBreak="0">
    <w:nsid w:val="561C403F"/>
    <w:multiLevelType w:val="multilevel"/>
    <w:tmpl w:val="F4669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57AA6870"/>
    <w:multiLevelType w:val="multilevel"/>
    <w:tmpl w:val="D83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964126D"/>
    <w:multiLevelType w:val="multilevel"/>
    <w:tmpl w:val="09266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AD32C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5AE14599"/>
    <w:multiLevelType w:val="hybridMultilevel"/>
    <w:tmpl w:val="9B382F56"/>
    <w:lvl w:ilvl="0" w:tplc="B89E1D28">
      <w:numFmt w:val="bullet"/>
      <w:lvlText w:val="•"/>
      <w:lvlJc w:val="left"/>
      <w:pPr>
        <w:ind w:left="1060" w:hanging="360"/>
      </w:pPr>
      <w:rPr>
        <w:rFonts w:ascii="Verdana" w:eastAsiaTheme="minorHAnsi" w:hAnsi="Verdan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4" w15:restartNumberingAfterBreak="0">
    <w:nsid w:val="5B173C1B"/>
    <w:multiLevelType w:val="multilevel"/>
    <w:tmpl w:val="445E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C8943B0"/>
    <w:multiLevelType w:val="multilevel"/>
    <w:tmpl w:val="12E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746E4D"/>
    <w:multiLevelType w:val="multilevel"/>
    <w:tmpl w:val="BFAE28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5EA4078F"/>
    <w:multiLevelType w:val="hybridMultilevel"/>
    <w:tmpl w:val="0BCA8700"/>
    <w:lvl w:ilvl="0" w:tplc="B89E1D28">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88" w15:restartNumberingAfterBreak="0">
    <w:nsid w:val="5FF32F57"/>
    <w:multiLevelType w:val="multilevel"/>
    <w:tmpl w:val="AC82AA2A"/>
    <w:lvl w:ilvl="0">
      <w:start w:val="3"/>
      <w:numFmt w:val="decimal"/>
      <w:lvlText w:val="%1"/>
      <w:lvlJc w:val="left"/>
      <w:pPr>
        <w:ind w:left="4114" w:hanging="542"/>
      </w:pPr>
      <w:rPr>
        <w:rFonts w:hint="default"/>
      </w:rPr>
    </w:lvl>
    <w:lvl w:ilvl="1">
      <w:start w:val="1"/>
      <w:numFmt w:val="decimal"/>
      <w:lvlText w:val="%1.%2."/>
      <w:lvlJc w:val="left"/>
      <w:pPr>
        <w:ind w:left="4114" w:hanging="542"/>
      </w:pPr>
      <w:rPr>
        <w:rFonts w:ascii="Arial Narrow" w:eastAsia="Arial Narrow" w:hAnsi="Arial Narrow" w:hint="default"/>
        <w:color w:val="231F20"/>
        <w:spacing w:val="-1"/>
        <w:w w:val="107"/>
        <w:sz w:val="36"/>
        <w:szCs w:val="36"/>
      </w:rPr>
    </w:lvl>
    <w:lvl w:ilvl="2">
      <w:start w:val="1"/>
      <w:numFmt w:val="bullet"/>
      <w:lvlText w:val="•"/>
      <w:lvlJc w:val="left"/>
      <w:pPr>
        <w:ind w:left="5132" w:hanging="542"/>
      </w:pPr>
      <w:rPr>
        <w:rFonts w:hint="default"/>
      </w:rPr>
    </w:lvl>
    <w:lvl w:ilvl="3">
      <w:start w:val="1"/>
      <w:numFmt w:val="bullet"/>
      <w:lvlText w:val="•"/>
      <w:lvlJc w:val="left"/>
      <w:pPr>
        <w:ind w:left="5642" w:hanging="542"/>
      </w:pPr>
      <w:rPr>
        <w:rFonts w:hint="default"/>
      </w:rPr>
    </w:lvl>
    <w:lvl w:ilvl="4">
      <w:start w:val="1"/>
      <w:numFmt w:val="bullet"/>
      <w:lvlText w:val="•"/>
      <w:lvlJc w:val="left"/>
      <w:pPr>
        <w:ind w:left="6151" w:hanging="542"/>
      </w:pPr>
      <w:rPr>
        <w:rFonts w:hint="default"/>
      </w:rPr>
    </w:lvl>
    <w:lvl w:ilvl="5">
      <w:start w:val="1"/>
      <w:numFmt w:val="bullet"/>
      <w:lvlText w:val="•"/>
      <w:lvlJc w:val="left"/>
      <w:pPr>
        <w:ind w:left="6660" w:hanging="542"/>
      </w:pPr>
      <w:rPr>
        <w:rFonts w:hint="default"/>
      </w:rPr>
    </w:lvl>
    <w:lvl w:ilvl="6">
      <w:start w:val="1"/>
      <w:numFmt w:val="bullet"/>
      <w:lvlText w:val="•"/>
      <w:lvlJc w:val="left"/>
      <w:pPr>
        <w:ind w:left="7169" w:hanging="542"/>
      </w:pPr>
      <w:rPr>
        <w:rFonts w:hint="default"/>
      </w:rPr>
    </w:lvl>
    <w:lvl w:ilvl="7">
      <w:start w:val="1"/>
      <w:numFmt w:val="bullet"/>
      <w:lvlText w:val="•"/>
      <w:lvlJc w:val="left"/>
      <w:pPr>
        <w:ind w:left="7678" w:hanging="542"/>
      </w:pPr>
      <w:rPr>
        <w:rFonts w:hint="default"/>
      </w:rPr>
    </w:lvl>
    <w:lvl w:ilvl="8">
      <w:start w:val="1"/>
      <w:numFmt w:val="bullet"/>
      <w:lvlText w:val="•"/>
      <w:lvlJc w:val="left"/>
      <w:pPr>
        <w:ind w:left="8187" w:hanging="542"/>
      </w:pPr>
      <w:rPr>
        <w:rFonts w:hint="default"/>
      </w:rPr>
    </w:lvl>
  </w:abstractNum>
  <w:abstractNum w:abstractNumId="89" w15:restartNumberingAfterBreak="0">
    <w:nsid w:val="60350A74"/>
    <w:multiLevelType w:val="multilevel"/>
    <w:tmpl w:val="8DE05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6048648C"/>
    <w:multiLevelType w:val="hybridMultilevel"/>
    <w:tmpl w:val="D3309124"/>
    <w:lvl w:ilvl="0" w:tplc="CF84735A">
      <w:start w:val="1"/>
      <w:numFmt w:val="decimal"/>
      <w:lvlText w:val="%1."/>
      <w:lvlJc w:val="left"/>
      <w:pPr>
        <w:ind w:left="1349" w:hanging="360"/>
      </w:pPr>
    </w:lvl>
    <w:lvl w:ilvl="1" w:tplc="0C0A0019" w:tentative="1">
      <w:start w:val="1"/>
      <w:numFmt w:val="lowerLetter"/>
      <w:lvlText w:val="%2."/>
      <w:lvlJc w:val="left"/>
      <w:pPr>
        <w:ind w:left="2069" w:hanging="360"/>
      </w:pPr>
    </w:lvl>
    <w:lvl w:ilvl="2" w:tplc="0C0A001B" w:tentative="1">
      <w:start w:val="1"/>
      <w:numFmt w:val="lowerRoman"/>
      <w:lvlText w:val="%3."/>
      <w:lvlJc w:val="right"/>
      <w:pPr>
        <w:ind w:left="2789" w:hanging="180"/>
      </w:pPr>
    </w:lvl>
    <w:lvl w:ilvl="3" w:tplc="0C0A000F" w:tentative="1">
      <w:start w:val="1"/>
      <w:numFmt w:val="decimal"/>
      <w:lvlText w:val="%4."/>
      <w:lvlJc w:val="left"/>
      <w:pPr>
        <w:ind w:left="3509" w:hanging="360"/>
      </w:pPr>
    </w:lvl>
    <w:lvl w:ilvl="4" w:tplc="0C0A0019" w:tentative="1">
      <w:start w:val="1"/>
      <w:numFmt w:val="lowerLetter"/>
      <w:lvlText w:val="%5."/>
      <w:lvlJc w:val="left"/>
      <w:pPr>
        <w:ind w:left="4229" w:hanging="360"/>
      </w:pPr>
    </w:lvl>
    <w:lvl w:ilvl="5" w:tplc="0C0A001B" w:tentative="1">
      <w:start w:val="1"/>
      <w:numFmt w:val="lowerRoman"/>
      <w:lvlText w:val="%6."/>
      <w:lvlJc w:val="right"/>
      <w:pPr>
        <w:ind w:left="4949" w:hanging="180"/>
      </w:pPr>
    </w:lvl>
    <w:lvl w:ilvl="6" w:tplc="0C0A000F" w:tentative="1">
      <w:start w:val="1"/>
      <w:numFmt w:val="decimal"/>
      <w:lvlText w:val="%7."/>
      <w:lvlJc w:val="left"/>
      <w:pPr>
        <w:ind w:left="5669" w:hanging="360"/>
      </w:pPr>
    </w:lvl>
    <w:lvl w:ilvl="7" w:tplc="0C0A0019" w:tentative="1">
      <w:start w:val="1"/>
      <w:numFmt w:val="lowerLetter"/>
      <w:lvlText w:val="%8."/>
      <w:lvlJc w:val="left"/>
      <w:pPr>
        <w:ind w:left="6389" w:hanging="360"/>
      </w:pPr>
    </w:lvl>
    <w:lvl w:ilvl="8" w:tplc="0C0A001B" w:tentative="1">
      <w:start w:val="1"/>
      <w:numFmt w:val="lowerRoman"/>
      <w:lvlText w:val="%9."/>
      <w:lvlJc w:val="right"/>
      <w:pPr>
        <w:ind w:left="7109" w:hanging="180"/>
      </w:pPr>
    </w:lvl>
  </w:abstractNum>
  <w:abstractNum w:abstractNumId="91" w15:restartNumberingAfterBreak="0">
    <w:nsid w:val="606264E2"/>
    <w:multiLevelType w:val="multilevel"/>
    <w:tmpl w:val="11B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51267D"/>
    <w:multiLevelType w:val="multilevel"/>
    <w:tmpl w:val="9CE8D9B8"/>
    <w:lvl w:ilvl="0">
      <w:start w:val="26"/>
      <w:numFmt w:val="upperLetter"/>
      <w:lvlText w:val="%1"/>
      <w:lvlJc w:val="left"/>
      <w:pPr>
        <w:ind w:left="704" w:hanging="424"/>
      </w:pPr>
      <w:rPr>
        <w:rFonts w:hint="default"/>
      </w:rPr>
    </w:lvl>
    <w:lvl w:ilvl="1">
      <w:start w:val="1"/>
      <w:numFmt w:val="decimal"/>
      <w:lvlText w:val="%1.%2"/>
      <w:lvlJc w:val="left"/>
      <w:pPr>
        <w:ind w:left="704" w:hanging="424"/>
      </w:pPr>
      <w:rPr>
        <w:rFonts w:hint="default"/>
      </w:rPr>
    </w:lvl>
    <w:lvl w:ilvl="2">
      <w:start w:val="1"/>
      <w:numFmt w:val="decimal"/>
      <w:lvlText w:val="%1.%2.%3."/>
      <w:lvlJc w:val="left"/>
      <w:pPr>
        <w:ind w:left="704" w:hanging="424"/>
      </w:pPr>
      <w:rPr>
        <w:rFonts w:ascii="Arial Narrow" w:eastAsia="Arial Narrow" w:hAnsi="Arial Narrow" w:hint="default"/>
        <w:color w:val="FFFFFF"/>
        <w:spacing w:val="-1"/>
        <w:w w:val="95"/>
        <w:sz w:val="24"/>
        <w:szCs w:val="24"/>
      </w:rPr>
    </w:lvl>
    <w:lvl w:ilvl="3">
      <w:start w:val="1"/>
      <w:numFmt w:val="bullet"/>
      <w:lvlText w:val="•"/>
      <w:lvlJc w:val="left"/>
      <w:pPr>
        <w:ind w:left="1691" w:hanging="424"/>
      </w:pPr>
      <w:rPr>
        <w:rFonts w:hint="default"/>
      </w:rPr>
    </w:lvl>
    <w:lvl w:ilvl="4">
      <w:start w:val="1"/>
      <w:numFmt w:val="bullet"/>
      <w:lvlText w:val="•"/>
      <w:lvlJc w:val="left"/>
      <w:pPr>
        <w:ind w:left="2021" w:hanging="424"/>
      </w:pPr>
      <w:rPr>
        <w:rFonts w:hint="default"/>
      </w:rPr>
    </w:lvl>
    <w:lvl w:ilvl="5">
      <w:start w:val="1"/>
      <w:numFmt w:val="bullet"/>
      <w:lvlText w:val="•"/>
      <w:lvlJc w:val="left"/>
      <w:pPr>
        <w:ind w:left="2350" w:hanging="424"/>
      </w:pPr>
      <w:rPr>
        <w:rFonts w:hint="default"/>
      </w:rPr>
    </w:lvl>
    <w:lvl w:ilvl="6">
      <w:start w:val="1"/>
      <w:numFmt w:val="bullet"/>
      <w:lvlText w:val="•"/>
      <w:lvlJc w:val="left"/>
      <w:pPr>
        <w:ind w:left="2679" w:hanging="424"/>
      </w:pPr>
      <w:rPr>
        <w:rFonts w:hint="default"/>
      </w:rPr>
    </w:lvl>
    <w:lvl w:ilvl="7">
      <w:start w:val="1"/>
      <w:numFmt w:val="bullet"/>
      <w:lvlText w:val="•"/>
      <w:lvlJc w:val="left"/>
      <w:pPr>
        <w:ind w:left="3008" w:hanging="424"/>
      </w:pPr>
      <w:rPr>
        <w:rFonts w:hint="default"/>
      </w:rPr>
    </w:lvl>
    <w:lvl w:ilvl="8">
      <w:start w:val="1"/>
      <w:numFmt w:val="bullet"/>
      <w:lvlText w:val="•"/>
      <w:lvlJc w:val="left"/>
      <w:pPr>
        <w:ind w:left="3338" w:hanging="424"/>
      </w:pPr>
      <w:rPr>
        <w:rFonts w:hint="default"/>
      </w:rPr>
    </w:lvl>
  </w:abstractNum>
  <w:abstractNum w:abstractNumId="93" w15:restartNumberingAfterBreak="0">
    <w:nsid w:val="61F7036C"/>
    <w:multiLevelType w:val="hybridMultilevel"/>
    <w:tmpl w:val="D58CD7CE"/>
    <w:lvl w:ilvl="0" w:tplc="7112258C">
      <w:start w:val="1"/>
      <w:numFmt w:val="bullet"/>
      <w:lvlText w:val="•"/>
      <w:lvlJc w:val="left"/>
      <w:pPr>
        <w:ind w:left="1170" w:hanging="397"/>
      </w:pPr>
      <w:rPr>
        <w:rFonts w:ascii="Arial Narrow" w:eastAsia="Arial Narrow" w:hAnsi="Arial Narrow" w:hint="default"/>
        <w:color w:val="00ACBC"/>
        <w:w w:val="112"/>
        <w:sz w:val="22"/>
        <w:szCs w:val="22"/>
      </w:rPr>
    </w:lvl>
    <w:lvl w:ilvl="1" w:tplc="E7F436D8">
      <w:start w:val="1"/>
      <w:numFmt w:val="bullet"/>
      <w:lvlText w:val="•"/>
      <w:lvlJc w:val="left"/>
      <w:pPr>
        <w:ind w:left="1559" w:hanging="397"/>
      </w:pPr>
      <w:rPr>
        <w:rFonts w:hint="default"/>
      </w:rPr>
    </w:lvl>
    <w:lvl w:ilvl="2" w:tplc="5CE2D6D0">
      <w:start w:val="1"/>
      <w:numFmt w:val="bullet"/>
      <w:lvlText w:val="•"/>
      <w:lvlJc w:val="left"/>
      <w:pPr>
        <w:ind w:left="1947" w:hanging="397"/>
      </w:pPr>
      <w:rPr>
        <w:rFonts w:hint="default"/>
      </w:rPr>
    </w:lvl>
    <w:lvl w:ilvl="3" w:tplc="8CE494E4">
      <w:start w:val="1"/>
      <w:numFmt w:val="bullet"/>
      <w:lvlText w:val="•"/>
      <w:lvlJc w:val="left"/>
      <w:pPr>
        <w:ind w:left="2335" w:hanging="397"/>
      </w:pPr>
      <w:rPr>
        <w:rFonts w:hint="default"/>
      </w:rPr>
    </w:lvl>
    <w:lvl w:ilvl="4" w:tplc="712C2164">
      <w:start w:val="1"/>
      <w:numFmt w:val="bullet"/>
      <w:lvlText w:val="•"/>
      <w:lvlJc w:val="left"/>
      <w:pPr>
        <w:ind w:left="2724" w:hanging="397"/>
      </w:pPr>
      <w:rPr>
        <w:rFonts w:hint="default"/>
      </w:rPr>
    </w:lvl>
    <w:lvl w:ilvl="5" w:tplc="62ACE1A0">
      <w:start w:val="1"/>
      <w:numFmt w:val="bullet"/>
      <w:lvlText w:val="•"/>
      <w:lvlJc w:val="left"/>
      <w:pPr>
        <w:ind w:left="3112" w:hanging="397"/>
      </w:pPr>
      <w:rPr>
        <w:rFonts w:hint="default"/>
      </w:rPr>
    </w:lvl>
    <w:lvl w:ilvl="6" w:tplc="6006637E">
      <w:start w:val="1"/>
      <w:numFmt w:val="bullet"/>
      <w:lvlText w:val="•"/>
      <w:lvlJc w:val="left"/>
      <w:pPr>
        <w:ind w:left="3501" w:hanging="397"/>
      </w:pPr>
      <w:rPr>
        <w:rFonts w:hint="default"/>
      </w:rPr>
    </w:lvl>
    <w:lvl w:ilvl="7" w:tplc="4016DF5E">
      <w:start w:val="1"/>
      <w:numFmt w:val="bullet"/>
      <w:lvlText w:val="•"/>
      <w:lvlJc w:val="left"/>
      <w:pPr>
        <w:ind w:left="3889" w:hanging="397"/>
      </w:pPr>
      <w:rPr>
        <w:rFonts w:hint="default"/>
      </w:rPr>
    </w:lvl>
    <w:lvl w:ilvl="8" w:tplc="C4FC99CE">
      <w:start w:val="1"/>
      <w:numFmt w:val="bullet"/>
      <w:lvlText w:val="•"/>
      <w:lvlJc w:val="left"/>
      <w:pPr>
        <w:ind w:left="4277" w:hanging="397"/>
      </w:pPr>
      <w:rPr>
        <w:rFonts w:hint="default"/>
      </w:rPr>
    </w:lvl>
  </w:abstractNum>
  <w:abstractNum w:abstractNumId="94" w15:restartNumberingAfterBreak="0">
    <w:nsid w:val="64252E95"/>
    <w:multiLevelType w:val="hybridMultilevel"/>
    <w:tmpl w:val="9CFACE60"/>
    <w:lvl w:ilvl="0" w:tplc="D99A6820">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5" w15:restartNumberingAfterBreak="0">
    <w:nsid w:val="649C759B"/>
    <w:multiLevelType w:val="multilevel"/>
    <w:tmpl w:val="3896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051DC4"/>
    <w:multiLevelType w:val="multilevel"/>
    <w:tmpl w:val="508A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6CA2EAC"/>
    <w:multiLevelType w:val="multilevel"/>
    <w:tmpl w:val="752C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8" w15:restartNumberingAfterBreak="0">
    <w:nsid w:val="682B768A"/>
    <w:multiLevelType w:val="hybridMultilevel"/>
    <w:tmpl w:val="A19EDC0E"/>
    <w:lvl w:ilvl="0" w:tplc="AE6E53CE">
      <w:start w:val="2"/>
      <w:numFmt w:val="upperLetter"/>
      <w:lvlText w:val="%1."/>
      <w:lvlJc w:val="left"/>
      <w:pPr>
        <w:tabs>
          <w:tab w:val="num" w:pos="720"/>
        </w:tabs>
        <w:ind w:left="720" w:hanging="360"/>
      </w:pPr>
    </w:lvl>
    <w:lvl w:ilvl="1" w:tplc="6E66B0B4" w:tentative="1">
      <w:start w:val="1"/>
      <w:numFmt w:val="decimal"/>
      <w:lvlText w:val="%2."/>
      <w:lvlJc w:val="left"/>
      <w:pPr>
        <w:tabs>
          <w:tab w:val="num" w:pos="1440"/>
        </w:tabs>
        <w:ind w:left="1440" w:hanging="360"/>
      </w:pPr>
    </w:lvl>
    <w:lvl w:ilvl="2" w:tplc="7B2011CA" w:tentative="1">
      <w:start w:val="1"/>
      <w:numFmt w:val="decimal"/>
      <w:lvlText w:val="%3."/>
      <w:lvlJc w:val="left"/>
      <w:pPr>
        <w:tabs>
          <w:tab w:val="num" w:pos="2160"/>
        </w:tabs>
        <w:ind w:left="2160" w:hanging="360"/>
      </w:pPr>
    </w:lvl>
    <w:lvl w:ilvl="3" w:tplc="B08EED72" w:tentative="1">
      <w:start w:val="1"/>
      <w:numFmt w:val="decimal"/>
      <w:lvlText w:val="%4."/>
      <w:lvlJc w:val="left"/>
      <w:pPr>
        <w:tabs>
          <w:tab w:val="num" w:pos="2880"/>
        </w:tabs>
        <w:ind w:left="2880" w:hanging="360"/>
      </w:pPr>
    </w:lvl>
    <w:lvl w:ilvl="4" w:tplc="D0BA2A2C" w:tentative="1">
      <w:start w:val="1"/>
      <w:numFmt w:val="decimal"/>
      <w:lvlText w:val="%5."/>
      <w:lvlJc w:val="left"/>
      <w:pPr>
        <w:tabs>
          <w:tab w:val="num" w:pos="3600"/>
        </w:tabs>
        <w:ind w:left="3600" w:hanging="360"/>
      </w:pPr>
    </w:lvl>
    <w:lvl w:ilvl="5" w:tplc="22F6AB6C" w:tentative="1">
      <w:start w:val="1"/>
      <w:numFmt w:val="decimal"/>
      <w:lvlText w:val="%6."/>
      <w:lvlJc w:val="left"/>
      <w:pPr>
        <w:tabs>
          <w:tab w:val="num" w:pos="4320"/>
        </w:tabs>
        <w:ind w:left="4320" w:hanging="360"/>
      </w:pPr>
    </w:lvl>
    <w:lvl w:ilvl="6" w:tplc="EB164D26" w:tentative="1">
      <w:start w:val="1"/>
      <w:numFmt w:val="decimal"/>
      <w:lvlText w:val="%7."/>
      <w:lvlJc w:val="left"/>
      <w:pPr>
        <w:tabs>
          <w:tab w:val="num" w:pos="5040"/>
        </w:tabs>
        <w:ind w:left="5040" w:hanging="360"/>
      </w:pPr>
    </w:lvl>
    <w:lvl w:ilvl="7" w:tplc="1BB8E868" w:tentative="1">
      <w:start w:val="1"/>
      <w:numFmt w:val="decimal"/>
      <w:lvlText w:val="%8."/>
      <w:lvlJc w:val="left"/>
      <w:pPr>
        <w:tabs>
          <w:tab w:val="num" w:pos="5760"/>
        </w:tabs>
        <w:ind w:left="5760" w:hanging="360"/>
      </w:pPr>
    </w:lvl>
    <w:lvl w:ilvl="8" w:tplc="615ED394" w:tentative="1">
      <w:start w:val="1"/>
      <w:numFmt w:val="decimal"/>
      <w:lvlText w:val="%9."/>
      <w:lvlJc w:val="left"/>
      <w:pPr>
        <w:tabs>
          <w:tab w:val="num" w:pos="6480"/>
        </w:tabs>
        <w:ind w:left="6480" w:hanging="360"/>
      </w:pPr>
    </w:lvl>
  </w:abstractNum>
  <w:abstractNum w:abstractNumId="99" w15:restartNumberingAfterBreak="0">
    <w:nsid w:val="69DF57FB"/>
    <w:multiLevelType w:val="multilevel"/>
    <w:tmpl w:val="E7EE1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69FC375F"/>
    <w:multiLevelType w:val="hybridMultilevel"/>
    <w:tmpl w:val="B9660CA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15:restartNumberingAfterBreak="0">
    <w:nsid w:val="6A231CCF"/>
    <w:multiLevelType w:val="hybridMultilevel"/>
    <w:tmpl w:val="E0DAAF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6B3E0AB5"/>
    <w:multiLevelType w:val="multilevel"/>
    <w:tmpl w:val="291C9086"/>
    <w:lvl w:ilvl="0">
      <w:start w:val="1"/>
      <w:numFmt w:val="decimal"/>
      <w:lvlText w:val="%1."/>
      <w:lvlJc w:val="left"/>
      <w:pPr>
        <w:tabs>
          <w:tab w:val="num" w:pos="720"/>
        </w:tabs>
        <w:ind w:left="720" w:hanging="360"/>
      </w:pPr>
      <w:rPr>
        <w:rFonts w:ascii="Verdana" w:hAnsi="Verdana" w:hint="default"/>
      </w:rPr>
    </w:lvl>
    <w:lvl w:ilvl="1">
      <w:start w:val="1"/>
      <w:numFmt w:val="decimal"/>
      <w:lvlText w:val="%1.%2."/>
      <w:lvlJc w:val="left"/>
      <w:pPr>
        <w:tabs>
          <w:tab w:val="num" w:pos="1440"/>
        </w:tabs>
        <w:ind w:left="1440" w:hanging="360"/>
      </w:pPr>
      <w:rPr>
        <w:rFonts w:hint="default"/>
      </w:rPr>
    </w:lvl>
    <w:lvl w:ilvl="2">
      <w:start w:val="1"/>
      <w:numFmt w:val="decimal"/>
      <w:lvlText w:val="%3%2%1"/>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3" w15:restartNumberingAfterBreak="0">
    <w:nsid w:val="6BBD768A"/>
    <w:multiLevelType w:val="multilevel"/>
    <w:tmpl w:val="BBD6A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C0A14A1"/>
    <w:multiLevelType w:val="hybridMultilevel"/>
    <w:tmpl w:val="A3BA9006"/>
    <w:lvl w:ilvl="0" w:tplc="D02014F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6C4E2E28"/>
    <w:multiLevelType w:val="multilevel"/>
    <w:tmpl w:val="0F12AC66"/>
    <w:lvl w:ilvl="0">
      <w:start w:val="3"/>
      <w:numFmt w:val="decimal"/>
      <w:lvlText w:val="%1"/>
      <w:lvlJc w:val="left"/>
      <w:pPr>
        <w:ind w:left="555" w:hanging="442"/>
      </w:pPr>
      <w:rPr>
        <w:rFonts w:hint="default"/>
      </w:rPr>
    </w:lvl>
    <w:lvl w:ilvl="1">
      <w:start w:val="1"/>
      <w:numFmt w:val="decimal"/>
      <w:lvlText w:val="%1.%2"/>
      <w:lvlJc w:val="left"/>
      <w:pPr>
        <w:ind w:left="555" w:hanging="442"/>
      </w:pPr>
      <w:rPr>
        <w:rFonts w:ascii="Calibri" w:eastAsia="Calibri" w:hAnsi="Calibri" w:hint="default"/>
        <w:color w:val="5CC7D3"/>
        <w:spacing w:val="-1"/>
        <w:w w:val="99"/>
        <w:sz w:val="36"/>
        <w:szCs w:val="36"/>
      </w:rPr>
    </w:lvl>
    <w:lvl w:ilvl="2">
      <w:start w:val="1"/>
      <w:numFmt w:val="bullet"/>
      <w:lvlText w:val="•"/>
      <w:lvlJc w:val="left"/>
      <w:pPr>
        <w:ind w:left="916" w:hanging="220"/>
      </w:pPr>
      <w:rPr>
        <w:rFonts w:ascii="Arial Narrow" w:eastAsia="Arial Narrow" w:hAnsi="Arial Narrow" w:hint="default"/>
        <w:color w:val="5CC7D3"/>
        <w:w w:val="112"/>
        <w:sz w:val="22"/>
        <w:szCs w:val="22"/>
      </w:rPr>
    </w:lvl>
    <w:lvl w:ilvl="3">
      <w:start w:val="1"/>
      <w:numFmt w:val="bullet"/>
      <w:lvlText w:val="•"/>
      <w:lvlJc w:val="left"/>
      <w:pPr>
        <w:ind w:left="703" w:hanging="220"/>
      </w:pPr>
      <w:rPr>
        <w:rFonts w:hint="default"/>
      </w:rPr>
    </w:lvl>
    <w:lvl w:ilvl="4">
      <w:start w:val="1"/>
      <w:numFmt w:val="bullet"/>
      <w:lvlText w:val="•"/>
      <w:lvlJc w:val="left"/>
      <w:pPr>
        <w:ind w:left="597" w:hanging="220"/>
      </w:pPr>
      <w:rPr>
        <w:rFonts w:hint="default"/>
      </w:rPr>
    </w:lvl>
    <w:lvl w:ilvl="5">
      <w:start w:val="1"/>
      <w:numFmt w:val="bullet"/>
      <w:lvlText w:val="•"/>
      <w:lvlJc w:val="left"/>
      <w:pPr>
        <w:ind w:left="491" w:hanging="220"/>
      </w:pPr>
      <w:rPr>
        <w:rFonts w:hint="default"/>
      </w:rPr>
    </w:lvl>
    <w:lvl w:ilvl="6">
      <w:start w:val="1"/>
      <w:numFmt w:val="bullet"/>
      <w:lvlText w:val="•"/>
      <w:lvlJc w:val="left"/>
      <w:pPr>
        <w:ind w:left="385" w:hanging="220"/>
      </w:pPr>
      <w:rPr>
        <w:rFonts w:hint="default"/>
      </w:rPr>
    </w:lvl>
    <w:lvl w:ilvl="7">
      <w:start w:val="1"/>
      <w:numFmt w:val="bullet"/>
      <w:lvlText w:val="•"/>
      <w:lvlJc w:val="left"/>
      <w:pPr>
        <w:ind w:left="279" w:hanging="220"/>
      </w:pPr>
      <w:rPr>
        <w:rFonts w:hint="default"/>
      </w:rPr>
    </w:lvl>
    <w:lvl w:ilvl="8">
      <w:start w:val="1"/>
      <w:numFmt w:val="bullet"/>
      <w:lvlText w:val="•"/>
      <w:lvlJc w:val="left"/>
      <w:pPr>
        <w:ind w:left="172" w:hanging="220"/>
      </w:pPr>
      <w:rPr>
        <w:rFonts w:hint="default"/>
      </w:rPr>
    </w:lvl>
  </w:abstractNum>
  <w:abstractNum w:abstractNumId="106" w15:restartNumberingAfterBreak="0">
    <w:nsid w:val="6C567F8C"/>
    <w:multiLevelType w:val="multilevel"/>
    <w:tmpl w:val="6EF427B4"/>
    <w:lvl w:ilvl="0">
      <w:start w:val="2"/>
      <w:numFmt w:val="decimal"/>
      <w:lvlText w:val="%1"/>
      <w:lvlJc w:val="left"/>
      <w:pPr>
        <w:ind w:left="551" w:hanging="438"/>
      </w:pPr>
      <w:rPr>
        <w:rFonts w:hint="default"/>
      </w:rPr>
    </w:lvl>
    <w:lvl w:ilvl="1">
      <w:start w:val="1"/>
      <w:numFmt w:val="decimal"/>
      <w:lvlText w:val="%1.%2"/>
      <w:lvlJc w:val="left"/>
      <w:pPr>
        <w:ind w:left="551" w:hanging="438"/>
        <w:jc w:val="right"/>
      </w:pPr>
      <w:rPr>
        <w:rFonts w:ascii="Calibri" w:eastAsia="Calibri" w:hAnsi="Calibri" w:hint="default"/>
        <w:color w:val="00ACBC"/>
        <w:w w:val="96"/>
        <w:sz w:val="36"/>
        <w:szCs w:val="36"/>
      </w:rPr>
    </w:lvl>
    <w:lvl w:ilvl="2">
      <w:start w:val="1"/>
      <w:numFmt w:val="bullet"/>
      <w:lvlText w:val="•"/>
      <w:lvlJc w:val="left"/>
      <w:pPr>
        <w:ind w:left="1454" w:hanging="397"/>
      </w:pPr>
      <w:rPr>
        <w:rFonts w:ascii="Arial Narrow" w:eastAsia="Arial Narrow" w:hAnsi="Arial Narrow" w:hint="default"/>
        <w:color w:val="00ACBC"/>
        <w:w w:val="112"/>
        <w:sz w:val="22"/>
        <w:szCs w:val="22"/>
      </w:rPr>
    </w:lvl>
    <w:lvl w:ilvl="3">
      <w:start w:val="1"/>
      <w:numFmt w:val="bullet"/>
      <w:lvlText w:val="•"/>
      <w:lvlJc w:val="left"/>
      <w:pPr>
        <w:ind w:left="2146" w:hanging="397"/>
      </w:pPr>
      <w:rPr>
        <w:rFonts w:hint="default"/>
      </w:rPr>
    </w:lvl>
    <w:lvl w:ilvl="4">
      <w:start w:val="1"/>
      <w:numFmt w:val="bullet"/>
      <w:lvlText w:val="•"/>
      <w:lvlJc w:val="left"/>
      <w:pPr>
        <w:ind w:left="2492" w:hanging="397"/>
      </w:pPr>
      <w:rPr>
        <w:rFonts w:hint="default"/>
      </w:rPr>
    </w:lvl>
    <w:lvl w:ilvl="5">
      <w:start w:val="1"/>
      <w:numFmt w:val="bullet"/>
      <w:lvlText w:val="•"/>
      <w:lvlJc w:val="left"/>
      <w:pPr>
        <w:ind w:left="2838" w:hanging="397"/>
      </w:pPr>
      <w:rPr>
        <w:rFonts w:hint="default"/>
      </w:rPr>
    </w:lvl>
    <w:lvl w:ilvl="6">
      <w:start w:val="1"/>
      <w:numFmt w:val="bullet"/>
      <w:lvlText w:val="•"/>
      <w:lvlJc w:val="left"/>
      <w:pPr>
        <w:ind w:left="3184" w:hanging="397"/>
      </w:pPr>
      <w:rPr>
        <w:rFonts w:hint="default"/>
      </w:rPr>
    </w:lvl>
    <w:lvl w:ilvl="7">
      <w:start w:val="1"/>
      <w:numFmt w:val="bullet"/>
      <w:lvlText w:val="•"/>
      <w:lvlJc w:val="left"/>
      <w:pPr>
        <w:ind w:left="3530" w:hanging="397"/>
      </w:pPr>
      <w:rPr>
        <w:rFonts w:hint="default"/>
      </w:rPr>
    </w:lvl>
    <w:lvl w:ilvl="8">
      <w:start w:val="1"/>
      <w:numFmt w:val="bullet"/>
      <w:lvlText w:val="•"/>
      <w:lvlJc w:val="left"/>
      <w:pPr>
        <w:ind w:left="3875" w:hanging="397"/>
      </w:pPr>
      <w:rPr>
        <w:rFonts w:hint="default"/>
      </w:rPr>
    </w:lvl>
  </w:abstractNum>
  <w:abstractNum w:abstractNumId="107" w15:restartNumberingAfterBreak="0">
    <w:nsid w:val="73957486"/>
    <w:multiLevelType w:val="hybridMultilevel"/>
    <w:tmpl w:val="3BE8C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73DC0203"/>
    <w:multiLevelType w:val="hybridMultilevel"/>
    <w:tmpl w:val="CB0048BC"/>
    <w:lvl w:ilvl="0" w:tplc="CF7C83EA">
      <w:start w:val="1"/>
      <w:numFmt w:val="bullet"/>
      <w:lvlText w:val="•"/>
      <w:lvlJc w:val="left"/>
      <w:pPr>
        <w:ind w:left="514" w:hanging="397"/>
      </w:pPr>
      <w:rPr>
        <w:rFonts w:ascii="Arial Narrow" w:eastAsia="Arial Narrow" w:hAnsi="Arial Narrow" w:hint="default"/>
        <w:color w:val="00ACBC"/>
        <w:w w:val="112"/>
        <w:sz w:val="22"/>
        <w:szCs w:val="22"/>
      </w:rPr>
    </w:lvl>
    <w:lvl w:ilvl="1" w:tplc="17CEC242">
      <w:start w:val="1"/>
      <w:numFmt w:val="bullet"/>
      <w:lvlText w:val="•"/>
      <w:lvlJc w:val="left"/>
      <w:pPr>
        <w:ind w:left="1454" w:hanging="397"/>
      </w:pPr>
      <w:rPr>
        <w:rFonts w:ascii="Arial Narrow" w:eastAsia="Arial Narrow" w:hAnsi="Arial Narrow" w:hint="default"/>
        <w:color w:val="00ACBC"/>
        <w:w w:val="112"/>
        <w:sz w:val="22"/>
        <w:szCs w:val="22"/>
      </w:rPr>
    </w:lvl>
    <w:lvl w:ilvl="2" w:tplc="ED1ABE70">
      <w:start w:val="1"/>
      <w:numFmt w:val="bullet"/>
      <w:lvlText w:val="•"/>
      <w:lvlJc w:val="left"/>
      <w:pPr>
        <w:ind w:left="1768" w:hanging="397"/>
      </w:pPr>
      <w:rPr>
        <w:rFonts w:hint="default"/>
      </w:rPr>
    </w:lvl>
    <w:lvl w:ilvl="3" w:tplc="71AA10FC">
      <w:start w:val="1"/>
      <w:numFmt w:val="bullet"/>
      <w:lvlText w:val="•"/>
      <w:lvlJc w:val="left"/>
      <w:pPr>
        <w:ind w:left="2083" w:hanging="397"/>
      </w:pPr>
      <w:rPr>
        <w:rFonts w:hint="default"/>
      </w:rPr>
    </w:lvl>
    <w:lvl w:ilvl="4" w:tplc="EFFAD4EC">
      <w:start w:val="1"/>
      <w:numFmt w:val="bullet"/>
      <w:lvlText w:val="•"/>
      <w:lvlJc w:val="left"/>
      <w:pPr>
        <w:ind w:left="2397" w:hanging="397"/>
      </w:pPr>
      <w:rPr>
        <w:rFonts w:hint="default"/>
      </w:rPr>
    </w:lvl>
    <w:lvl w:ilvl="5" w:tplc="E2103B5E">
      <w:start w:val="1"/>
      <w:numFmt w:val="bullet"/>
      <w:lvlText w:val="•"/>
      <w:lvlJc w:val="left"/>
      <w:pPr>
        <w:ind w:left="2712" w:hanging="397"/>
      </w:pPr>
      <w:rPr>
        <w:rFonts w:hint="default"/>
      </w:rPr>
    </w:lvl>
    <w:lvl w:ilvl="6" w:tplc="DC2C30AC">
      <w:start w:val="1"/>
      <w:numFmt w:val="bullet"/>
      <w:lvlText w:val="•"/>
      <w:lvlJc w:val="left"/>
      <w:pPr>
        <w:ind w:left="3027" w:hanging="397"/>
      </w:pPr>
      <w:rPr>
        <w:rFonts w:hint="default"/>
      </w:rPr>
    </w:lvl>
    <w:lvl w:ilvl="7" w:tplc="9AAEA076">
      <w:start w:val="1"/>
      <w:numFmt w:val="bullet"/>
      <w:lvlText w:val="•"/>
      <w:lvlJc w:val="left"/>
      <w:pPr>
        <w:ind w:left="3341" w:hanging="397"/>
      </w:pPr>
      <w:rPr>
        <w:rFonts w:hint="default"/>
      </w:rPr>
    </w:lvl>
    <w:lvl w:ilvl="8" w:tplc="755CB9EA">
      <w:start w:val="1"/>
      <w:numFmt w:val="bullet"/>
      <w:lvlText w:val="•"/>
      <w:lvlJc w:val="left"/>
      <w:pPr>
        <w:ind w:left="3656" w:hanging="397"/>
      </w:pPr>
      <w:rPr>
        <w:rFonts w:hint="default"/>
      </w:rPr>
    </w:lvl>
  </w:abstractNum>
  <w:abstractNum w:abstractNumId="109" w15:restartNumberingAfterBreak="0">
    <w:nsid w:val="73DF1622"/>
    <w:multiLevelType w:val="hybridMultilevel"/>
    <w:tmpl w:val="78E20DE4"/>
    <w:lvl w:ilvl="0" w:tplc="2D4E6276">
      <w:start w:val="1"/>
      <w:numFmt w:val="bullet"/>
      <w:lvlText w:val="•"/>
      <w:lvlJc w:val="left"/>
      <w:pPr>
        <w:ind w:left="1170" w:hanging="397"/>
      </w:pPr>
      <w:rPr>
        <w:rFonts w:ascii="Arial Narrow" w:eastAsia="Arial Narrow" w:hAnsi="Arial Narrow" w:hint="default"/>
        <w:color w:val="00ACBC"/>
        <w:w w:val="112"/>
        <w:sz w:val="22"/>
        <w:szCs w:val="22"/>
      </w:rPr>
    </w:lvl>
    <w:lvl w:ilvl="1" w:tplc="AD807B48">
      <w:start w:val="1"/>
      <w:numFmt w:val="bullet"/>
      <w:lvlText w:val="•"/>
      <w:lvlJc w:val="left"/>
      <w:pPr>
        <w:ind w:left="1559" w:hanging="397"/>
      </w:pPr>
      <w:rPr>
        <w:rFonts w:hint="default"/>
      </w:rPr>
    </w:lvl>
    <w:lvl w:ilvl="2" w:tplc="0B1A3C34">
      <w:start w:val="1"/>
      <w:numFmt w:val="bullet"/>
      <w:lvlText w:val="•"/>
      <w:lvlJc w:val="left"/>
      <w:pPr>
        <w:ind w:left="1947" w:hanging="397"/>
      </w:pPr>
      <w:rPr>
        <w:rFonts w:hint="default"/>
      </w:rPr>
    </w:lvl>
    <w:lvl w:ilvl="3" w:tplc="0ABA0540">
      <w:start w:val="1"/>
      <w:numFmt w:val="bullet"/>
      <w:lvlText w:val="•"/>
      <w:lvlJc w:val="left"/>
      <w:pPr>
        <w:ind w:left="2335" w:hanging="397"/>
      </w:pPr>
      <w:rPr>
        <w:rFonts w:hint="default"/>
      </w:rPr>
    </w:lvl>
    <w:lvl w:ilvl="4" w:tplc="C8BED5C0">
      <w:start w:val="1"/>
      <w:numFmt w:val="bullet"/>
      <w:lvlText w:val="•"/>
      <w:lvlJc w:val="left"/>
      <w:pPr>
        <w:ind w:left="2724" w:hanging="397"/>
      </w:pPr>
      <w:rPr>
        <w:rFonts w:hint="default"/>
      </w:rPr>
    </w:lvl>
    <w:lvl w:ilvl="5" w:tplc="E42636CE">
      <w:start w:val="1"/>
      <w:numFmt w:val="bullet"/>
      <w:lvlText w:val="•"/>
      <w:lvlJc w:val="left"/>
      <w:pPr>
        <w:ind w:left="3112" w:hanging="397"/>
      </w:pPr>
      <w:rPr>
        <w:rFonts w:hint="default"/>
      </w:rPr>
    </w:lvl>
    <w:lvl w:ilvl="6" w:tplc="E7A07E9C">
      <w:start w:val="1"/>
      <w:numFmt w:val="bullet"/>
      <w:lvlText w:val="•"/>
      <w:lvlJc w:val="left"/>
      <w:pPr>
        <w:ind w:left="3501" w:hanging="397"/>
      </w:pPr>
      <w:rPr>
        <w:rFonts w:hint="default"/>
      </w:rPr>
    </w:lvl>
    <w:lvl w:ilvl="7" w:tplc="BDCAA490">
      <w:start w:val="1"/>
      <w:numFmt w:val="bullet"/>
      <w:lvlText w:val="•"/>
      <w:lvlJc w:val="left"/>
      <w:pPr>
        <w:ind w:left="3889" w:hanging="397"/>
      </w:pPr>
      <w:rPr>
        <w:rFonts w:hint="default"/>
      </w:rPr>
    </w:lvl>
    <w:lvl w:ilvl="8" w:tplc="9D740900">
      <w:start w:val="1"/>
      <w:numFmt w:val="bullet"/>
      <w:lvlText w:val="•"/>
      <w:lvlJc w:val="left"/>
      <w:pPr>
        <w:ind w:left="4277" w:hanging="397"/>
      </w:pPr>
      <w:rPr>
        <w:rFonts w:hint="default"/>
      </w:rPr>
    </w:lvl>
  </w:abstractNum>
  <w:abstractNum w:abstractNumId="110" w15:restartNumberingAfterBreak="0">
    <w:nsid w:val="77A5412A"/>
    <w:multiLevelType w:val="multilevel"/>
    <w:tmpl w:val="793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A66E82"/>
    <w:multiLevelType w:val="multilevel"/>
    <w:tmpl w:val="D1B4A56C"/>
    <w:lvl w:ilvl="0">
      <w:start w:val="1"/>
      <w:numFmt w:val="decimal"/>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7B8D26AE"/>
    <w:multiLevelType w:val="multilevel"/>
    <w:tmpl w:val="B11CF398"/>
    <w:lvl w:ilvl="0">
      <w:start w:val="2"/>
      <w:numFmt w:val="decimal"/>
      <w:lvlText w:val="%1"/>
      <w:lvlJc w:val="left"/>
      <w:pPr>
        <w:ind w:left="1757" w:hanging="317"/>
      </w:pPr>
      <w:rPr>
        <w:rFonts w:hint="default"/>
      </w:rPr>
    </w:lvl>
    <w:lvl w:ilvl="1">
      <w:start w:val="1"/>
      <w:numFmt w:val="decimal"/>
      <w:lvlText w:val="%1.%2."/>
      <w:lvlJc w:val="left"/>
      <w:pPr>
        <w:ind w:left="1757" w:hanging="317"/>
      </w:pPr>
      <w:rPr>
        <w:rFonts w:ascii="Arial Narrow" w:eastAsia="Arial Narrow" w:hAnsi="Arial Narrow" w:hint="default"/>
        <w:color w:val="231F20"/>
        <w:spacing w:val="2"/>
        <w:w w:val="93"/>
        <w:sz w:val="24"/>
        <w:szCs w:val="24"/>
      </w:rPr>
    </w:lvl>
    <w:lvl w:ilvl="2">
      <w:start w:val="1"/>
      <w:numFmt w:val="bullet"/>
      <w:lvlText w:val="•"/>
      <w:lvlJc w:val="left"/>
      <w:pPr>
        <w:ind w:left="3156" w:hanging="317"/>
      </w:pPr>
      <w:rPr>
        <w:rFonts w:hint="default"/>
      </w:rPr>
    </w:lvl>
    <w:lvl w:ilvl="3">
      <w:start w:val="1"/>
      <w:numFmt w:val="bullet"/>
      <w:lvlText w:val="•"/>
      <w:lvlJc w:val="left"/>
      <w:pPr>
        <w:ind w:left="3855" w:hanging="317"/>
      </w:pPr>
      <w:rPr>
        <w:rFonts w:hint="default"/>
      </w:rPr>
    </w:lvl>
    <w:lvl w:ilvl="4">
      <w:start w:val="1"/>
      <w:numFmt w:val="bullet"/>
      <w:lvlText w:val="•"/>
      <w:lvlJc w:val="left"/>
      <w:pPr>
        <w:ind w:left="4555" w:hanging="317"/>
      </w:pPr>
      <w:rPr>
        <w:rFonts w:hint="default"/>
      </w:rPr>
    </w:lvl>
    <w:lvl w:ilvl="5">
      <w:start w:val="1"/>
      <w:numFmt w:val="bullet"/>
      <w:lvlText w:val="•"/>
      <w:lvlJc w:val="left"/>
      <w:pPr>
        <w:ind w:left="5254" w:hanging="317"/>
      </w:pPr>
      <w:rPr>
        <w:rFonts w:hint="default"/>
      </w:rPr>
    </w:lvl>
    <w:lvl w:ilvl="6">
      <w:start w:val="1"/>
      <w:numFmt w:val="bullet"/>
      <w:lvlText w:val="•"/>
      <w:lvlJc w:val="left"/>
      <w:pPr>
        <w:ind w:left="5954" w:hanging="317"/>
      </w:pPr>
      <w:rPr>
        <w:rFonts w:hint="default"/>
      </w:rPr>
    </w:lvl>
    <w:lvl w:ilvl="7">
      <w:start w:val="1"/>
      <w:numFmt w:val="bullet"/>
      <w:lvlText w:val="•"/>
      <w:lvlJc w:val="left"/>
      <w:pPr>
        <w:ind w:left="6653" w:hanging="317"/>
      </w:pPr>
      <w:rPr>
        <w:rFonts w:hint="default"/>
      </w:rPr>
    </w:lvl>
    <w:lvl w:ilvl="8">
      <w:start w:val="1"/>
      <w:numFmt w:val="bullet"/>
      <w:lvlText w:val="•"/>
      <w:lvlJc w:val="left"/>
      <w:pPr>
        <w:ind w:left="7353" w:hanging="317"/>
      </w:pPr>
      <w:rPr>
        <w:rFonts w:hint="default"/>
      </w:rPr>
    </w:lvl>
  </w:abstractNum>
  <w:abstractNum w:abstractNumId="113" w15:restartNumberingAfterBreak="0">
    <w:nsid w:val="7CDA7A24"/>
    <w:multiLevelType w:val="multilevel"/>
    <w:tmpl w:val="24B6D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D6C795D"/>
    <w:multiLevelType w:val="hybridMultilevel"/>
    <w:tmpl w:val="5A5CD55A"/>
    <w:lvl w:ilvl="0" w:tplc="0C0A0017">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15" w15:restartNumberingAfterBreak="0">
    <w:nsid w:val="7F9969CB"/>
    <w:multiLevelType w:val="multilevel"/>
    <w:tmpl w:val="BAE0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97274">
    <w:abstractNumId w:val="40"/>
  </w:num>
  <w:num w:numId="2" w16cid:durableId="1337422426">
    <w:abstractNumId w:val="64"/>
  </w:num>
  <w:num w:numId="3" w16cid:durableId="905453884">
    <w:abstractNumId w:val="105"/>
  </w:num>
  <w:num w:numId="4" w16cid:durableId="17438216">
    <w:abstractNumId w:val="88"/>
  </w:num>
  <w:num w:numId="5" w16cid:durableId="1405879163">
    <w:abstractNumId w:val="93"/>
  </w:num>
  <w:num w:numId="6" w16cid:durableId="995571364">
    <w:abstractNumId w:val="108"/>
  </w:num>
  <w:num w:numId="7" w16cid:durableId="356589751">
    <w:abstractNumId w:val="109"/>
  </w:num>
  <w:num w:numId="8" w16cid:durableId="923877603">
    <w:abstractNumId w:val="71"/>
  </w:num>
  <w:num w:numId="9" w16cid:durableId="153378574">
    <w:abstractNumId w:val="20"/>
  </w:num>
  <w:num w:numId="10" w16cid:durableId="2084722298">
    <w:abstractNumId w:val="106"/>
  </w:num>
  <w:num w:numId="11" w16cid:durableId="2071075749">
    <w:abstractNumId w:val="76"/>
  </w:num>
  <w:num w:numId="12" w16cid:durableId="752052092">
    <w:abstractNumId w:val="48"/>
  </w:num>
  <w:num w:numId="13" w16cid:durableId="1192500489">
    <w:abstractNumId w:val="73"/>
  </w:num>
  <w:num w:numId="14" w16cid:durableId="460154469">
    <w:abstractNumId w:val="68"/>
  </w:num>
  <w:num w:numId="15" w16cid:durableId="157769694">
    <w:abstractNumId w:val="92"/>
  </w:num>
  <w:num w:numId="16" w16cid:durableId="428085026">
    <w:abstractNumId w:val="41"/>
  </w:num>
  <w:num w:numId="17" w16cid:durableId="1181092207">
    <w:abstractNumId w:val="23"/>
  </w:num>
  <w:num w:numId="18" w16cid:durableId="2043630970">
    <w:abstractNumId w:val="12"/>
  </w:num>
  <w:num w:numId="19" w16cid:durableId="1320110147">
    <w:abstractNumId w:val="1"/>
  </w:num>
  <w:num w:numId="20" w16cid:durableId="753547606">
    <w:abstractNumId w:val="4"/>
  </w:num>
  <w:num w:numId="21" w16cid:durableId="801382884">
    <w:abstractNumId w:val="112"/>
  </w:num>
  <w:num w:numId="22" w16cid:durableId="535235350">
    <w:abstractNumId w:val="31"/>
  </w:num>
  <w:num w:numId="23" w16cid:durableId="1439792193">
    <w:abstractNumId w:val="80"/>
  </w:num>
  <w:num w:numId="24" w16cid:durableId="871459202">
    <w:abstractNumId w:val="19"/>
  </w:num>
  <w:num w:numId="25" w16cid:durableId="1688407974">
    <w:abstractNumId w:val="79"/>
  </w:num>
  <w:num w:numId="26" w16cid:durableId="1853372302">
    <w:abstractNumId w:val="61"/>
  </w:num>
  <w:num w:numId="27" w16cid:durableId="1226184154">
    <w:abstractNumId w:val="111"/>
  </w:num>
  <w:num w:numId="28" w16cid:durableId="438768448">
    <w:abstractNumId w:val="97"/>
  </w:num>
  <w:num w:numId="29" w16cid:durableId="909004795">
    <w:abstractNumId w:val="67"/>
  </w:num>
  <w:num w:numId="30" w16cid:durableId="1504979300">
    <w:abstractNumId w:val="70"/>
  </w:num>
  <w:num w:numId="31" w16cid:durableId="1062367465">
    <w:abstractNumId w:val="89"/>
  </w:num>
  <w:num w:numId="32" w16cid:durableId="2092071698">
    <w:abstractNumId w:val="60"/>
  </w:num>
  <w:num w:numId="33" w16cid:durableId="605044458">
    <w:abstractNumId w:val="86"/>
  </w:num>
  <w:num w:numId="34" w16cid:durableId="744568896">
    <w:abstractNumId w:val="99"/>
  </w:num>
  <w:num w:numId="35" w16cid:durableId="681123373">
    <w:abstractNumId w:val="111"/>
  </w:num>
  <w:num w:numId="36" w16cid:durableId="2043703129">
    <w:abstractNumId w:val="65"/>
  </w:num>
  <w:num w:numId="37" w16cid:durableId="1076171754">
    <w:abstractNumId w:val="36"/>
  </w:num>
  <w:num w:numId="38" w16cid:durableId="2016418244">
    <w:abstractNumId w:val="8"/>
  </w:num>
  <w:num w:numId="39" w16cid:durableId="1458138355">
    <w:abstractNumId w:val="57"/>
  </w:num>
  <w:num w:numId="40" w16cid:durableId="466624405">
    <w:abstractNumId w:val="58"/>
  </w:num>
  <w:num w:numId="41" w16cid:durableId="386227812">
    <w:abstractNumId w:val="90"/>
  </w:num>
  <w:num w:numId="42" w16cid:durableId="715542588">
    <w:abstractNumId w:val="62"/>
  </w:num>
  <w:num w:numId="43" w16cid:durableId="1045176223">
    <w:abstractNumId w:val="82"/>
  </w:num>
  <w:num w:numId="44" w16cid:durableId="1237977999">
    <w:abstractNumId w:val="34"/>
  </w:num>
  <w:num w:numId="45" w16cid:durableId="839201108">
    <w:abstractNumId w:val="22"/>
  </w:num>
  <w:num w:numId="46" w16cid:durableId="785077055">
    <w:abstractNumId w:val="74"/>
  </w:num>
  <w:num w:numId="47" w16cid:durableId="726998636">
    <w:abstractNumId w:val="52"/>
  </w:num>
  <w:num w:numId="48" w16cid:durableId="1153915739">
    <w:abstractNumId w:val="107"/>
  </w:num>
  <w:num w:numId="49" w16cid:durableId="865487125">
    <w:abstractNumId w:val="100"/>
  </w:num>
  <w:num w:numId="50" w16cid:durableId="39013823">
    <w:abstractNumId w:val="77"/>
  </w:num>
  <w:num w:numId="51" w16cid:durableId="46690760">
    <w:abstractNumId w:val="104"/>
  </w:num>
  <w:num w:numId="52" w16cid:durableId="1807968625">
    <w:abstractNumId w:val="14"/>
  </w:num>
  <w:num w:numId="53" w16cid:durableId="1790495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40766084">
    <w:abstractNumId w:val="47"/>
  </w:num>
  <w:num w:numId="55" w16cid:durableId="2146268803">
    <w:abstractNumId w:val="28"/>
  </w:num>
  <w:num w:numId="56" w16cid:durableId="890844534">
    <w:abstractNumId w:val="32"/>
  </w:num>
  <w:num w:numId="57" w16cid:durableId="18458938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04285512">
    <w:abstractNumId w:val="113"/>
  </w:num>
  <w:num w:numId="59" w16cid:durableId="1064914199">
    <w:abstractNumId w:val="81"/>
  </w:num>
  <w:num w:numId="60" w16cid:durableId="1154564753">
    <w:abstractNumId w:val="42"/>
  </w:num>
  <w:num w:numId="61" w16cid:durableId="1348485547">
    <w:abstractNumId w:val="2"/>
  </w:num>
  <w:num w:numId="62" w16cid:durableId="1734355218">
    <w:abstractNumId w:val="7"/>
  </w:num>
  <w:num w:numId="63" w16cid:durableId="968515056">
    <w:abstractNumId w:val="6"/>
  </w:num>
  <w:num w:numId="64" w16cid:durableId="492840571">
    <w:abstractNumId w:val="114"/>
  </w:num>
  <w:num w:numId="65" w16cid:durableId="1362441136">
    <w:abstractNumId w:val="26"/>
  </w:num>
  <w:num w:numId="66" w16cid:durableId="813379184">
    <w:abstractNumId w:val="69"/>
  </w:num>
  <w:num w:numId="67" w16cid:durableId="909775270">
    <w:abstractNumId w:val="72"/>
  </w:num>
  <w:num w:numId="68" w16cid:durableId="1366101608">
    <w:abstractNumId w:val="87"/>
  </w:num>
  <w:num w:numId="69" w16cid:durableId="754471519">
    <w:abstractNumId w:val="83"/>
  </w:num>
  <w:num w:numId="70" w16cid:durableId="185171931">
    <w:abstractNumId w:val="49"/>
    <w:lvlOverride w:ilvl="0">
      <w:lvl w:ilvl="0">
        <w:numFmt w:val="upperLetter"/>
        <w:lvlText w:val="%1."/>
        <w:lvlJc w:val="left"/>
      </w:lvl>
    </w:lvlOverride>
  </w:num>
  <w:num w:numId="71" w16cid:durableId="1229880837">
    <w:abstractNumId w:val="98"/>
  </w:num>
  <w:num w:numId="72" w16cid:durableId="191772561">
    <w:abstractNumId w:val="95"/>
    <w:lvlOverride w:ilvl="0">
      <w:lvl w:ilvl="0">
        <w:numFmt w:val="lowerLetter"/>
        <w:lvlText w:val="%1."/>
        <w:lvlJc w:val="left"/>
      </w:lvl>
    </w:lvlOverride>
  </w:num>
  <w:num w:numId="73" w16cid:durableId="648679882">
    <w:abstractNumId w:val="46"/>
    <w:lvlOverride w:ilvl="0">
      <w:lvl w:ilvl="0">
        <w:numFmt w:val="lowerLetter"/>
        <w:lvlText w:val="%1."/>
        <w:lvlJc w:val="left"/>
      </w:lvl>
    </w:lvlOverride>
  </w:num>
  <w:num w:numId="74" w16cid:durableId="993601442">
    <w:abstractNumId w:val="66"/>
  </w:num>
  <w:num w:numId="75" w16cid:durableId="577784047">
    <w:abstractNumId w:val="29"/>
  </w:num>
  <w:num w:numId="76" w16cid:durableId="1668897193">
    <w:abstractNumId w:val="16"/>
  </w:num>
  <w:num w:numId="77" w16cid:durableId="1184514050">
    <w:abstractNumId w:val="102"/>
  </w:num>
  <w:num w:numId="78" w16cid:durableId="1702433084">
    <w:abstractNumId w:val="50"/>
  </w:num>
  <w:num w:numId="79" w16cid:durableId="1170827832">
    <w:abstractNumId w:val="91"/>
  </w:num>
  <w:num w:numId="80" w16cid:durableId="1348750767">
    <w:abstractNumId w:val="54"/>
  </w:num>
  <w:num w:numId="81" w16cid:durableId="273175816">
    <w:abstractNumId w:val="110"/>
  </w:num>
  <w:num w:numId="82" w16cid:durableId="1972516951">
    <w:abstractNumId w:val="85"/>
  </w:num>
  <w:num w:numId="83" w16cid:durableId="812530478">
    <w:abstractNumId w:val="30"/>
  </w:num>
  <w:num w:numId="84" w16cid:durableId="20523316">
    <w:abstractNumId w:val="94"/>
  </w:num>
  <w:num w:numId="85" w16cid:durableId="336228259">
    <w:abstractNumId w:val="75"/>
  </w:num>
  <w:num w:numId="86" w16cid:durableId="1382637247">
    <w:abstractNumId w:val="9"/>
  </w:num>
  <w:num w:numId="87" w16cid:durableId="874078215">
    <w:abstractNumId w:val="37"/>
  </w:num>
  <w:num w:numId="88" w16cid:durableId="912591392">
    <w:abstractNumId w:val="102"/>
    <w:lvlOverride w:ilvl="0">
      <w:lvl w:ilvl="0">
        <w:start w:val="1"/>
        <w:numFmt w:val="decimal"/>
        <w:lvlText w:val="%1."/>
        <w:lvlJc w:val="left"/>
        <w:pPr>
          <w:tabs>
            <w:tab w:val="num" w:pos="720"/>
          </w:tabs>
          <w:ind w:left="720" w:hanging="360"/>
        </w:pPr>
        <w:rPr>
          <w:rFonts w:ascii="Verdana" w:hAnsi="Verdana"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3.%2"/>
        <w:lvlJc w:val="left"/>
        <w:pPr>
          <w:tabs>
            <w:tab w:val="num" w:pos="2160"/>
          </w:tabs>
          <w:ind w:left="2160" w:hanging="360"/>
        </w:pPr>
        <w:rPr>
          <w:rFonts w:hint="default"/>
        </w:rPr>
      </w:lvl>
    </w:lvlOverride>
    <w:lvlOverride w:ilvl="3">
      <w:lvl w:ilvl="3">
        <w:start w:val="1"/>
        <w:numFmt w:val="lowerLetter"/>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9" w16cid:durableId="70931302">
    <w:abstractNumId w:val="38"/>
  </w:num>
  <w:num w:numId="90" w16cid:durableId="1903716149">
    <w:abstractNumId w:val="25"/>
  </w:num>
  <w:num w:numId="91" w16cid:durableId="1386026917">
    <w:abstractNumId w:val="55"/>
  </w:num>
  <w:num w:numId="92" w16cid:durableId="99103730">
    <w:abstractNumId w:val="51"/>
  </w:num>
  <w:num w:numId="93" w16cid:durableId="710884192">
    <w:abstractNumId w:val="3"/>
  </w:num>
  <w:num w:numId="94" w16cid:durableId="169570015">
    <w:abstractNumId w:val="27"/>
  </w:num>
  <w:num w:numId="95" w16cid:durableId="435517418">
    <w:abstractNumId w:val="43"/>
  </w:num>
  <w:num w:numId="96" w16cid:durableId="431752585">
    <w:abstractNumId w:val="24"/>
  </w:num>
  <w:num w:numId="97" w16cid:durableId="559902012">
    <w:abstractNumId w:val="11"/>
  </w:num>
  <w:num w:numId="98" w16cid:durableId="267860176">
    <w:abstractNumId w:val="96"/>
  </w:num>
  <w:num w:numId="99" w16cid:durableId="667246324">
    <w:abstractNumId w:val="103"/>
  </w:num>
  <w:num w:numId="100" w16cid:durableId="435290267">
    <w:abstractNumId w:val="115"/>
  </w:num>
  <w:num w:numId="101" w16cid:durableId="257101138">
    <w:abstractNumId w:val="33"/>
  </w:num>
  <w:num w:numId="102" w16cid:durableId="1104106555">
    <w:abstractNumId w:val="13"/>
  </w:num>
  <w:num w:numId="103" w16cid:durableId="820389811">
    <w:abstractNumId w:val="35"/>
  </w:num>
  <w:num w:numId="104" w16cid:durableId="20589722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547058261">
    <w:abstractNumId w:val="84"/>
  </w:num>
  <w:num w:numId="106" w16cid:durableId="1917784456">
    <w:abstractNumId w:val="59"/>
  </w:num>
  <w:num w:numId="107" w16cid:durableId="1319387274">
    <w:abstractNumId w:val="44"/>
  </w:num>
  <w:num w:numId="108" w16cid:durableId="905721815">
    <w:abstractNumId w:val="78"/>
  </w:num>
  <w:num w:numId="109" w16cid:durableId="584384700">
    <w:abstractNumId w:val="63"/>
  </w:num>
  <w:num w:numId="110" w16cid:durableId="1061322320">
    <w:abstractNumId w:val="18"/>
  </w:num>
  <w:num w:numId="111" w16cid:durableId="1427000468">
    <w:abstractNumId w:val="10"/>
  </w:num>
  <w:num w:numId="112" w16cid:durableId="514854753">
    <w:abstractNumId w:val="5"/>
  </w:num>
  <w:num w:numId="113" w16cid:durableId="297809040">
    <w:abstractNumId w:val="39"/>
  </w:num>
  <w:num w:numId="114" w16cid:durableId="968736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3331867">
    <w:abstractNumId w:val="15"/>
  </w:num>
  <w:num w:numId="116" w16cid:durableId="17568542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80791768">
    <w:abstractNumId w:val="35"/>
  </w:num>
  <w:num w:numId="118" w16cid:durableId="660499278">
    <w:abstractNumId w:val="101"/>
  </w:num>
  <w:num w:numId="119" w16cid:durableId="1948195347">
    <w:abstractNumId w:val="0"/>
  </w:num>
  <w:num w:numId="120" w16cid:durableId="1773235427">
    <w:abstractNumId w:val="21"/>
  </w:num>
  <w:num w:numId="121" w16cid:durableId="785078872">
    <w:abstractNumId w:val="56"/>
  </w:num>
  <w:num w:numId="122" w16cid:durableId="308638373">
    <w:abstractNumId w:val="17"/>
  </w:num>
  <w:num w:numId="123" w16cid:durableId="285817550">
    <w:abstractNumId w:val="53"/>
  </w:num>
  <w:num w:numId="124" w16cid:durableId="1327512983">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6A"/>
    <w:rsid w:val="0000260C"/>
    <w:rsid w:val="00010875"/>
    <w:rsid w:val="00010E6F"/>
    <w:rsid w:val="00011415"/>
    <w:rsid w:val="000115AF"/>
    <w:rsid w:val="0001195D"/>
    <w:rsid w:val="000122E1"/>
    <w:rsid w:val="00032A68"/>
    <w:rsid w:val="00033337"/>
    <w:rsid w:val="00036438"/>
    <w:rsid w:val="0004441D"/>
    <w:rsid w:val="00047031"/>
    <w:rsid w:val="000549AE"/>
    <w:rsid w:val="00056FD8"/>
    <w:rsid w:val="00060252"/>
    <w:rsid w:val="00063864"/>
    <w:rsid w:val="00067162"/>
    <w:rsid w:val="00070F4A"/>
    <w:rsid w:val="00072CA0"/>
    <w:rsid w:val="00075B70"/>
    <w:rsid w:val="00091BFB"/>
    <w:rsid w:val="00093488"/>
    <w:rsid w:val="00093DFF"/>
    <w:rsid w:val="00093E07"/>
    <w:rsid w:val="00097794"/>
    <w:rsid w:val="000A29E6"/>
    <w:rsid w:val="000A5DBE"/>
    <w:rsid w:val="000A61F3"/>
    <w:rsid w:val="000B6440"/>
    <w:rsid w:val="000B6CDF"/>
    <w:rsid w:val="000B7C2F"/>
    <w:rsid w:val="000C33E5"/>
    <w:rsid w:val="000D0649"/>
    <w:rsid w:val="000D3AE3"/>
    <w:rsid w:val="000E42EC"/>
    <w:rsid w:val="000E4D36"/>
    <w:rsid w:val="000F2ED6"/>
    <w:rsid w:val="0010012A"/>
    <w:rsid w:val="001007AB"/>
    <w:rsid w:val="00103E52"/>
    <w:rsid w:val="001059FC"/>
    <w:rsid w:val="00114CBB"/>
    <w:rsid w:val="00124AE1"/>
    <w:rsid w:val="001259C5"/>
    <w:rsid w:val="00130102"/>
    <w:rsid w:val="00133403"/>
    <w:rsid w:val="00136868"/>
    <w:rsid w:val="001374E2"/>
    <w:rsid w:val="0014493B"/>
    <w:rsid w:val="001465D0"/>
    <w:rsid w:val="00164722"/>
    <w:rsid w:val="00171911"/>
    <w:rsid w:val="0018207D"/>
    <w:rsid w:val="00182356"/>
    <w:rsid w:val="00187A07"/>
    <w:rsid w:val="001A0188"/>
    <w:rsid w:val="001A0C91"/>
    <w:rsid w:val="001A2E0C"/>
    <w:rsid w:val="001A637C"/>
    <w:rsid w:val="001C5048"/>
    <w:rsid w:val="001C774A"/>
    <w:rsid w:val="001E60AB"/>
    <w:rsid w:val="001F662C"/>
    <w:rsid w:val="002104B2"/>
    <w:rsid w:val="002159B3"/>
    <w:rsid w:val="00215D68"/>
    <w:rsid w:val="00216D11"/>
    <w:rsid w:val="002304BE"/>
    <w:rsid w:val="00231031"/>
    <w:rsid w:val="00234554"/>
    <w:rsid w:val="00260734"/>
    <w:rsid w:val="0026685E"/>
    <w:rsid w:val="00276D57"/>
    <w:rsid w:val="00287A79"/>
    <w:rsid w:val="00290A8F"/>
    <w:rsid w:val="00297815"/>
    <w:rsid w:val="002C004E"/>
    <w:rsid w:val="002C7C41"/>
    <w:rsid w:val="002C7DA8"/>
    <w:rsid w:val="002D1E0F"/>
    <w:rsid w:val="002D2FD1"/>
    <w:rsid w:val="002D40BE"/>
    <w:rsid w:val="002D71C1"/>
    <w:rsid w:val="00302A83"/>
    <w:rsid w:val="003037CC"/>
    <w:rsid w:val="00304325"/>
    <w:rsid w:val="00311A12"/>
    <w:rsid w:val="003168CD"/>
    <w:rsid w:val="00326291"/>
    <w:rsid w:val="00346CCD"/>
    <w:rsid w:val="00357432"/>
    <w:rsid w:val="00361BD9"/>
    <w:rsid w:val="00362E8C"/>
    <w:rsid w:val="0037320B"/>
    <w:rsid w:val="00377B0B"/>
    <w:rsid w:val="003879ED"/>
    <w:rsid w:val="00390D2F"/>
    <w:rsid w:val="00391154"/>
    <w:rsid w:val="003A72EA"/>
    <w:rsid w:val="003A7AF5"/>
    <w:rsid w:val="003B3C2B"/>
    <w:rsid w:val="003C162E"/>
    <w:rsid w:val="003C2D6A"/>
    <w:rsid w:val="003C7F8D"/>
    <w:rsid w:val="003D7AA1"/>
    <w:rsid w:val="003E2DB2"/>
    <w:rsid w:val="003F23D5"/>
    <w:rsid w:val="003F3F73"/>
    <w:rsid w:val="0041296A"/>
    <w:rsid w:val="00415EC3"/>
    <w:rsid w:val="004162A8"/>
    <w:rsid w:val="00416A9B"/>
    <w:rsid w:val="00417056"/>
    <w:rsid w:val="004305A9"/>
    <w:rsid w:val="00447D49"/>
    <w:rsid w:val="00451DE2"/>
    <w:rsid w:val="004547F7"/>
    <w:rsid w:val="00456C9D"/>
    <w:rsid w:val="00457A72"/>
    <w:rsid w:val="00457CD5"/>
    <w:rsid w:val="00463254"/>
    <w:rsid w:val="004714DB"/>
    <w:rsid w:val="004735D2"/>
    <w:rsid w:val="00480AC9"/>
    <w:rsid w:val="0048489E"/>
    <w:rsid w:val="00490CF0"/>
    <w:rsid w:val="004965B9"/>
    <w:rsid w:val="004B659F"/>
    <w:rsid w:val="004C40F0"/>
    <w:rsid w:val="004C429B"/>
    <w:rsid w:val="004D0A33"/>
    <w:rsid w:val="004E4304"/>
    <w:rsid w:val="004E5D72"/>
    <w:rsid w:val="0051174A"/>
    <w:rsid w:val="00514194"/>
    <w:rsid w:val="005179E1"/>
    <w:rsid w:val="00527A62"/>
    <w:rsid w:val="005322E5"/>
    <w:rsid w:val="00533A06"/>
    <w:rsid w:val="0053792E"/>
    <w:rsid w:val="00541793"/>
    <w:rsid w:val="0056259E"/>
    <w:rsid w:val="00574FAA"/>
    <w:rsid w:val="005802E1"/>
    <w:rsid w:val="00580503"/>
    <w:rsid w:val="00580A78"/>
    <w:rsid w:val="00584F9C"/>
    <w:rsid w:val="00586A96"/>
    <w:rsid w:val="00591D8C"/>
    <w:rsid w:val="00592AD7"/>
    <w:rsid w:val="005A0FD9"/>
    <w:rsid w:val="005A6E31"/>
    <w:rsid w:val="005A7D79"/>
    <w:rsid w:val="005B3495"/>
    <w:rsid w:val="005B7A51"/>
    <w:rsid w:val="005B7E85"/>
    <w:rsid w:val="005C4D3F"/>
    <w:rsid w:val="005C56F1"/>
    <w:rsid w:val="005D258A"/>
    <w:rsid w:val="005E3335"/>
    <w:rsid w:val="005F69F8"/>
    <w:rsid w:val="00600EBD"/>
    <w:rsid w:val="00602812"/>
    <w:rsid w:val="00603DC8"/>
    <w:rsid w:val="00611406"/>
    <w:rsid w:val="00614C72"/>
    <w:rsid w:val="006507E3"/>
    <w:rsid w:val="00650A4B"/>
    <w:rsid w:val="006527BE"/>
    <w:rsid w:val="00654A38"/>
    <w:rsid w:val="00654BE6"/>
    <w:rsid w:val="00654ED5"/>
    <w:rsid w:val="0066221D"/>
    <w:rsid w:val="0066714F"/>
    <w:rsid w:val="00670C1C"/>
    <w:rsid w:val="00672A5C"/>
    <w:rsid w:val="00672BD0"/>
    <w:rsid w:val="0067359F"/>
    <w:rsid w:val="00680400"/>
    <w:rsid w:val="00681BC5"/>
    <w:rsid w:val="00681D91"/>
    <w:rsid w:val="0068446B"/>
    <w:rsid w:val="0068551E"/>
    <w:rsid w:val="0069049E"/>
    <w:rsid w:val="006907C3"/>
    <w:rsid w:val="006925D7"/>
    <w:rsid w:val="006A1FED"/>
    <w:rsid w:val="006A7BF2"/>
    <w:rsid w:val="006B2327"/>
    <w:rsid w:val="006B3BA8"/>
    <w:rsid w:val="006B4032"/>
    <w:rsid w:val="006B4B6D"/>
    <w:rsid w:val="006C61F3"/>
    <w:rsid w:val="006D4E84"/>
    <w:rsid w:val="006E1574"/>
    <w:rsid w:val="006E5AD6"/>
    <w:rsid w:val="006F0412"/>
    <w:rsid w:val="006F0CE8"/>
    <w:rsid w:val="006F4C4D"/>
    <w:rsid w:val="00713DEA"/>
    <w:rsid w:val="007217AF"/>
    <w:rsid w:val="007301F5"/>
    <w:rsid w:val="00733FB9"/>
    <w:rsid w:val="00740924"/>
    <w:rsid w:val="00742605"/>
    <w:rsid w:val="007659B3"/>
    <w:rsid w:val="007731BD"/>
    <w:rsid w:val="00781E79"/>
    <w:rsid w:val="00784DE6"/>
    <w:rsid w:val="0078685F"/>
    <w:rsid w:val="007A5B7B"/>
    <w:rsid w:val="007B042C"/>
    <w:rsid w:val="007B2CB9"/>
    <w:rsid w:val="007B35DC"/>
    <w:rsid w:val="007D03DB"/>
    <w:rsid w:val="007D1BB8"/>
    <w:rsid w:val="007D7B3F"/>
    <w:rsid w:val="007E1FDB"/>
    <w:rsid w:val="007F5BFE"/>
    <w:rsid w:val="00801E2F"/>
    <w:rsid w:val="008112E2"/>
    <w:rsid w:val="008258EC"/>
    <w:rsid w:val="00836317"/>
    <w:rsid w:val="008363C4"/>
    <w:rsid w:val="00852785"/>
    <w:rsid w:val="008549F5"/>
    <w:rsid w:val="00856703"/>
    <w:rsid w:val="0086272A"/>
    <w:rsid w:val="00864DEF"/>
    <w:rsid w:val="00866AA3"/>
    <w:rsid w:val="00877001"/>
    <w:rsid w:val="00890F78"/>
    <w:rsid w:val="00894397"/>
    <w:rsid w:val="008B1D2F"/>
    <w:rsid w:val="008C4AC6"/>
    <w:rsid w:val="008D3FCE"/>
    <w:rsid w:val="008D4403"/>
    <w:rsid w:val="008D7A96"/>
    <w:rsid w:val="008E18AE"/>
    <w:rsid w:val="008F3195"/>
    <w:rsid w:val="00924C1F"/>
    <w:rsid w:val="009257CE"/>
    <w:rsid w:val="00926BB3"/>
    <w:rsid w:val="00933FDD"/>
    <w:rsid w:val="00941F95"/>
    <w:rsid w:val="00965399"/>
    <w:rsid w:val="00966006"/>
    <w:rsid w:val="009707EC"/>
    <w:rsid w:val="00971209"/>
    <w:rsid w:val="00971C72"/>
    <w:rsid w:val="00976F6B"/>
    <w:rsid w:val="00980421"/>
    <w:rsid w:val="00986145"/>
    <w:rsid w:val="009876A6"/>
    <w:rsid w:val="009A116A"/>
    <w:rsid w:val="009C7BF7"/>
    <w:rsid w:val="009E0428"/>
    <w:rsid w:val="009E0E5B"/>
    <w:rsid w:val="009E10A1"/>
    <w:rsid w:val="009E7727"/>
    <w:rsid w:val="009F449C"/>
    <w:rsid w:val="009F7472"/>
    <w:rsid w:val="009F7C98"/>
    <w:rsid w:val="00A07BCB"/>
    <w:rsid w:val="00A11603"/>
    <w:rsid w:val="00A148A1"/>
    <w:rsid w:val="00A258EF"/>
    <w:rsid w:val="00A46940"/>
    <w:rsid w:val="00A46E8C"/>
    <w:rsid w:val="00A50E8D"/>
    <w:rsid w:val="00A52C7E"/>
    <w:rsid w:val="00A629FD"/>
    <w:rsid w:val="00A62DF6"/>
    <w:rsid w:val="00A64CC1"/>
    <w:rsid w:val="00A80D88"/>
    <w:rsid w:val="00A84A2C"/>
    <w:rsid w:val="00AA1668"/>
    <w:rsid w:val="00AA1A8D"/>
    <w:rsid w:val="00AA4D1E"/>
    <w:rsid w:val="00AB46B5"/>
    <w:rsid w:val="00AB5974"/>
    <w:rsid w:val="00AC0D5F"/>
    <w:rsid w:val="00AC1665"/>
    <w:rsid w:val="00AC3C00"/>
    <w:rsid w:val="00AD033A"/>
    <w:rsid w:val="00AD0833"/>
    <w:rsid w:val="00AD176E"/>
    <w:rsid w:val="00AD253B"/>
    <w:rsid w:val="00AD5DBE"/>
    <w:rsid w:val="00AE11C9"/>
    <w:rsid w:val="00AE36F7"/>
    <w:rsid w:val="00B07B87"/>
    <w:rsid w:val="00B12C0C"/>
    <w:rsid w:val="00B16CEB"/>
    <w:rsid w:val="00B32828"/>
    <w:rsid w:val="00B32BFD"/>
    <w:rsid w:val="00B340C1"/>
    <w:rsid w:val="00B34AA1"/>
    <w:rsid w:val="00B43148"/>
    <w:rsid w:val="00B43D05"/>
    <w:rsid w:val="00B46EB7"/>
    <w:rsid w:val="00B51069"/>
    <w:rsid w:val="00B57A40"/>
    <w:rsid w:val="00B57C97"/>
    <w:rsid w:val="00B64F7D"/>
    <w:rsid w:val="00B663D5"/>
    <w:rsid w:val="00B722CD"/>
    <w:rsid w:val="00B74EA3"/>
    <w:rsid w:val="00B75CAA"/>
    <w:rsid w:val="00B773AE"/>
    <w:rsid w:val="00B90225"/>
    <w:rsid w:val="00B91E97"/>
    <w:rsid w:val="00B95492"/>
    <w:rsid w:val="00BA00C0"/>
    <w:rsid w:val="00BA62A8"/>
    <w:rsid w:val="00BB3D6F"/>
    <w:rsid w:val="00BB498A"/>
    <w:rsid w:val="00BB5A4A"/>
    <w:rsid w:val="00BC1397"/>
    <w:rsid w:val="00BC3C58"/>
    <w:rsid w:val="00BC53B9"/>
    <w:rsid w:val="00BD2C26"/>
    <w:rsid w:val="00BD36DF"/>
    <w:rsid w:val="00BE0DFE"/>
    <w:rsid w:val="00BE7346"/>
    <w:rsid w:val="00BF371A"/>
    <w:rsid w:val="00BF54D4"/>
    <w:rsid w:val="00C12421"/>
    <w:rsid w:val="00C156B1"/>
    <w:rsid w:val="00C21190"/>
    <w:rsid w:val="00C334E8"/>
    <w:rsid w:val="00C35173"/>
    <w:rsid w:val="00C41913"/>
    <w:rsid w:val="00C4199E"/>
    <w:rsid w:val="00C43213"/>
    <w:rsid w:val="00C45E2C"/>
    <w:rsid w:val="00C50EB0"/>
    <w:rsid w:val="00C606B1"/>
    <w:rsid w:val="00C66A72"/>
    <w:rsid w:val="00C71165"/>
    <w:rsid w:val="00C756E7"/>
    <w:rsid w:val="00C76488"/>
    <w:rsid w:val="00C81C7F"/>
    <w:rsid w:val="00C821F9"/>
    <w:rsid w:val="00C84D18"/>
    <w:rsid w:val="00C87F43"/>
    <w:rsid w:val="00CA124E"/>
    <w:rsid w:val="00CB7CC6"/>
    <w:rsid w:val="00CD0034"/>
    <w:rsid w:val="00CD2022"/>
    <w:rsid w:val="00CE46F2"/>
    <w:rsid w:val="00CF3E1D"/>
    <w:rsid w:val="00D1195D"/>
    <w:rsid w:val="00D20D90"/>
    <w:rsid w:val="00D25167"/>
    <w:rsid w:val="00D27B58"/>
    <w:rsid w:val="00D3069A"/>
    <w:rsid w:val="00D329BF"/>
    <w:rsid w:val="00D3510A"/>
    <w:rsid w:val="00D517F2"/>
    <w:rsid w:val="00D60473"/>
    <w:rsid w:val="00D61047"/>
    <w:rsid w:val="00D65600"/>
    <w:rsid w:val="00D7775B"/>
    <w:rsid w:val="00D80930"/>
    <w:rsid w:val="00D91242"/>
    <w:rsid w:val="00D9438F"/>
    <w:rsid w:val="00DA2AF2"/>
    <w:rsid w:val="00DA7610"/>
    <w:rsid w:val="00DB6524"/>
    <w:rsid w:val="00DC196A"/>
    <w:rsid w:val="00DD01F7"/>
    <w:rsid w:val="00DD0ED6"/>
    <w:rsid w:val="00DD0FB5"/>
    <w:rsid w:val="00DD3142"/>
    <w:rsid w:val="00DD3F20"/>
    <w:rsid w:val="00DE4CB7"/>
    <w:rsid w:val="00DF3BE2"/>
    <w:rsid w:val="00E00DAD"/>
    <w:rsid w:val="00E124A8"/>
    <w:rsid w:val="00E12882"/>
    <w:rsid w:val="00E13B9F"/>
    <w:rsid w:val="00E20014"/>
    <w:rsid w:val="00E208BF"/>
    <w:rsid w:val="00E33D7E"/>
    <w:rsid w:val="00E37877"/>
    <w:rsid w:val="00E42AEA"/>
    <w:rsid w:val="00E515A8"/>
    <w:rsid w:val="00E52FE0"/>
    <w:rsid w:val="00E53BE8"/>
    <w:rsid w:val="00E608E7"/>
    <w:rsid w:val="00E67AE6"/>
    <w:rsid w:val="00E70B94"/>
    <w:rsid w:val="00E80830"/>
    <w:rsid w:val="00E80CC7"/>
    <w:rsid w:val="00E83E94"/>
    <w:rsid w:val="00E84506"/>
    <w:rsid w:val="00E85596"/>
    <w:rsid w:val="00E8689D"/>
    <w:rsid w:val="00E944BC"/>
    <w:rsid w:val="00EB6F68"/>
    <w:rsid w:val="00EC7BA1"/>
    <w:rsid w:val="00ED3DC2"/>
    <w:rsid w:val="00ED45EE"/>
    <w:rsid w:val="00ED70D9"/>
    <w:rsid w:val="00EE490E"/>
    <w:rsid w:val="00EF2236"/>
    <w:rsid w:val="00EF5BF7"/>
    <w:rsid w:val="00F0157F"/>
    <w:rsid w:val="00F10C92"/>
    <w:rsid w:val="00F17476"/>
    <w:rsid w:val="00F17BB6"/>
    <w:rsid w:val="00F26486"/>
    <w:rsid w:val="00F34D74"/>
    <w:rsid w:val="00F370D4"/>
    <w:rsid w:val="00F440C1"/>
    <w:rsid w:val="00F4764A"/>
    <w:rsid w:val="00F5169E"/>
    <w:rsid w:val="00F613D5"/>
    <w:rsid w:val="00F65808"/>
    <w:rsid w:val="00F67925"/>
    <w:rsid w:val="00F82EC9"/>
    <w:rsid w:val="00FB0B71"/>
    <w:rsid w:val="00FB5C94"/>
    <w:rsid w:val="00FC18C8"/>
    <w:rsid w:val="00FC2CFB"/>
    <w:rsid w:val="00FC4459"/>
    <w:rsid w:val="00FC66D2"/>
    <w:rsid w:val="00FD5217"/>
    <w:rsid w:val="00FF1D1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B0ECA"/>
  <w15:docId w15:val="{3721CD7F-0276-4F70-8A96-7C95BB9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5D68"/>
    <w:pPr>
      <w:spacing w:line="360" w:lineRule="auto"/>
      <w:jc w:val="both"/>
    </w:pPr>
    <w:rPr>
      <w:rFonts w:ascii="Verdana" w:hAnsi="Verdana"/>
      <w:sz w:val="20"/>
      <w:lang w:val="es-ES"/>
    </w:rPr>
  </w:style>
  <w:style w:type="paragraph" w:styleId="Ttulo1">
    <w:name w:val="heading 1"/>
    <w:basedOn w:val="Normal"/>
    <w:link w:val="Ttulo1Car"/>
    <w:uiPriority w:val="9"/>
    <w:qFormat/>
    <w:rsid w:val="0037320B"/>
    <w:pPr>
      <w:widowControl/>
      <w:numPr>
        <w:numId w:val="103"/>
      </w:numPr>
      <w:pBdr>
        <w:bottom w:val="single" w:sz="4" w:space="1" w:color="auto"/>
      </w:pBdr>
      <w:spacing w:before="240" w:after="240"/>
      <w:contextualSpacing/>
      <w:outlineLvl w:val="0"/>
    </w:pPr>
    <w:rPr>
      <w:rFonts w:eastAsiaTheme="majorEastAsia" w:cs="DejaVu Sans Condensed"/>
      <w:bCs/>
      <w:sz w:val="36"/>
      <w:szCs w:val="28"/>
      <w:lang w:bidi="en-US"/>
    </w:rPr>
  </w:style>
  <w:style w:type="paragraph" w:styleId="Ttulo2">
    <w:name w:val="heading 2"/>
    <w:basedOn w:val="Normal"/>
    <w:link w:val="Ttulo2Car"/>
    <w:uiPriority w:val="9"/>
    <w:qFormat/>
    <w:rsid w:val="00924C1F"/>
    <w:pPr>
      <w:widowControl/>
      <w:numPr>
        <w:ilvl w:val="1"/>
        <w:numId w:val="103"/>
      </w:numPr>
      <w:spacing w:before="120" w:after="120"/>
      <w:ind w:left="113" w:firstLine="0"/>
      <w:outlineLvl w:val="1"/>
    </w:pPr>
    <w:rPr>
      <w:rFonts w:eastAsiaTheme="majorEastAsia" w:cs="DejaVu Sans Condensed"/>
      <w:b/>
      <w:bCs/>
      <w:sz w:val="24"/>
      <w:szCs w:val="26"/>
    </w:rPr>
  </w:style>
  <w:style w:type="paragraph" w:styleId="Ttulo3">
    <w:name w:val="heading 3"/>
    <w:basedOn w:val="Normal"/>
    <w:uiPriority w:val="1"/>
    <w:qFormat/>
    <w:rsid w:val="00D61047"/>
    <w:pPr>
      <w:numPr>
        <w:ilvl w:val="2"/>
        <w:numId w:val="103"/>
      </w:numPr>
      <w:outlineLvl w:val="2"/>
    </w:pPr>
    <w:rPr>
      <w:rFonts w:eastAsia="Calibri"/>
      <w:bCs/>
      <w:sz w:val="22"/>
      <w:szCs w:val="60"/>
      <w:u w:val="single"/>
    </w:rPr>
  </w:style>
  <w:style w:type="paragraph" w:styleId="Ttulo4">
    <w:name w:val="heading 4"/>
    <w:basedOn w:val="Normal"/>
    <w:uiPriority w:val="1"/>
    <w:qFormat/>
    <w:rsid w:val="00B57C97"/>
    <w:pPr>
      <w:numPr>
        <w:ilvl w:val="3"/>
        <w:numId w:val="103"/>
      </w:numPr>
      <w:spacing w:before="120"/>
      <w:ind w:left="1723" w:hanging="646"/>
      <w:outlineLvl w:val="3"/>
    </w:pPr>
    <w:rPr>
      <w:rFonts w:eastAsia="Arial Narrow"/>
      <w:szCs w:val="60"/>
    </w:rPr>
  </w:style>
  <w:style w:type="paragraph" w:styleId="Ttulo5">
    <w:name w:val="heading 5"/>
    <w:basedOn w:val="Normal"/>
    <w:uiPriority w:val="1"/>
    <w:qFormat/>
    <w:pPr>
      <w:outlineLvl w:val="4"/>
    </w:pPr>
    <w:rPr>
      <w:rFonts w:ascii="Calibri" w:eastAsia="Calibri" w:hAnsi="Calibri"/>
      <w:b/>
      <w:bCs/>
      <w:sz w:val="50"/>
      <w:szCs w:val="50"/>
    </w:rPr>
  </w:style>
  <w:style w:type="paragraph" w:styleId="Ttulo6">
    <w:name w:val="heading 6"/>
    <w:basedOn w:val="Normal"/>
    <w:uiPriority w:val="1"/>
    <w:qFormat/>
    <w:pPr>
      <w:spacing w:before="67"/>
      <w:ind w:left="108" w:hanging="5587"/>
      <w:outlineLvl w:val="5"/>
    </w:pPr>
    <w:rPr>
      <w:rFonts w:ascii="Calibri" w:eastAsia="Calibri" w:hAnsi="Calibri"/>
      <w:b/>
      <w:bCs/>
      <w:sz w:val="40"/>
      <w:szCs w:val="40"/>
    </w:rPr>
  </w:style>
  <w:style w:type="paragraph" w:styleId="Ttulo7">
    <w:name w:val="heading 7"/>
    <w:basedOn w:val="Normal"/>
    <w:uiPriority w:val="1"/>
    <w:qFormat/>
    <w:pPr>
      <w:spacing w:before="54"/>
      <w:ind w:left="2703"/>
      <w:outlineLvl w:val="6"/>
    </w:pPr>
    <w:rPr>
      <w:rFonts w:ascii="Calibri" w:eastAsia="Calibri" w:hAnsi="Calibri"/>
      <w:i/>
      <w:sz w:val="40"/>
      <w:szCs w:val="40"/>
    </w:rPr>
  </w:style>
  <w:style w:type="paragraph" w:styleId="Ttulo8">
    <w:name w:val="heading 8"/>
    <w:basedOn w:val="Normal"/>
    <w:uiPriority w:val="1"/>
    <w:qFormat/>
    <w:pPr>
      <w:ind w:left="109"/>
      <w:outlineLvl w:val="7"/>
    </w:pPr>
    <w:rPr>
      <w:rFonts w:ascii="Trebuchet MS" w:eastAsia="Trebuchet MS" w:hAnsi="Trebuchet MS"/>
      <w:b/>
      <w:bCs/>
      <w:sz w:val="36"/>
      <w:szCs w:val="36"/>
    </w:rPr>
  </w:style>
  <w:style w:type="paragraph" w:styleId="Ttulo9">
    <w:name w:val="heading 9"/>
    <w:basedOn w:val="Normal"/>
    <w:uiPriority w:val="1"/>
    <w:qFormat/>
    <w:pPr>
      <w:spacing w:before="60"/>
      <w:ind w:left="773"/>
      <w:outlineLvl w:val="8"/>
    </w:pPr>
    <w:rPr>
      <w:rFonts w:ascii="Calibri" w:eastAsia="Calibri" w:hAnsi="Calibri"/>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jc w:val="left"/>
    </w:pPr>
    <w:rPr>
      <w:rFonts w:asciiTheme="minorHAnsi" w:hAnsiTheme="minorHAnsi" w:cstheme="minorHAnsi"/>
      <w:b/>
      <w:bCs/>
      <w:caps/>
      <w:szCs w:val="20"/>
    </w:rPr>
  </w:style>
  <w:style w:type="paragraph" w:styleId="TDC2">
    <w:name w:val="toc 2"/>
    <w:basedOn w:val="Normal"/>
    <w:next w:val="Normal"/>
    <w:uiPriority w:val="39"/>
    <w:qFormat/>
    <w:rsid w:val="00C12421"/>
    <w:pPr>
      <w:ind w:left="200"/>
      <w:jc w:val="left"/>
    </w:pPr>
    <w:rPr>
      <w:rFonts w:asciiTheme="minorHAnsi" w:hAnsiTheme="minorHAnsi" w:cstheme="minorHAnsi"/>
      <w:smallCaps/>
      <w:szCs w:val="20"/>
    </w:rPr>
  </w:style>
  <w:style w:type="paragraph" w:styleId="TDC3">
    <w:name w:val="toc 3"/>
    <w:basedOn w:val="Normal"/>
    <w:uiPriority w:val="39"/>
    <w:qFormat/>
    <w:pPr>
      <w:ind w:left="400"/>
      <w:jc w:val="left"/>
    </w:pPr>
    <w:rPr>
      <w:rFonts w:asciiTheme="minorHAnsi" w:hAnsiTheme="minorHAnsi" w:cstheme="minorHAnsi"/>
      <w:i/>
      <w:iCs/>
      <w:szCs w:val="20"/>
    </w:rPr>
  </w:style>
  <w:style w:type="paragraph" w:styleId="Textoindependiente">
    <w:name w:val="Body Text"/>
    <w:basedOn w:val="Normal"/>
    <w:uiPriority w:val="1"/>
    <w:qFormat/>
    <w:pPr>
      <w:ind w:left="113"/>
    </w:pPr>
    <w:rPr>
      <w:rFonts w:ascii="Arial Narrow" w:eastAsia="Arial Narrow" w:hAnsi="Arial Narrow"/>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D20D90"/>
    <w:pPr>
      <w:widowControl/>
      <w:pBdr>
        <w:top w:val="nil"/>
        <w:left w:val="nil"/>
        <w:bottom w:val="nil"/>
        <w:right w:val="nil"/>
        <w:between w:val="nil"/>
      </w:pBdr>
      <w:tabs>
        <w:tab w:val="center" w:pos="4252"/>
        <w:tab w:val="right" w:pos="8504"/>
      </w:tabs>
    </w:pPr>
    <w:rPr>
      <w:rFonts w:eastAsia="Arial" w:cs="Arial"/>
      <w:color w:val="000000"/>
      <w:lang w:eastAsia="es-ES"/>
    </w:rPr>
  </w:style>
  <w:style w:type="character" w:customStyle="1" w:styleId="PiedepginaCar">
    <w:name w:val="Pie de página Car"/>
    <w:basedOn w:val="Fuentedeprrafopredeter"/>
    <w:link w:val="Piedepgina"/>
    <w:uiPriority w:val="99"/>
    <w:rsid w:val="00D20D90"/>
    <w:rPr>
      <w:rFonts w:ascii="Arial" w:eastAsia="Arial" w:hAnsi="Arial" w:cs="Arial"/>
      <w:color w:val="000000"/>
      <w:lang w:val="es-ES" w:eastAsia="es-ES"/>
    </w:rPr>
  </w:style>
  <w:style w:type="paragraph" w:customStyle="1" w:styleId="Estilo1">
    <w:name w:val="Estilo1"/>
    <w:basedOn w:val="Prrafodelista"/>
    <w:link w:val="Estilo1Car"/>
    <w:qFormat/>
    <w:rsid w:val="00D20D90"/>
    <w:pPr>
      <w:widowControl/>
      <w:numPr>
        <w:numId w:val="26"/>
      </w:numPr>
      <w:pBdr>
        <w:top w:val="nil"/>
        <w:left w:val="nil"/>
        <w:bottom w:val="single" w:sz="4" w:space="1" w:color="000000"/>
        <w:right w:val="nil"/>
        <w:between w:val="nil"/>
      </w:pBdr>
      <w:contextualSpacing/>
    </w:pPr>
    <w:rPr>
      <w:rFonts w:asciiTheme="majorHAnsi" w:eastAsia="Calibri" w:hAnsiTheme="majorHAnsi" w:cs="Calibri"/>
      <w:b/>
      <w:color w:val="000000"/>
      <w:sz w:val="32"/>
      <w:szCs w:val="24"/>
      <w:lang w:eastAsia="es-ES"/>
    </w:rPr>
  </w:style>
  <w:style w:type="paragraph" w:customStyle="1" w:styleId="Estilo2">
    <w:name w:val="Estilo2"/>
    <w:basedOn w:val="Prrafodelista"/>
    <w:link w:val="Estilo2Car"/>
    <w:qFormat/>
    <w:rsid w:val="00D20D90"/>
    <w:pPr>
      <w:widowControl/>
      <w:numPr>
        <w:ilvl w:val="1"/>
        <w:numId w:val="27"/>
      </w:numPr>
      <w:pBdr>
        <w:top w:val="nil"/>
        <w:left w:val="nil"/>
        <w:bottom w:val="nil"/>
        <w:right w:val="nil"/>
        <w:between w:val="nil"/>
      </w:pBdr>
      <w:spacing w:after="200"/>
      <w:contextualSpacing/>
    </w:pPr>
    <w:rPr>
      <w:rFonts w:asciiTheme="majorHAnsi" w:eastAsia="Calibri" w:hAnsiTheme="majorHAnsi" w:cs="Calibri"/>
      <w:b/>
      <w:color w:val="000000"/>
      <w:sz w:val="28"/>
      <w:szCs w:val="24"/>
      <w:u w:val="single"/>
      <w:lang w:eastAsia="es-ES"/>
    </w:rPr>
  </w:style>
  <w:style w:type="character" w:customStyle="1" w:styleId="PrrafodelistaCar">
    <w:name w:val="Párrafo de lista Car"/>
    <w:basedOn w:val="Fuentedeprrafopredeter"/>
    <w:link w:val="Prrafodelista"/>
    <w:uiPriority w:val="34"/>
    <w:rsid w:val="00D20D90"/>
  </w:style>
  <w:style w:type="character" w:customStyle="1" w:styleId="Estilo1Car">
    <w:name w:val="Estilo1 Car"/>
    <w:basedOn w:val="PrrafodelistaCar"/>
    <w:link w:val="Estilo1"/>
    <w:rsid w:val="00D20D90"/>
    <w:rPr>
      <w:rFonts w:asciiTheme="majorHAnsi" w:eastAsia="Calibri" w:hAnsiTheme="majorHAnsi" w:cs="Calibri"/>
      <w:b/>
      <w:color w:val="000000"/>
      <w:sz w:val="32"/>
      <w:szCs w:val="24"/>
      <w:lang w:val="es-ES" w:eastAsia="es-ES"/>
    </w:rPr>
  </w:style>
  <w:style w:type="paragraph" w:styleId="Encabezado">
    <w:name w:val="header"/>
    <w:basedOn w:val="Normal"/>
    <w:link w:val="EncabezadoCar"/>
    <w:uiPriority w:val="99"/>
    <w:unhideWhenUsed/>
    <w:rsid w:val="00D20D90"/>
    <w:pPr>
      <w:widowControl/>
      <w:pBdr>
        <w:top w:val="nil"/>
        <w:left w:val="nil"/>
        <w:bottom w:val="nil"/>
        <w:right w:val="nil"/>
        <w:between w:val="nil"/>
      </w:pBdr>
      <w:tabs>
        <w:tab w:val="center" w:pos="4252"/>
        <w:tab w:val="right" w:pos="8504"/>
      </w:tabs>
    </w:pPr>
    <w:rPr>
      <w:rFonts w:ascii="Calibri" w:eastAsia="Calibri" w:hAnsi="Calibri" w:cs="Calibri"/>
      <w:color w:val="000000"/>
      <w:lang w:eastAsia="es-ES"/>
    </w:rPr>
  </w:style>
  <w:style w:type="character" w:customStyle="1" w:styleId="EncabezadoCar">
    <w:name w:val="Encabezado Car"/>
    <w:basedOn w:val="Fuentedeprrafopredeter"/>
    <w:link w:val="Encabezado"/>
    <w:uiPriority w:val="99"/>
    <w:rsid w:val="00D20D90"/>
    <w:rPr>
      <w:rFonts w:ascii="Calibri" w:eastAsia="Calibri" w:hAnsi="Calibri" w:cs="Calibri"/>
      <w:color w:val="000000"/>
      <w:lang w:val="es-ES" w:eastAsia="es-ES"/>
    </w:rPr>
  </w:style>
  <w:style w:type="character" w:customStyle="1" w:styleId="Estilo2Car">
    <w:name w:val="Estilo2 Car"/>
    <w:basedOn w:val="PrrafodelistaCar"/>
    <w:link w:val="Estilo2"/>
    <w:rsid w:val="00D20D90"/>
    <w:rPr>
      <w:rFonts w:asciiTheme="majorHAnsi" w:eastAsia="Calibri" w:hAnsiTheme="majorHAnsi" w:cs="Calibri"/>
      <w:b/>
      <w:color w:val="000000"/>
      <w:sz w:val="28"/>
      <w:szCs w:val="24"/>
      <w:u w:val="single"/>
      <w:lang w:val="es-ES" w:eastAsia="es-ES"/>
    </w:rPr>
  </w:style>
  <w:style w:type="table" w:styleId="Tablaconcuadrcula">
    <w:name w:val="Table Grid"/>
    <w:basedOn w:val="Tablanormal"/>
    <w:uiPriority w:val="59"/>
    <w:rsid w:val="00D2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C1665"/>
    <w:pPr>
      <w:keepNext/>
      <w:keepLines/>
      <w:spacing w:line="259" w:lineRule="auto"/>
      <w:ind w:left="0"/>
      <w:outlineLvl w:val="9"/>
    </w:pPr>
    <w:rPr>
      <w:rFonts w:asciiTheme="majorHAnsi" w:hAnsiTheme="majorHAnsi" w:cstheme="majorBidi"/>
      <w:b/>
      <w:bCs w:val="0"/>
      <w:color w:val="365F91" w:themeColor="accent1" w:themeShade="BF"/>
      <w:sz w:val="32"/>
      <w:szCs w:val="32"/>
      <w:lang w:eastAsia="es-ES"/>
    </w:rPr>
  </w:style>
  <w:style w:type="character" w:styleId="Hipervnculo">
    <w:name w:val="Hyperlink"/>
    <w:basedOn w:val="Fuentedeprrafopredeter"/>
    <w:uiPriority w:val="99"/>
    <w:unhideWhenUsed/>
    <w:rsid w:val="00AC1665"/>
    <w:rPr>
      <w:color w:val="0000FF" w:themeColor="hyperlink"/>
      <w:u w:val="single"/>
    </w:rPr>
  </w:style>
  <w:style w:type="paragraph" w:styleId="Textodeglobo">
    <w:name w:val="Balloon Text"/>
    <w:basedOn w:val="Normal"/>
    <w:link w:val="TextodegloboCar"/>
    <w:uiPriority w:val="99"/>
    <w:semiHidden/>
    <w:unhideWhenUsed/>
    <w:rsid w:val="00C66A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A72"/>
    <w:rPr>
      <w:rFonts w:ascii="Segoe UI" w:hAnsi="Segoe UI" w:cs="Segoe UI"/>
      <w:sz w:val="18"/>
      <w:szCs w:val="18"/>
    </w:rPr>
  </w:style>
  <w:style w:type="character" w:styleId="Nmerodepgina">
    <w:name w:val="page number"/>
    <w:basedOn w:val="Fuentedeprrafopredeter"/>
    <w:rsid w:val="0001195D"/>
  </w:style>
  <w:style w:type="paragraph" w:styleId="NormalWeb">
    <w:name w:val="Normal (Web)"/>
    <w:basedOn w:val="Normal"/>
    <w:uiPriority w:val="99"/>
    <w:rsid w:val="00BA00C0"/>
    <w:pPr>
      <w:widowControl/>
      <w:spacing w:before="100" w:beforeAutospacing="1" w:after="100" w:afterAutospacing="1"/>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1E60AB"/>
    <w:rPr>
      <w:szCs w:val="20"/>
    </w:rPr>
  </w:style>
  <w:style w:type="character" w:customStyle="1" w:styleId="TextonotapieCar">
    <w:name w:val="Texto nota pie Car"/>
    <w:basedOn w:val="Fuentedeprrafopredeter"/>
    <w:link w:val="Textonotapie"/>
    <w:uiPriority w:val="99"/>
    <w:semiHidden/>
    <w:rsid w:val="001E60AB"/>
    <w:rPr>
      <w:sz w:val="20"/>
      <w:szCs w:val="20"/>
    </w:rPr>
  </w:style>
  <w:style w:type="character" w:styleId="Refdenotaalpie">
    <w:name w:val="footnote reference"/>
    <w:basedOn w:val="Fuentedeprrafopredeter"/>
    <w:uiPriority w:val="99"/>
    <w:semiHidden/>
    <w:unhideWhenUsed/>
    <w:rsid w:val="001E60AB"/>
    <w:rPr>
      <w:vertAlign w:val="superscript"/>
    </w:rPr>
  </w:style>
  <w:style w:type="character" w:customStyle="1" w:styleId="Ttulo2Car">
    <w:name w:val="Título 2 Car"/>
    <w:basedOn w:val="Fuentedeprrafopredeter"/>
    <w:link w:val="Ttulo2"/>
    <w:uiPriority w:val="9"/>
    <w:rsid w:val="00924C1F"/>
    <w:rPr>
      <w:rFonts w:ascii="Verdana" w:eastAsiaTheme="majorEastAsia" w:hAnsi="Verdana" w:cs="DejaVu Sans Condensed"/>
      <w:b/>
      <w:bCs/>
      <w:sz w:val="24"/>
      <w:szCs w:val="26"/>
      <w:lang w:val="es-ES"/>
    </w:rPr>
  </w:style>
  <w:style w:type="character" w:customStyle="1" w:styleId="Ttulo1Car">
    <w:name w:val="Título 1 Car"/>
    <w:basedOn w:val="Fuentedeprrafopredeter"/>
    <w:link w:val="Ttulo1"/>
    <w:uiPriority w:val="9"/>
    <w:rsid w:val="0037320B"/>
    <w:rPr>
      <w:rFonts w:ascii="Arial" w:eastAsiaTheme="majorEastAsia" w:hAnsi="Arial" w:cs="DejaVu Sans Condensed"/>
      <w:bCs/>
      <w:sz w:val="36"/>
      <w:szCs w:val="28"/>
      <w:lang w:val="es-ES" w:bidi="en-US"/>
    </w:rPr>
  </w:style>
  <w:style w:type="character" w:styleId="Textodelmarcadordeposicin">
    <w:name w:val="Placeholder Text"/>
    <w:basedOn w:val="Fuentedeprrafopredeter"/>
    <w:uiPriority w:val="99"/>
    <w:semiHidden/>
    <w:rsid w:val="0037320B"/>
    <w:rPr>
      <w:color w:val="666666"/>
    </w:rPr>
  </w:style>
  <w:style w:type="character" w:styleId="Mencinsinresolver">
    <w:name w:val="Unresolved Mention"/>
    <w:basedOn w:val="Fuentedeprrafopredeter"/>
    <w:uiPriority w:val="99"/>
    <w:semiHidden/>
    <w:unhideWhenUsed/>
    <w:rsid w:val="00B64F7D"/>
    <w:rPr>
      <w:color w:val="605E5C"/>
      <w:shd w:val="clear" w:color="auto" w:fill="E1DFDD"/>
    </w:rPr>
  </w:style>
  <w:style w:type="character" w:styleId="Textoennegrita">
    <w:name w:val="Strong"/>
    <w:basedOn w:val="Fuentedeprrafopredeter"/>
    <w:uiPriority w:val="22"/>
    <w:qFormat/>
    <w:rsid w:val="00D91242"/>
    <w:rPr>
      <w:b/>
      <w:bCs/>
    </w:rPr>
  </w:style>
  <w:style w:type="character" w:styleId="CdigoHTML">
    <w:name w:val="HTML Code"/>
    <w:basedOn w:val="Fuentedeprrafopredeter"/>
    <w:uiPriority w:val="99"/>
    <w:semiHidden/>
    <w:unhideWhenUsed/>
    <w:rsid w:val="00D91242"/>
    <w:rPr>
      <w:rFonts w:ascii="Courier New" w:eastAsia="Times New Roman" w:hAnsi="Courier New" w:cs="Courier New"/>
      <w:sz w:val="20"/>
      <w:szCs w:val="20"/>
    </w:rPr>
  </w:style>
  <w:style w:type="character" w:styleId="nfasis">
    <w:name w:val="Emphasis"/>
    <w:basedOn w:val="Fuentedeprrafopredeter"/>
    <w:uiPriority w:val="20"/>
    <w:qFormat/>
    <w:rsid w:val="004162A8"/>
    <w:rPr>
      <w:i/>
      <w:iCs/>
    </w:rPr>
  </w:style>
  <w:style w:type="character" w:styleId="Hipervnculovisitado">
    <w:name w:val="FollowedHyperlink"/>
    <w:basedOn w:val="Fuentedeprrafopredeter"/>
    <w:uiPriority w:val="99"/>
    <w:semiHidden/>
    <w:unhideWhenUsed/>
    <w:rsid w:val="0026685E"/>
    <w:rPr>
      <w:color w:val="800080" w:themeColor="followedHyperlink"/>
      <w:u w:val="single"/>
    </w:rPr>
  </w:style>
  <w:style w:type="paragraph" w:styleId="Cita">
    <w:name w:val="Quote"/>
    <w:basedOn w:val="Normal"/>
    <w:next w:val="Normal"/>
    <w:link w:val="CitaCar"/>
    <w:uiPriority w:val="29"/>
    <w:qFormat/>
    <w:rsid w:val="00AD176E"/>
    <w:pPr>
      <w:spacing w:before="200" w:after="160"/>
      <w:ind w:right="862"/>
    </w:pPr>
    <w:rPr>
      <w:i/>
      <w:iCs/>
      <w:color w:val="404040" w:themeColor="text1" w:themeTint="BF"/>
      <w:sz w:val="22"/>
    </w:rPr>
  </w:style>
  <w:style w:type="character" w:customStyle="1" w:styleId="CitaCar">
    <w:name w:val="Cita Car"/>
    <w:basedOn w:val="Fuentedeprrafopredeter"/>
    <w:link w:val="Cita"/>
    <w:uiPriority w:val="29"/>
    <w:rsid w:val="00AD176E"/>
    <w:rPr>
      <w:rFonts w:ascii="Verdana" w:hAnsi="Verdana"/>
      <w:i/>
      <w:iCs/>
      <w:color w:val="404040" w:themeColor="text1" w:themeTint="BF"/>
    </w:rPr>
  </w:style>
  <w:style w:type="character" w:customStyle="1" w:styleId="katex-mathml">
    <w:name w:val="katex-mathml"/>
    <w:basedOn w:val="Fuentedeprrafopredeter"/>
    <w:rsid w:val="00AA1668"/>
  </w:style>
  <w:style w:type="character" w:customStyle="1" w:styleId="mord">
    <w:name w:val="mord"/>
    <w:basedOn w:val="Fuentedeprrafopredeter"/>
    <w:rsid w:val="00AA1668"/>
  </w:style>
  <w:style w:type="paragraph" w:styleId="Descripcin">
    <w:name w:val="caption"/>
    <w:basedOn w:val="Normal"/>
    <w:next w:val="Normal"/>
    <w:uiPriority w:val="35"/>
    <w:unhideWhenUsed/>
    <w:qFormat/>
    <w:rsid w:val="00654ED5"/>
    <w:pPr>
      <w:spacing w:after="200"/>
    </w:pPr>
    <w:rPr>
      <w:i/>
      <w:iCs/>
      <w:color w:val="1F497D" w:themeColor="text2"/>
      <w:sz w:val="18"/>
      <w:szCs w:val="18"/>
    </w:rPr>
  </w:style>
  <w:style w:type="character" w:styleId="nfasissutil">
    <w:name w:val="Subtle Emphasis"/>
    <w:basedOn w:val="Fuentedeprrafopredeter"/>
    <w:uiPriority w:val="19"/>
    <w:qFormat/>
    <w:rsid w:val="00890F78"/>
    <w:rPr>
      <w:i/>
      <w:iCs/>
      <w:color w:val="404040" w:themeColor="text1" w:themeTint="BF"/>
      <w:lang w:val="es-ES"/>
    </w:rPr>
  </w:style>
  <w:style w:type="paragraph" w:styleId="TDC4">
    <w:name w:val="toc 4"/>
    <w:basedOn w:val="Normal"/>
    <w:next w:val="Normal"/>
    <w:autoRedefine/>
    <w:uiPriority w:val="39"/>
    <w:unhideWhenUsed/>
    <w:rsid w:val="00C12421"/>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12421"/>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12421"/>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12421"/>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12421"/>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2421"/>
    <w:pPr>
      <w:ind w:left="160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527A62"/>
    <w:pPr>
      <w:ind w:left="400" w:hanging="400"/>
      <w:jc w:val="left"/>
    </w:pPr>
    <w:rPr>
      <w:rFonts w:asciiTheme="minorHAnsi" w:hAnsiTheme="minorHAnsi" w:cstheme="minorHAnsi"/>
      <w:smallCaps/>
      <w:szCs w:val="20"/>
    </w:rPr>
  </w:style>
  <w:style w:type="character" w:styleId="DefinicinHTML">
    <w:name w:val="HTML Definition"/>
    <w:basedOn w:val="Fuentedeprrafopredeter"/>
    <w:uiPriority w:val="99"/>
    <w:semiHidden/>
    <w:unhideWhenUsed/>
    <w:rsid w:val="0067359F"/>
    <w:rPr>
      <w:i/>
      <w:iCs/>
    </w:rPr>
  </w:style>
  <w:style w:type="paragraph" w:customStyle="1" w:styleId="Default">
    <w:name w:val="Default"/>
    <w:rsid w:val="006F0CE8"/>
    <w:pPr>
      <w:widowControl/>
      <w:autoSpaceDE w:val="0"/>
      <w:autoSpaceDN w:val="0"/>
      <w:adjustRightInd w:val="0"/>
    </w:pPr>
    <w:rPr>
      <w:rFonts w:ascii="Calibri" w:hAnsi="Calibri" w:cs="Calibri"/>
      <w:color w:val="000000"/>
      <w:sz w:val="24"/>
      <w:szCs w:val="24"/>
      <w:lang w:val="es-ES"/>
    </w:rPr>
  </w:style>
  <w:style w:type="character" w:customStyle="1" w:styleId="apple-tab-span">
    <w:name w:val="apple-tab-span"/>
    <w:basedOn w:val="Fuentedeprrafopredeter"/>
    <w:rsid w:val="0068551E"/>
  </w:style>
  <w:style w:type="table" w:styleId="Tablaconcuadrculaclara">
    <w:name w:val="Grid Table Light"/>
    <w:basedOn w:val="Tablanormal"/>
    <w:uiPriority w:val="99"/>
    <w:rsid w:val="00AD17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AD176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AD176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D176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99"/>
    <w:rsid w:val="00216D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f01">
    <w:name w:val="cf01"/>
    <w:basedOn w:val="Fuentedeprrafopredeter"/>
    <w:rsid w:val="00136868"/>
    <w:rPr>
      <w:rFonts w:ascii="Segoe UI" w:hAnsi="Segoe UI" w:cs="Segoe UI" w:hint="default"/>
      <w:sz w:val="18"/>
      <w:szCs w:val="18"/>
    </w:rPr>
  </w:style>
  <w:style w:type="paragraph" w:styleId="Sinespaciado">
    <w:name w:val="No Spacing"/>
    <w:uiPriority w:val="1"/>
    <w:qFormat/>
    <w:rsid w:val="002C7DA8"/>
    <w:pPr>
      <w:numPr>
        <w:numId w:val="120"/>
      </w:numPr>
      <w:spacing w:before="240" w:after="240"/>
      <w:ind w:left="584" w:hanging="357"/>
      <w:jc w:val="both"/>
    </w:pPr>
    <w:rPr>
      <w:rFonts w:ascii="Verdana" w:hAnsi="Verdana"/>
      <w:sz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12">
      <w:bodyDiv w:val="1"/>
      <w:marLeft w:val="0"/>
      <w:marRight w:val="0"/>
      <w:marTop w:val="0"/>
      <w:marBottom w:val="0"/>
      <w:divBdr>
        <w:top w:val="none" w:sz="0" w:space="0" w:color="auto"/>
        <w:left w:val="none" w:sz="0" w:space="0" w:color="auto"/>
        <w:bottom w:val="none" w:sz="0" w:space="0" w:color="auto"/>
        <w:right w:val="none" w:sz="0" w:space="0" w:color="auto"/>
      </w:divBdr>
    </w:div>
    <w:div w:id="21327906">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2">
          <w:marLeft w:val="0"/>
          <w:marRight w:val="0"/>
          <w:marTop w:val="0"/>
          <w:marBottom w:val="0"/>
          <w:divBdr>
            <w:top w:val="single" w:sz="2" w:space="0" w:color="E3E3E3"/>
            <w:left w:val="single" w:sz="2" w:space="0" w:color="E3E3E3"/>
            <w:bottom w:val="single" w:sz="2" w:space="0" w:color="E3E3E3"/>
            <w:right w:val="single" w:sz="2" w:space="0" w:color="E3E3E3"/>
          </w:divBdr>
          <w:divsChild>
            <w:div w:id="168343781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21">
                  <w:marLeft w:val="0"/>
                  <w:marRight w:val="0"/>
                  <w:marTop w:val="0"/>
                  <w:marBottom w:val="0"/>
                  <w:divBdr>
                    <w:top w:val="single" w:sz="2" w:space="2" w:color="E3E3E3"/>
                    <w:left w:val="single" w:sz="2" w:space="0" w:color="E3E3E3"/>
                    <w:bottom w:val="single" w:sz="2" w:space="0" w:color="E3E3E3"/>
                    <w:right w:val="single" w:sz="2" w:space="0" w:color="E3E3E3"/>
                  </w:divBdr>
                  <w:divsChild>
                    <w:div w:id="47291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94965">
      <w:bodyDiv w:val="1"/>
      <w:marLeft w:val="0"/>
      <w:marRight w:val="0"/>
      <w:marTop w:val="0"/>
      <w:marBottom w:val="0"/>
      <w:divBdr>
        <w:top w:val="none" w:sz="0" w:space="0" w:color="auto"/>
        <w:left w:val="none" w:sz="0" w:space="0" w:color="auto"/>
        <w:bottom w:val="none" w:sz="0" w:space="0" w:color="auto"/>
        <w:right w:val="none" w:sz="0" w:space="0" w:color="auto"/>
      </w:divBdr>
    </w:div>
    <w:div w:id="46104160">
      <w:bodyDiv w:val="1"/>
      <w:marLeft w:val="0"/>
      <w:marRight w:val="0"/>
      <w:marTop w:val="0"/>
      <w:marBottom w:val="0"/>
      <w:divBdr>
        <w:top w:val="none" w:sz="0" w:space="0" w:color="auto"/>
        <w:left w:val="none" w:sz="0" w:space="0" w:color="auto"/>
        <w:bottom w:val="none" w:sz="0" w:space="0" w:color="auto"/>
        <w:right w:val="none" w:sz="0" w:space="0" w:color="auto"/>
      </w:divBdr>
    </w:div>
    <w:div w:id="58133695">
      <w:bodyDiv w:val="1"/>
      <w:marLeft w:val="0"/>
      <w:marRight w:val="0"/>
      <w:marTop w:val="0"/>
      <w:marBottom w:val="0"/>
      <w:divBdr>
        <w:top w:val="none" w:sz="0" w:space="0" w:color="auto"/>
        <w:left w:val="none" w:sz="0" w:space="0" w:color="auto"/>
        <w:bottom w:val="none" w:sz="0" w:space="0" w:color="auto"/>
        <w:right w:val="none" w:sz="0" w:space="0" w:color="auto"/>
      </w:divBdr>
    </w:div>
    <w:div w:id="58403711">
      <w:bodyDiv w:val="1"/>
      <w:marLeft w:val="0"/>
      <w:marRight w:val="0"/>
      <w:marTop w:val="0"/>
      <w:marBottom w:val="0"/>
      <w:divBdr>
        <w:top w:val="none" w:sz="0" w:space="0" w:color="auto"/>
        <w:left w:val="none" w:sz="0" w:space="0" w:color="auto"/>
        <w:bottom w:val="none" w:sz="0" w:space="0" w:color="auto"/>
        <w:right w:val="none" w:sz="0" w:space="0" w:color="auto"/>
      </w:divBdr>
    </w:div>
    <w:div w:id="58552013">
      <w:bodyDiv w:val="1"/>
      <w:marLeft w:val="0"/>
      <w:marRight w:val="0"/>
      <w:marTop w:val="0"/>
      <w:marBottom w:val="0"/>
      <w:divBdr>
        <w:top w:val="none" w:sz="0" w:space="0" w:color="auto"/>
        <w:left w:val="none" w:sz="0" w:space="0" w:color="auto"/>
        <w:bottom w:val="none" w:sz="0" w:space="0" w:color="auto"/>
        <w:right w:val="none" w:sz="0" w:space="0" w:color="auto"/>
      </w:divBdr>
    </w:div>
    <w:div w:id="118038859">
      <w:bodyDiv w:val="1"/>
      <w:marLeft w:val="0"/>
      <w:marRight w:val="0"/>
      <w:marTop w:val="0"/>
      <w:marBottom w:val="0"/>
      <w:divBdr>
        <w:top w:val="none" w:sz="0" w:space="0" w:color="auto"/>
        <w:left w:val="none" w:sz="0" w:space="0" w:color="auto"/>
        <w:bottom w:val="none" w:sz="0" w:space="0" w:color="auto"/>
        <w:right w:val="none" w:sz="0" w:space="0" w:color="auto"/>
      </w:divBdr>
      <w:divsChild>
        <w:div w:id="1799256149">
          <w:marLeft w:val="0"/>
          <w:marRight w:val="0"/>
          <w:marTop w:val="0"/>
          <w:marBottom w:val="0"/>
          <w:divBdr>
            <w:top w:val="none" w:sz="0" w:space="0" w:color="auto"/>
            <w:left w:val="none" w:sz="0" w:space="0" w:color="auto"/>
            <w:bottom w:val="none" w:sz="0" w:space="0" w:color="auto"/>
            <w:right w:val="none" w:sz="0" w:space="0" w:color="auto"/>
          </w:divBdr>
          <w:divsChild>
            <w:div w:id="17785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915">
      <w:bodyDiv w:val="1"/>
      <w:marLeft w:val="0"/>
      <w:marRight w:val="0"/>
      <w:marTop w:val="0"/>
      <w:marBottom w:val="0"/>
      <w:divBdr>
        <w:top w:val="none" w:sz="0" w:space="0" w:color="auto"/>
        <w:left w:val="none" w:sz="0" w:space="0" w:color="auto"/>
        <w:bottom w:val="none" w:sz="0" w:space="0" w:color="auto"/>
        <w:right w:val="none" w:sz="0" w:space="0" w:color="auto"/>
      </w:divBdr>
    </w:div>
    <w:div w:id="128061981">
      <w:bodyDiv w:val="1"/>
      <w:marLeft w:val="0"/>
      <w:marRight w:val="0"/>
      <w:marTop w:val="0"/>
      <w:marBottom w:val="0"/>
      <w:divBdr>
        <w:top w:val="none" w:sz="0" w:space="0" w:color="auto"/>
        <w:left w:val="none" w:sz="0" w:space="0" w:color="auto"/>
        <w:bottom w:val="none" w:sz="0" w:space="0" w:color="auto"/>
        <w:right w:val="none" w:sz="0" w:space="0" w:color="auto"/>
      </w:divBdr>
    </w:div>
    <w:div w:id="130054473">
      <w:bodyDiv w:val="1"/>
      <w:marLeft w:val="0"/>
      <w:marRight w:val="0"/>
      <w:marTop w:val="0"/>
      <w:marBottom w:val="0"/>
      <w:divBdr>
        <w:top w:val="none" w:sz="0" w:space="0" w:color="auto"/>
        <w:left w:val="none" w:sz="0" w:space="0" w:color="auto"/>
        <w:bottom w:val="none" w:sz="0" w:space="0" w:color="auto"/>
        <w:right w:val="none" w:sz="0" w:space="0" w:color="auto"/>
      </w:divBdr>
    </w:div>
    <w:div w:id="157160549">
      <w:bodyDiv w:val="1"/>
      <w:marLeft w:val="0"/>
      <w:marRight w:val="0"/>
      <w:marTop w:val="0"/>
      <w:marBottom w:val="0"/>
      <w:divBdr>
        <w:top w:val="none" w:sz="0" w:space="0" w:color="auto"/>
        <w:left w:val="none" w:sz="0" w:space="0" w:color="auto"/>
        <w:bottom w:val="none" w:sz="0" w:space="0" w:color="auto"/>
        <w:right w:val="none" w:sz="0" w:space="0" w:color="auto"/>
      </w:divBdr>
    </w:div>
    <w:div w:id="236676734">
      <w:bodyDiv w:val="1"/>
      <w:marLeft w:val="0"/>
      <w:marRight w:val="0"/>
      <w:marTop w:val="0"/>
      <w:marBottom w:val="0"/>
      <w:divBdr>
        <w:top w:val="none" w:sz="0" w:space="0" w:color="auto"/>
        <w:left w:val="none" w:sz="0" w:space="0" w:color="auto"/>
        <w:bottom w:val="none" w:sz="0" w:space="0" w:color="auto"/>
        <w:right w:val="none" w:sz="0" w:space="0" w:color="auto"/>
      </w:divBdr>
    </w:div>
    <w:div w:id="260723353">
      <w:bodyDiv w:val="1"/>
      <w:marLeft w:val="0"/>
      <w:marRight w:val="0"/>
      <w:marTop w:val="0"/>
      <w:marBottom w:val="0"/>
      <w:divBdr>
        <w:top w:val="none" w:sz="0" w:space="0" w:color="auto"/>
        <w:left w:val="none" w:sz="0" w:space="0" w:color="auto"/>
        <w:bottom w:val="none" w:sz="0" w:space="0" w:color="auto"/>
        <w:right w:val="none" w:sz="0" w:space="0" w:color="auto"/>
      </w:divBdr>
    </w:div>
    <w:div w:id="262612830">
      <w:bodyDiv w:val="1"/>
      <w:marLeft w:val="0"/>
      <w:marRight w:val="0"/>
      <w:marTop w:val="0"/>
      <w:marBottom w:val="0"/>
      <w:divBdr>
        <w:top w:val="none" w:sz="0" w:space="0" w:color="auto"/>
        <w:left w:val="none" w:sz="0" w:space="0" w:color="auto"/>
        <w:bottom w:val="none" w:sz="0" w:space="0" w:color="auto"/>
        <w:right w:val="none" w:sz="0" w:space="0" w:color="auto"/>
      </w:divBdr>
    </w:div>
    <w:div w:id="282006793">
      <w:bodyDiv w:val="1"/>
      <w:marLeft w:val="0"/>
      <w:marRight w:val="0"/>
      <w:marTop w:val="0"/>
      <w:marBottom w:val="0"/>
      <w:divBdr>
        <w:top w:val="none" w:sz="0" w:space="0" w:color="auto"/>
        <w:left w:val="none" w:sz="0" w:space="0" w:color="auto"/>
        <w:bottom w:val="none" w:sz="0" w:space="0" w:color="auto"/>
        <w:right w:val="none" w:sz="0" w:space="0" w:color="auto"/>
      </w:divBdr>
      <w:divsChild>
        <w:div w:id="264963129">
          <w:marLeft w:val="0"/>
          <w:marRight w:val="0"/>
          <w:marTop w:val="0"/>
          <w:marBottom w:val="0"/>
          <w:divBdr>
            <w:top w:val="none" w:sz="0" w:space="0" w:color="auto"/>
            <w:left w:val="none" w:sz="0" w:space="0" w:color="auto"/>
            <w:bottom w:val="none" w:sz="0" w:space="0" w:color="auto"/>
            <w:right w:val="none" w:sz="0" w:space="0" w:color="auto"/>
          </w:divBdr>
          <w:divsChild>
            <w:div w:id="2043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1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7108">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sChild>
                <w:div w:id="917325050">
                  <w:marLeft w:val="0"/>
                  <w:marRight w:val="0"/>
                  <w:marTop w:val="0"/>
                  <w:marBottom w:val="0"/>
                  <w:divBdr>
                    <w:top w:val="none" w:sz="0" w:space="0" w:color="auto"/>
                    <w:left w:val="none" w:sz="0" w:space="0" w:color="auto"/>
                    <w:bottom w:val="none" w:sz="0" w:space="0" w:color="auto"/>
                    <w:right w:val="none" w:sz="0" w:space="0" w:color="auto"/>
                  </w:divBdr>
                  <w:divsChild>
                    <w:div w:id="1266226385">
                      <w:marLeft w:val="0"/>
                      <w:marRight w:val="0"/>
                      <w:marTop w:val="0"/>
                      <w:marBottom w:val="0"/>
                      <w:divBdr>
                        <w:top w:val="none" w:sz="0" w:space="0" w:color="auto"/>
                        <w:left w:val="none" w:sz="0" w:space="0" w:color="auto"/>
                        <w:bottom w:val="none" w:sz="0" w:space="0" w:color="auto"/>
                        <w:right w:val="none" w:sz="0" w:space="0" w:color="auto"/>
                      </w:divBdr>
                      <w:divsChild>
                        <w:div w:id="859469681">
                          <w:marLeft w:val="0"/>
                          <w:marRight w:val="0"/>
                          <w:marTop w:val="0"/>
                          <w:marBottom w:val="0"/>
                          <w:divBdr>
                            <w:top w:val="none" w:sz="0" w:space="0" w:color="auto"/>
                            <w:left w:val="none" w:sz="0" w:space="0" w:color="auto"/>
                            <w:bottom w:val="none" w:sz="0" w:space="0" w:color="auto"/>
                            <w:right w:val="none" w:sz="0" w:space="0" w:color="auto"/>
                          </w:divBdr>
                          <w:divsChild>
                            <w:div w:id="20480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057450">
      <w:bodyDiv w:val="1"/>
      <w:marLeft w:val="0"/>
      <w:marRight w:val="0"/>
      <w:marTop w:val="0"/>
      <w:marBottom w:val="0"/>
      <w:divBdr>
        <w:top w:val="none" w:sz="0" w:space="0" w:color="auto"/>
        <w:left w:val="none" w:sz="0" w:space="0" w:color="auto"/>
        <w:bottom w:val="none" w:sz="0" w:space="0" w:color="auto"/>
        <w:right w:val="none" w:sz="0" w:space="0" w:color="auto"/>
      </w:divBdr>
    </w:div>
    <w:div w:id="295649065">
      <w:bodyDiv w:val="1"/>
      <w:marLeft w:val="0"/>
      <w:marRight w:val="0"/>
      <w:marTop w:val="0"/>
      <w:marBottom w:val="0"/>
      <w:divBdr>
        <w:top w:val="none" w:sz="0" w:space="0" w:color="auto"/>
        <w:left w:val="none" w:sz="0" w:space="0" w:color="auto"/>
        <w:bottom w:val="none" w:sz="0" w:space="0" w:color="auto"/>
        <w:right w:val="none" w:sz="0" w:space="0" w:color="auto"/>
      </w:divBdr>
    </w:div>
    <w:div w:id="343244195">
      <w:bodyDiv w:val="1"/>
      <w:marLeft w:val="0"/>
      <w:marRight w:val="0"/>
      <w:marTop w:val="0"/>
      <w:marBottom w:val="0"/>
      <w:divBdr>
        <w:top w:val="none" w:sz="0" w:space="0" w:color="auto"/>
        <w:left w:val="none" w:sz="0" w:space="0" w:color="auto"/>
        <w:bottom w:val="none" w:sz="0" w:space="0" w:color="auto"/>
        <w:right w:val="none" w:sz="0" w:space="0" w:color="auto"/>
      </w:divBdr>
    </w:div>
    <w:div w:id="347610468">
      <w:bodyDiv w:val="1"/>
      <w:marLeft w:val="0"/>
      <w:marRight w:val="0"/>
      <w:marTop w:val="0"/>
      <w:marBottom w:val="0"/>
      <w:divBdr>
        <w:top w:val="none" w:sz="0" w:space="0" w:color="auto"/>
        <w:left w:val="none" w:sz="0" w:space="0" w:color="auto"/>
        <w:bottom w:val="none" w:sz="0" w:space="0" w:color="auto"/>
        <w:right w:val="none" w:sz="0" w:space="0" w:color="auto"/>
      </w:divBdr>
    </w:div>
    <w:div w:id="350959071">
      <w:bodyDiv w:val="1"/>
      <w:marLeft w:val="0"/>
      <w:marRight w:val="0"/>
      <w:marTop w:val="0"/>
      <w:marBottom w:val="0"/>
      <w:divBdr>
        <w:top w:val="none" w:sz="0" w:space="0" w:color="auto"/>
        <w:left w:val="none" w:sz="0" w:space="0" w:color="auto"/>
        <w:bottom w:val="none" w:sz="0" w:space="0" w:color="auto"/>
        <w:right w:val="none" w:sz="0" w:space="0" w:color="auto"/>
      </w:divBdr>
    </w:div>
    <w:div w:id="382801908">
      <w:bodyDiv w:val="1"/>
      <w:marLeft w:val="0"/>
      <w:marRight w:val="0"/>
      <w:marTop w:val="0"/>
      <w:marBottom w:val="0"/>
      <w:divBdr>
        <w:top w:val="none" w:sz="0" w:space="0" w:color="auto"/>
        <w:left w:val="none" w:sz="0" w:space="0" w:color="auto"/>
        <w:bottom w:val="none" w:sz="0" w:space="0" w:color="auto"/>
        <w:right w:val="none" w:sz="0" w:space="0" w:color="auto"/>
      </w:divBdr>
      <w:divsChild>
        <w:div w:id="2074887160">
          <w:marLeft w:val="0"/>
          <w:marRight w:val="0"/>
          <w:marTop w:val="0"/>
          <w:marBottom w:val="0"/>
          <w:divBdr>
            <w:top w:val="none" w:sz="0" w:space="0" w:color="auto"/>
            <w:left w:val="none" w:sz="0" w:space="0" w:color="auto"/>
            <w:bottom w:val="none" w:sz="0" w:space="0" w:color="auto"/>
            <w:right w:val="none" w:sz="0" w:space="0" w:color="auto"/>
          </w:divBdr>
          <w:divsChild>
            <w:div w:id="6765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04642412">
      <w:bodyDiv w:val="1"/>
      <w:marLeft w:val="0"/>
      <w:marRight w:val="0"/>
      <w:marTop w:val="0"/>
      <w:marBottom w:val="0"/>
      <w:divBdr>
        <w:top w:val="none" w:sz="0" w:space="0" w:color="auto"/>
        <w:left w:val="none" w:sz="0" w:space="0" w:color="auto"/>
        <w:bottom w:val="none" w:sz="0" w:space="0" w:color="auto"/>
        <w:right w:val="none" w:sz="0" w:space="0" w:color="auto"/>
      </w:divBdr>
    </w:div>
    <w:div w:id="429203262">
      <w:bodyDiv w:val="1"/>
      <w:marLeft w:val="0"/>
      <w:marRight w:val="0"/>
      <w:marTop w:val="0"/>
      <w:marBottom w:val="0"/>
      <w:divBdr>
        <w:top w:val="none" w:sz="0" w:space="0" w:color="auto"/>
        <w:left w:val="none" w:sz="0" w:space="0" w:color="auto"/>
        <w:bottom w:val="none" w:sz="0" w:space="0" w:color="auto"/>
        <w:right w:val="none" w:sz="0" w:space="0" w:color="auto"/>
      </w:divBdr>
    </w:div>
    <w:div w:id="454369074">
      <w:bodyDiv w:val="1"/>
      <w:marLeft w:val="0"/>
      <w:marRight w:val="0"/>
      <w:marTop w:val="0"/>
      <w:marBottom w:val="0"/>
      <w:divBdr>
        <w:top w:val="none" w:sz="0" w:space="0" w:color="auto"/>
        <w:left w:val="none" w:sz="0" w:space="0" w:color="auto"/>
        <w:bottom w:val="none" w:sz="0" w:space="0" w:color="auto"/>
        <w:right w:val="none" w:sz="0" w:space="0" w:color="auto"/>
      </w:divBdr>
    </w:div>
    <w:div w:id="461466674">
      <w:bodyDiv w:val="1"/>
      <w:marLeft w:val="0"/>
      <w:marRight w:val="0"/>
      <w:marTop w:val="0"/>
      <w:marBottom w:val="0"/>
      <w:divBdr>
        <w:top w:val="none" w:sz="0" w:space="0" w:color="auto"/>
        <w:left w:val="none" w:sz="0" w:space="0" w:color="auto"/>
        <w:bottom w:val="none" w:sz="0" w:space="0" w:color="auto"/>
        <w:right w:val="none" w:sz="0" w:space="0" w:color="auto"/>
      </w:divBdr>
    </w:div>
    <w:div w:id="462885708">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sChild>
        <w:div w:id="840464683">
          <w:marLeft w:val="0"/>
          <w:marRight w:val="0"/>
          <w:marTop w:val="0"/>
          <w:marBottom w:val="0"/>
          <w:divBdr>
            <w:top w:val="none" w:sz="0" w:space="0" w:color="auto"/>
            <w:left w:val="none" w:sz="0" w:space="0" w:color="auto"/>
            <w:bottom w:val="none" w:sz="0" w:space="0" w:color="auto"/>
            <w:right w:val="none" w:sz="0" w:space="0" w:color="auto"/>
          </w:divBdr>
          <w:divsChild>
            <w:div w:id="1814175534">
              <w:marLeft w:val="0"/>
              <w:marRight w:val="0"/>
              <w:marTop w:val="0"/>
              <w:marBottom w:val="0"/>
              <w:divBdr>
                <w:top w:val="none" w:sz="0" w:space="0" w:color="auto"/>
                <w:left w:val="none" w:sz="0" w:space="0" w:color="auto"/>
                <w:bottom w:val="none" w:sz="0" w:space="0" w:color="auto"/>
                <w:right w:val="none" w:sz="0" w:space="0" w:color="auto"/>
              </w:divBdr>
              <w:divsChild>
                <w:div w:id="1507935770">
                  <w:marLeft w:val="0"/>
                  <w:marRight w:val="0"/>
                  <w:marTop w:val="0"/>
                  <w:marBottom w:val="0"/>
                  <w:divBdr>
                    <w:top w:val="none" w:sz="0" w:space="0" w:color="auto"/>
                    <w:left w:val="none" w:sz="0" w:space="0" w:color="auto"/>
                    <w:bottom w:val="none" w:sz="0" w:space="0" w:color="auto"/>
                    <w:right w:val="none" w:sz="0" w:space="0" w:color="auto"/>
                  </w:divBdr>
                  <w:divsChild>
                    <w:div w:id="1049258971">
                      <w:marLeft w:val="0"/>
                      <w:marRight w:val="0"/>
                      <w:marTop w:val="0"/>
                      <w:marBottom w:val="0"/>
                      <w:divBdr>
                        <w:top w:val="none" w:sz="0" w:space="0" w:color="auto"/>
                        <w:left w:val="none" w:sz="0" w:space="0" w:color="auto"/>
                        <w:bottom w:val="none" w:sz="0" w:space="0" w:color="auto"/>
                        <w:right w:val="none" w:sz="0" w:space="0" w:color="auto"/>
                      </w:divBdr>
                      <w:divsChild>
                        <w:div w:id="1656179762">
                          <w:marLeft w:val="0"/>
                          <w:marRight w:val="0"/>
                          <w:marTop w:val="0"/>
                          <w:marBottom w:val="0"/>
                          <w:divBdr>
                            <w:top w:val="none" w:sz="0" w:space="0" w:color="auto"/>
                            <w:left w:val="none" w:sz="0" w:space="0" w:color="auto"/>
                            <w:bottom w:val="none" w:sz="0" w:space="0" w:color="auto"/>
                            <w:right w:val="none" w:sz="0" w:space="0" w:color="auto"/>
                          </w:divBdr>
                          <w:divsChild>
                            <w:div w:id="7214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5243">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56748131">
      <w:bodyDiv w:val="1"/>
      <w:marLeft w:val="0"/>
      <w:marRight w:val="0"/>
      <w:marTop w:val="0"/>
      <w:marBottom w:val="0"/>
      <w:divBdr>
        <w:top w:val="none" w:sz="0" w:space="0" w:color="auto"/>
        <w:left w:val="none" w:sz="0" w:space="0" w:color="auto"/>
        <w:bottom w:val="none" w:sz="0" w:space="0" w:color="auto"/>
        <w:right w:val="none" w:sz="0" w:space="0" w:color="auto"/>
      </w:divBdr>
    </w:div>
    <w:div w:id="556865993">
      <w:bodyDiv w:val="1"/>
      <w:marLeft w:val="0"/>
      <w:marRight w:val="0"/>
      <w:marTop w:val="0"/>
      <w:marBottom w:val="0"/>
      <w:divBdr>
        <w:top w:val="none" w:sz="0" w:space="0" w:color="auto"/>
        <w:left w:val="none" w:sz="0" w:space="0" w:color="auto"/>
        <w:bottom w:val="none" w:sz="0" w:space="0" w:color="auto"/>
        <w:right w:val="none" w:sz="0" w:space="0" w:color="auto"/>
      </w:divBdr>
    </w:div>
    <w:div w:id="557278068">
      <w:bodyDiv w:val="1"/>
      <w:marLeft w:val="0"/>
      <w:marRight w:val="0"/>
      <w:marTop w:val="0"/>
      <w:marBottom w:val="0"/>
      <w:divBdr>
        <w:top w:val="none" w:sz="0" w:space="0" w:color="auto"/>
        <w:left w:val="none" w:sz="0" w:space="0" w:color="auto"/>
        <w:bottom w:val="none" w:sz="0" w:space="0" w:color="auto"/>
        <w:right w:val="none" w:sz="0" w:space="0" w:color="auto"/>
      </w:divBdr>
    </w:div>
    <w:div w:id="582489481">
      <w:bodyDiv w:val="1"/>
      <w:marLeft w:val="0"/>
      <w:marRight w:val="0"/>
      <w:marTop w:val="0"/>
      <w:marBottom w:val="0"/>
      <w:divBdr>
        <w:top w:val="none" w:sz="0" w:space="0" w:color="auto"/>
        <w:left w:val="none" w:sz="0" w:space="0" w:color="auto"/>
        <w:bottom w:val="none" w:sz="0" w:space="0" w:color="auto"/>
        <w:right w:val="none" w:sz="0" w:space="0" w:color="auto"/>
      </w:divBdr>
      <w:divsChild>
        <w:div w:id="1058212025">
          <w:marLeft w:val="0"/>
          <w:marRight w:val="0"/>
          <w:marTop w:val="0"/>
          <w:marBottom w:val="0"/>
          <w:divBdr>
            <w:top w:val="none" w:sz="0" w:space="0" w:color="auto"/>
            <w:left w:val="none" w:sz="0" w:space="0" w:color="auto"/>
            <w:bottom w:val="none" w:sz="0" w:space="0" w:color="auto"/>
            <w:right w:val="none" w:sz="0" w:space="0" w:color="auto"/>
          </w:divBdr>
          <w:divsChild>
            <w:div w:id="1940091877">
              <w:marLeft w:val="0"/>
              <w:marRight w:val="0"/>
              <w:marTop w:val="0"/>
              <w:marBottom w:val="0"/>
              <w:divBdr>
                <w:top w:val="none" w:sz="0" w:space="0" w:color="auto"/>
                <w:left w:val="none" w:sz="0" w:space="0" w:color="auto"/>
                <w:bottom w:val="none" w:sz="0" w:space="0" w:color="auto"/>
                <w:right w:val="none" w:sz="0" w:space="0" w:color="auto"/>
              </w:divBdr>
              <w:divsChild>
                <w:div w:id="1196962923">
                  <w:marLeft w:val="0"/>
                  <w:marRight w:val="0"/>
                  <w:marTop w:val="0"/>
                  <w:marBottom w:val="0"/>
                  <w:divBdr>
                    <w:top w:val="none" w:sz="0" w:space="0" w:color="auto"/>
                    <w:left w:val="none" w:sz="0" w:space="0" w:color="auto"/>
                    <w:bottom w:val="none" w:sz="0" w:space="0" w:color="auto"/>
                    <w:right w:val="none" w:sz="0" w:space="0" w:color="auto"/>
                  </w:divBdr>
                  <w:divsChild>
                    <w:div w:id="2119329000">
                      <w:marLeft w:val="0"/>
                      <w:marRight w:val="0"/>
                      <w:marTop w:val="0"/>
                      <w:marBottom w:val="0"/>
                      <w:divBdr>
                        <w:top w:val="none" w:sz="0" w:space="0" w:color="auto"/>
                        <w:left w:val="none" w:sz="0" w:space="0" w:color="auto"/>
                        <w:bottom w:val="none" w:sz="0" w:space="0" w:color="auto"/>
                        <w:right w:val="none" w:sz="0" w:space="0" w:color="auto"/>
                      </w:divBdr>
                      <w:divsChild>
                        <w:div w:id="438182944">
                          <w:marLeft w:val="0"/>
                          <w:marRight w:val="0"/>
                          <w:marTop w:val="0"/>
                          <w:marBottom w:val="0"/>
                          <w:divBdr>
                            <w:top w:val="none" w:sz="0" w:space="0" w:color="auto"/>
                            <w:left w:val="none" w:sz="0" w:space="0" w:color="auto"/>
                            <w:bottom w:val="none" w:sz="0" w:space="0" w:color="auto"/>
                            <w:right w:val="none" w:sz="0" w:space="0" w:color="auto"/>
                          </w:divBdr>
                          <w:divsChild>
                            <w:div w:id="1159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0159">
      <w:bodyDiv w:val="1"/>
      <w:marLeft w:val="0"/>
      <w:marRight w:val="0"/>
      <w:marTop w:val="0"/>
      <w:marBottom w:val="0"/>
      <w:divBdr>
        <w:top w:val="none" w:sz="0" w:space="0" w:color="auto"/>
        <w:left w:val="none" w:sz="0" w:space="0" w:color="auto"/>
        <w:bottom w:val="none" w:sz="0" w:space="0" w:color="auto"/>
        <w:right w:val="none" w:sz="0" w:space="0" w:color="auto"/>
      </w:divBdr>
    </w:div>
    <w:div w:id="585457371">
      <w:bodyDiv w:val="1"/>
      <w:marLeft w:val="0"/>
      <w:marRight w:val="0"/>
      <w:marTop w:val="0"/>
      <w:marBottom w:val="0"/>
      <w:divBdr>
        <w:top w:val="none" w:sz="0" w:space="0" w:color="auto"/>
        <w:left w:val="none" w:sz="0" w:space="0" w:color="auto"/>
        <w:bottom w:val="none" w:sz="0" w:space="0" w:color="auto"/>
        <w:right w:val="none" w:sz="0" w:space="0" w:color="auto"/>
      </w:divBdr>
    </w:div>
    <w:div w:id="594360772">
      <w:bodyDiv w:val="1"/>
      <w:marLeft w:val="0"/>
      <w:marRight w:val="0"/>
      <w:marTop w:val="0"/>
      <w:marBottom w:val="0"/>
      <w:divBdr>
        <w:top w:val="none" w:sz="0" w:space="0" w:color="auto"/>
        <w:left w:val="none" w:sz="0" w:space="0" w:color="auto"/>
        <w:bottom w:val="none" w:sz="0" w:space="0" w:color="auto"/>
        <w:right w:val="none" w:sz="0" w:space="0" w:color="auto"/>
      </w:divBdr>
    </w:div>
    <w:div w:id="612246790">
      <w:bodyDiv w:val="1"/>
      <w:marLeft w:val="0"/>
      <w:marRight w:val="0"/>
      <w:marTop w:val="0"/>
      <w:marBottom w:val="0"/>
      <w:divBdr>
        <w:top w:val="none" w:sz="0" w:space="0" w:color="auto"/>
        <w:left w:val="none" w:sz="0" w:space="0" w:color="auto"/>
        <w:bottom w:val="none" w:sz="0" w:space="0" w:color="auto"/>
        <w:right w:val="none" w:sz="0" w:space="0" w:color="auto"/>
      </w:divBdr>
      <w:divsChild>
        <w:div w:id="89355553">
          <w:marLeft w:val="0"/>
          <w:marRight w:val="0"/>
          <w:marTop w:val="0"/>
          <w:marBottom w:val="0"/>
          <w:divBdr>
            <w:top w:val="none" w:sz="0" w:space="0" w:color="auto"/>
            <w:left w:val="none" w:sz="0" w:space="0" w:color="auto"/>
            <w:bottom w:val="none" w:sz="0" w:space="0" w:color="auto"/>
            <w:right w:val="none" w:sz="0" w:space="0" w:color="auto"/>
          </w:divBdr>
          <w:divsChild>
            <w:div w:id="590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349">
      <w:bodyDiv w:val="1"/>
      <w:marLeft w:val="0"/>
      <w:marRight w:val="0"/>
      <w:marTop w:val="0"/>
      <w:marBottom w:val="0"/>
      <w:divBdr>
        <w:top w:val="none" w:sz="0" w:space="0" w:color="auto"/>
        <w:left w:val="none" w:sz="0" w:space="0" w:color="auto"/>
        <w:bottom w:val="none" w:sz="0" w:space="0" w:color="auto"/>
        <w:right w:val="none" w:sz="0" w:space="0" w:color="auto"/>
      </w:divBdr>
    </w:div>
    <w:div w:id="623849263">
      <w:bodyDiv w:val="1"/>
      <w:marLeft w:val="0"/>
      <w:marRight w:val="0"/>
      <w:marTop w:val="0"/>
      <w:marBottom w:val="0"/>
      <w:divBdr>
        <w:top w:val="none" w:sz="0" w:space="0" w:color="auto"/>
        <w:left w:val="none" w:sz="0" w:space="0" w:color="auto"/>
        <w:bottom w:val="none" w:sz="0" w:space="0" w:color="auto"/>
        <w:right w:val="none" w:sz="0" w:space="0" w:color="auto"/>
      </w:divBdr>
    </w:div>
    <w:div w:id="624628811">
      <w:bodyDiv w:val="1"/>
      <w:marLeft w:val="0"/>
      <w:marRight w:val="0"/>
      <w:marTop w:val="0"/>
      <w:marBottom w:val="0"/>
      <w:divBdr>
        <w:top w:val="none" w:sz="0" w:space="0" w:color="auto"/>
        <w:left w:val="none" w:sz="0" w:space="0" w:color="auto"/>
        <w:bottom w:val="none" w:sz="0" w:space="0" w:color="auto"/>
        <w:right w:val="none" w:sz="0" w:space="0" w:color="auto"/>
      </w:divBdr>
    </w:div>
    <w:div w:id="643630776">
      <w:bodyDiv w:val="1"/>
      <w:marLeft w:val="0"/>
      <w:marRight w:val="0"/>
      <w:marTop w:val="0"/>
      <w:marBottom w:val="0"/>
      <w:divBdr>
        <w:top w:val="none" w:sz="0" w:space="0" w:color="auto"/>
        <w:left w:val="none" w:sz="0" w:space="0" w:color="auto"/>
        <w:bottom w:val="none" w:sz="0" w:space="0" w:color="auto"/>
        <w:right w:val="none" w:sz="0" w:space="0" w:color="auto"/>
      </w:divBdr>
    </w:div>
    <w:div w:id="685716051">
      <w:bodyDiv w:val="1"/>
      <w:marLeft w:val="0"/>
      <w:marRight w:val="0"/>
      <w:marTop w:val="0"/>
      <w:marBottom w:val="0"/>
      <w:divBdr>
        <w:top w:val="none" w:sz="0" w:space="0" w:color="auto"/>
        <w:left w:val="none" w:sz="0" w:space="0" w:color="auto"/>
        <w:bottom w:val="none" w:sz="0" w:space="0" w:color="auto"/>
        <w:right w:val="none" w:sz="0" w:space="0" w:color="auto"/>
      </w:divBdr>
    </w:div>
    <w:div w:id="696006256">
      <w:bodyDiv w:val="1"/>
      <w:marLeft w:val="0"/>
      <w:marRight w:val="0"/>
      <w:marTop w:val="0"/>
      <w:marBottom w:val="0"/>
      <w:divBdr>
        <w:top w:val="none" w:sz="0" w:space="0" w:color="auto"/>
        <w:left w:val="none" w:sz="0" w:space="0" w:color="auto"/>
        <w:bottom w:val="none" w:sz="0" w:space="0" w:color="auto"/>
        <w:right w:val="none" w:sz="0" w:space="0" w:color="auto"/>
      </w:divBdr>
    </w:div>
    <w:div w:id="707993356">
      <w:bodyDiv w:val="1"/>
      <w:marLeft w:val="0"/>
      <w:marRight w:val="0"/>
      <w:marTop w:val="0"/>
      <w:marBottom w:val="0"/>
      <w:divBdr>
        <w:top w:val="none" w:sz="0" w:space="0" w:color="auto"/>
        <w:left w:val="none" w:sz="0" w:space="0" w:color="auto"/>
        <w:bottom w:val="none" w:sz="0" w:space="0" w:color="auto"/>
        <w:right w:val="none" w:sz="0" w:space="0" w:color="auto"/>
      </w:divBdr>
    </w:div>
    <w:div w:id="720635372">
      <w:bodyDiv w:val="1"/>
      <w:marLeft w:val="0"/>
      <w:marRight w:val="0"/>
      <w:marTop w:val="0"/>
      <w:marBottom w:val="0"/>
      <w:divBdr>
        <w:top w:val="none" w:sz="0" w:space="0" w:color="auto"/>
        <w:left w:val="none" w:sz="0" w:space="0" w:color="auto"/>
        <w:bottom w:val="none" w:sz="0" w:space="0" w:color="auto"/>
        <w:right w:val="none" w:sz="0" w:space="0" w:color="auto"/>
      </w:divBdr>
    </w:div>
    <w:div w:id="731973199">
      <w:bodyDiv w:val="1"/>
      <w:marLeft w:val="0"/>
      <w:marRight w:val="0"/>
      <w:marTop w:val="0"/>
      <w:marBottom w:val="0"/>
      <w:divBdr>
        <w:top w:val="none" w:sz="0" w:space="0" w:color="auto"/>
        <w:left w:val="none" w:sz="0" w:space="0" w:color="auto"/>
        <w:bottom w:val="none" w:sz="0" w:space="0" w:color="auto"/>
        <w:right w:val="none" w:sz="0" w:space="0" w:color="auto"/>
      </w:divBdr>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84470911">
      <w:bodyDiv w:val="1"/>
      <w:marLeft w:val="0"/>
      <w:marRight w:val="0"/>
      <w:marTop w:val="0"/>
      <w:marBottom w:val="0"/>
      <w:divBdr>
        <w:top w:val="none" w:sz="0" w:space="0" w:color="auto"/>
        <w:left w:val="none" w:sz="0" w:space="0" w:color="auto"/>
        <w:bottom w:val="none" w:sz="0" w:space="0" w:color="auto"/>
        <w:right w:val="none" w:sz="0" w:space="0" w:color="auto"/>
      </w:divBdr>
    </w:div>
    <w:div w:id="794569097">
      <w:bodyDiv w:val="1"/>
      <w:marLeft w:val="0"/>
      <w:marRight w:val="0"/>
      <w:marTop w:val="0"/>
      <w:marBottom w:val="0"/>
      <w:divBdr>
        <w:top w:val="none" w:sz="0" w:space="0" w:color="auto"/>
        <w:left w:val="none" w:sz="0" w:space="0" w:color="auto"/>
        <w:bottom w:val="none" w:sz="0" w:space="0" w:color="auto"/>
        <w:right w:val="none" w:sz="0" w:space="0" w:color="auto"/>
      </w:divBdr>
      <w:divsChild>
        <w:div w:id="1475216125">
          <w:marLeft w:val="0"/>
          <w:marRight w:val="0"/>
          <w:marTop w:val="0"/>
          <w:marBottom w:val="0"/>
          <w:divBdr>
            <w:top w:val="none" w:sz="0" w:space="0" w:color="auto"/>
            <w:left w:val="none" w:sz="0" w:space="0" w:color="auto"/>
            <w:bottom w:val="none" w:sz="0" w:space="0" w:color="auto"/>
            <w:right w:val="none" w:sz="0" w:space="0" w:color="auto"/>
          </w:divBdr>
          <w:divsChild>
            <w:div w:id="48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411">
      <w:bodyDiv w:val="1"/>
      <w:marLeft w:val="0"/>
      <w:marRight w:val="0"/>
      <w:marTop w:val="0"/>
      <w:marBottom w:val="0"/>
      <w:divBdr>
        <w:top w:val="none" w:sz="0" w:space="0" w:color="auto"/>
        <w:left w:val="none" w:sz="0" w:space="0" w:color="auto"/>
        <w:bottom w:val="none" w:sz="0" w:space="0" w:color="auto"/>
        <w:right w:val="none" w:sz="0" w:space="0" w:color="auto"/>
      </w:divBdr>
    </w:div>
    <w:div w:id="820661251">
      <w:bodyDiv w:val="1"/>
      <w:marLeft w:val="0"/>
      <w:marRight w:val="0"/>
      <w:marTop w:val="0"/>
      <w:marBottom w:val="0"/>
      <w:divBdr>
        <w:top w:val="none" w:sz="0" w:space="0" w:color="auto"/>
        <w:left w:val="none" w:sz="0" w:space="0" w:color="auto"/>
        <w:bottom w:val="none" w:sz="0" w:space="0" w:color="auto"/>
        <w:right w:val="none" w:sz="0" w:space="0" w:color="auto"/>
      </w:divBdr>
    </w:div>
    <w:div w:id="841898277">
      <w:bodyDiv w:val="1"/>
      <w:marLeft w:val="0"/>
      <w:marRight w:val="0"/>
      <w:marTop w:val="0"/>
      <w:marBottom w:val="0"/>
      <w:divBdr>
        <w:top w:val="none" w:sz="0" w:space="0" w:color="auto"/>
        <w:left w:val="none" w:sz="0" w:space="0" w:color="auto"/>
        <w:bottom w:val="none" w:sz="0" w:space="0" w:color="auto"/>
        <w:right w:val="none" w:sz="0" w:space="0" w:color="auto"/>
      </w:divBdr>
    </w:div>
    <w:div w:id="888806081">
      <w:bodyDiv w:val="1"/>
      <w:marLeft w:val="0"/>
      <w:marRight w:val="0"/>
      <w:marTop w:val="0"/>
      <w:marBottom w:val="0"/>
      <w:divBdr>
        <w:top w:val="none" w:sz="0" w:space="0" w:color="auto"/>
        <w:left w:val="none" w:sz="0" w:space="0" w:color="auto"/>
        <w:bottom w:val="none" w:sz="0" w:space="0" w:color="auto"/>
        <w:right w:val="none" w:sz="0" w:space="0" w:color="auto"/>
      </w:divBdr>
    </w:div>
    <w:div w:id="907573395">
      <w:bodyDiv w:val="1"/>
      <w:marLeft w:val="0"/>
      <w:marRight w:val="0"/>
      <w:marTop w:val="0"/>
      <w:marBottom w:val="0"/>
      <w:divBdr>
        <w:top w:val="none" w:sz="0" w:space="0" w:color="auto"/>
        <w:left w:val="none" w:sz="0" w:space="0" w:color="auto"/>
        <w:bottom w:val="none" w:sz="0" w:space="0" w:color="auto"/>
        <w:right w:val="none" w:sz="0" w:space="0" w:color="auto"/>
      </w:divBdr>
    </w:div>
    <w:div w:id="908271830">
      <w:bodyDiv w:val="1"/>
      <w:marLeft w:val="0"/>
      <w:marRight w:val="0"/>
      <w:marTop w:val="0"/>
      <w:marBottom w:val="0"/>
      <w:divBdr>
        <w:top w:val="none" w:sz="0" w:space="0" w:color="auto"/>
        <w:left w:val="none" w:sz="0" w:space="0" w:color="auto"/>
        <w:bottom w:val="none" w:sz="0" w:space="0" w:color="auto"/>
        <w:right w:val="none" w:sz="0" w:space="0" w:color="auto"/>
      </w:divBdr>
    </w:div>
    <w:div w:id="934292559">
      <w:bodyDiv w:val="1"/>
      <w:marLeft w:val="0"/>
      <w:marRight w:val="0"/>
      <w:marTop w:val="0"/>
      <w:marBottom w:val="0"/>
      <w:divBdr>
        <w:top w:val="none" w:sz="0" w:space="0" w:color="auto"/>
        <w:left w:val="none" w:sz="0" w:space="0" w:color="auto"/>
        <w:bottom w:val="none" w:sz="0" w:space="0" w:color="auto"/>
        <w:right w:val="none" w:sz="0" w:space="0" w:color="auto"/>
      </w:divBdr>
    </w:div>
    <w:div w:id="963001818">
      <w:bodyDiv w:val="1"/>
      <w:marLeft w:val="0"/>
      <w:marRight w:val="0"/>
      <w:marTop w:val="0"/>
      <w:marBottom w:val="0"/>
      <w:divBdr>
        <w:top w:val="none" w:sz="0" w:space="0" w:color="auto"/>
        <w:left w:val="none" w:sz="0" w:space="0" w:color="auto"/>
        <w:bottom w:val="none" w:sz="0" w:space="0" w:color="auto"/>
        <w:right w:val="none" w:sz="0" w:space="0" w:color="auto"/>
      </w:divBdr>
    </w:div>
    <w:div w:id="965964731">
      <w:bodyDiv w:val="1"/>
      <w:marLeft w:val="0"/>
      <w:marRight w:val="0"/>
      <w:marTop w:val="0"/>
      <w:marBottom w:val="0"/>
      <w:divBdr>
        <w:top w:val="none" w:sz="0" w:space="0" w:color="auto"/>
        <w:left w:val="none" w:sz="0" w:space="0" w:color="auto"/>
        <w:bottom w:val="none" w:sz="0" w:space="0" w:color="auto"/>
        <w:right w:val="none" w:sz="0" w:space="0" w:color="auto"/>
      </w:divBdr>
    </w:div>
    <w:div w:id="1002440052">
      <w:bodyDiv w:val="1"/>
      <w:marLeft w:val="0"/>
      <w:marRight w:val="0"/>
      <w:marTop w:val="0"/>
      <w:marBottom w:val="0"/>
      <w:divBdr>
        <w:top w:val="none" w:sz="0" w:space="0" w:color="auto"/>
        <w:left w:val="none" w:sz="0" w:space="0" w:color="auto"/>
        <w:bottom w:val="none" w:sz="0" w:space="0" w:color="auto"/>
        <w:right w:val="none" w:sz="0" w:space="0" w:color="auto"/>
      </w:divBdr>
      <w:divsChild>
        <w:div w:id="605188079">
          <w:marLeft w:val="0"/>
          <w:marRight w:val="0"/>
          <w:marTop w:val="0"/>
          <w:marBottom w:val="0"/>
          <w:divBdr>
            <w:top w:val="none" w:sz="0" w:space="0" w:color="auto"/>
            <w:left w:val="none" w:sz="0" w:space="0" w:color="auto"/>
            <w:bottom w:val="none" w:sz="0" w:space="0" w:color="auto"/>
            <w:right w:val="none" w:sz="0" w:space="0" w:color="auto"/>
          </w:divBdr>
          <w:divsChild>
            <w:div w:id="14842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14">
      <w:bodyDiv w:val="1"/>
      <w:marLeft w:val="0"/>
      <w:marRight w:val="0"/>
      <w:marTop w:val="0"/>
      <w:marBottom w:val="0"/>
      <w:divBdr>
        <w:top w:val="none" w:sz="0" w:space="0" w:color="auto"/>
        <w:left w:val="none" w:sz="0" w:space="0" w:color="auto"/>
        <w:bottom w:val="none" w:sz="0" w:space="0" w:color="auto"/>
        <w:right w:val="none" w:sz="0" w:space="0" w:color="auto"/>
      </w:divBdr>
    </w:div>
    <w:div w:id="1012300461">
      <w:bodyDiv w:val="1"/>
      <w:marLeft w:val="0"/>
      <w:marRight w:val="0"/>
      <w:marTop w:val="0"/>
      <w:marBottom w:val="0"/>
      <w:divBdr>
        <w:top w:val="none" w:sz="0" w:space="0" w:color="auto"/>
        <w:left w:val="none" w:sz="0" w:space="0" w:color="auto"/>
        <w:bottom w:val="none" w:sz="0" w:space="0" w:color="auto"/>
        <w:right w:val="none" w:sz="0" w:space="0" w:color="auto"/>
      </w:divBdr>
    </w:div>
    <w:div w:id="1051877834">
      <w:bodyDiv w:val="1"/>
      <w:marLeft w:val="0"/>
      <w:marRight w:val="0"/>
      <w:marTop w:val="0"/>
      <w:marBottom w:val="0"/>
      <w:divBdr>
        <w:top w:val="none" w:sz="0" w:space="0" w:color="auto"/>
        <w:left w:val="none" w:sz="0" w:space="0" w:color="auto"/>
        <w:bottom w:val="none" w:sz="0" w:space="0" w:color="auto"/>
        <w:right w:val="none" w:sz="0" w:space="0" w:color="auto"/>
      </w:divBdr>
    </w:div>
    <w:div w:id="1054351692">
      <w:bodyDiv w:val="1"/>
      <w:marLeft w:val="0"/>
      <w:marRight w:val="0"/>
      <w:marTop w:val="0"/>
      <w:marBottom w:val="0"/>
      <w:divBdr>
        <w:top w:val="none" w:sz="0" w:space="0" w:color="auto"/>
        <w:left w:val="none" w:sz="0" w:space="0" w:color="auto"/>
        <w:bottom w:val="none" w:sz="0" w:space="0" w:color="auto"/>
        <w:right w:val="none" w:sz="0" w:space="0" w:color="auto"/>
      </w:divBdr>
      <w:divsChild>
        <w:div w:id="619337639">
          <w:marLeft w:val="0"/>
          <w:marRight w:val="0"/>
          <w:marTop w:val="0"/>
          <w:marBottom w:val="0"/>
          <w:divBdr>
            <w:top w:val="none" w:sz="0" w:space="0" w:color="auto"/>
            <w:left w:val="none" w:sz="0" w:space="0" w:color="auto"/>
            <w:bottom w:val="none" w:sz="0" w:space="0" w:color="auto"/>
            <w:right w:val="none" w:sz="0" w:space="0" w:color="auto"/>
          </w:divBdr>
          <w:divsChild>
            <w:div w:id="1888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226">
      <w:bodyDiv w:val="1"/>
      <w:marLeft w:val="0"/>
      <w:marRight w:val="0"/>
      <w:marTop w:val="0"/>
      <w:marBottom w:val="0"/>
      <w:divBdr>
        <w:top w:val="none" w:sz="0" w:space="0" w:color="auto"/>
        <w:left w:val="none" w:sz="0" w:space="0" w:color="auto"/>
        <w:bottom w:val="none" w:sz="0" w:space="0" w:color="auto"/>
        <w:right w:val="none" w:sz="0" w:space="0" w:color="auto"/>
      </w:divBdr>
    </w:div>
    <w:div w:id="1094479194">
      <w:bodyDiv w:val="1"/>
      <w:marLeft w:val="0"/>
      <w:marRight w:val="0"/>
      <w:marTop w:val="0"/>
      <w:marBottom w:val="0"/>
      <w:divBdr>
        <w:top w:val="none" w:sz="0" w:space="0" w:color="auto"/>
        <w:left w:val="none" w:sz="0" w:space="0" w:color="auto"/>
        <w:bottom w:val="none" w:sz="0" w:space="0" w:color="auto"/>
        <w:right w:val="none" w:sz="0" w:space="0" w:color="auto"/>
      </w:divBdr>
      <w:divsChild>
        <w:div w:id="897403931">
          <w:marLeft w:val="0"/>
          <w:marRight w:val="0"/>
          <w:marTop w:val="0"/>
          <w:marBottom w:val="0"/>
          <w:divBdr>
            <w:top w:val="none" w:sz="0" w:space="0" w:color="auto"/>
            <w:left w:val="none" w:sz="0" w:space="0" w:color="auto"/>
            <w:bottom w:val="none" w:sz="0" w:space="0" w:color="auto"/>
            <w:right w:val="none" w:sz="0" w:space="0" w:color="auto"/>
          </w:divBdr>
          <w:divsChild>
            <w:div w:id="1031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2495">
      <w:bodyDiv w:val="1"/>
      <w:marLeft w:val="0"/>
      <w:marRight w:val="0"/>
      <w:marTop w:val="0"/>
      <w:marBottom w:val="0"/>
      <w:divBdr>
        <w:top w:val="none" w:sz="0" w:space="0" w:color="auto"/>
        <w:left w:val="none" w:sz="0" w:space="0" w:color="auto"/>
        <w:bottom w:val="none" w:sz="0" w:space="0" w:color="auto"/>
        <w:right w:val="none" w:sz="0" w:space="0" w:color="auto"/>
      </w:divBdr>
    </w:div>
    <w:div w:id="1145046513">
      <w:bodyDiv w:val="1"/>
      <w:marLeft w:val="0"/>
      <w:marRight w:val="0"/>
      <w:marTop w:val="0"/>
      <w:marBottom w:val="0"/>
      <w:divBdr>
        <w:top w:val="none" w:sz="0" w:space="0" w:color="auto"/>
        <w:left w:val="none" w:sz="0" w:space="0" w:color="auto"/>
        <w:bottom w:val="none" w:sz="0" w:space="0" w:color="auto"/>
        <w:right w:val="none" w:sz="0" w:space="0" w:color="auto"/>
      </w:divBdr>
      <w:divsChild>
        <w:div w:id="1869104851">
          <w:marLeft w:val="0"/>
          <w:marRight w:val="0"/>
          <w:marTop w:val="0"/>
          <w:marBottom w:val="0"/>
          <w:divBdr>
            <w:top w:val="single" w:sz="2" w:space="0" w:color="E3E3E3"/>
            <w:left w:val="single" w:sz="2" w:space="0" w:color="E3E3E3"/>
            <w:bottom w:val="single" w:sz="2" w:space="0" w:color="E3E3E3"/>
            <w:right w:val="single" w:sz="2" w:space="0" w:color="E3E3E3"/>
          </w:divBdr>
          <w:divsChild>
            <w:div w:id="155195453">
              <w:marLeft w:val="0"/>
              <w:marRight w:val="0"/>
              <w:marTop w:val="0"/>
              <w:marBottom w:val="0"/>
              <w:divBdr>
                <w:top w:val="single" w:sz="2" w:space="0" w:color="E3E3E3"/>
                <w:left w:val="single" w:sz="2" w:space="0" w:color="E3E3E3"/>
                <w:bottom w:val="single" w:sz="2" w:space="0" w:color="E3E3E3"/>
                <w:right w:val="single" w:sz="2" w:space="0" w:color="E3E3E3"/>
              </w:divBdr>
              <w:divsChild>
                <w:div w:id="660430318">
                  <w:marLeft w:val="0"/>
                  <w:marRight w:val="0"/>
                  <w:marTop w:val="0"/>
                  <w:marBottom w:val="0"/>
                  <w:divBdr>
                    <w:top w:val="single" w:sz="2" w:space="2" w:color="E3E3E3"/>
                    <w:left w:val="single" w:sz="2" w:space="0" w:color="E3E3E3"/>
                    <w:bottom w:val="single" w:sz="2" w:space="0" w:color="E3E3E3"/>
                    <w:right w:val="single" w:sz="2" w:space="0" w:color="E3E3E3"/>
                  </w:divBdr>
                  <w:divsChild>
                    <w:div w:id="148203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78790">
      <w:bodyDiv w:val="1"/>
      <w:marLeft w:val="0"/>
      <w:marRight w:val="0"/>
      <w:marTop w:val="0"/>
      <w:marBottom w:val="0"/>
      <w:divBdr>
        <w:top w:val="none" w:sz="0" w:space="0" w:color="auto"/>
        <w:left w:val="none" w:sz="0" w:space="0" w:color="auto"/>
        <w:bottom w:val="none" w:sz="0" w:space="0" w:color="auto"/>
        <w:right w:val="none" w:sz="0" w:space="0" w:color="auto"/>
      </w:divBdr>
      <w:divsChild>
        <w:div w:id="655189538">
          <w:marLeft w:val="0"/>
          <w:marRight w:val="0"/>
          <w:marTop w:val="0"/>
          <w:marBottom w:val="0"/>
          <w:divBdr>
            <w:top w:val="none" w:sz="0" w:space="0" w:color="auto"/>
            <w:left w:val="none" w:sz="0" w:space="0" w:color="auto"/>
            <w:bottom w:val="none" w:sz="0" w:space="0" w:color="auto"/>
            <w:right w:val="none" w:sz="0" w:space="0" w:color="auto"/>
          </w:divBdr>
          <w:divsChild>
            <w:div w:id="1952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9020">
      <w:bodyDiv w:val="1"/>
      <w:marLeft w:val="0"/>
      <w:marRight w:val="0"/>
      <w:marTop w:val="0"/>
      <w:marBottom w:val="0"/>
      <w:divBdr>
        <w:top w:val="none" w:sz="0" w:space="0" w:color="auto"/>
        <w:left w:val="none" w:sz="0" w:space="0" w:color="auto"/>
        <w:bottom w:val="none" w:sz="0" w:space="0" w:color="auto"/>
        <w:right w:val="none" w:sz="0" w:space="0" w:color="auto"/>
      </w:divBdr>
    </w:div>
    <w:div w:id="1193148954">
      <w:bodyDiv w:val="1"/>
      <w:marLeft w:val="0"/>
      <w:marRight w:val="0"/>
      <w:marTop w:val="0"/>
      <w:marBottom w:val="0"/>
      <w:divBdr>
        <w:top w:val="none" w:sz="0" w:space="0" w:color="auto"/>
        <w:left w:val="none" w:sz="0" w:space="0" w:color="auto"/>
        <w:bottom w:val="none" w:sz="0" w:space="0" w:color="auto"/>
        <w:right w:val="none" w:sz="0" w:space="0" w:color="auto"/>
      </w:divBdr>
    </w:div>
    <w:div w:id="1215771154">
      <w:bodyDiv w:val="1"/>
      <w:marLeft w:val="0"/>
      <w:marRight w:val="0"/>
      <w:marTop w:val="0"/>
      <w:marBottom w:val="0"/>
      <w:divBdr>
        <w:top w:val="none" w:sz="0" w:space="0" w:color="auto"/>
        <w:left w:val="none" w:sz="0" w:space="0" w:color="auto"/>
        <w:bottom w:val="none" w:sz="0" w:space="0" w:color="auto"/>
        <w:right w:val="none" w:sz="0" w:space="0" w:color="auto"/>
      </w:divBdr>
    </w:div>
    <w:div w:id="1219395462">
      <w:bodyDiv w:val="1"/>
      <w:marLeft w:val="0"/>
      <w:marRight w:val="0"/>
      <w:marTop w:val="0"/>
      <w:marBottom w:val="0"/>
      <w:divBdr>
        <w:top w:val="none" w:sz="0" w:space="0" w:color="auto"/>
        <w:left w:val="none" w:sz="0" w:space="0" w:color="auto"/>
        <w:bottom w:val="none" w:sz="0" w:space="0" w:color="auto"/>
        <w:right w:val="none" w:sz="0" w:space="0" w:color="auto"/>
      </w:divBdr>
    </w:div>
    <w:div w:id="1238176930">
      <w:bodyDiv w:val="1"/>
      <w:marLeft w:val="0"/>
      <w:marRight w:val="0"/>
      <w:marTop w:val="0"/>
      <w:marBottom w:val="0"/>
      <w:divBdr>
        <w:top w:val="none" w:sz="0" w:space="0" w:color="auto"/>
        <w:left w:val="none" w:sz="0" w:space="0" w:color="auto"/>
        <w:bottom w:val="none" w:sz="0" w:space="0" w:color="auto"/>
        <w:right w:val="none" w:sz="0" w:space="0" w:color="auto"/>
      </w:divBdr>
    </w:div>
    <w:div w:id="1274359939">
      <w:bodyDiv w:val="1"/>
      <w:marLeft w:val="0"/>
      <w:marRight w:val="0"/>
      <w:marTop w:val="0"/>
      <w:marBottom w:val="0"/>
      <w:divBdr>
        <w:top w:val="none" w:sz="0" w:space="0" w:color="auto"/>
        <w:left w:val="none" w:sz="0" w:space="0" w:color="auto"/>
        <w:bottom w:val="none" w:sz="0" w:space="0" w:color="auto"/>
        <w:right w:val="none" w:sz="0" w:space="0" w:color="auto"/>
      </w:divBdr>
    </w:div>
    <w:div w:id="1308437781">
      <w:bodyDiv w:val="1"/>
      <w:marLeft w:val="0"/>
      <w:marRight w:val="0"/>
      <w:marTop w:val="0"/>
      <w:marBottom w:val="0"/>
      <w:divBdr>
        <w:top w:val="none" w:sz="0" w:space="0" w:color="auto"/>
        <w:left w:val="none" w:sz="0" w:space="0" w:color="auto"/>
        <w:bottom w:val="none" w:sz="0" w:space="0" w:color="auto"/>
        <w:right w:val="none" w:sz="0" w:space="0" w:color="auto"/>
      </w:divBdr>
      <w:divsChild>
        <w:div w:id="737895780">
          <w:marLeft w:val="0"/>
          <w:marRight w:val="0"/>
          <w:marTop w:val="0"/>
          <w:marBottom w:val="0"/>
          <w:divBdr>
            <w:top w:val="none" w:sz="0" w:space="0" w:color="auto"/>
            <w:left w:val="none" w:sz="0" w:space="0" w:color="auto"/>
            <w:bottom w:val="none" w:sz="0" w:space="0" w:color="auto"/>
            <w:right w:val="none" w:sz="0" w:space="0" w:color="auto"/>
          </w:divBdr>
          <w:divsChild>
            <w:div w:id="6952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4743">
      <w:bodyDiv w:val="1"/>
      <w:marLeft w:val="0"/>
      <w:marRight w:val="0"/>
      <w:marTop w:val="0"/>
      <w:marBottom w:val="0"/>
      <w:divBdr>
        <w:top w:val="none" w:sz="0" w:space="0" w:color="auto"/>
        <w:left w:val="none" w:sz="0" w:space="0" w:color="auto"/>
        <w:bottom w:val="none" w:sz="0" w:space="0" w:color="auto"/>
        <w:right w:val="none" w:sz="0" w:space="0" w:color="auto"/>
      </w:divBdr>
    </w:div>
    <w:div w:id="1364163958">
      <w:bodyDiv w:val="1"/>
      <w:marLeft w:val="0"/>
      <w:marRight w:val="0"/>
      <w:marTop w:val="0"/>
      <w:marBottom w:val="0"/>
      <w:divBdr>
        <w:top w:val="none" w:sz="0" w:space="0" w:color="auto"/>
        <w:left w:val="none" w:sz="0" w:space="0" w:color="auto"/>
        <w:bottom w:val="none" w:sz="0" w:space="0" w:color="auto"/>
        <w:right w:val="none" w:sz="0" w:space="0" w:color="auto"/>
      </w:divBdr>
    </w:div>
    <w:div w:id="1398745850">
      <w:bodyDiv w:val="1"/>
      <w:marLeft w:val="0"/>
      <w:marRight w:val="0"/>
      <w:marTop w:val="0"/>
      <w:marBottom w:val="0"/>
      <w:divBdr>
        <w:top w:val="none" w:sz="0" w:space="0" w:color="auto"/>
        <w:left w:val="none" w:sz="0" w:space="0" w:color="auto"/>
        <w:bottom w:val="none" w:sz="0" w:space="0" w:color="auto"/>
        <w:right w:val="none" w:sz="0" w:space="0" w:color="auto"/>
      </w:divBdr>
    </w:div>
    <w:div w:id="1399477240">
      <w:bodyDiv w:val="1"/>
      <w:marLeft w:val="0"/>
      <w:marRight w:val="0"/>
      <w:marTop w:val="0"/>
      <w:marBottom w:val="0"/>
      <w:divBdr>
        <w:top w:val="none" w:sz="0" w:space="0" w:color="auto"/>
        <w:left w:val="none" w:sz="0" w:space="0" w:color="auto"/>
        <w:bottom w:val="none" w:sz="0" w:space="0" w:color="auto"/>
        <w:right w:val="none" w:sz="0" w:space="0" w:color="auto"/>
      </w:divBdr>
    </w:div>
    <w:div w:id="1401094380">
      <w:bodyDiv w:val="1"/>
      <w:marLeft w:val="0"/>
      <w:marRight w:val="0"/>
      <w:marTop w:val="0"/>
      <w:marBottom w:val="0"/>
      <w:divBdr>
        <w:top w:val="none" w:sz="0" w:space="0" w:color="auto"/>
        <w:left w:val="none" w:sz="0" w:space="0" w:color="auto"/>
        <w:bottom w:val="none" w:sz="0" w:space="0" w:color="auto"/>
        <w:right w:val="none" w:sz="0" w:space="0" w:color="auto"/>
      </w:divBdr>
    </w:div>
    <w:div w:id="1409571545">
      <w:bodyDiv w:val="1"/>
      <w:marLeft w:val="0"/>
      <w:marRight w:val="0"/>
      <w:marTop w:val="0"/>
      <w:marBottom w:val="0"/>
      <w:divBdr>
        <w:top w:val="none" w:sz="0" w:space="0" w:color="auto"/>
        <w:left w:val="none" w:sz="0" w:space="0" w:color="auto"/>
        <w:bottom w:val="none" w:sz="0" w:space="0" w:color="auto"/>
        <w:right w:val="none" w:sz="0" w:space="0" w:color="auto"/>
      </w:divBdr>
    </w:div>
    <w:div w:id="1421487365">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56145343">
      <w:bodyDiv w:val="1"/>
      <w:marLeft w:val="0"/>
      <w:marRight w:val="0"/>
      <w:marTop w:val="0"/>
      <w:marBottom w:val="0"/>
      <w:divBdr>
        <w:top w:val="none" w:sz="0" w:space="0" w:color="auto"/>
        <w:left w:val="none" w:sz="0" w:space="0" w:color="auto"/>
        <w:bottom w:val="none" w:sz="0" w:space="0" w:color="auto"/>
        <w:right w:val="none" w:sz="0" w:space="0" w:color="auto"/>
      </w:divBdr>
    </w:div>
    <w:div w:id="1465080670">
      <w:bodyDiv w:val="1"/>
      <w:marLeft w:val="0"/>
      <w:marRight w:val="0"/>
      <w:marTop w:val="0"/>
      <w:marBottom w:val="0"/>
      <w:divBdr>
        <w:top w:val="none" w:sz="0" w:space="0" w:color="auto"/>
        <w:left w:val="none" w:sz="0" w:space="0" w:color="auto"/>
        <w:bottom w:val="none" w:sz="0" w:space="0" w:color="auto"/>
        <w:right w:val="none" w:sz="0" w:space="0" w:color="auto"/>
      </w:divBdr>
    </w:div>
    <w:div w:id="1470826637">
      <w:bodyDiv w:val="1"/>
      <w:marLeft w:val="0"/>
      <w:marRight w:val="0"/>
      <w:marTop w:val="0"/>
      <w:marBottom w:val="0"/>
      <w:divBdr>
        <w:top w:val="none" w:sz="0" w:space="0" w:color="auto"/>
        <w:left w:val="none" w:sz="0" w:space="0" w:color="auto"/>
        <w:bottom w:val="none" w:sz="0" w:space="0" w:color="auto"/>
        <w:right w:val="none" w:sz="0" w:space="0" w:color="auto"/>
      </w:divBdr>
    </w:div>
    <w:div w:id="1485046488">
      <w:bodyDiv w:val="1"/>
      <w:marLeft w:val="0"/>
      <w:marRight w:val="0"/>
      <w:marTop w:val="0"/>
      <w:marBottom w:val="0"/>
      <w:divBdr>
        <w:top w:val="none" w:sz="0" w:space="0" w:color="auto"/>
        <w:left w:val="none" w:sz="0" w:space="0" w:color="auto"/>
        <w:bottom w:val="none" w:sz="0" w:space="0" w:color="auto"/>
        <w:right w:val="none" w:sz="0" w:space="0" w:color="auto"/>
      </w:divBdr>
    </w:div>
    <w:div w:id="1490318372">
      <w:bodyDiv w:val="1"/>
      <w:marLeft w:val="0"/>
      <w:marRight w:val="0"/>
      <w:marTop w:val="0"/>
      <w:marBottom w:val="0"/>
      <w:divBdr>
        <w:top w:val="none" w:sz="0" w:space="0" w:color="auto"/>
        <w:left w:val="none" w:sz="0" w:space="0" w:color="auto"/>
        <w:bottom w:val="none" w:sz="0" w:space="0" w:color="auto"/>
        <w:right w:val="none" w:sz="0" w:space="0" w:color="auto"/>
      </w:divBdr>
    </w:div>
    <w:div w:id="1509442207">
      <w:bodyDiv w:val="1"/>
      <w:marLeft w:val="0"/>
      <w:marRight w:val="0"/>
      <w:marTop w:val="0"/>
      <w:marBottom w:val="0"/>
      <w:divBdr>
        <w:top w:val="none" w:sz="0" w:space="0" w:color="auto"/>
        <w:left w:val="none" w:sz="0" w:space="0" w:color="auto"/>
        <w:bottom w:val="none" w:sz="0" w:space="0" w:color="auto"/>
        <w:right w:val="none" w:sz="0" w:space="0" w:color="auto"/>
      </w:divBdr>
    </w:div>
    <w:div w:id="1542087503">
      <w:bodyDiv w:val="1"/>
      <w:marLeft w:val="0"/>
      <w:marRight w:val="0"/>
      <w:marTop w:val="0"/>
      <w:marBottom w:val="0"/>
      <w:divBdr>
        <w:top w:val="none" w:sz="0" w:space="0" w:color="auto"/>
        <w:left w:val="none" w:sz="0" w:space="0" w:color="auto"/>
        <w:bottom w:val="none" w:sz="0" w:space="0" w:color="auto"/>
        <w:right w:val="none" w:sz="0" w:space="0" w:color="auto"/>
      </w:divBdr>
    </w:div>
    <w:div w:id="1548293663">
      <w:bodyDiv w:val="1"/>
      <w:marLeft w:val="0"/>
      <w:marRight w:val="0"/>
      <w:marTop w:val="0"/>
      <w:marBottom w:val="0"/>
      <w:divBdr>
        <w:top w:val="none" w:sz="0" w:space="0" w:color="auto"/>
        <w:left w:val="none" w:sz="0" w:space="0" w:color="auto"/>
        <w:bottom w:val="none" w:sz="0" w:space="0" w:color="auto"/>
        <w:right w:val="none" w:sz="0" w:space="0" w:color="auto"/>
      </w:divBdr>
      <w:divsChild>
        <w:div w:id="1377775622">
          <w:marLeft w:val="0"/>
          <w:marRight w:val="0"/>
          <w:marTop w:val="0"/>
          <w:marBottom w:val="0"/>
          <w:divBdr>
            <w:top w:val="none" w:sz="0" w:space="0" w:color="auto"/>
            <w:left w:val="none" w:sz="0" w:space="0" w:color="auto"/>
            <w:bottom w:val="none" w:sz="0" w:space="0" w:color="auto"/>
            <w:right w:val="none" w:sz="0" w:space="0" w:color="auto"/>
          </w:divBdr>
          <w:divsChild>
            <w:div w:id="4279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382">
      <w:bodyDiv w:val="1"/>
      <w:marLeft w:val="0"/>
      <w:marRight w:val="0"/>
      <w:marTop w:val="0"/>
      <w:marBottom w:val="0"/>
      <w:divBdr>
        <w:top w:val="none" w:sz="0" w:space="0" w:color="auto"/>
        <w:left w:val="none" w:sz="0" w:space="0" w:color="auto"/>
        <w:bottom w:val="none" w:sz="0" w:space="0" w:color="auto"/>
        <w:right w:val="none" w:sz="0" w:space="0" w:color="auto"/>
      </w:divBdr>
      <w:divsChild>
        <w:div w:id="764880250">
          <w:marLeft w:val="0"/>
          <w:marRight w:val="0"/>
          <w:marTop w:val="0"/>
          <w:marBottom w:val="0"/>
          <w:divBdr>
            <w:top w:val="none" w:sz="0" w:space="0" w:color="auto"/>
            <w:left w:val="none" w:sz="0" w:space="0" w:color="auto"/>
            <w:bottom w:val="none" w:sz="0" w:space="0" w:color="auto"/>
            <w:right w:val="none" w:sz="0" w:space="0" w:color="auto"/>
          </w:divBdr>
          <w:divsChild>
            <w:div w:id="7802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786">
      <w:bodyDiv w:val="1"/>
      <w:marLeft w:val="0"/>
      <w:marRight w:val="0"/>
      <w:marTop w:val="0"/>
      <w:marBottom w:val="0"/>
      <w:divBdr>
        <w:top w:val="none" w:sz="0" w:space="0" w:color="auto"/>
        <w:left w:val="none" w:sz="0" w:space="0" w:color="auto"/>
        <w:bottom w:val="none" w:sz="0" w:space="0" w:color="auto"/>
        <w:right w:val="none" w:sz="0" w:space="0" w:color="auto"/>
      </w:divBdr>
    </w:div>
    <w:div w:id="1604267192">
      <w:bodyDiv w:val="1"/>
      <w:marLeft w:val="0"/>
      <w:marRight w:val="0"/>
      <w:marTop w:val="0"/>
      <w:marBottom w:val="0"/>
      <w:divBdr>
        <w:top w:val="none" w:sz="0" w:space="0" w:color="auto"/>
        <w:left w:val="none" w:sz="0" w:space="0" w:color="auto"/>
        <w:bottom w:val="none" w:sz="0" w:space="0" w:color="auto"/>
        <w:right w:val="none" w:sz="0" w:space="0" w:color="auto"/>
      </w:divBdr>
    </w:div>
    <w:div w:id="1608662378">
      <w:bodyDiv w:val="1"/>
      <w:marLeft w:val="0"/>
      <w:marRight w:val="0"/>
      <w:marTop w:val="0"/>
      <w:marBottom w:val="0"/>
      <w:divBdr>
        <w:top w:val="none" w:sz="0" w:space="0" w:color="auto"/>
        <w:left w:val="none" w:sz="0" w:space="0" w:color="auto"/>
        <w:bottom w:val="none" w:sz="0" w:space="0" w:color="auto"/>
        <w:right w:val="none" w:sz="0" w:space="0" w:color="auto"/>
      </w:divBdr>
    </w:div>
    <w:div w:id="1620452821">
      <w:bodyDiv w:val="1"/>
      <w:marLeft w:val="0"/>
      <w:marRight w:val="0"/>
      <w:marTop w:val="0"/>
      <w:marBottom w:val="0"/>
      <w:divBdr>
        <w:top w:val="none" w:sz="0" w:space="0" w:color="auto"/>
        <w:left w:val="none" w:sz="0" w:space="0" w:color="auto"/>
        <w:bottom w:val="none" w:sz="0" w:space="0" w:color="auto"/>
        <w:right w:val="none" w:sz="0" w:space="0" w:color="auto"/>
      </w:divBdr>
    </w:div>
    <w:div w:id="1664311088">
      <w:bodyDiv w:val="1"/>
      <w:marLeft w:val="0"/>
      <w:marRight w:val="0"/>
      <w:marTop w:val="0"/>
      <w:marBottom w:val="0"/>
      <w:divBdr>
        <w:top w:val="none" w:sz="0" w:space="0" w:color="auto"/>
        <w:left w:val="none" w:sz="0" w:space="0" w:color="auto"/>
        <w:bottom w:val="none" w:sz="0" w:space="0" w:color="auto"/>
        <w:right w:val="none" w:sz="0" w:space="0" w:color="auto"/>
      </w:divBdr>
    </w:div>
    <w:div w:id="1669551914">
      <w:bodyDiv w:val="1"/>
      <w:marLeft w:val="0"/>
      <w:marRight w:val="0"/>
      <w:marTop w:val="0"/>
      <w:marBottom w:val="0"/>
      <w:divBdr>
        <w:top w:val="none" w:sz="0" w:space="0" w:color="auto"/>
        <w:left w:val="none" w:sz="0" w:space="0" w:color="auto"/>
        <w:bottom w:val="none" w:sz="0" w:space="0" w:color="auto"/>
        <w:right w:val="none" w:sz="0" w:space="0" w:color="auto"/>
      </w:divBdr>
    </w:div>
    <w:div w:id="1684940879">
      <w:bodyDiv w:val="1"/>
      <w:marLeft w:val="0"/>
      <w:marRight w:val="0"/>
      <w:marTop w:val="0"/>
      <w:marBottom w:val="0"/>
      <w:divBdr>
        <w:top w:val="none" w:sz="0" w:space="0" w:color="auto"/>
        <w:left w:val="none" w:sz="0" w:space="0" w:color="auto"/>
        <w:bottom w:val="none" w:sz="0" w:space="0" w:color="auto"/>
        <w:right w:val="none" w:sz="0" w:space="0" w:color="auto"/>
      </w:divBdr>
    </w:div>
    <w:div w:id="1716537843">
      <w:bodyDiv w:val="1"/>
      <w:marLeft w:val="0"/>
      <w:marRight w:val="0"/>
      <w:marTop w:val="0"/>
      <w:marBottom w:val="0"/>
      <w:divBdr>
        <w:top w:val="none" w:sz="0" w:space="0" w:color="auto"/>
        <w:left w:val="none" w:sz="0" w:space="0" w:color="auto"/>
        <w:bottom w:val="none" w:sz="0" w:space="0" w:color="auto"/>
        <w:right w:val="none" w:sz="0" w:space="0" w:color="auto"/>
      </w:divBdr>
    </w:div>
    <w:div w:id="1743333038">
      <w:bodyDiv w:val="1"/>
      <w:marLeft w:val="0"/>
      <w:marRight w:val="0"/>
      <w:marTop w:val="0"/>
      <w:marBottom w:val="0"/>
      <w:divBdr>
        <w:top w:val="none" w:sz="0" w:space="0" w:color="auto"/>
        <w:left w:val="none" w:sz="0" w:space="0" w:color="auto"/>
        <w:bottom w:val="none" w:sz="0" w:space="0" w:color="auto"/>
        <w:right w:val="none" w:sz="0" w:space="0" w:color="auto"/>
      </w:divBdr>
    </w:div>
    <w:div w:id="1757677329">
      <w:bodyDiv w:val="1"/>
      <w:marLeft w:val="0"/>
      <w:marRight w:val="0"/>
      <w:marTop w:val="0"/>
      <w:marBottom w:val="0"/>
      <w:divBdr>
        <w:top w:val="none" w:sz="0" w:space="0" w:color="auto"/>
        <w:left w:val="none" w:sz="0" w:space="0" w:color="auto"/>
        <w:bottom w:val="none" w:sz="0" w:space="0" w:color="auto"/>
        <w:right w:val="none" w:sz="0" w:space="0" w:color="auto"/>
      </w:divBdr>
    </w:div>
    <w:div w:id="1764761808">
      <w:bodyDiv w:val="1"/>
      <w:marLeft w:val="0"/>
      <w:marRight w:val="0"/>
      <w:marTop w:val="0"/>
      <w:marBottom w:val="0"/>
      <w:divBdr>
        <w:top w:val="none" w:sz="0" w:space="0" w:color="auto"/>
        <w:left w:val="none" w:sz="0" w:space="0" w:color="auto"/>
        <w:bottom w:val="none" w:sz="0" w:space="0" w:color="auto"/>
        <w:right w:val="none" w:sz="0" w:space="0" w:color="auto"/>
      </w:divBdr>
    </w:div>
    <w:div w:id="1765149151">
      <w:bodyDiv w:val="1"/>
      <w:marLeft w:val="0"/>
      <w:marRight w:val="0"/>
      <w:marTop w:val="0"/>
      <w:marBottom w:val="0"/>
      <w:divBdr>
        <w:top w:val="none" w:sz="0" w:space="0" w:color="auto"/>
        <w:left w:val="none" w:sz="0" w:space="0" w:color="auto"/>
        <w:bottom w:val="none" w:sz="0" w:space="0" w:color="auto"/>
        <w:right w:val="none" w:sz="0" w:space="0" w:color="auto"/>
      </w:divBdr>
    </w:div>
    <w:div w:id="1819691309">
      <w:bodyDiv w:val="1"/>
      <w:marLeft w:val="0"/>
      <w:marRight w:val="0"/>
      <w:marTop w:val="0"/>
      <w:marBottom w:val="0"/>
      <w:divBdr>
        <w:top w:val="none" w:sz="0" w:space="0" w:color="auto"/>
        <w:left w:val="none" w:sz="0" w:space="0" w:color="auto"/>
        <w:bottom w:val="none" w:sz="0" w:space="0" w:color="auto"/>
        <w:right w:val="none" w:sz="0" w:space="0" w:color="auto"/>
      </w:divBdr>
    </w:div>
    <w:div w:id="1860315336">
      <w:bodyDiv w:val="1"/>
      <w:marLeft w:val="0"/>
      <w:marRight w:val="0"/>
      <w:marTop w:val="0"/>
      <w:marBottom w:val="0"/>
      <w:divBdr>
        <w:top w:val="none" w:sz="0" w:space="0" w:color="auto"/>
        <w:left w:val="none" w:sz="0" w:space="0" w:color="auto"/>
        <w:bottom w:val="none" w:sz="0" w:space="0" w:color="auto"/>
        <w:right w:val="none" w:sz="0" w:space="0" w:color="auto"/>
      </w:divBdr>
    </w:div>
    <w:div w:id="1916939668">
      <w:bodyDiv w:val="1"/>
      <w:marLeft w:val="0"/>
      <w:marRight w:val="0"/>
      <w:marTop w:val="0"/>
      <w:marBottom w:val="0"/>
      <w:divBdr>
        <w:top w:val="none" w:sz="0" w:space="0" w:color="auto"/>
        <w:left w:val="none" w:sz="0" w:space="0" w:color="auto"/>
        <w:bottom w:val="none" w:sz="0" w:space="0" w:color="auto"/>
        <w:right w:val="none" w:sz="0" w:space="0" w:color="auto"/>
      </w:divBdr>
    </w:div>
    <w:div w:id="1918436213">
      <w:bodyDiv w:val="1"/>
      <w:marLeft w:val="0"/>
      <w:marRight w:val="0"/>
      <w:marTop w:val="0"/>
      <w:marBottom w:val="0"/>
      <w:divBdr>
        <w:top w:val="none" w:sz="0" w:space="0" w:color="auto"/>
        <w:left w:val="none" w:sz="0" w:space="0" w:color="auto"/>
        <w:bottom w:val="none" w:sz="0" w:space="0" w:color="auto"/>
        <w:right w:val="none" w:sz="0" w:space="0" w:color="auto"/>
      </w:divBdr>
    </w:div>
    <w:div w:id="1965768591">
      <w:bodyDiv w:val="1"/>
      <w:marLeft w:val="0"/>
      <w:marRight w:val="0"/>
      <w:marTop w:val="0"/>
      <w:marBottom w:val="0"/>
      <w:divBdr>
        <w:top w:val="none" w:sz="0" w:space="0" w:color="auto"/>
        <w:left w:val="none" w:sz="0" w:space="0" w:color="auto"/>
        <w:bottom w:val="none" w:sz="0" w:space="0" w:color="auto"/>
        <w:right w:val="none" w:sz="0" w:space="0" w:color="auto"/>
      </w:divBdr>
    </w:div>
    <w:div w:id="1968046483">
      <w:bodyDiv w:val="1"/>
      <w:marLeft w:val="0"/>
      <w:marRight w:val="0"/>
      <w:marTop w:val="0"/>
      <w:marBottom w:val="0"/>
      <w:divBdr>
        <w:top w:val="none" w:sz="0" w:space="0" w:color="auto"/>
        <w:left w:val="none" w:sz="0" w:space="0" w:color="auto"/>
        <w:bottom w:val="none" w:sz="0" w:space="0" w:color="auto"/>
        <w:right w:val="none" w:sz="0" w:space="0" w:color="auto"/>
      </w:divBdr>
    </w:div>
    <w:div w:id="1981955054">
      <w:bodyDiv w:val="1"/>
      <w:marLeft w:val="0"/>
      <w:marRight w:val="0"/>
      <w:marTop w:val="0"/>
      <w:marBottom w:val="0"/>
      <w:divBdr>
        <w:top w:val="none" w:sz="0" w:space="0" w:color="auto"/>
        <w:left w:val="none" w:sz="0" w:space="0" w:color="auto"/>
        <w:bottom w:val="none" w:sz="0" w:space="0" w:color="auto"/>
        <w:right w:val="none" w:sz="0" w:space="0" w:color="auto"/>
      </w:divBdr>
      <w:divsChild>
        <w:div w:id="1525440792">
          <w:marLeft w:val="0"/>
          <w:marRight w:val="0"/>
          <w:marTop w:val="0"/>
          <w:marBottom w:val="0"/>
          <w:divBdr>
            <w:top w:val="none" w:sz="0" w:space="0" w:color="auto"/>
            <w:left w:val="none" w:sz="0" w:space="0" w:color="auto"/>
            <w:bottom w:val="none" w:sz="0" w:space="0" w:color="auto"/>
            <w:right w:val="none" w:sz="0" w:space="0" w:color="auto"/>
          </w:divBdr>
          <w:divsChild>
            <w:div w:id="6309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2792">
      <w:bodyDiv w:val="1"/>
      <w:marLeft w:val="0"/>
      <w:marRight w:val="0"/>
      <w:marTop w:val="0"/>
      <w:marBottom w:val="0"/>
      <w:divBdr>
        <w:top w:val="none" w:sz="0" w:space="0" w:color="auto"/>
        <w:left w:val="none" w:sz="0" w:space="0" w:color="auto"/>
        <w:bottom w:val="none" w:sz="0" w:space="0" w:color="auto"/>
        <w:right w:val="none" w:sz="0" w:space="0" w:color="auto"/>
      </w:divBdr>
    </w:div>
    <w:div w:id="2041053511">
      <w:bodyDiv w:val="1"/>
      <w:marLeft w:val="0"/>
      <w:marRight w:val="0"/>
      <w:marTop w:val="0"/>
      <w:marBottom w:val="0"/>
      <w:divBdr>
        <w:top w:val="none" w:sz="0" w:space="0" w:color="auto"/>
        <w:left w:val="none" w:sz="0" w:space="0" w:color="auto"/>
        <w:bottom w:val="none" w:sz="0" w:space="0" w:color="auto"/>
        <w:right w:val="none" w:sz="0" w:space="0" w:color="auto"/>
      </w:divBdr>
    </w:div>
    <w:div w:id="2044669847">
      <w:bodyDiv w:val="1"/>
      <w:marLeft w:val="0"/>
      <w:marRight w:val="0"/>
      <w:marTop w:val="0"/>
      <w:marBottom w:val="0"/>
      <w:divBdr>
        <w:top w:val="none" w:sz="0" w:space="0" w:color="auto"/>
        <w:left w:val="none" w:sz="0" w:space="0" w:color="auto"/>
        <w:bottom w:val="none" w:sz="0" w:space="0" w:color="auto"/>
        <w:right w:val="none" w:sz="0" w:space="0" w:color="auto"/>
      </w:divBdr>
    </w:div>
    <w:div w:id="2047480641">
      <w:bodyDiv w:val="1"/>
      <w:marLeft w:val="0"/>
      <w:marRight w:val="0"/>
      <w:marTop w:val="0"/>
      <w:marBottom w:val="0"/>
      <w:divBdr>
        <w:top w:val="none" w:sz="0" w:space="0" w:color="auto"/>
        <w:left w:val="none" w:sz="0" w:space="0" w:color="auto"/>
        <w:bottom w:val="none" w:sz="0" w:space="0" w:color="auto"/>
        <w:right w:val="none" w:sz="0" w:space="0" w:color="auto"/>
      </w:divBdr>
      <w:divsChild>
        <w:div w:id="1430198313">
          <w:marLeft w:val="0"/>
          <w:marRight w:val="0"/>
          <w:marTop w:val="0"/>
          <w:marBottom w:val="0"/>
          <w:divBdr>
            <w:top w:val="none" w:sz="0" w:space="0" w:color="auto"/>
            <w:left w:val="none" w:sz="0" w:space="0" w:color="auto"/>
            <w:bottom w:val="none" w:sz="0" w:space="0" w:color="auto"/>
            <w:right w:val="none" w:sz="0" w:space="0" w:color="auto"/>
          </w:divBdr>
          <w:divsChild>
            <w:div w:id="13115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435">
      <w:bodyDiv w:val="1"/>
      <w:marLeft w:val="0"/>
      <w:marRight w:val="0"/>
      <w:marTop w:val="0"/>
      <w:marBottom w:val="0"/>
      <w:divBdr>
        <w:top w:val="none" w:sz="0" w:space="0" w:color="auto"/>
        <w:left w:val="none" w:sz="0" w:space="0" w:color="auto"/>
        <w:bottom w:val="none" w:sz="0" w:space="0" w:color="auto"/>
        <w:right w:val="none" w:sz="0" w:space="0" w:color="auto"/>
      </w:divBdr>
    </w:div>
    <w:div w:id="2051028927">
      <w:bodyDiv w:val="1"/>
      <w:marLeft w:val="0"/>
      <w:marRight w:val="0"/>
      <w:marTop w:val="0"/>
      <w:marBottom w:val="0"/>
      <w:divBdr>
        <w:top w:val="none" w:sz="0" w:space="0" w:color="auto"/>
        <w:left w:val="none" w:sz="0" w:space="0" w:color="auto"/>
        <w:bottom w:val="none" w:sz="0" w:space="0" w:color="auto"/>
        <w:right w:val="none" w:sz="0" w:space="0" w:color="auto"/>
      </w:divBdr>
    </w:div>
    <w:div w:id="2054646891">
      <w:bodyDiv w:val="1"/>
      <w:marLeft w:val="0"/>
      <w:marRight w:val="0"/>
      <w:marTop w:val="0"/>
      <w:marBottom w:val="0"/>
      <w:divBdr>
        <w:top w:val="none" w:sz="0" w:space="0" w:color="auto"/>
        <w:left w:val="none" w:sz="0" w:space="0" w:color="auto"/>
        <w:bottom w:val="none" w:sz="0" w:space="0" w:color="auto"/>
        <w:right w:val="none" w:sz="0" w:space="0" w:color="auto"/>
      </w:divBdr>
    </w:div>
    <w:div w:id="2056152916">
      <w:bodyDiv w:val="1"/>
      <w:marLeft w:val="0"/>
      <w:marRight w:val="0"/>
      <w:marTop w:val="0"/>
      <w:marBottom w:val="0"/>
      <w:divBdr>
        <w:top w:val="none" w:sz="0" w:space="0" w:color="auto"/>
        <w:left w:val="none" w:sz="0" w:space="0" w:color="auto"/>
        <w:bottom w:val="none" w:sz="0" w:space="0" w:color="auto"/>
        <w:right w:val="none" w:sz="0" w:space="0" w:color="auto"/>
      </w:divBdr>
    </w:div>
    <w:div w:id="2070375848">
      <w:bodyDiv w:val="1"/>
      <w:marLeft w:val="0"/>
      <w:marRight w:val="0"/>
      <w:marTop w:val="0"/>
      <w:marBottom w:val="0"/>
      <w:divBdr>
        <w:top w:val="none" w:sz="0" w:space="0" w:color="auto"/>
        <w:left w:val="none" w:sz="0" w:space="0" w:color="auto"/>
        <w:bottom w:val="none" w:sz="0" w:space="0" w:color="auto"/>
        <w:right w:val="none" w:sz="0" w:space="0" w:color="auto"/>
      </w:divBdr>
    </w:div>
    <w:div w:id="2092699484">
      <w:bodyDiv w:val="1"/>
      <w:marLeft w:val="0"/>
      <w:marRight w:val="0"/>
      <w:marTop w:val="0"/>
      <w:marBottom w:val="0"/>
      <w:divBdr>
        <w:top w:val="none" w:sz="0" w:space="0" w:color="auto"/>
        <w:left w:val="none" w:sz="0" w:space="0" w:color="auto"/>
        <w:bottom w:val="none" w:sz="0" w:space="0" w:color="auto"/>
        <w:right w:val="none" w:sz="0" w:space="0" w:color="auto"/>
      </w:divBdr>
    </w:div>
    <w:div w:id="2097365140">
      <w:bodyDiv w:val="1"/>
      <w:marLeft w:val="0"/>
      <w:marRight w:val="0"/>
      <w:marTop w:val="0"/>
      <w:marBottom w:val="0"/>
      <w:divBdr>
        <w:top w:val="none" w:sz="0" w:space="0" w:color="auto"/>
        <w:left w:val="none" w:sz="0" w:space="0" w:color="auto"/>
        <w:bottom w:val="none" w:sz="0" w:space="0" w:color="auto"/>
        <w:right w:val="none" w:sz="0" w:space="0" w:color="auto"/>
      </w:divBdr>
    </w:div>
    <w:div w:id="2114788802">
      <w:bodyDiv w:val="1"/>
      <w:marLeft w:val="0"/>
      <w:marRight w:val="0"/>
      <w:marTop w:val="0"/>
      <w:marBottom w:val="0"/>
      <w:divBdr>
        <w:top w:val="none" w:sz="0" w:space="0" w:color="auto"/>
        <w:left w:val="none" w:sz="0" w:space="0" w:color="auto"/>
        <w:bottom w:val="none" w:sz="0" w:space="0" w:color="auto"/>
        <w:right w:val="none" w:sz="0" w:space="0" w:color="auto"/>
      </w:divBdr>
      <w:divsChild>
        <w:div w:id="543641966">
          <w:marLeft w:val="0"/>
          <w:marRight w:val="0"/>
          <w:marTop w:val="0"/>
          <w:marBottom w:val="0"/>
          <w:divBdr>
            <w:top w:val="none" w:sz="0" w:space="0" w:color="auto"/>
            <w:left w:val="none" w:sz="0" w:space="0" w:color="auto"/>
            <w:bottom w:val="none" w:sz="0" w:space="0" w:color="auto"/>
            <w:right w:val="none" w:sz="0" w:space="0" w:color="auto"/>
          </w:divBdr>
          <w:divsChild>
            <w:div w:id="1961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058">
      <w:bodyDiv w:val="1"/>
      <w:marLeft w:val="0"/>
      <w:marRight w:val="0"/>
      <w:marTop w:val="0"/>
      <w:marBottom w:val="0"/>
      <w:divBdr>
        <w:top w:val="none" w:sz="0" w:space="0" w:color="auto"/>
        <w:left w:val="none" w:sz="0" w:space="0" w:color="auto"/>
        <w:bottom w:val="none" w:sz="0" w:space="0" w:color="auto"/>
        <w:right w:val="none" w:sz="0" w:space="0" w:color="auto"/>
      </w:divBdr>
      <w:divsChild>
        <w:div w:id="1384645258">
          <w:marLeft w:val="0"/>
          <w:marRight w:val="0"/>
          <w:marTop w:val="0"/>
          <w:marBottom w:val="0"/>
          <w:divBdr>
            <w:top w:val="none" w:sz="0" w:space="0" w:color="auto"/>
            <w:left w:val="none" w:sz="0" w:space="0" w:color="auto"/>
            <w:bottom w:val="none" w:sz="0" w:space="0" w:color="auto"/>
            <w:right w:val="none" w:sz="0" w:space="0" w:color="auto"/>
          </w:divBdr>
          <w:divsChild>
            <w:div w:id="144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828">
      <w:bodyDiv w:val="1"/>
      <w:marLeft w:val="0"/>
      <w:marRight w:val="0"/>
      <w:marTop w:val="0"/>
      <w:marBottom w:val="0"/>
      <w:divBdr>
        <w:top w:val="none" w:sz="0" w:space="0" w:color="auto"/>
        <w:left w:val="none" w:sz="0" w:space="0" w:color="auto"/>
        <w:bottom w:val="none" w:sz="0" w:space="0" w:color="auto"/>
        <w:right w:val="none" w:sz="0" w:space="0" w:color="auto"/>
      </w:divBdr>
      <w:divsChild>
        <w:div w:id="855730937">
          <w:marLeft w:val="0"/>
          <w:marRight w:val="0"/>
          <w:marTop w:val="0"/>
          <w:marBottom w:val="0"/>
          <w:divBdr>
            <w:top w:val="none" w:sz="0" w:space="0" w:color="auto"/>
            <w:left w:val="none" w:sz="0" w:space="0" w:color="auto"/>
            <w:bottom w:val="none" w:sz="0" w:space="0" w:color="auto"/>
            <w:right w:val="none" w:sz="0" w:space="0" w:color="auto"/>
          </w:divBdr>
          <w:divsChild>
            <w:div w:id="868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eader" Target="header7.xml"/><Relationship Id="rId21" Type="http://schemas.openxmlformats.org/officeDocument/2006/relationships/header" Target="header6.xm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BD723-3AAA-46B9-9186-218E2386326A}">
  <we:reference id="wa104382081" version="1.46.0.0" store="es-ES"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BB93-6069-4FC0-9BAE-2F56F69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1656</TotalTime>
  <Pages>53</Pages>
  <Words>19823</Words>
  <Characters>109027</Characters>
  <Application>Microsoft Office Word</Application>
  <DocSecurity>0</DocSecurity>
  <Lines>908</Lines>
  <Paragraphs>257</Paragraphs>
  <ScaleCrop>false</ScaleCrop>
  <HeadingPairs>
    <vt:vector size="2" baseType="variant">
      <vt:variant>
        <vt:lpstr>Título</vt:lpstr>
      </vt:variant>
      <vt:variant>
        <vt:i4>1</vt:i4>
      </vt:variant>
    </vt:vector>
  </HeadingPairs>
  <TitlesOfParts>
    <vt:vector size="1" baseType="lpstr">
      <vt:lpstr>MENDEBERRI 2025 barrukaldea.indd</vt:lpstr>
    </vt:vector>
  </TitlesOfParts>
  <Company/>
  <LinksUpToDate>false</LinksUpToDate>
  <CharactersWithSpaces>128593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MENDEBERRI 2025 barrukaldea.indd</dc:title>
  <dc:subject/>
  <dc:creator>gotzone</dc:creator>
  <cp:keywords/>
  <dc:description/>
  <cp:lastModifiedBy>Isabel Unamuno</cp:lastModifiedBy>
  <cp:revision>90</cp:revision>
  <cp:lastPrinted>2018-11-28T09:17:00Z</cp:lastPrinted>
  <dcterms:created xsi:type="dcterms:W3CDTF">2024-05-31T17:13:00Z</dcterms:created>
  <dcterms:modified xsi:type="dcterms:W3CDTF">2024-06-18T12:32:00Z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2018-11-26T00:00:00Z</vt:filetime>
  </property>
  <property fmtid="{D5CDD505-2E9C-101B-9397-08002B2CF9AE}" pid="3" name="LastSaved">
    <vt:filetime>2018-11-27T00:00:00Z</vt:filetime>
  </property>
  <property fmtid="{D5CDD505-2E9C-101B-9397-08002B2CF9AE}" pid="4" name="Mendeley Document_1">
    <vt:lpwstr>True</vt:lpwstr>
  </property>
  <property fmtid="{D5CDD505-2E9C-101B-9397-08002B2CF9AE}" pid="5" name="Mendeley Unique User Id_1">
    <vt:lpwstr>1cf9ca4e-9c66-3d38-a7e3-b683da1509ac</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