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559C" w14:textId="0994ECD2" w:rsidR="002B43AC" w:rsidRDefault="006A031E">
      <w:pPr>
        <w:rPr>
          <w:lang w:val="es-ES"/>
        </w:rPr>
      </w:pPr>
      <w:r>
        <w:rPr>
          <w:lang w:val="es-ES"/>
        </w:rPr>
        <w:t>Mitos y leyendas :</w:t>
      </w:r>
      <w:r w:rsidR="00596E1D">
        <w:rPr>
          <w:lang w:val="es-ES"/>
        </w:rPr>
        <w:t xml:space="preserve"> de Boyaca</w:t>
      </w:r>
    </w:p>
    <w:p w14:paraId="0B0B7A08" w14:textId="77777777" w:rsidR="006A031E" w:rsidRDefault="006A031E">
      <w:pPr>
        <w:rPr>
          <w:lang w:val="es-ES"/>
        </w:rPr>
      </w:pPr>
    </w:p>
    <w:p w14:paraId="2B4C8EAC" w14:textId="77777777" w:rsidR="006A031E" w:rsidRDefault="006A031E">
      <w:pPr>
        <w:rPr>
          <w:lang w:val="es-ES"/>
        </w:rPr>
      </w:pPr>
    </w:p>
    <w:p w14:paraId="01F315A0" w14:textId="1F448D41" w:rsidR="006A031E" w:rsidRDefault="006A031E">
      <w:pPr>
        <w:rPr>
          <w:b/>
          <w:bCs/>
        </w:rPr>
      </w:pPr>
      <w:r w:rsidRPr="006A031E">
        <w:t>Título</w:t>
      </w:r>
      <w:r>
        <w:t xml:space="preserve">: </w:t>
      </w:r>
      <w:r w:rsidRPr="006A031E">
        <w:rPr>
          <w:b/>
          <w:bCs/>
        </w:rPr>
        <w:t>El Perro Negro</w:t>
      </w:r>
    </w:p>
    <w:p w14:paraId="1048153B" w14:textId="27AEAF11" w:rsidR="006A031E" w:rsidRDefault="006A031E">
      <w:r w:rsidRPr="006A031E">
        <w:rPr>
          <w:b/>
          <w:bCs/>
        </w:rPr>
        <w:t>Descripción</w:t>
      </w:r>
      <w:r>
        <w:rPr>
          <w:b/>
          <w:bCs/>
        </w:rPr>
        <w:t xml:space="preserve">: </w:t>
      </w:r>
      <w:r w:rsidRPr="006A031E">
        <w:t>Una leyenda popular sobre un espíritu o demonio que acecha las calles de Boyacá, especialmente en las noches oscuras.</w:t>
      </w:r>
    </w:p>
    <w:p w14:paraId="0AD46FD0" w14:textId="77777777" w:rsidR="006A031E" w:rsidRPr="006A031E" w:rsidRDefault="006A031E" w:rsidP="006A031E">
      <w:r w:rsidRPr="006A031E">
        <w:rPr>
          <w:b/>
          <w:bCs/>
        </w:rPr>
        <w:t>Historia</w:t>
      </w:r>
      <w:r>
        <w:rPr>
          <w:b/>
          <w:bCs/>
        </w:rPr>
        <w:t xml:space="preserve">: </w:t>
      </w:r>
      <w:r w:rsidRPr="006A031E">
        <w:t xml:space="preserve">Esta es una leyenda de espanto muy enraizada en las capitales coloniales, especialmente en Tunja, cerca de la </w:t>
      </w:r>
      <w:r w:rsidRPr="006A031E">
        <w:rPr>
          <w:b/>
          <w:bCs/>
        </w:rPr>
        <w:t>Iglesia de San Francisco</w:t>
      </w:r>
      <w:r w:rsidRPr="006A031E">
        <w:t>. La historia habla de una entidad maligna, a menudo vista como una manifestación del diablo o de un alma condenada, que recorre las calles empedradas al caer la noche.</w:t>
      </w:r>
    </w:p>
    <w:p w14:paraId="12D22FA5" w14:textId="77777777" w:rsidR="006A031E" w:rsidRPr="006A031E" w:rsidRDefault="006A031E" w:rsidP="006A031E">
      <w:r w:rsidRPr="006A031E">
        <w:t xml:space="preserve">Su aparición es sutil y engañosa. Primero, se manifiesta como un inofensivo y tierno </w:t>
      </w:r>
      <w:r w:rsidRPr="006A031E">
        <w:rPr>
          <w:b/>
          <w:bCs/>
        </w:rPr>
        <w:t>cachorro de color negro</w:t>
      </w:r>
      <w:r w:rsidRPr="006A031E">
        <w:t>, que parece seguir o pedir auxilio a la persona solitaria, en particular a aquellos que salen de las cantinas o llevan licor en la sangre.</w:t>
      </w:r>
    </w:p>
    <w:p w14:paraId="247A7F72" w14:textId="77777777" w:rsidR="006A031E" w:rsidRPr="006A031E" w:rsidRDefault="006A031E" w:rsidP="006A031E">
      <w:r w:rsidRPr="006A031E">
        <w:t xml:space="preserve">Si el incauto se detiene, intenta acariciarlo o se acerca, la criatura comienza su transformación. En un chasquido aterrador, el perro crece a proporciones gigantescas (pudiendo superar los dos metros de altura), su pelaje se eriza, sus ojos se vuelven </w:t>
      </w:r>
      <w:r w:rsidRPr="006A031E">
        <w:rPr>
          <w:b/>
          <w:bCs/>
        </w:rPr>
        <w:t>rojos o amarillos fosforescentes</w:t>
      </w:r>
      <w:r w:rsidRPr="006A031E">
        <w:t xml:space="preserve"> y de su boca brotan colmillos afilados. La aparición suele ir acompañada del sonido metálico y espectral de </w:t>
      </w:r>
      <w:r w:rsidRPr="006A031E">
        <w:rPr>
          <w:b/>
          <w:bCs/>
        </w:rPr>
        <w:t>cadenas arrastrándose</w:t>
      </w:r>
      <w:r w:rsidRPr="006A031E">
        <w:t>.</w:t>
      </w:r>
    </w:p>
    <w:p w14:paraId="0A77FC3A" w14:textId="77777777" w:rsidR="006A031E" w:rsidRPr="006A031E" w:rsidRDefault="006A031E" w:rsidP="006A031E">
      <w:r w:rsidRPr="006A031E">
        <w:t>El objetivo del Perro Negro no es matar, sino infundir un terror paralizante. La víctima queda herida, maltratada o sumida en un estado de shock y amnesia, apareciendo a la mañana siguiente lejos del lugar, con la certeza de haber encontrado a la muerte. Es un recordatorio popular para los trasnochadores sobre los peligros de la noche y los excesos.</w:t>
      </w:r>
    </w:p>
    <w:p w14:paraId="4EC684C2" w14:textId="3813FF4F" w:rsidR="006A031E" w:rsidRDefault="006A031E"/>
    <w:p w14:paraId="16B3405A" w14:textId="77777777" w:rsidR="006A031E" w:rsidRDefault="006A031E">
      <w:proofErr w:type="spellStart"/>
      <w:r w:rsidRPr="006A031E">
        <w:rPr>
          <w:b/>
          <w:bCs/>
        </w:rPr>
        <w:t>OrigenTradición</w:t>
      </w:r>
      <w:proofErr w:type="spellEnd"/>
      <w:r w:rsidRPr="006A031E">
        <w:rPr>
          <w:b/>
          <w:bCs/>
        </w:rPr>
        <w:t xml:space="preserve"> Popular</w:t>
      </w:r>
      <w:r w:rsidRPr="006A031E">
        <w:t xml:space="preserve"> Cundiboyacense (Región central de Colombia).</w:t>
      </w:r>
    </w:p>
    <w:p w14:paraId="419FA38B" w14:textId="59FC2B97" w:rsidR="006A031E" w:rsidRDefault="006A031E">
      <w:proofErr w:type="spellStart"/>
      <w:r w:rsidRPr="006A031E">
        <w:rPr>
          <w:b/>
          <w:bCs/>
        </w:rPr>
        <w:lastRenderedPageBreak/>
        <w:t>ImageUrlDescripción</w:t>
      </w:r>
      <w:proofErr w:type="spellEnd"/>
      <w:r w:rsidRPr="006A031E">
        <w:rPr>
          <w:b/>
          <w:bCs/>
        </w:rPr>
        <w:t xml:space="preserve"> visual:</w:t>
      </w:r>
      <w:r w:rsidRPr="006A031E">
        <w:t xml:space="preserve"> </w:t>
      </w:r>
      <w:r w:rsidRPr="006A031E">
        <w:drawing>
          <wp:inline distT="0" distB="0" distL="0" distR="0" wp14:anchorId="3A2136D8" wp14:editId="61952D40">
            <wp:extent cx="4162935" cy="5186226"/>
            <wp:effectExtent l="0" t="0" r="9525" b="0"/>
            <wp:docPr id="1769232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32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486" cy="519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FF2E" w14:textId="75B87CFB" w:rsidR="006A031E" w:rsidRDefault="006A031E">
      <w:proofErr w:type="spellStart"/>
      <w:r w:rsidRPr="006A031E">
        <w:rPr>
          <w:b/>
          <w:bCs/>
        </w:rPr>
        <w:t>Categoría</w:t>
      </w:r>
      <w:r w:rsidRPr="006A031E">
        <w:t>Leyenda</w:t>
      </w:r>
      <w:proofErr w:type="spellEnd"/>
      <w:r w:rsidRPr="006A031E">
        <w:t xml:space="preserve"> de Terror / Espanto</w:t>
      </w:r>
    </w:p>
    <w:p w14:paraId="2AA6FB9B" w14:textId="77777777" w:rsidR="006A031E" w:rsidRDefault="006A031E"/>
    <w:p w14:paraId="56CA3170" w14:textId="77777777" w:rsidR="006A031E" w:rsidRDefault="006A031E"/>
    <w:p w14:paraId="1A4FDC1E" w14:textId="77777777" w:rsidR="006A031E" w:rsidRDefault="006A031E"/>
    <w:p w14:paraId="5890152A" w14:textId="77777777" w:rsidR="006A031E" w:rsidRDefault="006A031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395"/>
      </w:tblGrid>
      <w:tr w:rsidR="006A031E" w:rsidRPr="006A031E" w14:paraId="3AECBB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60AEF" w14:textId="77777777" w:rsidR="006A031E" w:rsidRPr="006A031E" w:rsidRDefault="006A031E" w:rsidP="006A031E">
            <w:r w:rsidRPr="006A031E">
              <w:rPr>
                <w:b/>
                <w:bCs/>
              </w:rPr>
              <w:lastRenderedPageBreak/>
              <w:t>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E666F" w14:textId="77777777" w:rsidR="006A031E" w:rsidRPr="006A031E" w:rsidRDefault="006A031E" w:rsidP="006A031E">
            <w:r w:rsidRPr="006A031E">
              <w:rPr>
                <w:b/>
                <w:bCs/>
              </w:rPr>
              <w:t>El Pozo de Donato (El Aljibe Encantado)</w:t>
            </w:r>
          </w:p>
        </w:tc>
      </w:tr>
      <w:tr w:rsidR="006A031E" w:rsidRPr="006A031E" w14:paraId="75FD6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F6AB0" w14:textId="77777777" w:rsidR="006A031E" w:rsidRPr="006A031E" w:rsidRDefault="006A031E" w:rsidP="006A031E">
            <w:r w:rsidRPr="006A031E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C9A6E" w14:textId="77777777" w:rsidR="006A031E" w:rsidRPr="006A031E" w:rsidRDefault="006A031E" w:rsidP="006A031E">
            <w:r w:rsidRPr="006A031E">
              <w:t>Una de las leyendas urbanas más conocidas de Tunja, que involucra a un personaje colonial, un aljibe (pozo) misterioso y una conexión con la ciudad.</w:t>
            </w:r>
          </w:p>
        </w:tc>
      </w:tr>
      <w:tr w:rsidR="006A031E" w:rsidRPr="006A031E" w14:paraId="0C899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8D5DA" w14:textId="77777777" w:rsidR="006A031E" w:rsidRPr="006A031E" w:rsidRDefault="006A031E" w:rsidP="006A031E">
            <w:r w:rsidRPr="006A031E">
              <w:rPr>
                <w:b/>
                <w:bCs/>
              </w:rPr>
              <w:t>Historia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15794" w14:textId="77777777" w:rsidR="006A031E" w:rsidRPr="006A031E" w:rsidRDefault="006A031E" w:rsidP="006A031E">
            <w:r w:rsidRPr="006A031E">
              <w:t xml:space="preserve">En la Tunja colonial, una ciudad llena de claustros y </w:t>
            </w:r>
            <w:proofErr w:type="gramStart"/>
            <w:r w:rsidRPr="006A031E">
              <w:t>casonas,</w:t>
            </w:r>
            <w:proofErr w:type="gramEnd"/>
            <w:r w:rsidRPr="006A031E">
              <w:t xml:space="preserve"> vivía un misterioso y opulento personaje llamado </w:t>
            </w:r>
            <w:r w:rsidRPr="006A031E">
              <w:rPr>
                <w:b/>
                <w:bCs/>
              </w:rPr>
              <w:t>Donato</w:t>
            </w:r>
            <w:r w:rsidRPr="006A031E">
              <w:t>. En el patio central de su residencia, existía un aljibe (un pozo o cisterna) del que se extraía agua potable.</w:t>
            </w:r>
          </w:p>
          <w:p w14:paraId="0859B5B7" w14:textId="77777777" w:rsidR="006A031E" w:rsidRPr="006A031E" w:rsidRDefault="006A031E" w:rsidP="006A031E">
            <w:r w:rsidRPr="006A031E">
              <w:t xml:space="preserve">La leyenda más romántica y conocida afirma que el pozo estaba </w:t>
            </w:r>
            <w:r w:rsidRPr="006A031E">
              <w:rPr>
                <w:b/>
                <w:bCs/>
              </w:rPr>
              <w:t>encantado</w:t>
            </w:r>
            <w:r w:rsidRPr="006A031E">
              <w:t xml:space="preserve">. Se decía </w:t>
            </w:r>
            <w:proofErr w:type="gramStart"/>
            <w:r w:rsidRPr="006A031E">
              <w:t>que</w:t>
            </w:r>
            <w:proofErr w:type="gramEnd"/>
            <w:r w:rsidRPr="006A031E">
              <w:t xml:space="preserve"> si una persona forastera y soltera se acercaba al pozo, se inclinaba y lograba ver su </w:t>
            </w:r>
            <w:r w:rsidRPr="006A031E">
              <w:rPr>
                <w:b/>
                <w:bCs/>
              </w:rPr>
              <w:t>rostro reflejado</w:t>
            </w:r>
            <w:r w:rsidRPr="006A031E">
              <w:t xml:space="preserve"> con claridad en las aguas profundas, quedaba irremediablemente </w:t>
            </w:r>
            <w:r w:rsidRPr="006A031E">
              <w:rPr>
                <w:b/>
                <w:bCs/>
              </w:rPr>
              <w:t>enamorado de la ciudad de Tunja</w:t>
            </w:r>
            <w:r w:rsidRPr="006A031E">
              <w:t>. Este hechizo lo obligaba a establecerse, casarse y permanecer en la ciudad para el resto de sus días, aumentando la población y el linaje tunjano.</w:t>
            </w:r>
          </w:p>
          <w:p w14:paraId="749CE500" w14:textId="77777777" w:rsidR="006A031E" w:rsidRPr="006A031E" w:rsidRDefault="006A031E" w:rsidP="006A031E">
            <w:r w:rsidRPr="006A031E">
              <w:t xml:space="preserve">Una versión más oscura, propia de las leyendas de tesoros, sugiere que Donato escondió una fortuna personal dentro o al fondo del pozo, y que este, además, sirve como una entrada a una red de </w:t>
            </w:r>
            <w:proofErr w:type="gramStart"/>
            <w:r w:rsidRPr="006A031E">
              <w:rPr>
                <w:b/>
                <w:bCs/>
              </w:rPr>
              <w:t>túneles subterráneos</w:t>
            </w:r>
            <w:proofErr w:type="gramEnd"/>
            <w:r w:rsidRPr="006A031E">
              <w:t xml:space="preserve"> que conectan las principales iglesias y casas coloniales, e incluso, que tiene una conexión mágica o física con la sagrada Laguna de Tota, de donde se surtían los acueductos antiguos.</w:t>
            </w:r>
          </w:p>
          <w:p w14:paraId="1D70D434" w14:textId="0B9812AE" w:rsidR="006A031E" w:rsidRPr="006A031E" w:rsidRDefault="006A031E" w:rsidP="006A031E"/>
        </w:tc>
      </w:tr>
      <w:tr w:rsidR="006A031E" w:rsidRPr="006A031E" w14:paraId="0A2581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E5CF7" w14:textId="77777777" w:rsidR="006A031E" w:rsidRPr="006A031E" w:rsidRDefault="006A031E" w:rsidP="006A031E">
            <w:r w:rsidRPr="006A031E">
              <w:rPr>
                <w:b/>
                <w:bCs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13185" w14:textId="77777777" w:rsidR="006A031E" w:rsidRPr="006A031E" w:rsidRDefault="006A031E" w:rsidP="006A031E">
            <w:r w:rsidRPr="006A031E">
              <w:rPr>
                <w:b/>
                <w:bCs/>
              </w:rPr>
              <w:t>Tradición Popular</w:t>
            </w:r>
            <w:r w:rsidRPr="006A031E">
              <w:t xml:space="preserve"> Colonial de la ciudad de Tunja, Boyacá.</w:t>
            </w:r>
          </w:p>
        </w:tc>
      </w:tr>
      <w:tr w:rsidR="006A031E" w:rsidRPr="006A031E" w14:paraId="481D0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B539A" w14:textId="77777777" w:rsidR="006A031E" w:rsidRPr="006A031E" w:rsidRDefault="006A031E" w:rsidP="006A031E">
            <w:proofErr w:type="spellStart"/>
            <w:r w:rsidRPr="006A031E">
              <w:rPr>
                <w:b/>
                <w:bCs/>
              </w:rPr>
              <w:t>ImageUrl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32A5E" w14:textId="2BC47CA2" w:rsidR="006A031E" w:rsidRPr="006A031E" w:rsidRDefault="006A031E" w:rsidP="006A031E">
            <w:r>
              <w:rPr>
                <w:noProof/>
              </w:rPr>
              <w:drawing>
                <wp:inline distT="0" distB="0" distL="0" distR="0" wp14:anchorId="2BEE1BE8" wp14:editId="68B170F1">
                  <wp:extent cx="3619048" cy="1742857"/>
                  <wp:effectExtent l="0" t="0" r="635" b="0"/>
                  <wp:docPr id="1954868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86877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048" cy="17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031E" w:rsidRPr="006A031E" w14:paraId="2CE77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66434" w14:textId="77777777" w:rsidR="006A031E" w:rsidRPr="006A031E" w:rsidRDefault="006A031E" w:rsidP="006A031E">
            <w:r w:rsidRPr="006A031E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EE5ED" w14:textId="77777777" w:rsidR="006A031E" w:rsidRPr="006A031E" w:rsidRDefault="006A031E" w:rsidP="006A031E">
            <w:r w:rsidRPr="006A031E">
              <w:t>Leyenda Urbana / Colonial</w:t>
            </w:r>
          </w:p>
        </w:tc>
      </w:tr>
      <w:tr w:rsidR="006A031E" w:rsidRPr="006A031E" w14:paraId="0D365089" w14:textId="77777777" w:rsidTr="006A0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E6DD4" w14:textId="77777777" w:rsidR="006A031E" w:rsidRPr="006A031E" w:rsidRDefault="006A031E" w:rsidP="006A031E">
            <w:pPr>
              <w:rPr>
                <w:b/>
                <w:bCs/>
              </w:rPr>
            </w:pPr>
            <w:r w:rsidRPr="006A031E">
              <w:rPr>
                <w:b/>
                <w:bCs/>
              </w:rPr>
              <w:lastRenderedPageBreak/>
              <w:t>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802F6" w14:textId="77777777" w:rsidR="006A031E" w:rsidRPr="006A031E" w:rsidRDefault="006A031E" w:rsidP="006A031E">
            <w:r w:rsidRPr="006A031E">
              <w:t>Bachué</w:t>
            </w:r>
          </w:p>
        </w:tc>
      </w:tr>
      <w:tr w:rsidR="006A031E" w:rsidRPr="006A031E" w14:paraId="50834870" w14:textId="77777777" w:rsidTr="006A0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C5A4E" w14:textId="77777777" w:rsidR="006A031E" w:rsidRPr="006A031E" w:rsidRDefault="006A031E" w:rsidP="006A031E">
            <w:pPr>
              <w:rPr>
                <w:b/>
                <w:bCs/>
              </w:rPr>
            </w:pPr>
            <w:r w:rsidRPr="006A031E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14791" w14:textId="77777777" w:rsidR="006A031E" w:rsidRPr="006A031E" w:rsidRDefault="006A031E" w:rsidP="006A031E">
            <w:r w:rsidRPr="006A031E">
              <w:t>Es el mito de la creación muisca, donde Bachué es la diosa y madre primigenia que pobló la Tierra con sus descendientes.</w:t>
            </w:r>
          </w:p>
        </w:tc>
      </w:tr>
      <w:tr w:rsidR="006A031E" w:rsidRPr="006A031E" w14:paraId="7D58BAB9" w14:textId="77777777" w:rsidTr="006A0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EC475" w14:textId="77777777" w:rsidR="006A031E" w:rsidRPr="006A031E" w:rsidRDefault="006A031E" w:rsidP="006A031E">
            <w:pPr>
              <w:rPr>
                <w:b/>
                <w:bCs/>
              </w:rPr>
            </w:pPr>
            <w:r w:rsidRPr="006A031E">
              <w:rPr>
                <w:b/>
                <w:bCs/>
              </w:rPr>
              <w:t>Historia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D97B2" w14:textId="77777777" w:rsidR="006A031E" w:rsidRPr="006A031E" w:rsidRDefault="006A031E" w:rsidP="006A031E">
            <w:r w:rsidRPr="006A031E">
              <w:t xml:space="preserve">La leyenda narra el momento en que la Tierra, tras un período de oscuridad, necesitaba ser poblada. De las frías y sagradas aguas de la </w:t>
            </w:r>
            <w:r w:rsidRPr="006A031E">
              <w:rPr>
                <w:b/>
                <w:bCs/>
              </w:rPr>
              <w:t>Laguna de Iguaque</w:t>
            </w:r>
            <w:r w:rsidRPr="006A031E">
              <w:t xml:space="preserve"> (un ecosistema de páramo cerca de Tunja) emergió </w:t>
            </w:r>
            <w:r w:rsidRPr="006A031E">
              <w:rPr>
                <w:b/>
                <w:bCs/>
              </w:rPr>
              <w:t>Bachué</w:t>
            </w:r>
            <w:r w:rsidRPr="006A031E">
              <w:t xml:space="preserve">, una mujer de inigualable belleza y gracia, llevando de la mano a un niño de unos tres </w:t>
            </w:r>
            <w:proofErr w:type="gramStart"/>
            <w:r w:rsidRPr="006A031E">
              <w:t>años de edad</w:t>
            </w:r>
            <w:proofErr w:type="gramEnd"/>
            <w:r w:rsidRPr="006A031E">
              <w:t>.</w:t>
            </w:r>
          </w:p>
          <w:p w14:paraId="1FB17416" w14:textId="77777777" w:rsidR="006A031E" w:rsidRPr="006A031E" w:rsidRDefault="006A031E" w:rsidP="006A031E">
            <w:r w:rsidRPr="006A031E">
              <w:t xml:space="preserve">Bachué y el niño descendieron al valle, se establecieron y esperaron. Cuando el niño creció hasta convertirse en un hombre fuerte y apuesto, se casó con Bachué. Juntos se dedicaron a una labor reproductiva incansable y bendecida por los dioses. Tuvieron incontables hijos, quienes a su vez tuvieron más hijos, poblando rápidamente los valles y altiplanos muiscas. Bachué </w:t>
            </w:r>
            <w:proofErr w:type="gramStart"/>
            <w:r w:rsidRPr="006A031E">
              <w:t>les</w:t>
            </w:r>
            <w:proofErr w:type="gramEnd"/>
            <w:r w:rsidRPr="006A031E">
              <w:t xml:space="preserve"> enseñó a su descendencia las leyes, la agricultura, el respeto por la naturaleza y la adoración a los dioses.</w:t>
            </w:r>
          </w:p>
          <w:p w14:paraId="75BF4376" w14:textId="77777777" w:rsidR="006A031E" w:rsidRPr="006A031E" w:rsidRDefault="006A031E" w:rsidP="006A031E">
            <w:r w:rsidRPr="006A031E">
              <w:t xml:space="preserve">Una vez que su misión de poblar la Tierra fue completada y la pareja sintió la vejez llegar, se despidieron solemnemente de su vasta prole. Regresaron a la Laguna de Iguaque. En la orilla, se transformaron en dos enormes y relucientes </w:t>
            </w:r>
            <w:r w:rsidRPr="006A031E">
              <w:rPr>
                <w:b/>
                <w:bCs/>
              </w:rPr>
              <w:t>serpientes</w:t>
            </w:r>
            <w:r w:rsidRPr="006A031E">
              <w:t xml:space="preserve"> (o, en algunas versiones, en dos arcos iris) y se sumergieron en las aguas profundas para siempre. Desde ese momento, la Laguna de Iguaque se convirtió en el </w:t>
            </w:r>
            <w:r w:rsidRPr="006A031E">
              <w:rPr>
                <w:b/>
                <w:bCs/>
              </w:rPr>
              <w:t>sitio más sagrado</w:t>
            </w:r>
            <w:r w:rsidRPr="006A031E">
              <w:t xml:space="preserve"> para los muiscas, la cuna de su civilización.</w:t>
            </w:r>
          </w:p>
          <w:p w14:paraId="35439931" w14:textId="2F43BEDB" w:rsidR="006A031E" w:rsidRPr="006A031E" w:rsidRDefault="006A031E" w:rsidP="006A031E"/>
        </w:tc>
      </w:tr>
      <w:tr w:rsidR="006A031E" w:rsidRPr="006A031E" w14:paraId="00E24C70" w14:textId="77777777" w:rsidTr="006A0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047D0" w14:textId="77777777" w:rsidR="006A031E" w:rsidRPr="006A031E" w:rsidRDefault="006A031E" w:rsidP="006A031E">
            <w:pPr>
              <w:rPr>
                <w:b/>
                <w:bCs/>
              </w:rPr>
            </w:pPr>
            <w:r w:rsidRPr="006A031E">
              <w:rPr>
                <w:b/>
                <w:bCs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FD31A" w14:textId="77777777" w:rsidR="006A031E" w:rsidRPr="006A031E" w:rsidRDefault="006A031E" w:rsidP="006A031E">
            <w:r w:rsidRPr="006A031E">
              <w:t>Muisca (Chibcha). Relacionada con la Laguna de Iguaque, Boyacá.</w:t>
            </w:r>
          </w:p>
        </w:tc>
      </w:tr>
      <w:tr w:rsidR="006A031E" w:rsidRPr="006A031E" w14:paraId="02D53893" w14:textId="77777777" w:rsidTr="006A0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B1CD0" w14:textId="77777777" w:rsidR="006A031E" w:rsidRPr="006A031E" w:rsidRDefault="006A031E" w:rsidP="006A031E">
            <w:pPr>
              <w:rPr>
                <w:b/>
                <w:bCs/>
              </w:rPr>
            </w:pPr>
            <w:proofErr w:type="spellStart"/>
            <w:r w:rsidRPr="006A031E">
              <w:rPr>
                <w:b/>
                <w:bCs/>
              </w:rPr>
              <w:lastRenderedPageBreak/>
              <w:t>ImageUrl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D0CEA" w14:textId="0B2F0BD2" w:rsidR="006A031E" w:rsidRPr="006A031E" w:rsidRDefault="006A031E" w:rsidP="006A031E">
            <w:r w:rsidRPr="006A031E">
              <w:drawing>
                <wp:inline distT="0" distB="0" distL="0" distR="0" wp14:anchorId="26E54045" wp14:editId="43DF6DC2">
                  <wp:extent cx="3191320" cy="2257740"/>
                  <wp:effectExtent l="0" t="0" r="9525" b="9525"/>
                  <wp:docPr id="8197470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470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031E" w:rsidRPr="006A031E" w14:paraId="1A83CA4C" w14:textId="77777777" w:rsidTr="006A0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7FF2C" w14:textId="77777777" w:rsidR="006A031E" w:rsidRPr="006A031E" w:rsidRDefault="006A031E" w:rsidP="006A031E">
            <w:pPr>
              <w:rPr>
                <w:b/>
                <w:bCs/>
              </w:rPr>
            </w:pPr>
            <w:r w:rsidRPr="006A031E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5156E" w14:textId="77777777" w:rsidR="006A031E" w:rsidRPr="006A031E" w:rsidRDefault="006A031E" w:rsidP="006A031E">
            <w:r w:rsidRPr="006A031E">
              <w:t>Mito Cosmogónico</w:t>
            </w:r>
          </w:p>
        </w:tc>
      </w:tr>
    </w:tbl>
    <w:p w14:paraId="5FDBF3F2" w14:textId="77777777" w:rsidR="006A031E" w:rsidRDefault="006A031E">
      <w:pPr>
        <w:rPr>
          <w:lang w:val="es-ES"/>
        </w:rPr>
      </w:pPr>
    </w:p>
    <w:p w14:paraId="56671BB4" w14:textId="77777777" w:rsidR="006A031E" w:rsidRDefault="006A031E">
      <w:pPr>
        <w:rPr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395"/>
      </w:tblGrid>
      <w:tr w:rsidR="006A031E" w:rsidRPr="006A031E" w14:paraId="530965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57C47" w14:textId="77777777" w:rsidR="006A031E" w:rsidRPr="006A031E" w:rsidRDefault="006A031E" w:rsidP="006A031E">
            <w:r w:rsidRPr="006A031E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D8523" w14:textId="77777777" w:rsidR="006A031E" w:rsidRPr="006A031E" w:rsidRDefault="006A031E" w:rsidP="006A031E">
            <w:r w:rsidRPr="006A031E">
              <w:rPr>
                <w:b/>
                <w:bCs/>
              </w:rPr>
              <w:t>El Duende Boyacense</w:t>
            </w:r>
          </w:p>
        </w:tc>
      </w:tr>
      <w:tr w:rsidR="006A031E" w:rsidRPr="006A031E" w14:paraId="3BDF5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F65A2" w14:textId="77777777" w:rsidR="006A031E" w:rsidRPr="006A031E" w:rsidRDefault="006A031E" w:rsidP="006A031E">
            <w:r w:rsidRPr="006A031E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AAF98" w14:textId="77777777" w:rsidR="006A031E" w:rsidRPr="006A031E" w:rsidRDefault="006A031E" w:rsidP="006A031E">
            <w:r w:rsidRPr="006A031E">
              <w:t>Un ser mitológico pequeño y travieso, considerado un espíritu protector de los campos boyacenses, que interactúa con humanos, animales y niños.</w:t>
            </w:r>
          </w:p>
        </w:tc>
      </w:tr>
      <w:tr w:rsidR="006A031E" w:rsidRPr="006A031E" w14:paraId="72EF5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BA9AC" w14:textId="77777777" w:rsidR="006A031E" w:rsidRPr="006A031E" w:rsidRDefault="006A031E" w:rsidP="006A031E">
            <w:r w:rsidRPr="006A031E">
              <w:rPr>
                <w:b/>
                <w:bCs/>
              </w:rPr>
              <w:t>Historia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8EFAB" w14:textId="77777777" w:rsidR="006A031E" w:rsidRPr="006A031E" w:rsidRDefault="006A031E" w:rsidP="006A031E">
            <w:r w:rsidRPr="006A031E">
              <w:t xml:space="preserve">Es descrito como un hombrecito de </w:t>
            </w:r>
            <w:r w:rsidRPr="006A031E">
              <w:rPr>
                <w:b/>
                <w:bCs/>
              </w:rPr>
              <w:t>40-50 cm</w:t>
            </w:r>
            <w:r w:rsidRPr="006A031E">
              <w:t xml:space="preserve">, con sombrero grande y botas diminutas. Originalmente era el espíritu protector de las montañas, cuidando cultivos y niños. Se volvió juguetón, realizando travesuras como: esconder herramientas, desordenar cocinas, y </w:t>
            </w:r>
            <w:r w:rsidRPr="006A031E">
              <w:rPr>
                <w:b/>
                <w:bCs/>
              </w:rPr>
              <w:t>trenzar las crines de los caballos</w:t>
            </w:r>
            <w:r w:rsidRPr="006A031E">
              <w:t xml:space="preserve"> y el cabello de las muchachas. Aunque es juguetón, si se le falta al respeto, puede ser molesto (cambiando caminos o perdiendo gente en el bosque). A los niños amables les deja regalos (piedras, flores). Los ancianos aconsejan dejarle pan o dulces para mantenerlo contento, pues "es pequeño, pero no bobo."</w:t>
            </w:r>
          </w:p>
        </w:tc>
      </w:tr>
      <w:tr w:rsidR="006A031E" w:rsidRPr="006A031E" w14:paraId="6E72EA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777A3" w14:textId="77777777" w:rsidR="006A031E" w:rsidRPr="006A031E" w:rsidRDefault="006A031E" w:rsidP="006A031E">
            <w:r w:rsidRPr="006A031E">
              <w:rPr>
                <w:b/>
                <w:bCs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5A3A0" w14:textId="77777777" w:rsidR="006A031E" w:rsidRPr="006A031E" w:rsidRDefault="006A031E" w:rsidP="006A031E">
            <w:r w:rsidRPr="006A031E">
              <w:rPr>
                <w:b/>
                <w:bCs/>
              </w:rPr>
              <w:t>Folklore Boyacense</w:t>
            </w:r>
            <w:r w:rsidRPr="006A031E">
              <w:t xml:space="preserve"> (pueblos como Duitama, Nobsa, Toca, </w:t>
            </w:r>
            <w:proofErr w:type="spellStart"/>
            <w:r w:rsidRPr="006A031E">
              <w:t>Chivatá</w:t>
            </w:r>
            <w:proofErr w:type="spellEnd"/>
            <w:r w:rsidRPr="006A031E">
              <w:t>).</w:t>
            </w:r>
          </w:p>
        </w:tc>
      </w:tr>
      <w:tr w:rsidR="006A031E" w:rsidRPr="006A031E" w14:paraId="75B2E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74EE2" w14:textId="77777777" w:rsidR="006A031E" w:rsidRPr="006A031E" w:rsidRDefault="006A031E" w:rsidP="006A031E">
            <w:proofErr w:type="spellStart"/>
            <w:r w:rsidRPr="006A031E">
              <w:rPr>
                <w:b/>
                <w:bCs/>
              </w:rPr>
              <w:lastRenderedPageBreak/>
              <w:t>ImageUrl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A10CA" w14:textId="577E749B" w:rsidR="006A031E" w:rsidRPr="006A031E" w:rsidRDefault="00596E1D" w:rsidP="006A031E">
            <w:r w:rsidRPr="00596E1D">
              <w:drawing>
                <wp:inline distT="0" distB="0" distL="0" distR="0" wp14:anchorId="294C311B" wp14:editId="6B04A7A1">
                  <wp:extent cx="1971950" cy="2229161"/>
                  <wp:effectExtent l="0" t="0" r="9525" b="0"/>
                  <wp:docPr id="1071808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808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95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031E" w:rsidRPr="006A031E" w14:paraId="39287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723F0" w14:textId="77777777" w:rsidR="006A031E" w:rsidRPr="006A031E" w:rsidRDefault="006A031E" w:rsidP="006A031E">
            <w:r w:rsidRPr="006A031E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AB116" w14:textId="77777777" w:rsidR="006A031E" w:rsidRPr="006A031E" w:rsidRDefault="006A031E" w:rsidP="006A031E">
            <w:r w:rsidRPr="006A031E">
              <w:t>Leyenda de Criaturas Fantásticas / Folklore</w:t>
            </w:r>
          </w:p>
        </w:tc>
      </w:tr>
    </w:tbl>
    <w:p w14:paraId="7E29D2F0" w14:textId="77777777" w:rsidR="006A031E" w:rsidRPr="006A031E" w:rsidRDefault="006A031E">
      <w:pPr>
        <w:rPr>
          <w:lang w:val="es-ES"/>
        </w:rPr>
      </w:pPr>
    </w:p>
    <w:sectPr w:rsidR="006A031E" w:rsidRPr="006A03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1E"/>
    <w:rsid w:val="002B43AC"/>
    <w:rsid w:val="0030548F"/>
    <w:rsid w:val="00596E1D"/>
    <w:rsid w:val="00641D02"/>
    <w:rsid w:val="00642246"/>
    <w:rsid w:val="006A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F48EB"/>
  <w15:chartTrackingRefBased/>
  <w15:docId w15:val="{34FD3EDF-F074-40D4-91FF-FEF8319B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3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3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3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3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3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3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3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3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031E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6A03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850</Words>
  <Characters>4677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Yury Stefany Rodriguez Torres</dc:creator>
  <cp:keywords/>
  <dc:description/>
  <cp:lastModifiedBy>Yury Stefany Rodriguez Torres</cp:lastModifiedBy>
  <cp:revision>1</cp:revision>
  <dcterms:created xsi:type="dcterms:W3CDTF">2025-11-17T23:14:00Z</dcterms:created>
  <dcterms:modified xsi:type="dcterms:W3CDTF">2025-11-17T23:41:00Z</dcterms:modified>
</cp:coreProperties>
</file>