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B2A4A"/>
          <w:sz w:val="60"/>
        </w:rPr>
        <w:t>Week 1 Walkthrough</w:t>
      </w:r>
    </w:p>
    <w:p>
      <w:pPr>
        <w:jc w:val="center"/>
      </w:pPr>
      <w:r>
        <w:rPr>
          <w:i/>
          <w:color w:val="2E5E8C"/>
          <w:sz w:val="28"/>
        </w:rPr>
        <w:t>How Much Data Does It Take to Tell Two Cell Types Apart?</w:t>
      </w:r>
    </w:p>
    <w:p>
      <w:pPr>
        <w:jc w:val="center"/>
      </w:pPr>
      <w:r>
        <w:rPr>
          <w:color w:val="555555"/>
          <w:sz w:val="22"/>
        </w:rPr>
        <w:t>A step-by-step guide to the course website, the repository, and everything due for Week 1</w:t>
      </w:r>
    </w:p>
    <w:p>
      <w:pPr>
        <w:spacing w:before="600"/>
        <w:jc w:val="center"/>
      </w:pPr>
      <w:r>
        <w:rPr>
          <w:color w:val="555555"/>
          <w:sz w:val="22"/>
        </w:rPr>
        <w:t>Prepared for: Vihaan Rao</w:t>
        <w:br/>
        <w:t>Mentor: Dr. Isac Artzi</w:t>
      </w:r>
    </w:p>
    <w:p>
      <w:r>
        <w:br w:type="page"/>
      </w:r>
    </w:p>
    <w:p>
      <w:pPr>
        <w:pStyle w:val="Heading1"/>
      </w:pPr>
      <w:r>
        <w:rPr>
          <w:color w:val="1B2A4A"/>
        </w:rPr>
        <w:t>1. What this project actually is</w:t>
      </w:r>
    </w:p>
    <w:p>
      <w:r>
        <w:rPr>
          <w:b w:val="0"/>
          <w:i w:val="0"/>
          <w:sz w:val="22"/>
        </w:rPr>
        <w:t>This isn't a normal homework website — it's a self-contained research course. Everything you need lives in one GitHub repository: the textbook, the coding environment, the lab notebook instructions, and your own progress logs. There's no separate "portal" to log into. The repository IS the course.</w:t>
      </w:r>
    </w:p>
    <w:p>
      <w:r>
        <w:rPr>
          <w:b w:val="0"/>
          <w:i w:val="0"/>
          <w:sz w:val="22"/>
        </w:rPr>
      </w:r>
    </w:p>
    <w:p>
      <w:r>
        <w:rPr>
          <w:b/>
          <w:i w:val="0"/>
          <w:sz w:val="22"/>
        </w:rPr>
        <w:t>The big idea for the whole semester (you don't need to understand this yet — Week 1 just introduces it):</w:t>
      </w:r>
    </w:p>
    <w:p>
      <w:pPr>
        <w:pStyle w:val="ListBullet"/>
      </w:pPr>
      <w:r>
        <w:t>Single-cell sequencing only reads a few thousand molecules per cell, so deciding a cell's type is really a statistics problem, not a machine-learning problem.</w:t>
      </w:r>
    </w:p>
    <w:p>
      <w:pPr>
        <w:pStyle w:val="ListBullet"/>
      </w:pPr>
      <w:r>
        <w:t>The question: how does classification accuracy improve as you sequence deeper or use more marker genes? You'll answer it three ways over 15 weeks — by math, by simulation, and by a physical bead-drawing experiment.</w:t>
      </w:r>
    </w:p>
    <w:p>
      <w:pPr>
        <w:pStyle w:val="Heading1"/>
      </w:pPr>
      <w:r>
        <w:rPr>
          <w:color w:val="1B2A4A"/>
        </w:rPr>
        <w:t>2. The two places you'll be working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Where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it's for</w:t>
            </w:r>
          </w:p>
        </w:tc>
      </w:tr>
      <w:tr>
        <w:tc>
          <w:tcPr>
            <w:tcW w:type="dxa" w:w="4320"/>
          </w:tcPr>
          <w:p>
            <w:r>
              <w:t>The course website</w:t>
              <w:br/>
              <w:t>isac-artzi.github.io/SenSym-computational-biology/</w:t>
            </w:r>
          </w:p>
        </w:tc>
        <w:tc>
          <w:tcPr>
            <w:tcW w:type="dxa" w:w="4320"/>
          </w:tcPr>
          <w:p>
            <w:r>
              <w:t>Read-only. This is the "textbook" — chapters, interactive labs, exercises with solutions. You read it in a browser; you don't turn anything in there.</w:t>
            </w:r>
          </w:p>
        </w:tc>
      </w:tr>
      <w:tr>
        <w:tc>
          <w:tcPr>
            <w:tcW w:type="dxa" w:w="4320"/>
          </w:tcPr>
          <w:p>
            <w:r>
              <w:t>The GitHub repository (cloned to your computer)</w:t>
            </w:r>
          </w:p>
        </w:tc>
        <w:tc>
          <w:tcPr>
            <w:tcW w:type="dxa" w:w="4320"/>
          </w:tcPr>
          <w:p>
            <w:r>
              <w:t>This is where you DO the work — write Python code, run experiments, save figures, write your progress log, and commit everything so your mentor can see it.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40"/>
            </w:pPr>
            <w:r>
              <w:rPr>
                <w:b/>
                <w:color w:val="8A6D00"/>
                <w:sz w:val="19"/>
              </w:rPr>
              <w:t>KEY MENTAL MODEL</w:t>
              <w:br/>
            </w:r>
            <w:r>
              <w:rPr>
                <w:color w:val="333333"/>
                <w:sz w:val="21"/>
              </w:rPr>
              <w:t>Website = read the chapter and do the interactive labs in your browser. Repo (on your own machine) = write code, generate figures, write logs, and commit. You move back and forth between the two constantly — the website tells you exactly which file to open next.</w:t>
            </w: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B2A4A"/>
        </w:rPr>
        <w:t>3. Your Week 1 checklist, in order</w:t>
      </w:r>
    </w:p>
    <w:p>
      <w:r>
        <w:rPr>
          <w:b w:val="0"/>
          <w:i/>
          <w:color w:val="555555"/>
          <w:sz w:val="22"/>
        </w:rPr>
        <w:t>Do these in order. Each step produces something the next step needs — skipping ahead is the single most common way people get stuck.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1 — Get the repository onto your computer</w:t>
            </w:r>
          </w:p>
          <w:p>
            <w:pPr>
              <w:spacing w:after="80"/>
            </w:pPr>
            <w:r>
              <w:rPr>
                <w:sz w:val="21"/>
              </w:rPr>
              <w:t>If you haven't already, clone the repository (ask your mentor for the exact GitHub link if you don't have it):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git clone &lt;the-repository-url&gt;</w:t>
            </w:r>
            <w:r>
              <w:rPr>
                <w:rFonts w:ascii="Consolas" w:hAnsi="Consolas"/>
                <w:color w:val="222222"/>
                <w:sz w:val="20"/>
              </w:rPr>
              <w:br/>
              <w:t>cd SenSym-computational-biology</w:t>
            </w:r>
          </w:p>
        </w:tc>
      </w:tr>
    </w:tbl>
    <w:p>
      <w:pPr>
        <w:spacing w:after="40"/>
      </w:pPr>
    </w:p>
    <w:p>
      <w:r>
        <w:rPr>
          <w:b w:val="0"/>
          <w:i/>
          <w:color w:val="555555"/>
          <w:sz w:val="22"/>
        </w:rPr>
        <w:t>If you've never used git/GitHub before, this is worth 10 minutes with your mentor before you start — it's much easier to show than to explain in text.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2 — Open the course website and go to Week 1</w:t>
            </w:r>
          </w:p>
          <w:p>
            <w:pPr>
              <w:spacing w:after="80"/>
            </w:pPr>
            <w:r>
              <w:rPr>
                <w:sz w:val="21"/>
              </w:rPr>
              <w:t>Open this link in any browser:</w:t>
            </w:r>
          </w:p>
          <w:p>
            <w:pPr>
              <w:spacing w:after="80"/>
            </w:pPr>
            <w:r>
              <w:rPr>
                <w:sz w:val="21"/>
              </w:rPr>
              <w:t>https://isac-artzi.github.io/SenSym-computational-biology/</w:t>
            </w:r>
          </w:p>
          <w:p>
            <w:pPr>
              <w:spacing w:after="80"/>
            </w:pPr>
            <w:r>
              <w:rPr>
                <w:sz w:val="21"/>
              </w:rPr>
              <w:t>Click through to the Week 1 chapter: "Counting Noise and the Question" (direct file: docs/s/week01.html — but just use the site navigation).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40"/>
            </w:pPr>
            <w:r>
              <w:rPr>
                <w:b/>
                <w:color w:val="2E5E8C"/>
                <w:sz w:val="19"/>
              </w:rPr>
              <w:t>BEFORE YOU DIVE INTO WEEK 1</w:t>
              <w:br/>
            </w:r>
            <w:r>
              <w:rPr>
                <w:color w:val="333333"/>
                <w:sz w:val="21"/>
              </w:rPr>
              <w:t>Read docs/extras/how-to-use.html first (there's a link to it from the site). It's a short "orientation" page that explains the weekly rhythm — it will make everything below make much more sense, and it explains realistic time budgets (plan on 6–10 hours for a normal week).</w:t>
            </w:r>
          </w:p>
          <w:p>
            <w:pPr>
              <w:spacing w:after="12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3 — Read the chapter the right way (don't read top to bottom)</w:t>
            </w:r>
          </w:p>
          <w:p>
            <w:pPr>
              <w:spacing w:after="80"/>
            </w:pPr>
            <w:r>
              <w:rPr>
                <w:sz w:val="21"/>
              </w:rPr>
              <w:t>The website itself tells you the best order:</w:t>
            </w:r>
          </w:p>
          <w:p>
            <w:pPr>
              <w:spacing w:after="80"/>
            </w:pPr>
            <w:r>
              <w:rPr>
                <w:sz w:val="21"/>
              </w:rPr>
              <w:t xml:space="preserve">  1. Read the Objectives list at the top first — these are your checkboxes for "am I done."</w:t>
            </w:r>
          </w:p>
          <w:p>
            <w:pPr>
              <w:spacing w:after="80"/>
            </w:pPr>
            <w:r>
              <w:rPr>
                <w:sz w:val="21"/>
              </w:rPr>
              <w:t xml:space="preserve">  2. Play with the two interactive labs on the page BEFORE reading the surrounding text (drag the sliders, try to guess what will happen before you drag).</w:t>
            </w:r>
          </w:p>
          <w:p>
            <w:pPr>
              <w:spacing w:after="80"/>
            </w:pPr>
            <w:r>
              <w:rPr>
                <w:sz w:val="21"/>
              </w:rPr>
              <w:t xml:space="preserve">  3. Then read the prose from the top, including the colored boxes (definitions, warnings, pitfalls).</w:t>
            </w:r>
          </w:p>
          <w:p>
            <w:pPr>
              <w:spacing w:after="80"/>
            </w:pPr>
            <w:r>
              <w:rPr>
                <w:sz w:val="21"/>
              </w:rPr>
              <w:t xml:space="preserve">  4. Then do the exercises in a paper notebook — WITHOUT looking at the solutions yet.</w:t>
            </w:r>
          </w:p>
          <w:p>
            <w:pPr>
              <w:spacing w:after="80"/>
            </w:pPr>
            <w:r>
              <w:rPr>
                <w:sz w:val="21"/>
              </w:rPr>
              <w:t xml:space="preserve">  5. Then read the Python section at the bottom, which tells you exactly what to code.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4 — Work the exercises in a physical/paper notebook</w:t>
            </w:r>
          </w:p>
          <w:p>
            <w:pPr>
              <w:spacing w:after="80"/>
            </w:pPr>
            <w:r>
              <w:rPr>
                <w:sz w:val="21"/>
              </w:rPr>
              <w:t>Week 1 has 6 exercises (rated ★ to ★★★ for difficulty). Write full-sentence answers in a paper notebook BEFORE clicking "Show solution" on the site.</w:t>
            </w:r>
          </w:p>
          <w:p>
            <w:pPr>
              <w:spacing w:after="80"/>
            </w:pPr>
            <w:r>
              <w:rPr>
                <w:sz w:val="21"/>
              </w:rPr>
              <w:t>Also start a running list in the notebook titled "assumptions I am making" — Week 1 wants at least 3 entries (e.g., "cells of one type are identical," "genes are independent," "capture is a simple random sample"). This list gets added to all semester.</w:t>
            </w:r>
          </w:p>
          <w:p>
            <w:pPr>
              <w:spacing w:after="80"/>
            </w:pPr>
            <w:r>
              <w:rPr>
                <w:sz w:val="21"/>
              </w:rPr>
              <w:t>Scan or photograph these notebook pages later and upload them to the notebook/week01/ folder in the repo (a phone photo is fine).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5 — Set up Python (only needs to be done once, ~10 minutes)</w:t>
            </w:r>
          </w:p>
          <w:p>
            <w:pPr>
              <w:spacing w:after="80"/>
            </w:pPr>
            <w:r>
              <w:rPr>
                <w:sz w:val="21"/>
              </w:rPr>
              <w:t>Follow python/SETUP.md in the repo exactly. The short version: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cd python</w:t>
            </w:r>
            <w:r>
              <w:rPr>
                <w:rFonts w:ascii="Consolas" w:hAnsi="Consolas"/>
                <w:color w:val="222222"/>
                <w:sz w:val="20"/>
              </w:rPr>
              <w:br/>
              <w:t>python3 -m venv .venv</w:t>
            </w:r>
            <w:r>
              <w:rPr>
                <w:rFonts w:ascii="Consolas" w:hAnsi="Consolas"/>
                <w:color w:val="222222"/>
                <w:sz w:val="20"/>
              </w:rPr>
              <w:br/>
              <w:t>source .venv/bin/activate      # Windows: .venv\Scripts\activate</w:t>
            </w:r>
            <w:r>
              <w:rPr>
                <w:rFonts w:ascii="Consolas" w:hAnsi="Consolas"/>
                <w:color w:val="222222"/>
                <w:sz w:val="20"/>
              </w:rPr>
              <w:br/>
              <w:t>pip install -r requirements.txt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Then check it worked: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python3 -c "import numpy, scipy, matplotlib; print('imports ok')"</w:t>
            </w:r>
            <w:r>
              <w:rPr>
                <w:rFonts w:ascii="Consolas" w:hAnsi="Consolas"/>
                <w:color w:val="222222"/>
                <w:sz w:val="20"/>
              </w:rPr>
              <w:br/>
              <w:t>python3 -c "import celldetect.counting; print('celldetect ok')"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40"/>
            </w:pPr>
            <w:r>
              <w:rPr>
                <w:b/>
                <w:color w:val="8A6D00"/>
                <w:sz w:val="19"/>
              </w:rPr>
              <w:t>NO COMPUTER SET UP / SCHOOL CHROMEBOOK?</w:t>
              <w:br/>
            </w:r>
            <w:r>
              <w:rPr>
                <w:color w:val="333333"/>
                <w:sz w:val="21"/>
              </w:rPr>
              <w:t>SETUP.md has a full "Colab fallback" section — you can run everything for free in Google Colab in the browser instead. Ask your mentor to walk through it once if needed.</w:t>
            </w:r>
          </w:p>
          <w:p>
            <w:pPr>
              <w:spacing w:after="12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6 — Implement the two Week 1 functions</w:t>
            </w:r>
          </w:p>
          <w:p>
            <w:pPr>
              <w:spacing w:after="80"/>
            </w:pPr>
            <w:r>
              <w:rPr>
                <w:sz w:val="21"/>
              </w:rPr>
              <w:t>Open python/celldetect/counting.py. You'll see two functions with a "YOUR CODE HERE" comment block and a raise NotImplementedError line — that's normal, it means you haven't written it yet:</w:t>
            </w:r>
          </w:p>
          <w:p>
            <w:pPr>
              <w:spacing w:after="80"/>
            </w:pPr>
            <w:r>
              <w:rPr>
                <w:sz w:val="21"/>
              </w:rPr>
              <w:t xml:space="preserve">  •  sample_counts(lam, n_samples, rng) — draws random Poisson counts</w:t>
            </w:r>
          </w:p>
          <w:p>
            <w:pPr>
              <w:spacing w:after="80"/>
            </w:pPr>
            <w:r>
              <w:rPr>
                <w:sz w:val="21"/>
              </w:rPr>
              <w:t xml:space="preserve">  •  fano_factor(samples) — computes variance ÷ mean of a sample</w:t>
            </w:r>
          </w:p>
          <w:p>
            <w:pPr>
              <w:spacing w:after="80"/>
            </w:pPr>
            <w:r>
              <w:rPr>
                <w:sz w:val="21"/>
              </w:rPr>
              <w:t>The docstring above each function spells out exactly what it must do, line by line. Read the comments inside the function body too — they're basically a recipe.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7 — Run the tests until they're green</w:t>
            </w:r>
          </w:p>
          <w:p>
            <w:pPr>
              <w:spacing w:after="80"/>
            </w:pPr>
            <w:r>
              <w:rPr>
                <w:sz w:val="21"/>
              </w:rPr>
              <w:t>From inside the python/ folder: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pytest tests/test_counting.py -k "sample_counts or fano"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You'll see red/failing tests until both functions are correctly implemented — that's the normal workflow, not a broken repo. Keep editing counting.py and re-running the command until it prints all green ("passed").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C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40"/>
            </w:pPr>
            <w:r>
              <w:rPr>
                <w:b/>
                <w:color w:val="8A6D00"/>
                <w:sz w:val="19"/>
              </w:rPr>
              <w:t>THE BUG THAT CATCHES ALMOST EVERYONE IN WEEK 1</w:t>
              <w:br/>
            </w:r>
            <w:r>
              <w:rPr>
                <w:color w:val="333333"/>
                <w:sz w:val="21"/>
              </w:rPr>
              <w:t>fano_factor must use the UNBIASED variance — pass ddof=1 to numpy's .var(), i.e. x.var(ddof=1). NumPy's default (no ddof) divides by n instead of n−1 and gives a slightly wrong (too low) answer. There's a test specifically checking for this.</w:t>
            </w:r>
          </w:p>
          <w:p>
            <w:pPr>
              <w:spacing w:after="120"/>
            </w:pP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8 — Run the Week 1 experiment script</w:t>
            </w:r>
          </w:p>
          <w:p>
            <w:pPr>
              <w:spacing w:after="80"/>
            </w:pPr>
            <w:r>
              <w:rPr>
                <w:sz w:val="21"/>
              </w:rPr>
              <w:t>Still inside python/: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python experiments/week01_counting_noise.py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2"/>
        </w:rPr>
        <w:t>This prints a short summary and saves figures (PNG images) into python/figures/. Open them and look — they should resemble the two labs from the website (a histogram of Poisson counts, and a histogram of Fano factors).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9 — Commit your code and figures to git</w:t>
            </w:r>
          </w:p>
          <w:p>
            <w:pPr>
              <w:spacing w:after="80"/>
            </w:pPr>
            <w:r>
              <w:rPr>
                <w:sz w:val="21"/>
              </w:rPr>
              <w:t>Everything — the code changes AND the new figure files — go in one commit. Note the seed (101 for Week 1) somewhere in your commit message or progress log.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git add python/celldetect/counting.py python/figures/</w:t>
            </w:r>
            <w:r>
              <w:rPr>
                <w:rFonts w:ascii="Consolas" w:hAnsi="Consolas"/>
                <w:color w:val="222222"/>
                <w:sz w:val="20"/>
              </w:rPr>
              <w:br/>
              <w:t>git commit -m "Week 1: sample_counts and fano_factor, seed=101"</w:t>
            </w:r>
            <w:r>
              <w:rPr>
                <w:rFonts w:ascii="Consolas" w:hAnsi="Consolas"/>
                <w:color w:val="222222"/>
                <w:sz w:val="20"/>
              </w:rPr>
              <w:br/>
              <w:t>git push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/>
            </w:pPr>
            <w:r>
              <w:rPr>
                <w:b/>
                <w:color w:val="2E5E8C"/>
                <w:sz w:val="24"/>
              </w:rPr>
              <w:t>STEP 10 — Write the Week 1 progress log</w:t>
            </w:r>
          </w:p>
          <w:p>
            <w:pPr>
              <w:spacing w:after="80"/>
            </w:pPr>
            <w:r>
              <w:rPr>
                <w:sz w:val="21"/>
              </w:rPr>
              <w:t>Copy progress/TEMPLATE.md to progress/week01.md and fill in every section: what you derived, what you built/ran, where you're stuck, wins, questions for the check-in, and — importantly — the "Tools used" line, which is where you honestly disclose any AI tool use per docs/extras/ai-policy.html.</w:t>
            </w:r>
          </w:p>
          <w:p>
            <w:pPr>
              <w:spacing w:after="80"/>
            </w:pPr>
            <w:r>
              <w:rPr>
                <w:sz w:val="21"/>
              </w:rPr>
              <w:t>Do this the SAME DAY you finish the work, not days later — the website is very explicit that a log written from memory a week later is basically fiction.</w:t>
            </w:r>
          </w:p>
          <w:p>
            <w:pPr>
              <w:spacing w:after="80"/>
            </w:pP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cp progress/TEMPLATE.md progress/week01.md</w:t>
            </w:r>
            <w:r>
              <w:rPr>
                <w:rFonts w:ascii="Consolas" w:hAnsi="Consolas"/>
                <w:color w:val="222222"/>
                <w:sz w:val="20"/>
              </w:rPr>
              <w:br/>
              <w:t># then edit progress/week01.md</w:t>
            </w:r>
            <w:r>
              <w:rPr>
                <w:rFonts w:ascii="Consolas" w:hAnsi="Consolas"/>
                <w:color w:val="222222"/>
                <w:sz w:val="20"/>
              </w:rPr>
              <w:br/>
              <w:t>git add progress/week01.md</w:t>
            </w:r>
            <w:r>
              <w:rPr>
                <w:rFonts w:ascii="Consolas" w:hAnsi="Consolas"/>
                <w:color w:val="222222"/>
                <w:sz w:val="20"/>
              </w:rPr>
              <w:br/>
              <w:t>git commit -m "Week 1 progress log"</w:t>
            </w:r>
            <w:r>
              <w:rPr>
                <w:rFonts w:ascii="Consolas" w:hAnsi="Consolas"/>
                <w:color w:val="222222"/>
                <w:sz w:val="20"/>
              </w:rPr>
              <w:br/>
              <w:t>git push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B2A4A"/>
        </w:rPr>
        <w:t>4. How Vihaan knows Week 1 is actually done</w:t>
      </w:r>
    </w:p>
    <w:p>
      <w:r>
        <w:rPr>
          <w:b w:val="0"/>
          <w:i w:val="0"/>
          <w:sz w:val="22"/>
        </w:rPr>
        <w:t>The website lists a short "verification" checklist your mentor will go through with you (this is normal — every week has one, it's not a surprise pop quiz). For Week 1:</w:t>
      </w:r>
    </w:p>
    <w:p>
      <w:pPr>
        <w:pStyle w:val="ListBullet"/>
      </w:pPr>
      <w:r>
        <w:t>You can state the project's research question out loud, in two sentences, without saying "machine learning."</w:t>
      </w:r>
    </w:p>
    <w:p>
      <w:pPr>
        <w:pStyle w:val="ListBullet"/>
      </w:pPr>
      <w:r>
        <w:t>You can explain why a sequencing count is a sample, and (from memory) what the relative noise on a count of 9 molecules is.</w:t>
      </w:r>
    </w:p>
    <w:p>
      <w:pPr>
        <w:pStyle w:val="ListBullet"/>
      </w:pPr>
      <w:r>
        <w:t>Your counting-noise figure is committed to the repo with its seed recorded, and you can point to the exact line in the code where the seed is set.</w:t>
      </w:r>
    </w:p>
    <w:p>
      <w:pPr>
        <w:pStyle w:val="ListBullet"/>
      </w:pPr>
      <w:r>
        <w:t>pytest tests/test_counting.py -k "sample_counts or fano" is green on your machine, and you can explain in your own words what each test checks.</w:t>
      </w:r>
    </w:p>
    <w:p>
      <w:pPr>
        <w:pStyle w:val="ListBullet"/>
      </w:pPr>
      <w:r>
        <w:t>Your "assumptions I am making" list exists in the notebook with at least 3 entries.</w:t>
      </w:r>
    </w:p>
    <w:p>
      <w:r>
        <w:rPr>
          <w:b w:val="0"/>
          <w:i w:val="0"/>
          <w:sz w:val="22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8F0FE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120" w:after="40"/>
            </w:pPr>
            <w:r>
              <w:rPr>
                <w:b/>
                <w:color w:val="2E5E8C"/>
                <w:sz w:val="19"/>
              </w:rPr>
              <w:t>REALISTIC TIME BUDGET</w:t>
              <w:br/>
            </w:r>
            <w:r>
              <w:rPr>
                <w:color w:val="333333"/>
                <w:sz w:val="21"/>
              </w:rPr>
              <w:t>6–10 hours total for a normal week (Week 1 is roughly average). Roughly: 1.5h reading/labs, 2.5h notebook exercises, 2h coding + tests, 0.5h running the experiment + committing, 0.5h progress log. If it's running long, that's completely normal for a first week — see the troubleshooting section for what to cut.</w:t>
            </w:r>
          </w:p>
          <w:p>
            <w:pPr>
              <w:spacing w:after="1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B2A4A"/>
        </w:rPr>
        <w:t>5. Troubleshooting</w:t>
      </w:r>
    </w:p>
    <w:p>
      <w:pPr>
        <w:pStyle w:val="Heading2"/>
      </w:pPr>
      <w:r>
        <w:rPr>
          <w:color w:val="1B2A4A"/>
        </w:rPr>
        <w:t>"I'm lost on the website / don't know what page I'm supposed to be on"</w:t>
      </w:r>
    </w:p>
    <w:p>
      <w:pPr>
        <w:pStyle w:val="ListBullet"/>
      </w:pPr>
      <w:r>
        <w:t>There is only one path: course homepage → Week 1 chapter (docs/s/week01.html). The "← Course home" link at the top-left of every page always gets you back.</w:t>
      </w:r>
    </w:p>
    <w:p>
      <w:pPr>
        <w:pStyle w:val="ListBullet"/>
      </w:pPr>
      <w:r>
        <w:t>Ignore the "extras" pages (glossary, notation card, etc.) on a first pass — they're reference material, not required reading, except for how-to-use.html which is worth reading once at the very start.</w:t>
      </w:r>
    </w:p>
    <w:p>
      <w:pPr>
        <w:pStyle w:val="Heading2"/>
      </w:pPr>
      <w:r>
        <w:rPr>
          <w:color w:val="1B2A4A"/>
        </w:rPr>
        <w:t>"I don't understand what I'm supposed to turn in"</w:t>
      </w:r>
    </w:p>
    <w:p>
      <w:pPr>
        <w:pStyle w:val="ListBullet"/>
      </w:pPr>
      <w:r>
        <w:t>Nothing is "turned in" via the website. Everything lives in the repo: code changes, the figures/ folder, and progress/week01.md — all committed and pushed to GitHub so your mentor can see them.</w:t>
      </w:r>
    </w:p>
    <w:p>
      <w:pPr>
        <w:pStyle w:val="Heading2"/>
      </w:pPr>
      <w:r>
        <w:rPr>
          <w:color w:val="1B2A4A"/>
        </w:rPr>
        <w:t>Python / setup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 / 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pip: command not found</w:t>
            </w:r>
          </w:p>
        </w:tc>
        <w:tc>
          <w:tcPr>
            <w:tcW w:type="dxa" w:w="4320"/>
          </w:tcPr>
          <w:p>
            <w:r>
              <w:t>Try pip3, or run: python3 -m pip install -r requirements.txt</w:t>
            </w:r>
          </w:p>
        </w:tc>
      </w:tr>
      <w:tr>
        <w:tc>
          <w:tcPr>
            <w:tcW w:type="dxa" w:w="4320"/>
          </w:tcPr>
          <w:p>
            <w:r>
              <w:t>error: externally-managed-environment</w:t>
            </w:r>
          </w:p>
        </w:tc>
        <w:tc>
          <w:tcPr>
            <w:tcW w:type="dxa" w:w="4320"/>
          </w:tcPr>
          <w:p>
            <w:r>
              <w:t>Use the virtual environment (venv) setup from Step 5 — that's exactly what it avoids.</w:t>
            </w:r>
          </w:p>
        </w:tc>
      </w:tr>
      <w:tr>
        <w:tc>
          <w:tcPr>
            <w:tcW w:type="dxa" w:w="4320"/>
          </w:tcPr>
          <w:p>
            <w:r>
              <w:t>numpy/scipy fails to build from source</w:t>
            </w:r>
          </w:p>
        </w:tc>
        <w:tc>
          <w:tcPr>
            <w:tcW w:type="dxa" w:w="4320"/>
          </w:tcPr>
          <w:p>
            <w:r>
              <w:t>Upgrade pip first: python3 -m pip install --upgrade pip, then retry.</w:t>
            </w:r>
          </w:p>
        </w:tc>
      </w:tr>
      <w:tr>
        <w:tc>
          <w:tcPr>
            <w:tcW w:type="dxa" w:w="4320"/>
          </w:tcPr>
          <w:p>
            <w:r>
              <w:t>ModuleNotFoundError: No module named 'celldetect'</w:t>
            </w:r>
          </w:p>
        </w:tc>
        <w:tc>
          <w:tcPr>
            <w:tcW w:type="dxa" w:w="4320"/>
          </w:tcPr>
          <w:p>
            <w:r>
              <w:t>You're not inside the python/ folder. cd python and re-run.</w:t>
            </w:r>
          </w:p>
        </w:tc>
      </w:tr>
      <w:tr>
        <w:tc>
          <w:tcPr>
            <w:tcW w:type="dxa" w:w="4320"/>
          </w:tcPr>
          <w:p>
            <w:r>
              <w:t>ModuleNotFoundError: No module named '_common'</w:t>
            </w:r>
          </w:p>
        </w:tc>
        <w:tc>
          <w:tcPr>
            <w:tcW w:type="dxa" w:w="4320"/>
          </w:tcPr>
          <w:p>
            <w:r>
              <w:t>You ran the script from inside experiments/. Run it from python/ instead, e.g. python experiments/week01_counting_noise.py.</w:t>
            </w:r>
          </w:p>
        </w:tc>
      </w:tr>
      <w:tr>
        <w:tc>
          <w:tcPr>
            <w:tcW w:type="dxa" w:w="4320"/>
          </w:tcPr>
          <w:p>
            <w:r>
              <w:t>Tests show a wall of NotImplementedError</w:t>
            </w:r>
          </w:p>
        </w:tc>
        <w:tc>
          <w:tcPr>
            <w:tcW w:type="dxa" w:w="4320"/>
          </w:tcPr>
          <w:p>
            <w:r>
              <w:t>That's expected before you've written the functions — it's the intended starting state, not a broken repo.</w:t>
            </w:r>
          </w:p>
        </w:tc>
      </w:tr>
      <w:tr>
        <w:tc>
          <w:tcPr>
            <w:tcW w:type="dxa" w:w="4320"/>
          </w:tcPr>
          <w:p>
            <w:r>
              <w:t>Tests pass locally but fail after a fresh clone</w:t>
            </w:r>
          </w:p>
        </w:tc>
        <w:tc>
          <w:tcPr>
            <w:tcW w:type="dxa" w:w="4320"/>
          </w:tcPr>
          <w:p>
            <w:r>
              <w:t>You likely edited python/solutions/ instead of python/celldetect/. Student code always goes in python/celldetect/.</w:t>
            </w:r>
          </w:p>
        </w:tc>
      </w:tr>
      <w:tr>
        <w:tc>
          <w:tcPr>
            <w:tcW w:type="dxa" w:w="4320"/>
          </w:tcPr>
          <w:p>
            <w:r>
              <w:t>matplotlib "cannot connect to display"</w:t>
            </w:r>
          </w:p>
        </w:tc>
        <w:tc>
          <w:tcPr>
            <w:tcW w:type="dxa" w:w="4320"/>
          </w:tcPr>
          <w:p>
            <w:r>
              <w:t>Harmless — the scripts never open a window, they only save PNG files to figures/.</w:t>
            </w:r>
          </w:p>
        </w:tc>
      </w:tr>
      <w:tr>
        <w:tc>
          <w:tcPr>
            <w:tcW w:type="dxa" w:w="4320"/>
          </w:tcPr>
          <w:p>
            <w:r>
              <w:t>No computer / Chromebook / can't install Python</w:t>
            </w:r>
          </w:p>
        </w:tc>
        <w:tc>
          <w:tcPr>
            <w:tcW w:type="dxa" w:w="4320"/>
          </w:tcPr>
          <w:p>
            <w:r>
              <w:t>Use the Google Colab fallback described at the bottom of python/SETUP.md.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color w:val="1B2A4A"/>
        </w:rPr>
        <w:t>Conceptually stuck on an exercise or the math</w:t>
      </w:r>
    </w:p>
    <w:p>
      <w:pPr>
        <w:pStyle w:val="ListBullet"/>
      </w:pPr>
      <w:r>
        <w:t>There's a dedicated protocol for this: docs/extras/unstuck.html. Use it before asking for help.</w:t>
      </w:r>
    </w:p>
    <w:p>
      <w:pPr>
        <w:pStyle w:val="ListBullet"/>
      </w:pPr>
      <w:r>
        <w:t>The site wants a specific 3-line format for describing what you're stuck on — fill it in before your check-in with your mentor: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222222"/>
                <w:sz w:val="20"/>
              </w:rPr>
              <w:t>I can show X: ______________________</w:t>
            </w:r>
            <w:r>
              <w:rPr>
                <w:rFonts w:ascii="Consolas" w:hAnsi="Consolas"/>
                <w:color w:val="222222"/>
                <w:sz w:val="20"/>
              </w:rPr>
              <w:br/>
              <w:t>I need Y:     ______________________</w:t>
            </w:r>
            <w:r>
              <w:rPr>
                <w:rFonts w:ascii="Consolas" w:hAnsi="Consolas"/>
                <w:color w:val="222222"/>
                <w:sz w:val="20"/>
              </w:rPr>
              <w:br/>
              <w:t>The gap is Z: ______________________</w:t>
            </w:r>
          </w:p>
        </w:tc>
      </w:tr>
    </w:tbl>
    <w:p>
      <w:pPr>
        <w:spacing w:after="40"/>
      </w:pPr>
    </w:p>
    <w:p>
      <w:pPr>
        <w:pStyle w:val="ListBullet"/>
      </w:pPr>
      <w:r>
        <w:t>It's fine — expected, even — to be unable to do something on the first try. Write down the failed attempt in the notebook; that counts as real progress, not a wasted afternoon.</w:t>
      </w:r>
    </w:p>
    <w:p>
      <w:pPr>
        <w:pStyle w:val="ListBullet"/>
      </w:pPr>
      <w:r>
        <w:t>Rule of thumb: if something has been stuck for two full weeks, it automatically becomes an agenda item for the next mentor check-in.</w:t>
      </w:r>
    </w:p>
    <w:p>
      <w:pPr>
        <w:pStyle w:val="Heading2"/>
      </w:pPr>
      <w:r>
        <w:rPr>
          <w:color w:val="1B2A4A"/>
        </w:rPr>
        <w:t>Git / GitHub confusion</w:t>
      </w:r>
    </w:p>
    <w:p>
      <w:pPr>
        <w:pStyle w:val="ListBullet"/>
      </w:pPr>
      <w:r>
        <w:t>If commands like git add, git commit, git push are unfamiliar, that's completely normal for a first research project — ask your mentor for a 10-minute walkthrough rather than troubleshooting it solo.</w:t>
      </w:r>
    </w:p>
    <w:p>
      <w:pPr>
        <w:pStyle w:val="ListBullet"/>
      </w:pPr>
      <w:r>
        <w:t>General safe habit: git status any time before you're unsure what state things are in — it shows what's changed and what's staged, without changing anything.</w:t>
      </w:r>
    </w:p>
    <w:p>
      <w:pPr>
        <w:pStyle w:val="Heading2"/>
      </w:pPr>
      <w:r>
        <w:rPr>
          <w:color w:val="1B2A4A"/>
        </w:rPr>
        <w:t>Reading the solutions</w:t>
      </w:r>
    </w:p>
    <w:p>
      <w:pPr>
        <w:pStyle w:val="ListBullet"/>
      </w:pPr>
      <w:r>
        <w:t>It's fine to look at a worked solution — but only AFTER a real attempt on paper, and only once. Read it, close it, then re-write your own version from understanding.</w:t>
      </w:r>
    </w:p>
    <w:p>
      <w:pPr>
        <w:pStyle w:val="ListBullet"/>
      </w:pPr>
      <w:r>
        <w:t>Same rule for python/solutions/: reading the reference code after trying yourself is expected and is not cheating. Copy-pasting it and presenting it as your own at a milestone is.</w:t>
      </w:r>
    </w:p>
    <w:p>
      <w:r>
        <w:br w:type="page"/>
      </w:r>
    </w:p>
    <w:p>
      <w:pPr>
        <w:pStyle w:val="Heading1"/>
      </w:pPr>
      <w:r>
        <w:rPr>
          <w:color w:val="1B2A4A"/>
        </w:rPr>
        <w:t>6. One-page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Thing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Where / command</w:t>
            </w:r>
          </w:p>
        </w:tc>
      </w:tr>
      <w:tr>
        <w:tc>
          <w:tcPr>
            <w:tcW w:type="dxa" w:w="4320"/>
          </w:tcPr>
          <w:p>
            <w:r>
              <w:t>Course website</w:t>
            </w:r>
          </w:p>
        </w:tc>
        <w:tc>
          <w:tcPr>
            <w:tcW w:type="dxa" w:w="4320"/>
          </w:tcPr>
          <w:p>
            <w:r>
              <w:t>isac-artzi.github.io/SenSym-computational-biology/</w:t>
            </w:r>
          </w:p>
        </w:tc>
      </w:tr>
      <w:tr>
        <w:tc>
          <w:tcPr>
            <w:tcW w:type="dxa" w:w="4320"/>
          </w:tcPr>
          <w:p>
            <w:r>
              <w:t>Week 1 chapter</w:t>
            </w:r>
          </w:p>
        </w:tc>
        <w:tc>
          <w:tcPr>
            <w:tcW w:type="dxa" w:w="4320"/>
          </w:tcPr>
          <w:p>
            <w:r>
              <w:t>docs/s/week01.html (via the site)</w:t>
            </w:r>
          </w:p>
        </w:tc>
      </w:tr>
      <w:tr>
        <w:tc>
          <w:tcPr>
            <w:tcW w:type="dxa" w:w="4320"/>
          </w:tcPr>
          <w:p>
            <w:r>
              <w:t>Orientation page (read once, first)</w:t>
            </w:r>
          </w:p>
        </w:tc>
        <w:tc>
          <w:tcPr>
            <w:tcW w:type="dxa" w:w="4320"/>
          </w:tcPr>
          <w:p>
            <w:r>
              <w:t>docs/extras/how-to-use.html</w:t>
            </w:r>
          </w:p>
        </w:tc>
      </w:tr>
      <w:tr>
        <w:tc>
          <w:tcPr>
            <w:tcW w:type="dxa" w:w="4320"/>
          </w:tcPr>
          <w:p>
            <w:r>
              <w:t>Getting unstuck</w:t>
            </w:r>
          </w:p>
        </w:tc>
        <w:tc>
          <w:tcPr>
            <w:tcW w:type="dxa" w:w="4320"/>
          </w:tcPr>
          <w:p>
            <w:r>
              <w:t>docs/extras/unstuck.html</w:t>
            </w:r>
          </w:p>
        </w:tc>
      </w:tr>
      <w:tr>
        <w:tc>
          <w:tcPr>
            <w:tcW w:type="dxa" w:w="4320"/>
          </w:tcPr>
          <w:p>
            <w:r>
              <w:t>AI-use policy</w:t>
            </w:r>
          </w:p>
        </w:tc>
        <w:tc>
          <w:tcPr>
            <w:tcW w:type="dxa" w:w="4320"/>
          </w:tcPr>
          <w:p>
            <w:r>
              <w:t>docs/extras/ai-policy.html</w:t>
            </w:r>
          </w:p>
        </w:tc>
      </w:tr>
      <w:tr>
        <w:tc>
          <w:tcPr>
            <w:tcW w:type="dxa" w:w="4320"/>
          </w:tcPr>
          <w:p>
            <w:r>
              <w:t>Python setup instructions</w:t>
            </w:r>
          </w:p>
        </w:tc>
        <w:tc>
          <w:tcPr>
            <w:tcW w:type="dxa" w:w="4320"/>
          </w:tcPr>
          <w:p>
            <w:r>
              <w:t>python/SETUP.md</w:t>
            </w:r>
          </w:p>
        </w:tc>
      </w:tr>
      <w:tr>
        <w:tc>
          <w:tcPr>
            <w:tcW w:type="dxa" w:w="4320"/>
          </w:tcPr>
          <w:p>
            <w:r>
              <w:t>Files to edit this week</w:t>
            </w:r>
          </w:p>
        </w:tc>
        <w:tc>
          <w:tcPr>
            <w:tcW w:type="dxa" w:w="4320"/>
          </w:tcPr>
          <w:p>
            <w:r>
              <w:t>python/celldetect/counting.py</w:t>
            </w:r>
          </w:p>
        </w:tc>
      </w:tr>
      <w:tr>
        <w:tc>
          <w:tcPr>
            <w:tcW w:type="dxa" w:w="4320"/>
          </w:tcPr>
          <w:p>
            <w:r>
              <w:t>Run this week's tests</w:t>
            </w:r>
          </w:p>
        </w:tc>
        <w:tc>
          <w:tcPr>
            <w:tcW w:type="dxa" w:w="4320"/>
          </w:tcPr>
          <w:p>
            <w:r>
              <w:t>cd python &amp;&amp; pytest tests/test_counting.py -k "sample_counts or fano"</w:t>
            </w:r>
          </w:p>
        </w:tc>
      </w:tr>
      <w:tr>
        <w:tc>
          <w:tcPr>
            <w:tcW w:type="dxa" w:w="4320"/>
          </w:tcPr>
          <w:p>
            <w:r>
              <w:t>Run this week's experiment</w:t>
            </w:r>
          </w:p>
        </w:tc>
        <w:tc>
          <w:tcPr>
            <w:tcW w:type="dxa" w:w="4320"/>
          </w:tcPr>
          <w:p>
            <w:r>
              <w:t>python experiments/week01_counting_noise.py  (run from inside python/)</w:t>
            </w:r>
          </w:p>
        </w:tc>
      </w:tr>
      <w:tr>
        <w:tc>
          <w:tcPr>
            <w:tcW w:type="dxa" w:w="4320"/>
          </w:tcPr>
          <w:p>
            <w:r>
              <w:t>Where figures land</w:t>
            </w:r>
          </w:p>
        </w:tc>
        <w:tc>
          <w:tcPr>
            <w:tcW w:type="dxa" w:w="4320"/>
          </w:tcPr>
          <w:p>
            <w:r>
              <w:t>python/figures/</w:t>
            </w:r>
          </w:p>
        </w:tc>
      </w:tr>
      <w:tr>
        <w:tc>
          <w:tcPr>
            <w:tcW w:type="dxa" w:w="4320"/>
          </w:tcPr>
          <w:p>
            <w:r>
              <w:t>Progress log template → this week's log</w:t>
            </w:r>
          </w:p>
        </w:tc>
        <w:tc>
          <w:tcPr>
            <w:tcW w:type="dxa" w:w="4320"/>
          </w:tcPr>
          <w:p>
            <w:r>
              <w:t>progress/TEMPLATE.md → progress/week01.md</w:t>
            </w:r>
          </w:p>
        </w:tc>
      </w:tr>
      <w:tr>
        <w:tc>
          <w:tcPr>
            <w:tcW w:type="dxa" w:w="4320"/>
          </w:tcPr>
          <w:p>
            <w:r>
              <w:t>Notebook scans go here</w:t>
            </w:r>
          </w:p>
        </w:tc>
        <w:tc>
          <w:tcPr>
            <w:tcW w:type="dxa" w:w="4320"/>
          </w:tcPr>
          <w:p>
            <w:r>
              <w:t>notebook/week01/</w:t>
            </w:r>
          </w:p>
        </w:tc>
      </w:tr>
      <w:tr>
        <w:tc>
          <w:tcPr>
            <w:tcW w:type="dxa" w:w="4320"/>
          </w:tcPr>
          <w:p>
            <w:r>
              <w:t>This week's random seed</w:t>
            </w:r>
          </w:p>
        </w:tc>
        <w:tc>
          <w:tcPr>
            <w:tcW w:type="dxa" w:w="4320"/>
          </w:tcPr>
          <w:p>
            <w:r>
              <w:t>101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i/>
          <w:color w:val="555555"/>
          <w:sz w:val="20"/>
        </w:rPr>
        <w:t>Questions or stuck for more than a day or two? That's exactly what the check-ins and Dr. Artzi are for — flag it early rather than losing a week to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