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C1D0A" w14:textId="67E0FF04" w:rsidR="00DE0CBB" w:rsidRDefault="00053AEE" w:rsidP="00053AEE">
      <w:pPr>
        <w:pStyle w:val="Ttulo"/>
      </w:pPr>
      <w:r>
        <w:t>Especificaciones de propuesta proyecto</w:t>
      </w:r>
    </w:p>
    <w:p w14:paraId="3DA42700" w14:textId="07E5E04C" w:rsidR="00053AEE" w:rsidRDefault="0016353D" w:rsidP="00E95152">
      <w:pPr>
        <w:jc w:val="both"/>
      </w:pPr>
      <w:r>
        <w:t xml:space="preserve">En este proyecto se pretende </w:t>
      </w:r>
      <w:r w:rsidR="00E95152">
        <w:t>automatizar el riego de una planta de jardín plantada en una maceta. Un sensor de resistividad incrustado en la tierra en los alrededores de la planta envía información sobre la humedad de esta y en consecuencia se activa una bomba de agua que es transportada de un pequeño depósito a la maceta.</w:t>
      </w:r>
    </w:p>
    <w:p w14:paraId="18DA8806" w14:textId="1238A375" w:rsidR="00E95152" w:rsidRDefault="00E95152" w:rsidP="00053AEE">
      <w:pPr>
        <w:jc w:val="both"/>
      </w:pPr>
      <w:r>
        <w:rPr>
          <w:noProof/>
        </w:rPr>
        <w:drawing>
          <wp:inline distT="0" distB="0" distL="0" distR="0" wp14:anchorId="17FB8CDC" wp14:editId="31C5F444">
            <wp:extent cx="6115050" cy="3200400"/>
            <wp:effectExtent l="0" t="0" r="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21E36F4F" w14:textId="52C0036F" w:rsidR="007004DF" w:rsidRPr="00053AEE" w:rsidRDefault="007004DF" w:rsidP="00053AEE">
      <w:pPr>
        <w:jc w:val="both"/>
      </w:pPr>
      <w:r>
        <w:t>Para ello se pretende hacer uso de un microcontrolador de la familia Arduino. Para concretar se tendrá como primera opción el Arduino NANO ya que este micro está especialmente diseñado para aplicaciones de bajo consumo alimentados mediante baterías.</w:t>
      </w:r>
      <w:bookmarkStart w:id="0" w:name="_GoBack"/>
      <w:bookmarkEnd w:id="0"/>
    </w:p>
    <w:sectPr w:rsidR="007004DF" w:rsidRPr="00053AEE" w:rsidSect="0016353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982"/>
    <w:rsid w:val="00053AEE"/>
    <w:rsid w:val="0016353D"/>
    <w:rsid w:val="00591523"/>
    <w:rsid w:val="007004DF"/>
    <w:rsid w:val="00925982"/>
    <w:rsid w:val="00E07DE3"/>
    <w:rsid w:val="00E951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93510"/>
  <w15:chartTrackingRefBased/>
  <w15:docId w15:val="{6CDF0929-3613-438F-B192-72FA00476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3AEE"/>
  </w:style>
  <w:style w:type="paragraph" w:styleId="Ttulo1">
    <w:name w:val="heading 1"/>
    <w:basedOn w:val="Normal"/>
    <w:next w:val="Normal"/>
    <w:link w:val="Ttulo1Car"/>
    <w:uiPriority w:val="9"/>
    <w:qFormat/>
    <w:rsid w:val="00053AE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53AE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053AEE"/>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053AEE"/>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053AEE"/>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053AEE"/>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053AEE"/>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053AEE"/>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053AEE"/>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53AE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053AEE"/>
    <w:rPr>
      <w:rFonts w:asciiTheme="majorHAnsi" w:eastAsiaTheme="majorEastAsia" w:hAnsiTheme="majorHAnsi" w:cstheme="majorBidi"/>
      <w:caps/>
      <w:color w:val="44546A" w:themeColor="text2"/>
      <w:spacing w:val="30"/>
      <w:sz w:val="72"/>
      <w:szCs w:val="72"/>
    </w:rPr>
  </w:style>
  <w:style w:type="character" w:customStyle="1" w:styleId="Ttulo1Car">
    <w:name w:val="Título 1 Car"/>
    <w:basedOn w:val="Fuentedeprrafopredeter"/>
    <w:link w:val="Ttulo1"/>
    <w:uiPriority w:val="9"/>
    <w:rsid w:val="00053AE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53AEE"/>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053AEE"/>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053AEE"/>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053AEE"/>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053AEE"/>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053AEE"/>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053AEE"/>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053AEE"/>
    <w:rPr>
      <w:b/>
      <w:bCs/>
      <w:i/>
      <w:iCs/>
    </w:rPr>
  </w:style>
  <w:style w:type="paragraph" w:styleId="Descripcin">
    <w:name w:val="caption"/>
    <w:basedOn w:val="Normal"/>
    <w:next w:val="Normal"/>
    <w:uiPriority w:val="35"/>
    <w:semiHidden/>
    <w:unhideWhenUsed/>
    <w:qFormat/>
    <w:rsid w:val="00053AEE"/>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053AEE"/>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053AEE"/>
    <w:rPr>
      <w:color w:val="44546A" w:themeColor="text2"/>
      <w:sz w:val="28"/>
      <w:szCs w:val="28"/>
    </w:rPr>
  </w:style>
  <w:style w:type="character" w:styleId="Textoennegrita">
    <w:name w:val="Strong"/>
    <w:basedOn w:val="Fuentedeprrafopredeter"/>
    <w:uiPriority w:val="22"/>
    <w:qFormat/>
    <w:rsid w:val="00053AEE"/>
    <w:rPr>
      <w:b/>
      <w:bCs/>
    </w:rPr>
  </w:style>
  <w:style w:type="character" w:styleId="nfasis">
    <w:name w:val="Emphasis"/>
    <w:basedOn w:val="Fuentedeprrafopredeter"/>
    <w:uiPriority w:val="20"/>
    <w:qFormat/>
    <w:rsid w:val="00053AEE"/>
    <w:rPr>
      <w:i/>
      <w:iCs/>
      <w:color w:val="000000" w:themeColor="text1"/>
    </w:rPr>
  </w:style>
  <w:style w:type="paragraph" w:styleId="Sinespaciado">
    <w:name w:val="No Spacing"/>
    <w:uiPriority w:val="1"/>
    <w:qFormat/>
    <w:rsid w:val="00053AEE"/>
    <w:pPr>
      <w:spacing w:after="0" w:line="240" w:lineRule="auto"/>
    </w:pPr>
  </w:style>
  <w:style w:type="paragraph" w:styleId="Cita">
    <w:name w:val="Quote"/>
    <w:basedOn w:val="Normal"/>
    <w:next w:val="Normal"/>
    <w:link w:val="CitaCar"/>
    <w:uiPriority w:val="29"/>
    <w:qFormat/>
    <w:rsid w:val="00053AEE"/>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053AEE"/>
    <w:rPr>
      <w:i/>
      <w:iCs/>
      <w:color w:val="7B7B7B" w:themeColor="accent3" w:themeShade="BF"/>
      <w:sz w:val="24"/>
      <w:szCs w:val="24"/>
    </w:rPr>
  </w:style>
  <w:style w:type="paragraph" w:styleId="Citadestacada">
    <w:name w:val="Intense Quote"/>
    <w:basedOn w:val="Normal"/>
    <w:next w:val="Normal"/>
    <w:link w:val="CitadestacadaCar"/>
    <w:uiPriority w:val="30"/>
    <w:qFormat/>
    <w:rsid w:val="00053AE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053AEE"/>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053AEE"/>
    <w:rPr>
      <w:i/>
      <w:iCs/>
      <w:color w:val="595959" w:themeColor="text1" w:themeTint="A6"/>
    </w:rPr>
  </w:style>
  <w:style w:type="character" w:styleId="nfasisintenso">
    <w:name w:val="Intense Emphasis"/>
    <w:basedOn w:val="Fuentedeprrafopredeter"/>
    <w:uiPriority w:val="21"/>
    <w:qFormat/>
    <w:rsid w:val="00053AEE"/>
    <w:rPr>
      <w:b/>
      <w:bCs/>
      <w:i/>
      <w:iCs/>
      <w:color w:val="auto"/>
    </w:rPr>
  </w:style>
  <w:style w:type="character" w:styleId="Referenciasutil">
    <w:name w:val="Subtle Reference"/>
    <w:basedOn w:val="Fuentedeprrafopredeter"/>
    <w:uiPriority w:val="31"/>
    <w:qFormat/>
    <w:rsid w:val="00053AEE"/>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053AEE"/>
    <w:rPr>
      <w:b/>
      <w:bCs/>
      <w:caps w:val="0"/>
      <w:smallCaps/>
      <w:color w:val="auto"/>
      <w:spacing w:val="0"/>
      <w:u w:val="single"/>
    </w:rPr>
  </w:style>
  <w:style w:type="character" w:styleId="Ttulodellibro">
    <w:name w:val="Book Title"/>
    <w:basedOn w:val="Fuentedeprrafopredeter"/>
    <w:uiPriority w:val="33"/>
    <w:qFormat/>
    <w:rsid w:val="00053AEE"/>
    <w:rPr>
      <w:b/>
      <w:bCs/>
      <w:caps w:val="0"/>
      <w:smallCaps/>
      <w:spacing w:val="0"/>
    </w:rPr>
  </w:style>
  <w:style w:type="paragraph" w:styleId="TtuloTDC">
    <w:name w:val="TOC Heading"/>
    <w:basedOn w:val="Ttulo1"/>
    <w:next w:val="Normal"/>
    <w:uiPriority w:val="39"/>
    <w:semiHidden/>
    <w:unhideWhenUsed/>
    <w:qFormat/>
    <w:rsid w:val="00053AEE"/>
    <w:pPr>
      <w:outlineLvl w:val="9"/>
    </w:pPr>
  </w:style>
  <w:style w:type="paragraph" w:styleId="Textodeglobo">
    <w:name w:val="Balloon Text"/>
    <w:basedOn w:val="Normal"/>
    <w:link w:val="TextodegloboCar"/>
    <w:uiPriority w:val="99"/>
    <w:semiHidden/>
    <w:unhideWhenUsed/>
    <w:rsid w:val="00E9515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951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010A5C-FA8C-4512-9E93-CF4EE024ECC7}"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s-ES"/>
        </a:p>
      </dgm:t>
    </dgm:pt>
    <dgm:pt modelId="{EAC6B6AD-7C14-41D1-9CEB-9F5160E96197}">
      <dgm:prSet phldrT="[Texto]"/>
      <dgm:spPr/>
      <dgm:t>
        <a:bodyPr/>
        <a:lstStyle/>
        <a:p>
          <a:pPr algn="ctr"/>
          <a:r>
            <a:rPr lang="es-ES"/>
            <a:t>Muestra de humedad</a:t>
          </a:r>
        </a:p>
      </dgm:t>
    </dgm:pt>
    <dgm:pt modelId="{A6DD1228-C211-4E1B-937F-DE1ECECAC8DF}" type="parTrans" cxnId="{32278D26-F4B9-4141-AE9F-AAF2437DDD90}">
      <dgm:prSet/>
      <dgm:spPr/>
      <dgm:t>
        <a:bodyPr/>
        <a:lstStyle/>
        <a:p>
          <a:pPr algn="ctr"/>
          <a:endParaRPr lang="es-ES"/>
        </a:p>
      </dgm:t>
    </dgm:pt>
    <dgm:pt modelId="{3870AE49-4EFD-4A89-A503-0C0062D1701D}" type="sibTrans" cxnId="{32278D26-F4B9-4141-AE9F-AAF2437DDD90}">
      <dgm:prSet/>
      <dgm:spPr/>
      <dgm:t>
        <a:bodyPr/>
        <a:lstStyle/>
        <a:p>
          <a:pPr algn="ctr"/>
          <a:endParaRPr lang="es-ES"/>
        </a:p>
      </dgm:t>
    </dgm:pt>
    <dgm:pt modelId="{AA9B85EF-D588-4F24-A5B3-EAA1B957FCAC}">
      <dgm:prSet phldrT="[Texto]"/>
      <dgm:spPr/>
      <dgm:t>
        <a:bodyPr/>
        <a:lstStyle/>
        <a:p>
          <a:pPr algn="ctr"/>
          <a:r>
            <a:rPr lang="es-ES"/>
            <a:t>Se procesan los datos</a:t>
          </a:r>
        </a:p>
      </dgm:t>
    </dgm:pt>
    <dgm:pt modelId="{B34A1430-0A09-4CDA-90FC-737553E9342E}" type="parTrans" cxnId="{6BC2FCAE-B2C1-45D0-813B-F4F4706937FE}">
      <dgm:prSet/>
      <dgm:spPr/>
      <dgm:t>
        <a:bodyPr/>
        <a:lstStyle/>
        <a:p>
          <a:pPr algn="ctr"/>
          <a:endParaRPr lang="es-ES"/>
        </a:p>
      </dgm:t>
    </dgm:pt>
    <dgm:pt modelId="{F732F552-5231-46DA-83A4-3580DF8BD283}" type="sibTrans" cxnId="{6BC2FCAE-B2C1-45D0-813B-F4F4706937FE}">
      <dgm:prSet/>
      <dgm:spPr/>
      <dgm:t>
        <a:bodyPr/>
        <a:lstStyle/>
        <a:p>
          <a:pPr algn="ctr"/>
          <a:endParaRPr lang="es-ES"/>
        </a:p>
      </dgm:t>
    </dgm:pt>
    <dgm:pt modelId="{B9E76B79-836B-4DFF-8EA4-B189B48929D3}">
      <dgm:prSet phldrT="[Texto]"/>
      <dgm:spPr/>
      <dgm:t>
        <a:bodyPr/>
        <a:lstStyle/>
        <a:p>
          <a:pPr algn="ctr"/>
          <a:r>
            <a:rPr lang="es-ES"/>
            <a:t>Se activa la bomba</a:t>
          </a:r>
        </a:p>
      </dgm:t>
    </dgm:pt>
    <dgm:pt modelId="{5B008A18-D677-4C56-83B5-112E93DD4B9E}" type="parTrans" cxnId="{F8D5E962-B1F4-4618-8167-837C595A5E5A}">
      <dgm:prSet/>
      <dgm:spPr/>
      <dgm:t>
        <a:bodyPr/>
        <a:lstStyle/>
        <a:p>
          <a:pPr algn="ctr"/>
          <a:endParaRPr lang="es-ES"/>
        </a:p>
      </dgm:t>
    </dgm:pt>
    <dgm:pt modelId="{CDCB145E-EECA-480B-A46A-F774227035DF}" type="sibTrans" cxnId="{F8D5E962-B1F4-4618-8167-837C595A5E5A}">
      <dgm:prSet/>
      <dgm:spPr/>
      <dgm:t>
        <a:bodyPr/>
        <a:lstStyle/>
        <a:p>
          <a:pPr algn="ctr"/>
          <a:endParaRPr lang="es-ES"/>
        </a:p>
      </dgm:t>
    </dgm:pt>
    <dgm:pt modelId="{1EAB2962-826C-44AA-A5EB-E19EDE05B281}">
      <dgm:prSet phldrT="[Texto]"/>
      <dgm:spPr/>
      <dgm:t>
        <a:bodyPr/>
        <a:lstStyle/>
        <a:p>
          <a:pPr algn="ctr"/>
          <a:r>
            <a:rPr lang="es-ES"/>
            <a:t>Se vierte el agua en la tierra</a:t>
          </a:r>
        </a:p>
      </dgm:t>
    </dgm:pt>
    <dgm:pt modelId="{BE719729-3FF2-4170-BD44-21BA30000CD3}" type="parTrans" cxnId="{30EA5DAC-0286-49B0-B387-57CF29333ADD}">
      <dgm:prSet/>
      <dgm:spPr/>
      <dgm:t>
        <a:bodyPr/>
        <a:lstStyle/>
        <a:p>
          <a:pPr algn="ctr"/>
          <a:endParaRPr lang="es-ES"/>
        </a:p>
      </dgm:t>
    </dgm:pt>
    <dgm:pt modelId="{22AC68ED-3195-4066-8825-B04695BD909C}" type="sibTrans" cxnId="{30EA5DAC-0286-49B0-B387-57CF29333ADD}">
      <dgm:prSet/>
      <dgm:spPr/>
      <dgm:t>
        <a:bodyPr/>
        <a:lstStyle/>
        <a:p>
          <a:pPr algn="ctr"/>
          <a:endParaRPr lang="es-ES"/>
        </a:p>
      </dgm:t>
    </dgm:pt>
    <dgm:pt modelId="{FA476D94-D6B7-46F0-9EC3-AF3650CB4CCF}" type="pres">
      <dgm:prSet presAssocID="{E2010A5C-FA8C-4512-9E93-CF4EE024ECC7}" presName="cycle" presStyleCnt="0">
        <dgm:presLayoutVars>
          <dgm:dir/>
          <dgm:resizeHandles val="exact"/>
        </dgm:presLayoutVars>
      </dgm:prSet>
      <dgm:spPr/>
    </dgm:pt>
    <dgm:pt modelId="{5A066758-4E50-4356-893D-2B0B40ABB5D0}" type="pres">
      <dgm:prSet presAssocID="{EAC6B6AD-7C14-41D1-9CEB-9F5160E96197}" presName="node" presStyleLbl="node1" presStyleIdx="0" presStyleCnt="4">
        <dgm:presLayoutVars>
          <dgm:bulletEnabled val="1"/>
        </dgm:presLayoutVars>
      </dgm:prSet>
      <dgm:spPr/>
    </dgm:pt>
    <dgm:pt modelId="{30F8131E-2FD9-4BD2-8D48-CB9DA7E15D4A}" type="pres">
      <dgm:prSet presAssocID="{3870AE49-4EFD-4A89-A503-0C0062D1701D}" presName="sibTrans" presStyleLbl="sibTrans2D1" presStyleIdx="0" presStyleCnt="4"/>
      <dgm:spPr/>
    </dgm:pt>
    <dgm:pt modelId="{545C5FF2-5A81-40FC-B830-10FF594B9F76}" type="pres">
      <dgm:prSet presAssocID="{3870AE49-4EFD-4A89-A503-0C0062D1701D}" presName="connectorText" presStyleLbl="sibTrans2D1" presStyleIdx="0" presStyleCnt="4"/>
      <dgm:spPr/>
    </dgm:pt>
    <dgm:pt modelId="{4C340828-DD30-461C-AEB1-1A6332FD3C24}" type="pres">
      <dgm:prSet presAssocID="{AA9B85EF-D588-4F24-A5B3-EAA1B957FCAC}" presName="node" presStyleLbl="node1" presStyleIdx="1" presStyleCnt="4">
        <dgm:presLayoutVars>
          <dgm:bulletEnabled val="1"/>
        </dgm:presLayoutVars>
      </dgm:prSet>
      <dgm:spPr/>
    </dgm:pt>
    <dgm:pt modelId="{3A863F29-F020-42E6-B530-9CB9FAB90F15}" type="pres">
      <dgm:prSet presAssocID="{F732F552-5231-46DA-83A4-3580DF8BD283}" presName="sibTrans" presStyleLbl="sibTrans2D1" presStyleIdx="1" presStyleCnt="4"/>
      <dgm:spPr/>
    </dgm:pt>
    <dgm:pt modelId="{882BE339-400C-4E8A-8587-E2D5DE2FFCB7}" type="pres">
      <dgm:prSet presAssocID="{F732F552-5231-46DA-83A4-3580DF8BD283}" presName="connectorText" presStyleLbl="sibTrans2D1" presStyleIdx="1" presStyleCnt="4"/>
      <dgm:spPr/>
    </dgm:pt>
    <dgm:pt modelId="{A881FC32-838A-4B7B-B2C1-E4C7B7CDD2DA}" type="pres">
      <dgm:prSet presAssocID="{B9E76B79-836B-4DFF-8EA4-B189B48929D3}" presName="node" presStyleLbl="node1" presStyleIdx="2" presStyleCnt="4">
        <dgm:presLayoutVars>
          <dgm:bulletEnabled val="1"/>
        </dgm:presLayoutVars>
      </dgm:prSet>
      <dgm:spPr/>
    </dgm:pt>
    <dgm:pt modelId="{0F38AB4E-3016-457B-B35E-FD932130A777}" type="pres">
      <dgm:prSet presAssocID="{CDCB145E-EECA-480B-A46A-F774227035DF}" presName="sibTrans" presStyleLbl="sibTrans2D1" presStyleIdx="2" presStyleCnt="4"/>
      <dgm:spPr/>
    </dgm:pt>
    <dgm:pt modelId="{FD183895-621B-446B-95A4-73250EF33C0C}" type="pres">
      <dgm:prSet presAssocID="{CDCB145E-EECA-480B-A46A-F774227035DF}" presName="connectorText" presStyleLbl="sibTrans2D1" presStyleIdx="2" presStyleCnt="4"/>
      <dgm:spPr/>
    </dgm:pt>
    <dgm:pt modelId="{9C9B67D7-0C34-4939-AA11-FE893251DDE6}" type="pres">
      <dgm:prSet presAssocID="{1EAB2962-826C-44AA-A5EB-E19EDE05B281}" presName="node" presStyleLbl="node1" presStyleIdx="3" presStyleCnt="4">
        <dgm:presLayoutVars>
          <dgm:bulletEnabled val="1"/>
        </dgm:presLayoutVars>
      </dgm:prSet>
      <dgm:spPr/>
    </dgm:pt>
    <dgm:pt modelId="{6F5790B8-0532-4E57-B7FD-B358B14D721E}" type="pres">
      <dgm:prSet presAssocID="{22AC68ED-3195-4066-8825-B04695BD909C}" presName="sibTrans" presStyleLbl="sibTrans2D1" presStyleIdx="3" presStyleCnt="4"/>
      <dgm:spPr/>
    </dgm:pt>
    <dgm:pt modelId="{7A9C92D7-49F9-41C3-B12C-E88A36BD9025}" type="pres">
      <dgm:prSet presAssocID="{22AC68ED-3195-4066-8825-B04695BD909C}" presName="connectorText" presStyleLbl="sibTrans2D1" presStyleIdx="3" presStyleCnt="4"/>
      <dgm:spPr/>
    </dgm:pt>
  </dgm:ptLst>
  <dgm:cxnLst>
    <dgm:cxn modelId="{D97B3204-0A47-4B11-A0A6-B64767D036F1}" type="presOf" srcId="{22AC68ED-3195-4066-8825-B04695BD909C}" destId="{7A9C92D7-49F9-41C3-B12C-E88A36BD9025}" srcOrd="1" destOrd="0" presId="urn:microsoft.com/office/officeart/2005/8/layout/cycle2"/>
    <dgm:cxn modelId="{32278D26-F4B9-4141-AE9F-AAF2437DDD90}" srcId="{E2010A5C-FA8C-4512-9E93-CF4EE024ECC7}" destId="{EAC6B6AD-7C14-41D1-9CEB-9F5160E96197}" srcOrd="0" destOrd="0" parTransId="{A6DD1228-C211-4E1B-937F-DE1ECECAC8DF}" sibTransId="{3870AE49-4EFD-4A89-A503-0C0062D1701D}"/>
    <dgm:cxn modelId="{5079A826-9C3C-4F4A-8DC1-F37939172226}" type="presOf" srcId="{CDCB145E-EECA-480B-A46A-F774227035DF}" destId="{FD183895-621B-446B-95A4-73250EF33C0C}" srcOrd="1" destOrd="0" presId="urn:microsoft.com/office/officeart/2005/8/layout/cycle2"/>
    <dgm:cxn modelId="{E2E2E138-BCB8-422D-9410-342922F259CD}" type="presOf" srcId="{E2010A5C-FA8C-4512-9E93-CF4EE024ECC7}" destId="{FA476D94-D6B7-46F0-9EC3-AF3650CB4CCF}" srcOrd="0" destOrd="0" presId="urn:microsoft.com/office/officeart/2005/8/layout/cycle2"/>
    <dgm:cxn modelId="{F8D5E962-B1F4-4618-8167-837C595A5E5A}" srcId="{E2010A5C-FA8C-4512-9E93-CF4EE024ECC7}" destId="{B9E76B79-836B-4DFF-8EA4-B189B48929D3}" srcOrd="2" destOrd="0" parTransId="{5B008A18-D677-4C56-83B5-112E93DD4B9E}" sibTransId="{CDCB145E-EECA-480B-A46A-F774227035DF}"/>
    <dgm:cxn modelId="{3109F169-DC5E-434C-B1BD-B58F568D4E4A}" type="presOf" srcId="{3870AE49-4EFD-4A89-A503-0C0062D1701D}" destId="{30F8131E-2FD9-4BD2-8D48-CB9DA7E15D4A}" srcOrd="0" destOrd="0" presId="urn:microsoft.com/office/officeart/2005/8/layout/cycle2"/>
    <dgm:cxn modelId="{BCB6DC84-8B57-4FA6-B092-7CE20855D32A}" type="presOf" srcId="{22AC68ED-3195-4066-8825-B04695BD909C}" destId="{6F5790B8-0532-4E57-B7FD-B358B14D721E}" srcOrd="0" destOrd="0" presId="urn:microsoft.com/office/officeart/2005/8/layout/cycle2"/>
    <dgm:cxn modelId="{DE19498D-637B-4184-9114-69EE4E5D4526}" type="presOf" srcId="{1EAB2962-826C-44AA-A5EB-E19EDE05B281}" destId="{9C9B67D7-0C34-4939-AA11-FE893251DDE6}" srcOrd="0" destOrd="0" presId="urn:microsoft.com/office/officeart/2005/8/layout/cycle2"/>
    <dgm:cxn modelId="{FD126C99-10B3-441D-B9C6-277DEBC6CACD}" type="presOf" srcId="{AA9B85EF-D588-4F24-A5B3-EAA1B957FCAC}" destId="{4C340828-DD30-461C-AEB1-1A6332FD3C24}" srcOrd="0" destOrd="0" presId="urn:microsoft.com/office/officeart/2005/8/layout/cycle2"/>
    <dgm:cxn modelId="{30EA5DAC-0286-49B0-B387-57CF29333ADD}" srcId="{E2010A5C-FA8C-4512-9E93-CF4EE024ECC7}" destId="{1EAB2962-826C-44AA-A5EB-E19EDE05B281}" srcOrd="3" destOrd="0" parTransId="{BE719729-3FF2-4170-BD44-21BA30000CD3}" sibTransId="{22AC68ED-3195-4066-8825-B04695BD909C}"/>
    <dgm:cxn modelId="{6BC2FCAE-B2C1-45D0-813B-F4F4706937FE}" srcId="{E2010A5C-FA8C-4512-9E93-CF4EE024ECC7}" destId="{AA9B85EF-D588-4F24-A5B3-EAA1B957FCAC}" srcOrd="1" destOrd="0" parTransId="{B34A1430-0A09-4CDA-90FC-737553E9342E}" sibTransId="{F732F552-5231-46DA-83A4-3580DF8BD283}"/>
    <dgm:cxn modelId="{D3F340B8-29FA-45BA-B7DA-F8A2C472462C}" type="presOf" srcId="{F732F552-5231-46DA-83A4-3580DF8BD283}" destId="{3A863F29-F020-42E6-B530-9CB9FAB90F15}" srcOrd="0" destOrd="0" presId="urn:microsoft.com/office/officeart/2005/8/layout/cycle2"/>
    <dgm:cxn modelId="{1BE8E3E1-2E8E-4C93-BB40-62DDAEE23FFF}" type="presOf" srcId="{B9E76B79-836B-4DFF-8EA4-B189B48929D3}" destId="{A881FC32-838A-4B7B-B2C1-E4C7B7CDD2DA}" srcOrd="0" destOrd="0" presId="urn:microsoft.com/office/officeart/2005/8/layout/cycle2"/>
    <dgm:cxn modelId="{B48823E8-FB96-4BC1-BB82-4B6890D12F1C}" type="presOf" srcId="{F732F552-5231-46DA-83A4-3580DF8BD283}" destId="{882BE339-400C-4E8A-8587-E2D5DE2FFCB7}" srcOrd="1" destOrd="0" presId="urn:microsoft.com/office/officeart/2005/8/layout/cycle2"/>
    <dgm:cxn modelId="{13E679FD-7200-4BBB-81CB-B21FEB6A5F10}" type="presOf" srcId="{EAC6B6AD-7C14-41D1-9CEB-9F5160E96197}" destId="{5A066758-4E50-4356-893D-2B0B40ABB5D0}" srcOrd="0" destOrd="0" presId="urn:microsoft.com/office/officeart/2005/8/layout/cycle2"/>
    <dgm:cxn modelId="{7523BDFD-ED6A-42C7-A920-098C04F38967}" type="presOf" srcId="{3870AE49-4EFD-4A89-A503-0C0062D1701D}" destId="{545C5FF2-5A81-40FC-B830-10FF594B9F76}" srcOrd="1" destOrd="0" presId="urn:microsoft.com/office/officeart/2005/8/layout/cycle2"/>
    <dgm:cxn modelId="{8BD401FE-3866-4F0C-919D-E71874AADFDD}" type="presOf" srcId="{CDCB145E-EECA-480B-A46A-F774227035DF}" destId="{0F38AB4E-3016-457B-B35E-FD932130A777}" srcOrd="0" destOrd="0" presId="urn:microsoft.com/office/officeart/2005/8/layout/cycle2"/>
    <dgm:cxn modelId="{DE0E2BC3-2F07-48CE-848A-A4D40D8CC284}" type="presParOf" srcId="{FA476D94-D6B7-46F0-9EC3-AF3650CB4CCF}" destId="{5A066758-4E50-4356-893D-2B0B40ABB5D0}" srcOrd="0" destOrd="0" presId="urn:microsoft.com/office/officeart/2005/8/layout/cycle2"/>
    <dgm:cxn modelId="{7018FADC-0D5C-42C4-86B6-54559BC8F159}" type="presParOf" srcId="{FA476D94-D6B7-46F0-9EC3-AF3650CB4CCF}" destId="{30F8131E-2FD9-4BD2-8D48-CB9DA7E15D4A}" srcOrd="1" destOrd="0" presId="urn:microsoft.com/office/officeart/2005/8/layout/cycle2"/>
    <dgm:cxn modelId="{C5D5EA9E-D0AA-4B44-8FD5-D2F50BE2B43A}" type="presParOf" srcId="{30F8131E-2FD9-4BD2-8D48-CB9DA7E15D4A}" destId="{545C5FF2-5A81-40FC-B830-10FF594B9F76}" srcOrd="0" destOrd="0" presId="urn:microsoft.com/office/officeart/2005/8/layout/cycle2"/>
    <dgm:cxn modelId="{4D1D0CD2-BA31-4138-A6A3-C38B570C3048}" type="presParOf" srcId="{FA476D94-D6B7-46F0-9EC3-AF3650CB4CCF}" destId="{4C340828-DD30-461C-AEB1-1A6332FD3C24}" srcOrd="2" destOrd="0" presId="urn:microsoft.com/office/officeart/2005/8/layout/cycle2"/>
    <dgm:cxn modelId="{9043D9E9-B086-48C0-ACBF-5E751303952F}" type="presParOf" srcId="{FA476D94-D6B7-46F0-9EC3-AF3650CB4CCF}" destId="{3A863F29-F020-42E6-B530-9CB9FAB90F15}" srcOrd="3" destOrd="0" presId="urn:microsoft.com/office/officeart/2005/8/layout/cycle2"/>
    <dgm:cxn modelId="{FF07FE12-C9F2-4674-B897-E65BC59C03C5}" type="presParOf" srcId="{3A863F29-F020-42E6-B530-9CB9FAB90F15}" destId="{882BE339-400C-4E8A-8587-E2D5DE2FFCB7}" srcOrd="0" destOrd="0" presId="urn:microsoft.com/office/officeart/2005/8/layout/cycle2"/>
    <dgm:cxn modelId="{BF9DBB68-F5E6-471F-AE7D-3227B865B40E}" type="presParOf" srcId="{FA476D94-D6B7-46F0-9EC3-AF3650CB4CCF}" destId="{A881FC32-838A-4B7B-B2C1-E4C7B7CDD2DA}" srcOrd="4" destOrd="0" presId="urn:microsoft.com/office/officeart/2005/8/layout/cycle2"/>
    <dgm:cxn modelId="{63F84BCA-0022-402B-A2A3-5B5F55552E8D}" type="presParOf" srcId="{FA476D94-D6B7-46F0-9EC3-AF3650CB4CCF}" destId="{0F38AB4E-3016-457B-B35E-FD932130A777}" srcOrd="5" destOrd="0" presId="urn:microsoft.com/office/officeart/2005/8/layout/cycle2"/>
    <dgm:cxn modelId="{6934990F-1690-4DDA-B796-C081CE54F6C1}" type="presParOf" srcId="{0F38AB4E-3016-457B-B35E-FD932130A777}" destId="{FD183895-621B-446B-95A4-73250EF33C0C}" srcOrd="0" destOrd="0" presId="urn:microsoft.com/office/officeart/2005/8/layout/cycle2"/>
    <dgm:cxn modelId="{3F945715-1153-4D06-AD81-C5E1C2672E25}" type="presParOf" srcId="{FA476D94-D6B7-46F0-9EC3-AF3650CB4CCF}" destId="{9C9B67D7-0C34-4939-AA11-FE893251DDE6}" srcOrd="6" destOrd="0" presId="urn:microsoft.com/office/officeart/2005/8/layout/cycle2"/>
    <dgm:cxn modelId="{21E717F7-3A24-4D46-88FC-0715520A51E6}" type="presParOf" srcId="{FA476D94-D6B7-46F0-9EC3-AF3650CB4CCF}" destId="{6F5790B8-0532-4E57-B7FD-B358B14D721E}" srcOrd="7" destOrd="0" presId="urn:microsoft.com/office/officeart/2005/8/layout/cycle2"/>
    <dgm:cxn modelId="{F614FE1C-8DDE-4680-9FA6-E3C9CBFD2834}" type="presParOf" srcId="{6F5790B8-0532-4E57-B7FD-B358B14D721E}" destId="{7A9C92D7-49F9-41C3-B12C-E88A36BD9025}" srcOrd="0" destOrd="0" presId="urn:microsoft.com/office/officeart/2005/8/layout/cycle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066758-4E50-4356-893D-2B0B40ABB5D0}">
      <dsp:nvSpPr>
        <dsp:cNvPr id="0" name=""/>
        <dsp:cNvSpPr/>
      </dsp:nvSpPr>
      <dsp:spPr>
        <a:xfrm>
          <a:off x="2545449" y="694"/>
          <a:ext cx="1024151" cy="102415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s-ES" sz="1300" kern="1200"/>
            <a:t>Muestra de humedad</a:t>
          </a:r>
        </a:p>
      </dsp:txBody>
      <dsp:txXfrm>
        <a:off x="2695432" y="150677"/>
        <a:ext cx="724185" cy="724185"/>
      </dsp:txXfrm>
    </dsp:sp>
    <dsp:sp modelId="{30F8131E-2FD9-4BD2-8D48-CB9DA7E15D4A}">
      <dsp:nvSpPr>
        <dsp:cNvPr id="0" name=""/>
        <dsp:cNvSpPr/>
      </dsp:nvSpPr>
      <dsp:spPr>
        <a:xfrm rot="2700000">
          <a:off x="3459658" y="878210"/>
          <a:ext cx="272264" cy="3456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a:off x="3471620" y="918462"/>
        <a:ext cx="190585" cy="207391"/>
      </dsp:txXfrm>
    </dsp:sp>
    <dsp:sp modelId="{4C340828-DD30-461C-AEB1-1A6332FD3C24}">
      <dsp:nvSpPr>
        <dsp:cNvPr id="0" name=""/>
        <dsp:cNvSpPr/>
      </dsp:nvSpPr>
      <dsp:spPr>
        <a:xfrm>
          <a:off x="3632879" y="1088124"/>
          <a:ext cx="1024151" cy="102415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s-ES" sz="1300" kern="1200"/>
            <a:t>Se procesan los datos</a:t>
          </a:r>
        </a:p>
      </dsp:txBody>
      <dsp:txXfrm>
        <a:off x="3782862" y="1238107"/>
        <a:ext cx="724185" cy="724185"/>
      </dsp:txXfrm>
    </dsp:sp>
    <dsp:sp modelId="{3A863F29-F020-42E6-B530-9CB9FAB90F15}">
      <dsp:nvSpPr>
        <dsp:cNvPr id="0" name=""/>
        <dsp:cNvSpPr/>
      </dsp:nvSpPr>
      <dsp:spPr>
        <a:xfrm rot="8100000">
          <a:off x="3470556" y="1965640"/>
          <a:ext cx="272264" cy="3456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rot="10800000">
        <a:off x="3540273" y="2005892"/>
        <a:ext cx="190585" cy="207391"/>
      </dsp:txXfrm>
    </dsp:sp>
    <dsp:sp modelId="{A881FC32-838A-4B7B-B2C1-E4C7B7CDD2DA}">
      <dsp:nvSpPr>
        <dsp:cNvPr id="0" name=""/>
        <dsp:cNvSpPr/>
      </dsp:nvSpPr>
      <dsp:spPr>
        <a:xfrm>
          <a:off x="2545449" y="2175554"/>
          <a:ext cx="1024151" cy="102415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s-ES" sz="1300" kern="1200"/>
            <a:t>Se activa la bomba</a:t>
          </a:r>
        </a:p>
      </dsp:txBody>
      <dsp:txXfrm>
        <a:off x="2695432" y="2325537"/>
        <a:ext cx="724185" cy="724185"/>
      </dsp:txXfrm>
    </dsp:sp>
    <dsp:sp modelId="{0F38AB4E-3016-457B-B35E-FD932130A777}">
      <dsp:nvSpPr>
        <dsp:cNvPr id="0" name=""/>
        <dsp:cNvSpPr/>
      </dsp:nvSpPr>
      <dsp:spPr>
        <a:xfrm rot="13500000">
          <a:off x="2383126" y="1976538"/>
          <a:ext cx="272264" cy="3456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rot="10800000">
        <a:off x="2452843" y="2074546"/>
        <a:ext cx="190585" cy="207391"/>
      </dsp:txXfrm>
    </dsp:sp>
    <dsp:sp modelId="{9C9B67D7-0C34-4939-AA11-FE893251DDE6}">
      <dsp:nvSpPr>
        <dsp:cNvPr id="0" name=""/>
        <dsp:cNvSpPr/>
      </dsp:nvSpPr>
      <dsp:spPr>
        <a:xfrm>
          <a:off x="1458019" y="1088124"/>
          <a:ext cx="1024151" cy="102415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s-ES" sz="1300" kern="1200"/>
            <a:t>Se vierte el agua en la tierra</a:t>
          </a:r>
        </a:p>
      </dsp:txBody>
      <dsp:txXfrm>
        <a:off x="1608002" y="1238107"/>
        <a:ext cx="724185" cy="724185"/>
      </dsp:txXfrm>
    </dsp:sp>
    <dsp:sp modelId="{6F5790B8-0532-4E57-B7FD-B358B14D721E}">
      <dsp:nvSpPr>
        <dsp:cNvPr id="0" name=""/>
        <dsp:cNvSpPr/>
      </dsp:nvSpPr>
      <dsp:spPr>
        <a:xfrm rot="18900000">
          <a:off x="2372229" y="889108"/>
          <a:ext cx="272264" cy="3456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a:off x="2384191" y="987116"/>
        <a:ext cx="190585" cy="207391"/>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94</Words>
  <Characters>522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Alasan</dc:creator>
  <cp:keywords/>
  <dc:description/>
  <cp:lastModifiedBy>Fran Alasan</cp:lastModifiedBy>
  <cp:revision>2</cp:revision>
  <dcterms:created xsi:type="dcterms:W3CDTF">2019-07-02T12:42:00Z</dcterms:created>
  <dcterms:modified xsi:type="dcterms:W3CDTF">2019-07-02T14:04:00Z</dcterms:modified>
</cp:coreProperties>
</file>