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1C77" w14:textId="77777777" w:rsidR="006F3FB9" w:rsidRDefault="00000000" w:rsidP="000E2CE4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ISAC NEWTON J</w:t>
      </w:r>
    </w:p>
    <w:p w14:paraId="164FBC34" w14:textId="310B0F43" w:rsidR="006F3FB9" w:rsidRDefault="00000000" w:rsidP="000E2CE4"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 xml:space="preserve">Power BI </w:t>
      </w:r>
      <w:r w:rsidR="000E2CE4">
        <w:rPr>
          <w:b/>
          <w:bCs/>
          <w:color w:val="2E75B6"/>
          <w:sz w:val="24"/>
          <w:szCs w:val="24"/>
        </w:rPr>
        <w:t>Developer | SQL</w:t>
      </w:r>
      <w:r>
        <w:rPr>
          <w:b/>
          <w:bCs/>
          <w:color w:val="2E75B6"/>
          <w:sz w:val="24"/>
          <w:szCs w:val="24"/>
        </w:rPr>
        <w:t xml:space="preserve"> Developer | BI Analyst</w:t>
      </w:r>
    </w:p>
    <w:p w14:paraId="0BF3C87F" w14:textId="77777777" w:rsidR="006F3FB9" w:rsidRDefault="00000000" w:rsidP="000E2CE4">
      <w:pPr>
        <w:pBdr>
          <w:bottom w:val="single" w:sz="6" w:space="6" w:color="2E75B6"/>
        </w:pBdr>
        <w:jc w:val="center"/>
      </w:pPr>
      <w:r>
        <w:rPr>
          <w:color w:val="595959"/>
          <w:sz w:val="18"/>
          <w:szCs w:val="18"/>
        </w:rPr>
        <w:t xml:space="preserve">isacnewton3211@gmail.com   |   +91 6369876324   |   Chennai, India   |   </w:t>
      </w:r>
      <w:hyperlink r:id="rId5" w:history="1">
        <w:r>
          <w:rPr>
            <w:color w:val="2E75B6"/>
            <w:sz w:val="18"/>
            <w:szCs w:val="18"/>
            <w:u w:val="single"/>
          </w:rPr>
          <w:t>linkedin.com/in/isacnewtonj</w:t>
        </w:r>
      </w:hyperlink>
    </w:p>
    <w:p w14:paraId="225F6D0E" w14:textId="77777777" w:rsidR="006F3FB9" w:rsidRDefault="006F3FB9">
      <w:pPr>
        <w:spacing w:after="60"/>
      </w:pPr>
    </w:p>
    <w:p w14:paraId="41E77F6A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690FCA5D" w14:textId="77777777" w:rsidR="006F3FB9" w:rsidRDefault="00000000">
      <w:pPr>
        <w:spacing w:before="80" w:after="160"/>
      </w:pPr>
      <w:r>
        <w:rPr>
          <w:color w:val="1A1A1A"/>
        </w:rPr>
        <w:t>BI Developer with 3.5 years of hands-on experience delivering enterprise Business Intelligence solutions for the US Public Safety sector. Skilled in Power BI, SSAS, SSIS, SQL Server, DAX, and Power Query with a strong track record of building centralized data warehouses, OLAP cubes, and multi-device dashboards for Police and Fire Records Management Systems serving county-level agencies across the United States. Cut ETL load times by 40%, grew report adoption among 200+ users by 30%, and sustained 99% pipeline accuracy. Awarded Quarterly Best Performer at ProPhoenix Consultancy Services.</w:t>
      </w:r>
    </w:p>
    <w:p w14:paraId="1DD34F38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TECHNICAL SKILLS</w:t>
      </w:r>
    </w:p>
    <w:p w14:paraId="4E92CD5E" w14:textId="77777777" w:rsidR="006F3FB9" w:rsidRDefault="006F3FB9">
      <w:pPr>
        <w:spacing w:before="80"/>
      </w:pPr>
    </w:p>
    <w:p w14:paraId="70DD6790" w14:textId="77777777" w:rsidR="006F3FB9" w:rsidRDefault="00000000">
      <w:pPr>
        <w:spacing w:before="50" w:after="50"/>
      </w:pPr>
      <w:r>
        <w:rPr>
          <w:b/>
          <w:bCs/>
          <w:color w:val="1F4E79"/>
        </w:rPr>
        <w:t xml:space="preserve">BI Tools: </w:t>
      </w:r>
      <w:r>
        <w:rPr>
          <w:color w:val="1A1A1A"/>
        </w:rPr>
        <w:t>Power BI Desktop, Power BI Service, Power BI Report Server, SSRS</w:t>
      </w:r>
    </w:p>
    <w:p w14:paraId="78DAE609" w14:textId="77777777" w:rsidR="006F3FB9" w:rsidRDefault="00000000">
      <w:pPr>
        <w:spacing w:before="50" w:after="50"/>
      </w:pPr>
      <w:r>
        <w:rPr>
          <w:b/>
          <w:bCs/>
          <w:color w:val="1F4E79"/>
        </w:rPr>
        <w:t xml:space="preserve">Data &amp; ETL: </w:t>
      </w:r>
      <w:r>
        <w:rPr>
          <w:color w:val="1A1A1A"/>
        </w:rPr>
        <w:t>SSIS, SQL Server, T-SQL, DAX, Power Query (M Language), Data Warehousing</w:t>
      </w:r>
    </w:p>
    <w:p w14:paraId="00B7E8AD" w14:textId="5C78DF31" w:rsidR="006F3FB9" w:rsidRDefault="00000000">
      <w:pPr>
        <w:spacing w:before="50" w:after="50"/>
      </w:pPr>
      <w:r>
        <w:rPr>
          <w:b/>
          <w:bCs/>
          <w:color w:val="1F4E79"/>
        </w:rPr>
        <w:t xml:space="preserve">OLAP &amp; </w:t>
      </w:r>
      <w:r w:rsidR="00DC73B0">
        <w:rPr>
          <w:b/>
          <w:bCs/>
          <w:color w:val="1F4E79"/>
        </w:rPr>
        <w:t>Modelling</w:t>
      </w:r>
      <w:r>
        <w:rPr>
          <w:b/>
          <w:bCs/>
          <w:color w:val="1F4E79"/>
        </w:rPr>
        <w:t xml:space="preserve">: </w:t>
      </w:r>
      <w:r>
        <w:rPr>
          <w:color w:val="1A1A1A"/>
        </w:rPr>
        <w:t>SSAS Cube Development, KPIs, Partitions, Aggregations, ER Studio</w:t>
      </w:r>
    </w:p>
    <w:p w14:paraId="2A65DCA3" w14:textId="77777777" w:rsidR="006F3FB9" w:rsidRDefault="00000000">
      <w:pPr>
        <w:spacing w:before="50" w:after="50"/>
      </w:pPr>
      <w:r>
        <w:rPr>
          <w:b/>
          <w:bCs/>
          <w:color w:val="1F4E79"/>
        </w:rPr>
        <w:t xml:space="preserve">Automation: </w:t>
      </w:r>
      <w:r>
        <w:rPr>
          <w:color w:val="1A1A1A"/>
        </w:rPr>
        <w:t>Power Automate, Incremental Data Loads, Scheduled Refresh, SQL Agent Jobs</w:t>
      </w:r>
    </w:p>
    <w:p w14:paraId="20CE1E01" w14:textId="77777777" w:rsidR="006F3FB9" w:rsidRDefault="00000000">
      <w:pPr>
        <w:spacing w:before="50" w:after="50"/>
      </w:pPr>
      <w:r>
        <w:rPr>
          <w:b/>
          <w:bCs/>
          <w:color w:val="1F4E79"/>
        </w:rPr>
        <w:t xml:space="preserve">Domain: </w:t>
      </w:r>
      <w:r>
        <w:rPr>
          <w:color w:val="1A1A1A"/>
        </w:rPr>
        <w:t>Public Safety (US), Police RMS, Fire RMS, NCIC, NFIRS, OLTP to DW Migration</w:t>
      </w:r>
    </w:p>
    <w:p w14:paraId="1E61C19A" w14:textId="77777777" w:rsidR="006F3FB9" w:rsidRDefault="00000000">
      <w:pPr>
        <w:spacing w:before="50" w:after="50"/>
      </w:pPr>
      <w:r>
        <w:rPr>
          <w:b/>
          <w:bCs/>
          <w:color w:val="1F4E79"/>
        </w:rPr>
        <w:t xml:space="preserve">Other: </w:t>
      </w:r>
      <w:r>
        <w:rPr>
          <w:color w:val="1A1A1A"/>
        </w:rPr>
        <w:t>Microsoft TFS, Agile Scrum, Technical Documentation, Index Maintenance</w:t>
      </w:r>
    </w:p>
    <w:p w14:paraId="274CF9BD" w14:textId="77777777" w:rsidR="006F3FB9" w:rsidRDefault="006F3FB9">
      <w:pPr>
        <w:spacing w:after="60"/>
      </w:pPr>
    </w:p>
    <w:p w14:paraId="4F15A01D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0BAC4F91" w14:textId="018301B8" w:rsidR="006F3FB9" w:rsidRDefault="00000000">
      <w:pPr>
        <w:tabs>
          <w:tab w:val="right" w:pos="10080"/>
        </w:tabs>
        <w:spacing w:before="120"/>
      </w:pPr>
      <w:r>
        <w:rPr>
          <w:b/>
          <w:bCs/>
          <w:color w:val="1F4E79"/>
          <w:sz w:val="21"/>
          <w:szCs w:val="21"/>
        </w:rPr>
        <w:t>ProPhoenix Consultancy Services Pvt. Ltd.</w:t>
      </w:r>
      <w:r>
        <w:rPr>
          <w:color w:val="595959"/>
        </w:rPr>
        <w:t xml:space="preserve">  </w:t>
      </w:r>
      <w:r w:rsidR="00B8360E">
        <w:rPr>
          <w:color w:val="595959"/>
        </w:rPr>
        <w:t>| Chennai</w:t>
      </w:r>
      <w:r>
        <w:rPr>
          <w:color w:val="595959"/>
        </w:rPr>
        <w:tab/>
        <w:t>Nov 2022 – Present</w:t>
      </w:r>
    </w:p>
    <w:p w14:paraId="6C75335B" w14:textId="77777777" w:rsidR="006F3FB9" w:rsidRDefault="00000000">
      <w:pPr>
        <w:spacing w:before="20" w:after="80"/>
      </w:pPr>
      <w:r>
        <w:rPr>
          <w:b/>
          <w:bCs/>
          <w:color w:val="2E75B6"/>
        </w:rPr>
        <w:t>Software Engineer – BI Developer</w:t>
      </w:r>
    </w:p>
    <w:p w14:paraId="67402769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Architected and deployed 15 SSAS OLAP cubes with KPIs, role-based security, and partitions, enhancing analytical capabilities for 200+ users across 5+ US county public safety agencies.</w:t>
      </w:r>
    </w:p>
    <w:p w14:paraId="2334E301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Delivered Power BI dashboards featuring DAX measures, drill-throughs, bookmarks, and dynamic KPIs, driving a 30% rise in report adoption across business stakeholders.</w:t>
      </w:r>
    </w:p>
    <w:p w14:paraId="3EF55A81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Engineered daily incremental SSIS pipelines to fully automate data loads, achieving a 99% accuracy rate across 10+ enterprise reporting systems and eliminating manual effort.</w:t>
      </w:r>
    </w:p>
    <w:p w14:paraId="659DE918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Streamlined ETL pipeline architecture and SQL Server query performance, cutting average ETL processing time by 40% and ensuring consistent SLA compliance.</w:t>
      </w:r>
    </w:p>
    <w:p w14:paraId="76041C93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Configured Power BI Report Server and on-premises data gateway across 3+ client deployments, enabling secure scheduled refresh and enterprise-wide report distribution.</w:t>
      </w:r>
    </w:p>
    <w:p w14:paraId="16C931F6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Implemented Power Automate workflows within Power BI dashboards, automating recurring reporting tasks and saving approximately 5+ hours of manual effort per week.</w:t>
      </w:r>
    </w:p>
    <w:p w14:paraId="3F8E55E7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Led Agile Scrum ceremonies for a 6-member cross-functional team, improving on-time sprint delivery and fostering stronger collaboration across BI and development tracks.</w:t>
      </w:r>
    </w:p>
    <w:p w14:paraId="528246D9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Produced end-to-end process documentation, troubleshooting guides, and user manuals for 3 product lines, cutting new hire ramp-up time by an estimated 30%.</w:t>
      </w:r>
    </w:p>
    <w:p w14:paraId="6AE4DB0E" w14:textId="77777777" w:rsidR="006F3FB9" w:rsidRDefault="00000000">
      <w:r>
        <w:br/>
      </w:r>
    </w:p>
    <w:p w14:paraId="68B49B53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KEY PROJECTS</w:t>
      </w:r>
    </w:p>
    <w:p w14:paraId="73B7A713" w14:textId="77777777" w:rsidR="006F3FB9" w:rsidRDefault="00000000">
      <w:pPr>
        <w:tabs>
          <w:tab w:val="right" w:pos="10080"/>
        </w:tabs>
        <w:spacing w:before="140"/>
      </w:pPr>
      <w:r>
        <w:rPr>
          <w:b/>
          <w:bCs/>
          <w:color w:val="1F4E79"/>
          <w:sz w:val="20"/>
          <w:szCs w:val="20"/>
        </w:rPr>
        <w:t>Police RMS &amp; EZ Fire Records – Public Safety BI Platform</w:t>
      </w:r>
      <w:r>
        <w:rPr>
          <w:color w:val="595959"/>
          <w:sz w:val="18"/>
          <w:szCs w:val="18"/>
        </w:rPr>
        <w:tab/>
        <w:t>Jun 2022 – Present</w:t>
      </w:r>
    </w:p>
    <w:p w14:paraId="679181A1" w14:textId="77777777" w:rsidR="006F3FB9" w:rsidRDefault="00000000">
      <w:pPr>
        <w:spacing w:before="8"/>
      </w:pPr>
      <w:r>
        <w:rPr>
          <w:b/>
          <w:bCs/>
          <w:color w:val="2E75B6"/>
          <w:sz w:val="18"/>
          <w:szCs w:val="18"/>
        </w:rPr>
        <w:t xml:space="preserve">Client: </w:t>
      </w:r>
      <w:r>
        <w:rPr>
          <w:color w:val="6B7280"/>
          <w:sz w:val="18"/>
          <w:szCs w:val="18"/>
        </w:rPr>
        <w:t>Police Departments &amp; Fire Agencies, United States</w:t>
      </w:r>
    </w:p>
    <w:p w14:paraId="5426F5E6" w14:textId="77777777" w:rsidR="006F3FB9" w:rsidRDefault="00000000">
      <w:pPr>
        <w:spacing w:after="60"/>
      </w:pPr>
      <w:r>
        <w:rPr>
          <w:b/>
          <w:bCs/>
          <w:color w:val="2E75B6"/>
          <w:sz w:val="18"/>
          <w:szCs w:val="18"/>
        </w:rPr>
        <w:lastRenderedPageBreak/>
        <w:t xml:space="preserve">Stack: </w:t>
      </w:r>
      <w:r>
        <w:rPr>
          <w:color w:val="6B7280"/>
          <w:sz w:val="18"/>
          <w:szCs w:val="18"/>
        </w:rPr>
        <w:t>Power BI, SSAS, SSIS, SQL Server, ER Studio, Windows Server</w:t>
      </w:r>
    </w:p>
    <w:p w14:paraId="75B44E6B" w14:textId="77777777" w:rsidR="006F3FB9" w:rsidRDefault="00000000">
      <w:pPr>
        <w:spacing w:after="60"/>
      </w:pPr>
      <w:r>
        <w:rPr>
          <w:color w:val="6B7280"/>
          <w:sz w:val="18"/>
          <w:szCs w:val="18"/>
        </w:rPr>
        <w:t>Centralized BI platform for county-level Police and Fire Records Management Systems across multiple US jurisdictions, handling high-volume incident data including homicides, burglaries, crashes, bookings, fire inspections, EMS, and NFIRS submissions — integrated with the US NCIC online system.</w:t>
      </w:r>
    </w:p>
    <w:p w14:paraId="21316538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Architected a Police Data Warehouse comprising 15 data marts using ER Studio, supporting 8+ analytical reporting workloads and serving as the single source of truth for county-level incident forecasting.</w:t>
      </w:r>
    </w:p>
    <w:p w14:paraId="7F04E30A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Delivered 15 SSAS OLAP cubes for Police RMS and 10 cubes for Fire/NFIRS, each with KPIs, partitions, usage-based aggregations, and designation-based role-level security.</w:t>
      </w:r>
    </w:p>
    <w:p w14:paraId="798704B2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Constructed two SSIS packages to handle full initial data load and daily incremental ETL from OLTP to Data Warehouse, using Data Conversion, Derived Column, Lookup, and SCD transformations.</w:t>
      </w:r>
    </w:p>
    <w:p w14:paraId="4BCC097D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Tuned SSIS packages following Microsoft best practices, reducing the nightly DW load window by over 35%; scheduled via SQL Agent Jobs with Package Configurations for zero-touch automation.</w:t>
      </w:r>
    </w:p>
    <w:p w14:paraId="6D94DEBE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Implemented SQL Data Mining models for incident forecasting, projecting crime and fire trends up to 6 months ahead to support proactive law enforcement planning.</w:t>
      </w:r>
    </w:p>
    <w:p w14:paraId="0332132B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Established database indexes, maintenance plans, and automated backup strategies covering 15+ OLTP, DW, and OLAP databases to guarantee high availability and recoverability.</w:t>
      </w:r>
    </w:p>
    <w:p w14:paraId="3315FAB7" w14:textId="77777777" w:rsidR="006F3FB9" w:rsidRDefault="006F3FB9">
      <w:pPr>
        <w:spacing w:after="60"/>
      </w:pPr>
    </w:p>
    <w:p w14:paraId="6D400AC2" w14:textId="77777777" w:rsidR="006F3FB9" w:rsidRDefault="00000000">
      <w:pPr>
        <w:tabs>
          <w:tab w:val="right" w:pos="10080"/>
        </w:tabs>
        <w:spacing w:before="140"/>
      </w:pPr>
      <w:r>
        <w:rPr>
          <w:b/>
          <w:bCs/>
          <w:color w:val="1F4E79"/>
          <w:sz w:val="20"/>
          <w:szCs w:val="20"/>
        </w:rPr>
        <w:t>Power BI Multi-Device Dashboard Platform – Public Safety</w:t>
      </w:r>
      <w:r>
        <w:rPr>
          <w:color w:val="595959"/>
          <w:sz w:val="18"/>
          <w:szCs w:val="18"/>
        </w:rPr>
        <w:tab/>
        <w:t>Jun 2022 – Present</w:t>
      </w:r>
    </w:p>
    <w:p w14:paraId="4CE9A1DF" w14:textId="77777777" w:rsidR="006F3FB9" w:rsidRDefault="00000000">
      <w:pPr>
        <w:spacing w:before="8"/>
      </w:pPr>
      <w:r>
        <w:rPr>
          <w:b/>
          <w:bCs/>
          <w:color w:val="2E75B6"/>
          <w:sz w:val="18"/>
          <w:szCs w:val="18"/>
        </w:rPr>
        <w:t xml:space="preserve">Client: </w:t>
      </w:r>
      <w:r>
        <w:rPr>
          <w:color w:val="6B7280"/>
          <w:sz w:val="18"/>
          <w:szCs w:val="18"/>
        </w:rPr>
        <w:t>Police &amp; Fire Departments, United States</w:t>
      </w:r>
    </w:p>
    <w:p w14:paraId="39F3C958" w14:textId="77777777" w:rsidR="006F3FB9" w:rsidRDefault="00000000">
      <w:pPr>
        <w:spacing w:after="60"/>
      </w:pPr>
      <w:r>
        <w:rPr>
          <w:b/>
          <w:bCs/>
          <w:color w:val="2E75B6"/>
          <w:sz w:val="18"/>
          <w:szCs w:val="18"/>
        </w:rPr>
        <w:t xml:space="preserve">Stack: </w:t>
      </w:r>
      <w:r>
        <w:rPr>
          <w:color w:val="6B7280"/>
          <w:sz w:val="18"/>
          <w:szCs w:val="18"/>
        </w:rPr>
        <w:t>Power BI Report Server, SQL Server 2016 Enterprise, Power BI Desktop</w:t>
      </w:r>
    </w:p>
    <w:p w14:paraId="58800CEF" w14:textId="77777777" w:rsidR="006F3FB9" w:rsidRDefault="00000000">
      <w:pPr>
        <w:spacing w:after="60"/>
      </w:pPr>
      <w:r>
        <w:rPr>
          <w:color w:val="6B7280"/>
          <w:sz w:val="18"/>
          <w:szCs w:val="18"/>
        </w:rPr>
        <w:t>Enterprise reporting platform providing real-time operational visibility for law enforcement and fire agencies across the US, accessible on tablet, mobile (iOS/Android), and Windows devices via on-premises Power BI Report Server.</w:t>
      </w:r>
    </w:p>
    <w:p w14:paraId="437D101B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Installed and configured Power BI Report Server on SQL Server 2016 Enterprise Edition, enabling fully on-premises publishing and eliminating cloud licensing costs for the client.</w:t>
      </w:r>
    </w:p>
    <w:p w14:paraId="2FDFA923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Designed interactive drill-through dashboards for incident analytics, enabling one-click navigation from summary KPIs to individual records — used by 150+ officers and department heads.</w:t>
      </w:r>
    </w:p>
    <w:p w14:paraId="32686893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Optimized 10+ report layouts for cross-device compatibility across tablets, iPhones, Android devices, and Windows, ensuring consistent access for both field personnel and leadership.</w:t>
      </w:r>
    </w:p>
    <w:p w14:paraId="6A80A677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Integrated datasets with SSAS cubes and SQL Server, ensuring data consistency and real-time accuracy for all report consumers across Police and Fire command structures.</w:t>
      </w:r>
    </w:p>
    <w:p w14:paraId="78F74BBC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EDUCATION</w:t>
      </w:r>
    </w:p>
    <w:p w14:paraId="42215FBC" w14:textId="24175336" w:rsidR="006F3FB9" w:rsidRDefault="00000000">
      <w:pPr>
        <w:tabs>
          <w:tab w:val="right" w:pos="10080"/>
        </w:tabs>
        <w:spacing w:before="100"/>
      </w:pPr>
      <w:r>
        <w:rPr>
          <w:b/>
          <w:bCs/>
          <w:color w:val="1F4E79"/>
          <w:sz w:val="20"/>
          <w:szCs w:val="20"/>
        </w:rPr>
        <w:t>B.</w:t>
      </w:r>
      <w:r w:rsidR="00DC73B0">
        <w:rPr>
          <w:b/>
          <w:bCs/>
          <w:color w:val="1F4E79"/>
          <w:sz w:val="20"/>
          <w:szCs w:val="20"/>
        </w:rPr>
        <w:t xml:space="preserve"> </w:t>
      </w:r>
      <w:r>
        <w:rPr>
          <w:b/>
          <w:bCs/>
          <w:color w:val="1F4E79"/>
          <w:sz w:val="20"/>
          <w:szCs w:val="20"/>
        </w:rPr>
        <w:t>Tech – Information Technology</w:t>
      </w:r>
      <w:r>
        <w:rPr>
          <w:b/>
          <w:bCs/>
          <w:color w:val="2E75B6"/>
        </w:rPr>
        <w:tab/>
        <w:t>CGPA: 7.0</w:t>
      </w:r>
    </w:p>
    <w:p w14:paraId="156293A1" w14:textId="77777777" w:rsidR="006F3FB9" w:rsidRDefault="00000000">
      <w:pPr>
        <w:spacing w:after="60"/>
      </w:pPr>
      <w:r>
        <w:rPr>
          <w:color w:val="595959"/>
        </w:rPr>
        <w:t>Christian Engineering College, Anna University</w:t>
      </w:r>
    </w:p>
    <w:p w14:paraId="01C64349" w14:textId="77777777" w:rsidR="006F3FB9" w:rsidRDefault="00000000">
      <w:pPr>
        <w:tabs>
          <w:tab w:val="right" w:pos="10080"/>
        </w:tabs>
        <w:spacing w:before="100"/>
      </w:pPr>
      <w:r>
        <w:rPr>
          <w:b/>
          <w:bCs/>
          <w:color w:val="1F4E79"/>
          <w:sz w:val="20"/>
          <w:szCs w:val="20"/>
        </w:rPr>
        <w:t>HSC – Higher Secondary Certificate</w:t>
      </w:r>
      <w:r>
        <w:rPr>
          <w:b/>
          <w:bCs/>
          <w:color w:val="2E75B6"/>
        </w:rPr>
        <w:tab/>
        <w:t>75%</w:t>
      </w:r>
    </w:p>
    <w:p w14:paraId="2E0FF90C" w14:textId="77777777" w:rsidR="006F3FB9" w:rsidRDefault="00000000">
      <w:pPr>
        <w:spacing w:after="60"/>
      </w:pPr>
      <w:r>
        <w:rPr>
          <w:color w:val="595959"/>
        </w:rPr>
        <w:t>Hajee P. Syed Mohammed Higher Secondary School</w:t>
      </w:r>
    </w:p>
    <w:p w14:paraId="35D21DAD" w14:textId="77777777" w:rsidR="006F3FB9" w:rsidRDefault="00000000">
      <w:pPr>
        <w:tabs>
          <w:tab w:val="right" w:pos="10080"/>
        </w:tabs>
        <w:spacing w:before="100"/>
      </w:pPr>
      <w:r>
        <w:rPr>
          <w:b/>
          <w:bCs/>
          <w:color w:val="1F4E79"/>
          <w:sz w:val="20"/>
          <w:szCs w:val="20"/>
        </w:rPr>
        <w:t>SSLC – Secondary School Certificate</w:t>
      </w:r>
      <w:r>
        <w:rPr>
          <w:b/>
          <w:bCs/>
          <w:color w:val="2E75B6"/>
        </w:rPr>
        <w:tab/>
        <w:t>88%</w:t>
      </w:r>
    </w:p>
    <w:p w14:paraId="58C937EF" w14:textId="77777777" w:rsidR="006F3FB9" w:rsidRDefault="00000000">
      <w:pPr>
        <w:spacing w:after="60"/>
      </w:pPr>
      <w:r>
        <w:rPr>
          <w:color w:val="595959"/>
        </w:rPr>
        <w:t>T.E.L.C High School</w:t>
      </w:r>
    </w:p>
    <w:p w14:paraId="3A73AD9B" w14:textId="77777777" w:rsidR="006F3FB9" w:rsidRDefault="006F3FB9">
      <w:pPr>
        <w:spacing w:after="60"/>
      </w:pPr>
    </w:p>
    <w:p w14:paraId="02D7EEBA" w14:textId="77777777" w:rsidR="006F3FB9" w:rsidRDefault="00000000">
      <w:pPr>
        <w:pBdr>
          <w:bottom w:val="single" w:sz="8" w:space="4" w:color="2E75B6"/>
        </w:pBdr>
        <w:spacing w:before="200" w:after="100"/>
      </w:pPr>
      <w:r>
        <w:rPr>
          <w:b/>
          <w:bCs/>
          <w:color w:val="1F4E79"/>
          <w:sz w:val="24"/>
          <w:szCs w:val="24"/>
        </w:rPr>
        <w:t>ACHIEVEMENTS</w:t>
      </w:r>
    </w:p>
    <w:p w14:paraId="30EDF9C3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Awarded Quarterly Best Performer at ProPhoenix Consultancy Services for outstanding contribution to BI development and delivery.</w:t>
      </w:r>
    </w:p>
    <w:p w14:paraId="34937D6B" w14:textId="77777777" w:rsidR="006F3FB9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Runner-up in Chess Competition at ProPhoenix Annual Day.</w:t>
      </w:r>
    </w:p>
    <w:p w14:paraId="193F389B" w14:textId="77777777" w:rsidR="006F3FB9" w:rsidRDefault="006F3FB9">
      <w:pPr>
        <w:spacing w:after="60"/>
      </w:pPr>
    </w:p>
    <w:sectPr w:rsidR="006F3F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40EE1"/>
    <w:multiLevelType w:val="hybridMultilevel"/>
    <w:tmpl w:val="E0F6BAEE"/>
    <w:lvl w:ilvl="0" w:tplc="D40675E8">
      <w:start w:val="1"/>
      <w:numFmt w:val="bullet"/>
      <w:lvlText w:val="•"/>
      <w:lvlJc w:val="left"/>
      <w:pPr>
        <w:ind w:left="440" w:hanging="220"/>
      </w:pPr>
    </w:lvl>
    <w:lvl w:ilvl="1" w:tplc="E6667A3A">
      <w:numFmt w:val="decimal"/>
      <w:lvlText w:val=""/>
      <w:lvlJc w:val="left"/>
    </w:lvl>
    <w:lvl w:ilvl="2" w:tplc="70D28D98">
      <w:numFmt w:val="decimal"/>
      <w:lvlText w:val=""/>
      <w:lvlJc w:val="left"/>
    </w:lvl>
    <w:lvl w:ilvl="3" w:tplc="98FEF59E">
      <w:numFmt w:val="decimal"/>
      <w:lvlText w:val=""/>
      <w:lvlJc w:val="left"/>
    </w:lvl>
    <w:lvl w:ilvl="4" w:tplc="4CCC9FAC">
      <w:numFmt w:val="decimal"/>
      <w:lvlText w:val=""/>
      <w:lvlJc w:val="left"/>
    </w:lvl>
    <w:lvl w:ilvl="5" w:tplc="F8325582">
      <w:numFmt w:val="decimal"/>
      <w:lvlText w:val=""/>
      <w:lvlJc w:val="left"/>
    </w:lvl>
    <w:lvl w:ilvl="6" w:tplc="BF78D122">
      <w:numFmt w:val="decimal"/>
      <w:lvlText w:val=""/>
      <w:lvlJc w:val="left"/>
    </w:lvl>
    <w:lvl w:ilvl="7" w:tplc="BE0A1BAA">
      <w:numFmt w:val="decimal"/>
      <w:lvlText w:val=""/>
      <w:lvlJc w:val="left"/>
    </w:lvl>
    <w:lvl w:ilvl="8" w:tplc="A0DA4C38">
      <w:numFmt w:val="decimal"/>
      <w:lvlText w:val=""/>
      <w:lvlJc w:val="left"/>
    </w:lvl>
  </w:abstractNum>
  <w:abstractNum w:abstractNumId="1" w15:restartNumberingAfterBreak="0">
    <w:nsid w:val="7ECB1649"/>
    <w:multiLevelType w:val="hybridMultilevel"/>
    <w:tmpl w:val="6316D272"/>
    <w:lvl w:ilvl="0" w:tplc="080873C8">
      <w:start w:val="1"/>
      <w:numFmt w:val="bullet"/>
      <w:lvlText w:val="●"/>
      <w:lvlJc w:val="left"/>
      <w:pPr>
        <w:ind w:left="720" w:hanging="360"/>
      </w:pPr>
    </w:lvl>
    <w:lvl w:ilvl="1" w:tplc="3DF685FE">
      <w:start w:val="1"/>
      <w:numFmt w:val="bullet"/>
      <w:lvlText w:val="○"/>
      <w:lvlJc w:val="left"/>
      <w:pPr>
        <w:ind w:left="1440" w:hanging="360"/>
      </w:pPr>
    </w:lvl>
    <w:lvl w:ilvl="2" w:tplc="D586F852">
      <w:start w:val="1"/>
      <w:numFmt w:val="bullet"/>
      <w:lvlText w:val="■"/>
      <w:lvlJc w:val="left"/>
      <w:pPr>
        <w:ind w:left="2160" w:hanging="360"/>
      </w:pPr>
    </w:lvl>
    <w:lvl w:ilvl="3" w:tplc="25AEF1B4">
      <w:start w:val="1"/>
      <w:numFmt w:val="bullet"/>
      <w:lvlText w:val="●"/>
      <w:lvlJc w:val="left"/>
      <w:pPr>
        <w:ind w:left="2880" w:hanging="360"/>
      </w:pPr>
    </w:lvl>
    <w:lvl w:ilvl="4" w:tplc="1E8AF84A">
      <w:start w:val="1"/>
      <w:numFmt w:val="bullet"/>
      <w:lvlText w:val="○"/>
      <w:lvlJc w:val="left"/>
      <w:pPr>
        <w:ind w:left="3600" w:hanging="360"/>
      </w:pPr>
    </w:lvl>
    <w:lvl w:ilvl="5" w:tplc="D512B120">
      <w:start w:val="1"/>
      <w:numFmt w:val="bullet"/>
      <w:lvlText w:val="■"/>
      <w:lvlJc w:val="left"/>
      <w:pPr>
        <w:ind w:left="4320" w:hanging="360"/>
      </w:pPr>
    </w:lvl>
    <w:lvl w:ilvl="6" w:tplc="9FB6794C">
      <w:start w:val="1"/>
      <w:numFmt w:val="bullet"/>
      <w:lvlText w:val="●"/>
      <w:lvlJc w:val="left"/>
      <w:pPr>
        <w:ind w:left="5040" w:hanging="360"/>
      </w:pPr>
    </w:lvl>
    <w:lvl w:ilvl="7" w:tplc="C94E5E2A">
      <w:start w:val="1"/>
      <w:numFmt w:val="bullet"/>
      <w:lvlText w:val="●"/>
      <w:lvlJc w:val="left"/>
      <w:pPr>
        <w:ind w:left="5760" w:hanging="360"/>
      </w:pPr>
    </w:lvl>
    <w:lvl w:ilvl="8" w:tplc="EFA0892A">
      <w:start w:val="1"/>
      <w:numFmt w:val="bullet"/>
      <w:lvlText w:val="●"/>
      <w:lvlJc w:val="left"/>
      <w:pPr>
        <w:ind w:left="6480" w:hanging="360"/>
      </w:pPr>
    </w:lvl>
  </w:abstractNum>
  <w:num w:numId="1" w16cid:durableId="73666976">
    <w:abstractNumId w:val="1"/>
    <w:lvlOverride w:ilvl="0">
      <w:startOverride w:val="1"/>
    </w:lvlOverride>
  </w:num>
  <w:num w:numId="2" w16cid:durableId="113446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B9"/>
    <w:rsid w:val="000E2CE4"/>
    <w:rsid w:val="00130FA5"/>
    <w:rsid w:val="006F3FB9"/>
    <w:rsid w:val="00B8360E"/>
    <w:rsid w:val="00C67980"/>
    <w:rsid w:val="00DC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D130"/>
  <w15:docId w15:val="{0FA59B7D-E363-48CA-8F02-2AB41EEB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sacnewton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Isac Newton</cp:lastModifiedBy>
  <cp:revision>5</cp:revision>
  <cp:lastPrinted>2026-03-20T21:45:00Z</cp:lastPrinted>
  <dcterms:created xsi:type="dcterms:W3CDTF">2026-03-21T20:51:00Z</dcterms:created>
  <dcterms:modified xsi:type="dcterms:W3CDTF">2026-03-21T20:54:00Z</dcterms:modified>
</cp:coreProperties>
</file>