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rFonts w:ascii="Arial" w:hAnsi="Arial"/>
          <w:b/>
          <w:color w:val="1F4E79"/>
          <w:sz w:val="56"/>
        </w:rPr>
        <w:t>PROYECTO BIBLIOTECA IUB</w:t>
      </w:r>
    </w:p>
    <w:p>
      <w:pPr>
        <w:spacing w:after="120"/>
        <w:jc w:val="center"/>
      </w:pPr>
      <w:r>
        <w:rPr>
          <w:rFonts w:ascii="Arial" w:hAnsi="Arial"/>
          <w:b w:val="0"/>
          <w:color w:val="404040"/>
          <w:sz w:val="32"/>
        </w:rPr>
        <w:t>Documentación técnica del proyecto</w:t>
      </w:r>
    </w:p>
    <w:p/>
    <w:p>
      <w:pPr>
        <w:spacing w:after="80"/>
        <w:jc w:val="center"/>
      </w:pPr>
      <w:r>
        <w:rPr>
          <w:rFonts w:ascii="Arial" w:hAnsi="Arial"/>
          <w:b w:val="0"/>
          <w:color w:val="303030"/>
          <w:sz w:val="24"/>
        </w:rPr>
        <w:t>Estudiante: Isaacs Ferrer</w:t>
      </w:r>
    </w:p>
    <w:p>
      <w:pPr>
        <w:spacing w:after="80"/>
        <w:jc w:val="center"/>
      </w:pPr>
      <w:r>
        <w:rPr>
          <w:rFonts w:ascii="Arial" w:hAnsi="Arial"/>
          <w:b w:val="0"/>
          <w:color w:val="303030"/>
          <w:sz w:val="24"/>
        </w:rPr>
        <w:t>Programa: Ingeniería Telemática</w:t>
      </w:r>
    </w:p>
    <w:p>
      <w:pPr>
        <w:spacing w:after="80"/>
        <w:jc w:val="center"/>
      </w:pPr>
      <w:r>
        <w:rPr>
          <w:rFonts w:ascii="Arial" w:hAnsi="Arial"/>
          <w:b w:val="0"/>
          <w:color w:val="303030"/>
          <w:sz w:val="24"/>
        </w:rPr>
        <w:t>Institución: Institución Universitaria de Barranquilla (IUB)</w:t>
      </w:r>
    </w:p>
    <w:p>
      <w:pPr>
        <w:spacing w:after="80"/>
        <w:jc w:val="center"/>
      </w:pPr>
      <w:r>
        <w:rPr>
          <w:rFonts w:ascii="Arial" w:hAnsi="Arial"/>
          <w:b w:val="0"/>
          <w:color w:val="303030"/>
          <w:sz w:val="24"/>
        </w:rPr>
        <w:t>Asignatura: [Nombre de la asignatura]</w:t>
      </w:r>
    </w:p>
    <w:p>
      <w:pPr>
        <w:spacing w:after="80"/>
        <w:jc w:val="center"/>
      </w:pPr>
      <w:r>
        <w:rPr>
          <w:rFonts w:ascii="Arial" w:hAnsi="Arial"/>
          <w:b w:val="0"/>
          <w:color w:val="303030"/>
          <w:sz w:val="24"/>
        </w:rPr>
        <w:t>Docente: [Nombre del docente]</w:t>
      </w:r>
    </w:p>
    <w:p>
      <w:pPr>
        <w:spacing w:after="80"/>
        <w:jc w:val="center"/>
      </w:pPr>
      <w:r>
        <w:rPr>
          <w:rFonts w:ascii="Arial" w:hAnsi="Arial"/>
          <w:b w:val="0"/>
          <w:color w:val="303030"/>
          <w:sz w:val="24"/>
        </w:rPr>
        <w:t>Fecha de elaboración: 10 de octubre de 2026</w:t>
      </w:r>
    </w:p>
    <w:p>
      <w:r>
        <w:br w:type="page"/>
      </w:r>
    </w:p>
    <w:p>
      <w:pPr>
        <w:pStyle w:val="Heading1"/>
      </w:pPr>
      <w:r>
        <w:t>Tabla de contenido</w:t>
      </w:r>
    </w:p>
    <w:p>
      <w:r>
        <w:fldChar w:fldCharType="begin"/>
        <w:instrText xml:space="preserve">TOC \o "1-2" \h \z \u</w:instrText>
        <w:fldChar w:fldCharType="separate"/>
        <w:r>
          <w:t>Actualice la tabla en Word (clic derecho → Actualizar campo).</w:t>
        </w:r>
        <w:fldChar w:fldCharType="end"/>
      </w:r>
    </w:p>
    <w:p>
      <w:r>
        <w:br w:type="page"/>
      </w:r>
    </w:p>
    <w:p>
      <w:pPr>
        <w:pStyle w:val="Heading1"/>
      </w:pPr>
      <w:r>
        <w:t>Introducción</w:t>
      </w:r>
    </w:p>
    <w:p>
      <w:r>
        <w:t>El presente documento corresponde al proyecto “Biblioteca IUB”, un sistema de gestión de acceso y préstamos de recursos informáticos y bibliográficos de la Institución Universitaria de Barranquilla (IUB). El sistema permite autenticación por roles (JWT + RBAC), módulos administrativos y de usuario, gestión de libros, dispositivos y préstamos, servicios de inteligencia artificial para búsqueda y recomendaciones, control de accesos por código QR (kiosco) y un modo demostración separado de la autenticación real. El desarrollo combina un backend FastAPI con PostgreSQL y un frontend Angular, desplegados de forma que el backend corre en Render y la base de datos en Neon.</w:t>
      </w:r>
    </w:p>
    <w:p>
      <w:pPr>
        <w:pStyle w:val="Heading1"/>
      </w:pPr>
      <w:r>
        <w:t>Planteamiento del problema</w:t>
      </w:r>
    </w:p>
    <w:p>
      <w:r>
        <w:t>La biblioteca de la IUB atiende a estudiantes, docentes y funcionarios en tres sedes (Soledad, Barranquilla y Colsamiro). El control de préstamos de libros y de dispositivos (computadores y tabletas) y el registro de ingresos constituyen procesos que requieren trazabilidad y control de acceso. La ausencia de una plataforma única dificulta: (1) conocer en tiempo real la disponibilidad de ejemplares y equipos, (2) validar la identidad del usuario que solicita un recurso, (3) aplicar reglas de préstamo (plazos 4 a 6 días para libros, franja de máximo 2 horas para dispositivos), y (4) limitar cada usuario a las funciones que le corresponden según su rol. Este proyecto aborda esas necesidades con un sistema web con autenticación por roles y respaldo de datos centralizado.</w:t>
      </w:r>
    </w:p>
    <w:p>
      <w:pPr>
        <w:pStyle w:val="Heading1"/>
      </w:pPr>
      <w:r>
        <w:t>Justificación</w:t>
      </w:r>
    </w:p>
    <w:p>
      <w:r>
        <w:t>Un sistema centralizado permite agilizar la gestión bibliotecaria, reducir errores manuales y registrar evidencia de cada préstamo y acceso. Al incorporar autenticación con JWT y un modelo de permisos por rol (RBAC), se garantiza que cada usuario solo ejecute las operaciones autorizadas: los estudiantes solicitan recursos, mientras que los administradores gestionan el inventario y aprueban solicitudes. Además, los servicios de búsqueda y recomendación basados en inteligencia artificial mejoran la experiencia del usuario, y el modo demostración permite presentar el sistema sin depender de credenciales reales, manteniendo separados los datos ficticios de los datos reales.</w:t>
      </w:r>
    </w:p>
    <w:p>
      <w:pPr>
        <w:pStyle w:val="Heading1"/>
      </w:pPr>
      <w:r>
        <w:t>Objetivo general</w:t>
      </w:r>
    </w:p>
    <w:p>
      <w:r>
        <w:t>Desarrollar un sistema integral para la gestión de acceso y préstamos de recursos bibliográficos e informáticos de la Biblioteca IUB, con autenticación basada en roles, módulos administrativos y de usuario, servicios de inteligencia artificial y un modo demostración independiente, respaldado por una base de datos PostgreSQL.</w:t>
      </w:r>
    </w:p>
    <w:p>
      <w:pPr>
        <w:pStyle w:val="Heading1"/>
      </w:pPr>
      <w:r>
        <w:t>Objetivos específicos</w:t>
      </w:r>
    </w:p>
    <w:p>
      <w:r>
        <w:t>1. Implementar un backend (FastAPI + PostgreSQL) con autenticación JWT, hashing de contraseñas con bcrypt y un modelo de permisos por rol (RBAC) que revalide el rol del usuario desde la base de datos en cada petición protegida.</w:t>
      </w:r>
    </w:p>
    <w:p>
      <w:r>
        <w:t>2. Construir un frontend (Angular) con páginas por rol, guards de navegación, formularios validados y servicios centralizados sobre una sola configuración de URL (environment).</w:t>
      </w:r>
    </w:p>
    <w:p>
      <w:r>
        <w:t>3. Restringir el ingreso al sistema de modo que el rol seleccionado en el login deba coincidir con el rol real de la cuenta.</w:t>
      </w:r>
    </w:p>
    <w:p>
      <w:r>
        <w:t>4. Incorporar un modo demostración separado de la autenticación real, sin persistencia ni llamadas a la API.</w:t>
      </w:r>
    </w:p>
    <w:p>
      <w:r>
        <w:t>5. Integrar servicios de IA (búsqueda semántica, recomendación y estadísticas predictivas) y el registro de accesos por código QR.</w:t>
      </w:r>
    </w:p>
    <w:p>
      <w:r>
        <w:t>6. Desplegar el backend en Render con base de datos en Neon y configurar el pool de conexiones para un servicio gestionado.</w:t>
      </w:r>
    </w:p>
    <w:p>
      <w:pPr>
        <w:pStyle w:val="Heading1"/>
      </w:pPr>
      <w:r>
        <w:t>Alcance del proyecto</w:t>
      </w:r>
    </w:p>
    <w:p>
      <w:r>
        <w:t>DENTRO del alcance: gestión de usuarios, libros, dispositivos y préstamos; aprobación y devolución de solicitudes; catálogo con búsqueda tradicional y semántica; recomendaciones; panel estadístico; registro de ingresos por DNI/QR; exportación de reportes; autenticación JWT con roles; modo demostración; despliegue del backend en Render y base de datos en Neon.</w:t>
      </w:r>
    </w:p>
    <w:p>
      <w:r>
        <w:t>FUERA del alcance: el consumo desde el frontend de la API Express/MySQL (proveedores y compras) que, aunque está construida, aún no está integrada en la interfaz; el despliegue del frontend en un hosting; la integración con sistemas externos.</w:t>
      </w:r>
    </w:p>
    <w:p>
      <w:pPr>
        <w:pStyle w:val="Heading1"/>
      </w:pPr>
      <w:r>
        <w:t>Población beneficiaria</w:t>
      </w:r>
    </w:p>
    <w:p>
      <w:r>
        <w:t>Estudiantes, docentes y funcionarios de la Institución Universitaria de Barranquilla que usan los servicios de la biblioteca en las sedes de Soledad, Barranquilla y Colsamiro. El super administrador y los administradores gestionan el sistema; los funcionarios, docentes y estudiantes acceden según sus permisos.</w:t>
      </w:r>
    </w:p>
    <w:p>
      <w:pPr>
        <w:pStyle w:val="Heading1"/>
      </w:pPr>
      <w:r>
        <w:t>Requisitos funcionales</w:t>
      </w:r>
    </w:p>
    <w:tbl>
      <w:tblPr>
        <w:tblStyle w:val="TableGrid"/>
        <w:tblW w:type="auto" w:w="0"/>
        <w:tblLayout w:type="autofit"/>
        <w:tblLook w:firstColumn="1" w:firstRow="1" w:lastColumn="0" w:lastRow="0" w:noHBand="0" w:noVBand="1" w:val="04A0"/>
      </w:tblPr>
      <w:tblGrid>
        <w:gridCol w:w="3154"/>
        <w:gridCol w:w="3154"/>
        <w:gridCol w:w="3154"/>
      </w:tblGrid>
      <w:tr>
        <w:tc>
          <w:tcPr>
            <w:tcW w:type="dxa" w:w="3154"/>
          </w:tcPr>
          <w:p>
            <w:r/>
            <w:r>
              <w:rPr>
                <w:rFonts w:ascii="Arial" w:hAnsi="Arial"/>
                <w:b/>
                <w:sz w:val="20"/>
              </w:rPr>
              <w:t>ID</w:t>
            </w:r>
          </w:p>
        </w:tc>
        <w:tc>
          <w:tcPr>
            <w:tcW w:type="dxa" w:w="3154"/>
          </w:tcPr>
          <w:p>
            <w:r/>
            <w:r>
              <w:rPr>
                <w:rFonts w:ascii="Arial" w:hAnsi="Arial"/>
                <w:b/>
                <w:sz w:val="20"/>
              </w:rPr>
              <w:t>Requisito funcional</w:t>
            </w:r>
          </w:p>
        </w:tc>
        <w:tc>
          <w:tcPr>
            <w:tcW w:type="dxa" w:w="3154"/>
          </w:tcPr>
          <w:p>
            <w:r/>
            <w:r>
              <w:rPr>
                <w:rFonts w:ascii="Arial" w:hAnsi="Arial"/>
                <w:b/>
                <w:sz w:val="20"/>
              </w:rPr>
              <w:t>Estado verificado</w:t>
            </w:r>
          </w:p>
        </w:tc>
      </w:tr>
      <w:tr>
        <w:tc>
          <w:tcPr>
            <w:tcW w:type="dxa" w:w="3154"/>
          </w:tcPr>
          <w:p>
            <w:r/>
            <w:r>
              <w:rPr>
                <w:rFonts w:ascii="Arial" w:hAnsi="Arial"/>
                <w:sz w:val="20"/>
              </w:rPr>
              <w:t>RF-01</w:t>
            </w:r>
          </w:p>
        </w:tc>
        <w:tc>
          <w:tcPr>
            <w:tcW w:type="dxa" w:w="3154"/>
          </w:tcPr>
          <w:p>
            <w:r/>
            <w:r>
              <w:rPr>
                <w:rFonts w:ascii="Arial" w:hAnsi="Arial"/>
                <w:sz w:val="20"/>
              </w:rPr>
              <w:t>El sistema permite iniciar sesión con identificación y contraseña; la contraseña se valida con bcrypt.</w:t>
            </w:r>
          </w:p>
        </w:tc>
        <w:tc>
          <w:tcPr>
            <w:tcW w:type="dxa" w:w="3154"/>
          </w:tcPr>
          <w:p>
            <w:r/>
            <w:r>
              <w:rPr>
                <w:rFonts w:ascii="Arial" w:hAnsi="Arial"/>
                <w:sz w:val="20"/>
              </w:rPr>
              <w:t>Completo (pytest)</w:t>
            </w:r>
          </w:p>
        </w:tc>
      </w:tr>
      <w:tr>
        <w:tc>
          <w:tcPr>
            <w:tcW w:type="dxa" w:w="3154"/>
          </w:tcPr>
          <w:p>
            <w:r/>
            <w:r>
              <w:rPr>
                <w:rFonts w:ascii="Arial" w:hAnsi="Arial"/>
                <w:sz w:val="20"/>
              </w:rPr>
              <w:t>RF-02</w:t>
            </w:r>
          </w:p>
        </w:tc>
        <w:tc>
          <w:tcPr>
            <w:tcW w:type="dxa" w:w="3154"/>
          </w:tcPr>
          <w:p>
            <w:r/>
            <w:r>
              <w:rPr>
                <w:rFonts w:ascii="Arial" w:hAnsi="Arial"/>
                <w:sz w:val="20"/>
              </w:rPr>
              <w:t>El login devuelve un token JWT (HS256, vigencia 8 horas) con el rol del usuario tomado de la base de datos.</w:t>
            </w:r>
          </w:p>
        </w:tc>
        <w:tc>
          <w:tcPr>
            <w:tcW w:type="dxa" w:w="3154"/>
          </w:tcPr>
          <w:p>
            <w:r/>
            <w:r>
              <w:rPr>
                <w:rFonts w:ascii="Arial" w:hAnsi="Arial"/>
                <w:sz w:val="20"/>
              </w:rPr>
              <w:t>Completo (pytest)</w:t>
            </w:r>
          </w:p>
        </w:tc>
      </w:tr>
      <w:tr>
        <w:tc>
          <w:tcPr>
            <w:tcW w:type="dxa" w:w="3154"/>
          </w:tcPr>
          <w:p>
            <w:r/>
            <w:r>
              <w:rPr>
                <w:rFonts w:ascii="Arial" w:hAnsi="Arial"/>
                <w:sz w:val="20"/>
              </w:rPr>
              <w:t>RF-03</w:t>
            </w:r>
          </w:p>
        </w:tc>
        <w:tc>
          <w:tcPr>
            <w:tcW w:type="dxa" w:w="3154"/>
          </w:tcPr>
          <w:p>
            <w:r/>
            <w:r>
              <w:rPr>
                <w:rFonts w:ascii="Arial" w:hAnsi="Arial"/>
                <w:sz w:val="20"/>
              </w:rPr>
              <w:t>El rol seleccionado en el formulario debe coincidir con el rol real de la cuenta; si no coincide, se bloquea el ingreso.</w:t>
            </w:r>
          </w:p>
        </w:tc>
        <w:tc>
          <w:tcPr>
            <w:tcW w:type="dxa" w:w="3154"/>
          </w:tcPr>
          <w:p>
            <w:r/>
            <w:r>
              <w:rPr>
                <w:rFonts w:ascii="Arial" w:hAnsi="Arial"/>
                <w:sz w:val="20"/>
              </w:rPr>
              <w:t>Completo</w:t>
            </w:r>
          </w:p>
        </w:tc>
      </w:tr>
      <w:tr>
        <w:tc>
          <w:tcPr>
            <w:tcW w:type="dxa" w:w="3154"/>
          </w:tcPr>
          <w:p>
            <w:r/>
            <w:r>
              <w:rPr>
                <w:rFonts w:ascii="Arial" w:hAnsi="Arial"/>
                <w:sz w:val="20"/>
              </w:rPr>
              <w:t>RF-04</w:t>
            </w:r>
          </w:p>
        </w:tc>
        <w:tc>
          <w:tcPr>
            <w:tcW w:type="dxa" w:w="3154"/>
          </w:tcPr>
          <w:p>
            <w:r/>
            <w:r>
              <w:rPr>
                <w:rFonts w:ascii="Arial" w:hAnsi="Arial"/>
                <w:sz w:val="20"/>
              </w:rPr>
              <w:t>El formulario de login incluye un selector de roles y una opción de modo demostración.</w:t>
            </w:r>
          </w:p>
        </w:tc>
        <w:tc>
          <w:tcPr>
            <w:tcW w:type="dxa" w:w="3154"/>
          </w:tcPr>
          <w:p>
            <w:r/>
            <w:r>
              <w:rPr>
                <w:rFonts w:ascii="Arial" w:hAnsi="Arial"/>
                <w:sz w:val="20"/>
              </w:rPr>
              <w:t>Completo</w:t>
            </w:r>
          </w:p>
        </w:tc>
      </w:tr>
      <w:tr>
        <w:tc>
          <w:tcPr>
            <w:tcW w:type="dxa" w:w="3154"/>
          </w:tcPr>
          <w:p>
            <w:r/>
            <w:r>
              <w:rPr>
                <w:rFonts w:ascii="Arial" w:hAnsi="Arial"/>
                <w:sz w:val="20"/>
              </w:rPr>
              <w:t>RF-05</w:t>
            </w:r>
          </w:p>
        </w:tc>
        <w:tc>
          <w:tcPr>
            <w:tcW w:type="dxa" w:w="3154"/>
          </w:tcPr>
          <w:p>
            <w:r/>
            <w:r>
              <w:rPr>
                <w:rFonts w:ascii="Arial" w:hAnsi="Arial"/>
                <w:sz w:val="20"/>
              </w:rPr>
              <w:t>El cierre de sesión borra el token, los datos de sesión y desactiva el modo demostración.</w:t>
            </w:r>
          </w:p>
        </w:tc>
        <w:tc>
          <w:tcPr>
            <w:tcW w:type="dxa" w:w="3154"/>
          </w:tcPr>
          <w:p>
            <w:r/>
            <w:r>
              <w:rPr>
                <w:rFonts w:ascii="Arial" w:hAnsi="Arial"/>
                <w:sz w:val="20"/>
              </w:rPr>
              <w:t>Completo</w:t>
            </w:r>
          </w:p>
        </w:tc>
      </w:tr>
      <w:tr>
        <w:tc>
          <w:tcPr>
            <w:tcW w:type="dxa" w:w="3154"/>
          </w:tcPr>
          <w:p>
            <w:r/>
            <w:r>
              <w:rPr>
                <w:rFonts w:ascii="Arial" w:hAnsi="Arial"/>
                <w:sz w:val="20"/>
              </w:rPr>
              <w:t>RF-06</w:t>
            </w:r>
          </w:p>
        </w:tc>
        <w:tc>
          <w:tcPr>
            <w:tcW w:type="dxa" w:w="3154"/>
          </w:tcPr>
          <w:p>
            <w:r/>
            <w:r>
              <w:rPr>
                <w:rFonts w:ascii="Arial" w:hAnsi="Arial"/>
                <w:sz w:val="20"/>
              </w:rPr>
              <w:t>Gestionar usuarios (crear, listar, actualizar, eliminar) y limitar la creación de administradores al super administrador.</w:t>
            </w:r>
          </w:p>
        </w:tc>
        <w:tc>
          <w:tcPr>
            <w:tcW w:type="dxa" w:w="3154"/>
          </w:tcPr>
          <w:p>
            <w:r/>
            <w:r>
              <w:rPr>
                <w:rFonts w:ascii="Arial" w:hAnsi="Arial"/>
                <w:sz w:val="20"/>
              </w:rPr>
              <w:t>Completo (pytest)</w:t>
            </w:r>
          </w:p>
        </w:tc>
      </w:tr>
      <w:tr>
        <w:tc>
          <w:tcPr>
            <w:tcW w:type="dxa" w:w="3154"/>
          </w:tcPr>
          <w:p>
            <w:r/>
            <w:r>
              <w:rPr>
                <w:rFonts w:ascii="Arial" w:hAnsi="Arial"/>
                <w:sz w:val="20"/>
              </w:rPr>
              <w:t>RF-07</w:t>
            </w:r>
          </w:p>
        </w:tc>
        <w:tc>
          <w:tcPr>
            <w:tcW w:type="dxa" w:w="3154"/>
          </w:tcPr>
          <w:p>
            <w:r/>
            <w:r>
              <w:rPr>
                <w:rFonts w:ascii="Arial" w:hAnsi="Arial"/>
                <w:sz w:val="20"/>
              </w:rPr>
              <w:t>Gestionar libros (listar por sede, crear, actualizar, eliminar, buscar).</w:t>
            </w:r>
          </w:p>
        </w:tc>
        <w:tc>
          <w:tcPr>
            <w:tcW w:type="dxa" w:w="3154"/>
          </w:tcPr>
          <w:p>
            <w:r/>
            <w:r>
              <w:rPr>
                <w:rFonts w:ascii="Arial" w:hAnsi="Arial"/>
                <w:sz w:val="20"/>
              </w:rPr>
              <w:t>Completo</w:t>
            </w:r>
          </w:p>
        </w:tc>
      </w:tr>
      <w:tr>
        <w:tc>
          <w:tcPr>
            <w:tcW w:type="dxa" w:w="3154"/>
          </w:tcPr>
          <w:p>
            <w:r/>
            <w:r>
              <w:rPr>
                <w:rFonts w:ascii="Arial" w:hAnsi="Arial"/>
                <w:sz w:val="20"/>
              </w:rPr>
              <w:t>RF-08</w:t>
            </w:r>
          </w:p>
        </w:tc>
        <w:tc>
          <w:tcPr>
            <w:tcW w:type="dxa" w:w="3154"/>
          </w:tcPr>
          <w:p>
            <w:r/>
            <w:r>
              <w:rPr>
                <w:rFonts w:ascii="Arial" w:hAnsi="Arial"/>
                <w:sz w:val="20"/>
              </w:rPr>
              <w:t>Gestionar dispositivos (computadores y tabletas).</w:t>
            </w:r>
          </w:p>
        </w:tc>
        <w:tc>
          <w:tcPr>
            <w:tcW w:type="dxa" w:w="3154"/>
          </w:tcPr>
          <w:p>
            <w:r/>
            <w:r>
              <w:rPr>
                <w:rFonts w:ascii="Arial" w:hAnsi="Arial"/>
                <w:sz w:val="20"/>
              </w:rPr>
              <w:t>Completo</w:t>
            </w:r>
          </w:p>
        </w:tc>
      </w:tr>
      <w:tr>
        <w:tc>
          <w:tcPr>
            <w:tcW w:type="dxa" w:w="3154"/>
          </w:tcPr>
          <w:p>
            <w:r/>
            <w:r>
              <w:rPr>
                <w:rFonts w:ascii="Arial" w:hAnsi="Arial"/>
                <w:sz w:val="20"/>
              </w:rPr>
              <w:t>RF-09</w:t>
            </w:r>
          </w:p>
        </w:tc>
        <w:tc>
          <w:tcPr>
            <w:tcW w:type="dxa" w:w="3154"/>
          </w:tcPr>
          <w:p>
            <w:r/>
            <w:r>
              <w:rPr>
                <w:rFonts w:ascii="Arial" w:hAnsi="Arial"/>
                <w:sz w:val="20"/>
              </w:rPr>
              <w:t>Registrar y gestionar préstamos de libros (4 a 6 días) y de dispositivos (máx. 2 horas, horario 8:00–20:00).</w:t>
            </w:r>
          </w:p>
        </w:tc>
        <w:tc>
          <w:tcPr>
            <w:tcW w:type="dxa" w:w="3154"/>
          </w:tcPr>
          <w:p>
            <w:r/>
            <w:r>
              <w:rPr>
                <w:rFonts w:ascii="Arial" w:hAnsi="Arial"/>
                <w:sz w:val="20"/>
              </w:rPr>
              <w:t>Completo (pytest)</w:t>
            </w:r>
          </w:p>
        </w:tc>
      </w:tr>
      <w:tr>
        <w:tc>
          <w:tcPr>
            <w:tcW w:type="dxa" w:w="3154"/>
          </w:tcPr>
          <w:p>
            <w:r/>
            <w:r>
              <w:rPr>
                <w:rFonts w:ascii="Arial" w:hAnsi="Arial"/>
                <w:sz w:val="20"/>
              </w:rPr>
              <w:t>RF-10</w:t>
            </w:r>
          </w:p>
        </w:tc>
        <w:tc>
          <w:tcPr>
            <w:tcW w:type="dxa" w:w="3154"/>
          </w:tcPr>
          <w:p>
            <w:r/>
            <w:r>
              <w:rPr>
                <w:rFonts w:ascii="Arial" w:hAnsi="Arial"/>
                <w:sz w:val="20"/>
              </w:rPr>
              <w:t>Aprobar, rechazar, devolver y marcar daño de préstamos por el administrador.</w:t>
            </w:r>
          </w:p>
        </w:tc>
        <w:tc>
          <w:tcPr>
            <w:tcW w:type="dxa" w:w="3154"/>
          </w:tcPr>
          <w:p>
            <w:r/>
            <w:r>
              <w:rPr>
                <w:rFonts w:ascii="Arial" w:hAnsi="Arial"/>
                <w:sz w:val="20"/>
              </w:rPr>
              <w:t>Completo</w:t>
            </w:r>
          </w:p>
        </w:tc>
      </w:tr>
      <w:tr>
        <w:tc>
          <w:tcPr>
            <w:tcW w:type="dxa" w:w="3154"/>
          </w:tcPr>
          <w:p>
            <w:r/>
            <w:r>
              <w:rPr>
                <w:rFonts w:ascii="Arial" w:hAnsi="Arial"/>
                <w:sz w:val="20"/>
              </w:rPr>
              <w:t>RF-11</w:t>
            </w:r>
          </w:p>
        </w:tc>
        <w:tc>
          <w:tcPr>
            <w:tcW w:type="dxa" w:w="3154"/>
          </w:tcPr>
          <w:p>
            <w:r/>
            <w:r>
              <w:rPr>
                <w:rFonts w:ascii="Arial" w:hAnsi="Arial"/>
                <w:sz w:val="20"/>
              </w:rPr>
              <w:t>Permitir a un usuario ver únicamente sus propios préstamos; el administrador ve todos.</w:t>
            </w:r>
          </w:p>
        </w:tc>
        <w:tc>
          <w:tcPr>
            <w:tcW w:type="dxa" w:w="3154"/>
          </w:tcPr>
          <w:p>
            <w:r/>
            <w:r>
              <w:rPr>
                <w:rFonts w:ascii="Arial" w:hAnsi="Arial"/>
                <w:sz w:val="20"/>
              </w:rPr>
              <w:t>Completo (pytest)</w:t>
            </w:r>
          </w:p>
        </w:tc>
      </w:tr>
      <w:tr>
        <w:tc>
          <w:tcPr>
            <w:tcW w:type="dxa" w:w="3154"/>
          </w:tcPr>
          <w:p>
            <w:r/>
            <w:r>
              <w:rPr>
                <w:rFonts w:ascii="Arial" w:hAnsi="Arial"/>
                <w:sz w:val="20"/>
              </w:rPr>
              <w:t>RF-12</w:t>
            </w:r>
          </w:p>
        </w:tc>
        <w:tc>
          <w:tcPr>
            <w:tcW w:type="dxa" w:w="3154"/>
          </w:tcPr>
          <w:p>
            <w:r/>
            <w:r>
              <w:rPr>
                <w:rFonts w:ascii="Arial" w:hAnsi="Arial"/>
                <w:sz w:val="20"/>
              </w:rPr>
              <w:t>Mostrar catálogo y búsqueda con categorías y búsqueda semántica (IA).</w:t>
            </w:r>
          </w:p>
        </w:tc>
        <w:tc>
          <w:tcPr>
            <w:tcW w:type="dxa" w:w="3154"/>
          </w:tcPr>
          <w:p>
            <w:r/>
            <w:r>
              <w:rPr>
                <w:rFonts w:ascii="Arial" w:hAnsi="Arial"/>
                <w:sz w:val="20"/>
              </w:rPr>
              <w:t>Completo</w:t>
            </w:r>
          </w:p>
        </w:tc>
      </w:tr>
      <w:tr>
        <w:tc>
          <w:tcPr>
            <w:tcW w:type="dxa" w:w="3154"/>
          </w:tcPr>
          <w:p>
            <w:r/>
            <w:r>
              <w:rPr>
                <w:rFonts w:ascii="Arial" w:hAnsi="Arial"/>
                <w:sz w:val="20"/>
              </w:rPr>
              <w:t>RF-13</w:t>
            </w:r>
          </w:p>
        </w:tc>
        <w:tc>
          <w:tcPr>
            <w:tcW w:type="dxa" w:w="3154"/>
          </w:tcPr>
          <w:p>
            <w:r/>
            <w:r>
              <w:rPr>
                <w:rFonts w:ascii="Arial" w:hAnsi="Arial"/>
                <w:sz w:val="20"/>
              </w:rPr>
              <w:t>Generar recomendaciones y panel estadístico (tendencia, morosidad, disponibilidad) con IA.</w:t>
            </w:r>
          </w:p>
        </w:tc>
        <w:tc>
          <w:tcPr>
            <w:tcW w:type="dxa" w:w="3154"/>
          </w:tcPr>
          <w:p>
            <w:r/>
            <w:r>
              <w:rPr>
                <w:rFonts w:ascii="Arial" w:hAnsi="Arial"/>
                <w:sz w:val="20"/>
              </w:rPr>
              <w:t>Completo</w:t>
            </w:r>
          </w:p>
        </w:tc>
      </w:tr>
      <w:tr>
        <w:tc>
          <w:tcPr>
            <w:tcW w:type="dxa" w:w="3154"/>
          </w:tcPr>
          <w:p>
            <w:r/>
            <w:r>
              <w:rPr>
                <w:rFonts w:ascii="Arial" w:hAnsi="Arial"/>
                <w:sz w:val="20"/>
              </w:rPr>
              <w:t>RF-14</w:t>
            </w:r>
          </w:p>
        </w:tc>
        <w:tc>
          <w:tcPr>
            <w:tcW w:type="dxa" w:w="3154"/>
          </w:tcPr>
          <w:p>
            <w:r/>
            <w:r>
              <w:rPr>
                <w:rFonts w:ascii="Arial" w:hAnsi="Arial"/>
                <w:sz w:val="20"/>
              </w:rPr>
              <w:t>Registrar accesos a la biblioteca por DNI (kiosco QR) y visualizar ingresos con totales.</w:t>
            </w:r>
          </w:p>
        </w:tc>
        <w:tc>
          <w:tcPr>
            <w:tcW w:type="dxa" w:w="3154"/>
          </w:tcPr>
          <w:p>
            <w:r/>
            <w:r>
              <w:rPr>
                <w:rFonts w:ascii="Arial" w:hAnsi="Arial"/>
                <w:sz w:val="20"/>
              </w:rPr>
              <w:t>Completo</w:t>
            </w:r>
          </w:p>
        </w:tc>
      </w:tr>
      <w:tr>
        <w:tc>
          <w:tcPr>
            <w:tcW w:type="dxa" w:w="3154"/>
          </w:tcPr>
          <w:p>
            <w:r/>
            <w:r>
              <w:rPr>
                <w:rFonts w:ascii="Arial" w:hAnsi="Arial"/>
                <w:sz w:val="20"/>
              </w:rPr>
              <w:t>RF-15</w:t>
            </w:r>
          </w:p>
        </w:tc>
        <w:tc>
          <w:tcPr>
            <w:tcW w:type="dxa" w:w="3154"/>
          </w:tcPr>
          <w:p>
            <w:r/>
            <w:r>
              <w:rPr>
                <w:rFonts w:ascii="Arial" w:hAnsi="Arial"/>
                <w:sz w:val="20"/>
              </w:rPr>
              <w:t>Exportar reportes de libros, usuarios, dispositivos, préstamos e ingresos (PDF y Excel).</w:t>
            </w:r>
          </w:p>
        </w:tc>
        <w:tc>
          <w:tcPr>
            <w:tcW w:type="dxa" w:w="3154"/>
          </w:tcPr>
          <w:p>
            <w:r/>
            <w:r>
              <w:rPr>
                <w:rFonts w:ascii="Arial" w:hAnsi="Arial"/>
                <w:sz w:val="20"/>
              </w:rPr>
              <w:t>Completo</w:t>
            </w:r>
          </w:p>
        </w:tc>
      </w:tr>
      <w:tr>
        <w:tc>
          <w:tcPr>
            <w:tcW w:type="dxa" w:w="3154"/>
          </w:tcPr>
          <w:p>
            <w:r/>
            <w:r>
              <w:rPr>
                <w:rFonts w:ascii="Arial" w:hAnsi="Arial"/>
                <w:sz w:val="20"/>
              </w:rPr>
              <w:t>RF-16</w:t>
            </w:r>
          </w:p>
        </w:tc>
        <w:tc>
          <w:tcPr>
            <w:tcW w:type="dxa" w:w="3154"/>
          </w:tcPr>
          <w:p>
            <w:r/>
            <w:r>
              <w:rPr>
                <w:rFonts w:ascii="Arial" w:hAnsi="Arial"/>
                <w:sz w:val="20"/>
              </w:rPr>
              <w:t>Modo demostración: navega por las pantallas con datos de ejemplo sin llamar a la API ni usar JWT.</w:t>
            </w:r>
          </w:p>
        </w:tc>
        <w:tc>
          <w:tcPr>
            <w:tcW w:type="dxa" w:w="3154"/>
          </w:tcPr>
          <w:p>
            <w:r/>
            <w:r>
              <w:rPr>
                <w:rFonts w:ascii="Arial" w:hAnsi="Arial"/>
                <w:sz w:val="20"/>
              </w:rPr>
              <w:t>Completo</w:t>
            </w:r>
          </w:p>
        </w:tc>
      </w:tr>
      <w:tr>
        <w:tc>
          <w:tcPr>
            <w:tcW w:type="dxa" w:w="3154"/>
          </w:tcPr>
          <w:p>
            <w:r/>
            <w:r>
              <w:rPr>
                <w:rFonts w:ascii="Arial" w:hAnsi="Arial"/>
                <w:sz w:val="20"/>
              </w:rPr>
              <w:t>RF-17</w:t>
            </w:r>
          </w:p>
        </w:tc>
        <w:tc>
          <w:tcPr>
            <w:tcW w:type="dxa" w:w="3154"/>
          </w:tcPr>
          <w:p>
            <w:r/>
            <w:r>
              <w:rPr>
                <w:rFonts w:ascii="Arial" w:hAnsi="Arial"/>
                <w:sz w:val="20"/>
              </w:rPr>
              <w:t>Validar y proteger las rutas por rol (guards) en el frontend y por RBAC en el backend.</w:t>
            </w:r>
          </w:p>
        </w:tc>
        <w:tc>
          <w:tcPr>
            <w:tcW w:type="dxa" w:w="3154"/>
          </w:tcPr>
          <w:p>
            <w:r/>
            <w:r>
              <w:rPr>
                <w:rFonts w:ascii="Arial" w:hAnsi="Arial"/>
                <w:sz w:val="20"/>
              </w:rPr>
              <w:t>Completo</w:t>
            </w:r>
          </w:p>
        </w:tc>
      </w:tr>
    </w:tbl>
    <w:p/>
    <w:p>
      <w:r>
        <w:t>Estado “Completo (pytest)” indica que la funcionalidad cuenta con pruebas automatizadas del backend que pasan; “Completo” indica que está implementada y revisada en código. Ninguna funcionalidad ficticia fue incluida.</w:t>
      </w:r>
    </w:p>
    <w:p>
      <w:pPr>
        <w:pStyle w:val="Heading1"/>
      </w:pPr>
      <w:r>
        <w:t>Requisitos no funcionales</w:t>
      </w:r>
    </w:p>
    <w:tbl>
      <w:tblPr>
        <w:tblStyle w:val="TableGrid"/>
        <w:tblW w:type="auto" w:w="0"/>
        <w:tblLayout w:type="autofit"/>
        <w:tblLook w:firstColumn="1" w:firstRow="1" w:lastColumn="0" w:lastRow="0" w:noHBand="0" w:noVBand="1" w:val="04A0"/>
      </w:tblPr>
      <w:tblGrid>
        <w:gridCol w:w="4731"/>
        <w:gridCol w:w="4731"/>
      </w:tblGrid>
      <w:tr>
        <w:tc>
          <w:tcPr>
            <w:tcW w:type="dxa" w:w="4731"/>
          </w:tcPr>
          <w:p>
            <w:r/>
            <w:r>
              <w:rPr>
                <w:rFonts w:ascii="Arial" w:hAnsi="Arial"/>
                <w:b/>
                <w:sz w:val="20"/>
              </w:rPr>
              <w:t>ID</w:t>
            </w:r>
          </w:p>
        </w:tc>
        <w:tc>
          <w:tcPr>
            <w:tcW w:type="dxa" w:w="4731"/>
          </w:tcPr>
          <w:p>
            <w:r/>
            <w:r>
              <w:rPr>
                <w:rFonts w:ascii="Arial" w:hAnsi="Arial"/>
                <w:b/>
                <w:sz w:val="20"/>
              </w:rPr>
              <w:t>Requisito no funcional</w:t>
            </w:r>
          </w:p>
        </w:tc>
      </w:tr>
      <w:tr>
        <w:tc>
          <w:tcPr>
            <w:tcW w:type="dxa" w:w="4731"/>
          </w:tcPr>
          <w:p>
            <w:r/>
            <w:r>
              <w:rPr>
                <w:rFonts w:ascii="Arial" w:hAnsi="Arial"/>
                <w:sz w:val="20"/>
              </w:rPr>
              <w:t>RNF-01</w:t>
            </w:r>
          </w:p>
        </w:tc>
        <w:tc>
          <w:tcPr>
            <w:tcW w:type="dxa" w:w="4731"/>
          </w:tcPr>
          <w:p>
            <w:r/>
            <w:r>
              <w:rPr>
                <w:rFonts w:ascii="Arial" w:hAnsi="Arial"/>
                <w:sz w:val="20"/>
              </w:rPr>
              <w:t>Seguridad: contraseñas con bcrypt; JWT firmado; rol revalidado desde la base de datos en cada petición protegida.</w:t>
            </w:r>
          </w:p>
        </w:tc>
      </w:tr>
      <w:tr>
        <w:tc>
          <w:tcPr>
            <w:tcW w:type="dxa" w:w="4731"/>
          </w:tcPr>
          <w:p>
            <w:r/>
            <w:r>
              <w:rPr>
                <w:rFonts w:ascii="Arial" w:hAnsi="Arial"/>
                <w:sz w:val="20"/>
              </w:rPr>
              <w:t>RNF-02</w:t>
            </w:r>
          </w:p>
        </w:tc>
        <w:tc>
          <w:tcPr>
            <w:tcW w:type="dxa" w:w="4731"/>
          </w:tcPr>
          <w:p>
            <w:r/>
            <w:r>
              <w:rPr>
                <w:rFonts w:ascii="Arial" w:hAnsi="Arial"/>
                <w:sz w:val="20"/>
              </w:rPr>
              <w:t>Seguridad: CORS restringido a orígenes configurados; nunca con comodín cuando usa credenciales.</w:t>
            </w:r>
          </w:p>
        </w:tc>
      </w:tr>
      <w:tr>
        <w:tc>
          <w:tcPr>
            <w:tcW w:type="dxa" w:w="4731"/>
          </w:tcPr>
          <w:p>
            <w:r/>
            <w:r>
              <w:rPr>
                <w:rFonts w:ascii="Arial" w:hAnsi="Arial"/>
                <w:sz w:val="20"/>
              </w:rPr>
              <w:t>RNF-03</w:t>
            </w:r>
          </w:p>
        </w:tc>
        <w:tc>
          <w:tcPr>
            <w:tcW w:type="dxa" w:w="4731"/>
          </w:tcPr>
          <w:p>
            <w:r/>
            <w:r>
              <w:rPr>
                <w:rFonts w:ascii="Arial" w:hAnsi="Arial"/>
                <w:sz w:val="20"/>
              </w:rPr>
              <w:t>Seguridad: limitador de peticiones por IP para el login y el registro de accesos QR.</w:t>
            </w:r>
          </w:p>
        </w:tc>
      </w:tr>
      <w:tr>
        <w:tc>
          <w:tcPr>
            <w:tcW w:type="dxa" w:w="4731"/>
          </w:tcPr>
          <w:p>
            <w:r/>
            <w:r>
              <w:rPr>
                <w:rFonts w:ascii="Arial" w:hAnsi="Arial"/>
                <w:sz w:val="20"/>
              </w:rPr>
              <w:t>RNF-04</w:t>
            </w:r>
          </w:p>
        </w:tc>
        <w:tc>
          <w:tcPr>
            <w:tcW w:type="dxa" w:w="4731"/>
          </w:tcPr>
          <w:p>
            <w:r/>
            <w:r>
              <w:rPr>
                <w:rFonts w:ascii="Arial" w:hAnsi="Arial"/>
                <w:sz w:val="20"/>
              </w:rPr>
              <w:t>Seguridad: los mensajes de error no exponen contraseñas, tokens, IPs ni detalles técnicos.</w:t>
            </w:r>
          </w:p>
        </w:tc>
      </w:tr>
      <w:tr>
        <w:tc>
          <w:tcPr>
            <w:tcW w:type="dxa" w:w="4731"/>
          </w:tcPr>
          <w:p>
            <w:r/>
            <w:r>
              <w:rPr>
                <w:rFonts w:ascii="Arial" w:hAnsi="Arial"/>
                <w:sz w:val="20"/>
              </w:rPr>
              <w:t>RNF-05</w:t>
            </w:r>
          </w:p>
        </w:tc>
        <w:tc>
          <w:tcPr>
            <w:tcW w:type="dxa" w:w="4731"/>
          </w:tcPr>
          <w:p>
            <w:r/>
            <w:r>
              <w:rPr>
                <w:rFonts w:ascii="Arial" w:hAnsi="Arial"/>
                <w:sz w:val="20"/>
              </w:rPr>
              <w:t>Rendimiento: pool de conexiones SQLAlchemy con pool_pre_ping y reciclado (5 min) para el servicio gestionado (Neon/PgBouncer).</w:t>
            </w:r>
          </w:p>
        </w:tc>
      </w:tr>
      <w:tr>
        <w:tc>
          <w:tcPr>
            <w:tcW w:type="dxa" w:w="4731"/>
          </w:tcPr>
          <w:p>
            <w:r/>
            <w:r>
              <w:rPr>
                <w:rFonts w:ascii="Arial" w:hAnsi="Arial"/>
                <w:sz w:val="20"/>
              </w:rPr>
              <w:t>RNF-06</w:t>
            </w:r>
          </w:p>
        </w:tc>
        <w:tc>
          <w:tcPr>
            <w:tcW w:type="dxa" w:w="4731"/>
          </w:tcPr>
          <w:p>
            <w:r/>
            <w:r>
              <w:rPr>
                <w:rFonts w:ascii="Arial" w:hAnsi="Arial"/>
                <w:sz w:val="20"/>
              </w:rPr>
              <w:t>Disponibilidad: backend desplegado en Render con health check; base de datos en Neon.</w:t>
            </w:r>
          </w:p>
        </w:tc>
      </w:tr>
      <w:tr>
        <w:tc>
          <w:tcPr>
            <w:tcW w:type="dxa" w:w="4731"/>
          </w:tcPr>
          <w:p>
            <w:r/>
            <w:r>
              <w:rPr>
                <w:rFonts w:ascii="Arial" w:hAnsi="Arial"/>
                <w:sz w:val="20"/>
              </w:rPr>
              <w:t>RNF-07</w:t>
            </w:r>
          </w:p>
        </w:tc>
        <w:tc>
          <w:tcPr>
            <w:tcW w:type="dxa" w:w="4731"/>
          </w:tcPr>
          <w:p>
            <w:r/>
            <w:r>
              <w:rPr>
                <w:rFonts w:ascii="Arial" w:hAnsi="Arial"/>
                <w:sz w:val="20"/>
              </w:rPr>
              <w:t>Usabilidad: interfaz responsive basada en Bootstrap 5 y tablas con paginación/búsqueda (DataTables).</w:t>
            </w:r>
          </w:p>
        </w:tc>
      </w:tr>
      <w:tr>
        <w:tc>
          <w:tcPr>
            <w:tcW w:type="dxa" w:w="4731"/>
          </w:tcPr>
          <w:p>
            <w:r/>
            <w:r>
              <w:rPr>
                <w:rFonts w:ascii="Arial" w:hAnsi="Arial"/>
                <w:sz w:val="20"/>
              </w:rPr>
              <w:t>RNF-08</w:t>
            </w:r>
          </w:p>
        </w:tc>
        <w:tc>
          <w:tcPr>
            <w:tcW w:type="dxa" w:w="4731"/>
          </w:tcPr>
          <w:p>
            <w:r/>
            <w:r>
              <w:rPr>
                <w:rFonts w:ascii="Arial" w:hAnsi="Arial"/>
                <w:sz w:val="20"/>
              </w:rPr>
              <w:t>Compatibilidad: Python 3.11 (Render), PostgreSQL, navegadores modernos.</w:t>
            </w:r>
          </w:p>
        </w:tc>
      </w:tr>
      <w:tr>
        <w:tc>
          <w:tcPr>
            <w:tcW w:type="dxa" w:w="4731"/>
          </w:tcPr>
          <w:p>
            <w:r/>
            <w:r>
              <w:rPr>
                <w:rFonts w:ascii="Arial" w:hAnsi="Arial"/>
                <w:sz w:val="20"/>
              </w:rPr>
              <w:t>RNF-09</w:t>
            </w:r>
          </w:p>
        </w:tc>
        <w:tc>
          <w:tcPr>
            <w:tcW w:type="dxa" w:w="4731"/>
          </w:tcPr>
          <w:p>
            <w:r/>
            <w:r>
              <w:rPr>
                <w:rFonts w:ascii="Arial" w:hAnsi="Arial"/>
                <w:sz w:val="20"/>
              </w:rPr>
              <w:t>Mantenibilidad: backend modular (modelos, routers, servicios), nombres descriptivos y pruebas automatizadas.</w:t>
            </w:r>
          </w:p>
        </w:tc>
      </w:tr>
    </w:tbl>
    <w:p/>
    <w:p>
      <w:pPr>
        <w:pStyle w:val="Heading1"/>
      </w:pPr>
      <w:r>
        <w:t>Descripción de los módulos existentes</w:t>
      </w:r>
    </w:p>
    <w:p>
      <w:r>
        <w:t>El sistema se organiza en módulos que se corresponden con la matriz de permisos (RBAC) del backend:</w:t>
      </w:r>
    </w:p>
    <w:tbl>
      <w:tblPr>
        <w:tblStyle w:val="TableGrid"/>
        <w:tblW w:type="auto" w:w="0"/>
        <w:tblLayout w:type="autofit"/>
        <w:tblLook w:firstColumn="1" w:firstRow="1" w:lastColumn="0" w:lastRow="0" w:noHBand="0" w:noVBand="1" w:val="04A0"/>
      </w:tblPr>
      <w:tblGrid>
        <w:gridCol w:w="3154"/>
        <w:gridCol w:w="3154"/>
        <w:gridCol w:w="3154"/>
      </w:tblGrid>
      <w:tr>
        <w:tc>
          <w:tcPr>
            <w:tcW w:type="dxa" w:w="3154"/>
          </w:tcPr>
          <w:p>
            <w:r/>
            <w:r>
              <w:rPr>
                <w:rFonts w:ascii="Arial" w:hAnsi="Arial"/>
                <w:b/>
                <w:sz w:val="20"/>
              </w:rPr>
              <w:t>Módulo</w:t>
            </w:r>
          </w:p>
        </w:tc>
        <w:tc>
          <w:tcPr>
            <w:tcW w:type="dxa" w:w="3154"/>
          </w:tcPr>
          <w:p>
            <w:r/>
            <w:r>
              <w:rPr>
                <w:rFonts w:ascii="Arial" w:hAnsi="Arial"/>
                <w:b/>
                <w:sz w:val="20"/>
              </w:rPr>
              <w:t>Descripción</w:t>
            </w:r>
          </w:p>
        </w:tc>
        <w:tc>
          <w:tcPr>
            <w:tcW w:type="dxa" w:w="3154"/>
          </w:tcPr>
          <w:p>
            <w:r/>
            <w:r>
              <w:rPr>
                <w:rFonts w:ascii="Arial" w:hAnsi="Arial"/>
                <w:b/>
                <w:sz w:val="20"/>
              </w:rPr>
              <w:t>Función verificado</w:t>
            </w:r>
          </w:p>
        </w:tc>
      </w:tr>
      <w:tr>
        <w:tc>
          <w:tcPr>
            <w:tcW w:type="dxa" w:w="3154"/>
          </w:tcPr>
          <w:p>
            <w:r/>
            <w:r>
              <w:rPr>
                <w:rFonts w:ascii="Arial" w:hAnsi="Arial"/>
                <w:sz w:val="20"/>
              </w:rPr>
              <w:t>login</w:t>
            </w:r>
          </w:p>
        </w:tc>
        <w:tc>
          <w:tcPr>
            <w:tcW w:type="dxa" w:w="3154"/>
          </w:tcPr>
          <w:p>
            <w:r/>
            <w:r>
              <w:rPr>
                <w:rFonts w:ascii="Arial" w:hAnsi="Arial"/>
                <w:sz w:val="20"/>
              </w:rPr>
              <w:t>Autenticación con JWT, selector de rol y modo demo.</w:t>
            </w:r>
          </w:p>
        </w:tc>
        <w:tc>
          <w:tcPr>
            <w:tcW w:type="dxa" w:w="3154"/>
          </w:tcPr>
          <w:p>
            <w:r/>
            <w:r>
              <w:rPr>
                <w:rFonts w:ascii="Arial" w:hAnsi="Arial"/>
                <w:sz w:val="20"/>
              </w:rPr>
              <w:t>Login, roles, demo</w:t>
            </w:r>
          </w:p>
        </w:tc>
      </w:tr>
      <w:tr>
        <w:tc>
          <w:tcPr>
            <w:tcW w:type="dxa" w:w="3154"/>
          </w:tcPr>
          <w:p>
            <w:r/>
            <w:r>
              <w:rPr>
                <w:rFonts w:ascii="Arial" w:hAnsi="Arial"/>
                <w:sz w:val="20"/>
              </w:rPr>
              <w:t>inicio</w:t>
            </w:r>
          </w:p>
        </w:tc>
        <w:tc>
          <w:tcPr>
            <w:tcW w:type="dxa" w:w="3154"/>
          </w:tcPr>
          <w:p>
            <w:r/>
            <w:r>
              <w:rPr>
                <w:rFonts w:ascii="Arial" w:hAnsi="Arial"/>
                <w:sz w:val="20"/>
              </w:rPr>
              <w:t>Portal del usuario con recomendaciones.</w:t>
            </w:r>
          </w:p>
        </w:tc>
        <w:tc>
          <w:tcPr>
            <w:tcW w:type="dxa" w:w="3154"/>
          </w:tcPr>
          <w:p>
            <w:r/>
            <w:r>
              <w:rPr>
                <w:rFonts w:ascii="Arial" w:hAnsi="Arial"/>
                <w:sz w:val="20"/>
              </w:rPr>
              <w:t>Recomendaciones IA</w:t>
            </w:r>
          </w:p>
        </w:tc>
      </w:tr>
      <w:tr>
        <w:tc>
          <w:tcPr>
            <w:tcW w:type="dxa" w:w="3154"/>
          </w:tcPr>
          <w:p>
            <w:r/>
            <w:r>
              <w:rPr>
                <w:rFonts w:ascii="Arial" w:hAnsi="Arial"/>
                <w:sz w:val="20"/>
              </w:rPr>
              <w:t>catalogo</w:t>
            </w:r>
          </w:p>
        </w:tc>
        <w:tc>
          <w:tcPr>
            <w:tcW w:type="dxa" w:w="3154"/>
          </w:tcPr>
          <w:p>
            <w:r/>
            <w:r>
              <w:rPr>
                <w:rFonts w:ascii="Arial" w:hAnsi="Arial"/>
                <w:sz w:val="20"/>
              </w:rPr>
              <w:t>Listado de libros, categorías y búsqueda semántica.</w:t>
            </w:r>
          </w:p>
        </w:tc>
        <w:tc>
          <w:tcPr>
            <w:tcW w:type="dxa" w:w="3154"/>
          </w:tcPr>
          <w:p>
            <w:r/>
            <w:r>
              <w:rPr>
                <w:rFonts w:ascii="Arial" w:hAnsi="Arial"/>
                <w:sz w:val="20"/>
              </w:rPr>
              <w:t>Catálogo + IA</w:t>
            </w:r>
          </w:p>
        </w:tc>
      </w:tr>
      <w:tr>
        <w:tc>
          <w:tcPr>
            <w:tcW w:type="dxa" w:w="3154"/>
          </w:tcPr>
          <w:p>
            <w:r/>
            <w:r>
              <w:rPr>
                <w:rFonts w:ascii="Arial" w:hAnsi="Arial"/>
                <w:sz w:val="20"/>
              </w:rPr>
              <w:t>mis_prestamos</w:t>
            </w:r>
          </w:p>
        </w:tc>
        <w:tc>
          <w:tcPr>
            <w:tcW w:type="dxa" w:w="3154"/>
          </w:tcPr>
          <w:p>
            <w:r/>
            <w:r>
              <w:rPr>
                <w:rFonts w:ascii="Arial" w:hAnsi="Arial"/>
                <w:sz w:val="20"/>
              </w:rPr>
              <w:t>Préstamos de libros del usuario (solicitar, ver).</w:t>
            </w:r>
          </w:p>
        </w:tc>
        <w:tc>
          <w:tcPr>
            <w:tcW w:type="dxa" w:w="3154"/>
          </w:tcPr>
          <w:p>
            <w:r/>
            <w:r>
              <w:rPr>
                <w:rFonts w:ascii="Arial" w:hAnsi="Arial"/>
                <w:sz w:val="20"/>
              </w:rPr>
              <w:t>Préstamos libros</w:t>
            </w:r>
          </w:p>
        </w:tc>
      </w:tr>
      <w:tr>
        <w:tc>
          <w:tcPr>
            <w:tcW w:type="dxa" w:w="3154"/>
          </w:tcPr>
          <w:p>
            <w:r/>
            <w:r>
              <w:rPr>
                <w:rFonts w:ascii="Arial" w:hAnsi="Arial"/>
                <w:sz w:val="20"/>
              </w:rPr>
              <w:t>dispositivos</w:t>
            </w:r>
          </w:p>
        </w:tc>
        <w:tc>
          <w:tcPr>
            <w:tcW w:type="dxa" w:w="3154"/>
          </w:tcPr>
          <w:p>
            <w:r/>
            <w:r>
              <w:rPr>
                <w:rFonts w:ascii="Arial" w:hAnsi="Arial"/>
                <w:sz w:val="20"/>
              </w:rPr>
              <w:t>Solicitud de dispositivos con franja y horario.</w:t>
            </w:r>
          </w:p>
        </w:tc>
        <w:tc>
          <w:tcPr>
            <w:tcW w:type="dxa" w:w="3154"/>
          </w:tcPr>
          <w:p>
            <w:r/>
            <w:r>
              <w:rPr>
                <w:rFonts w:ascii="Arial" w:hAnsi="Arial"/>
                <w:sz w:val="20"/>
              </w:rPr>
              <w:t>Préstamos dispositivos</w:t>
            </w:r>
          </w:p>
        </w:tc>
      </w:tr>
      <w:tr>
        <w:tc>
          <w:tcPr>
            <w:tcW w:type="dxa" w:w="3154"/>
          </w:tcPr>
          <w:p>
            <w:r/>
            <w:r>
              <w:rPr>
                <w:rFonts w:ascii="Arial" w:hAnsi="Arial"/>
                <w:sz w:val="20"/>
              </w:rPr>
              <w:t>chatbot</w:t>
            </w:r>
          </w:p>
        </w:tc>
        <w:tc>
          <w:tcPr>
            <w:tcW w:type="dxa" w:w="3154"/>
          </w:tcPr>
          <w:p>
            <w:r/>
            <w:r>
              <w:rPr>
                <w:rFonts w:ascii="Arial" w:hAnsi="Arial"/>
                <w:sz w:val="20"/>
              </w:rPr>
              <w:t>Asistente virtual del layout.</w:t>
            </w:r>
          </w:p>
        </w:tc>
        <w:tc>
          <w:tcPr>
            <w:tcW w:type="dxa" w:w="3154"/>
          </w:tcPr>
          <w:p>
            <w:r/>
            <w:r>
              <w:rPr>
                <w:rFonts w:ascii="Arial" w:hAnsi="Arial"/>
                <w:sz w:val="20"/>
              </w:rPr>
              <w:t>Chatbot IA</w:t>
            </w:r>
          </w:p>
        </w:tc>
      </w:tr>
      <w:tr>
        <w:tc>
          <w:tcPr>
            <w:tcW w:type="dxa" w:w="3154"/>
          </w:tcPr>
          <w:p>
            <w:r/>
            <w:r>
              <w:rPr>
                <w:rFonts w:ascii="Arial" w:hAnsi="Arial"/>
                <w:sz w:val="20"/>
              </w:rPr>
              <w:t>dashboard</w:t>
            </w:r>
          </w:p>
        </w:tc>
        <w:tc>
          <w:tcPr>
            <w:tcW w:type="dxa" w:w="3154"/>
          </w:tcPr>
          <w:p>
            <w:r/>
            <w:r>
              <w:rPr>
                <w:rFonts w:ascii="Arial" w:hAnsi="Arial"/>
                <w:sz w:val="20"/>
              </w:rPr>
              <w:t>Panel administrativo con indicadores.</w:t>
            </w:r>
          </w:p>
        </w:tc>
        <w:tc>
          <w:tcPr>
            <w:tcW w:type="dxa" w:w="3154"/>
          </w:tcPr>
          <w:p>
            <w:r/>
            <w:r>
              <w:rPr>
                <w:rFonts w:ascii="Arial" w:hAnsi="Arial"/>
                <w:sz w:val="20"/>
              </w:rPr>
              <w:t>Dashboard IA</w:t>
            </w:r>
          </w:p>
        </w:tc>
      </w:tr>
      <w:tr>
        <w:tc>
          <w:tcPr>
            <w:tcW w:type="dxa" w:w="3154"/>
          </w:tcPr>
          <w:p>
            <w:r/>
            <w:r>
              <w:rPr>
                <w:rFonts w:ascii="Arial" w:hAnsi="Arial"/>
                <w:sz w:val="20"/>
              </w:rPr>
              <w:t>gestion_usuarios</w:t>
            </w:r>
          </w:p>
        </w:tc>
        <w:tc>
          <w:tcPr>
            <w:tcW w:type="dxa" w:w="3154"/>
          </w:tcPr>
          <w:p>
            <w:r/>
            <w:r>
              <w:rPr>
                <w:rFonts w:ascii="Arial" w:hAnsi="Arial"/>
                <w:sz w:val="20"/>
              </w:rPr>
              <w:t>CRUD de usuarios con jerarquía de roles.</w:t>
            </w:r>
          </w:p>
        </w:tc>
        <w:tc>
          <w:tcPr>
            <w:tcW w:type="dxa" w:w="3154"/>
          </w:tcPr>
          <w:p>
            <w:r/>
            <w:r>
              <w:rPr>
                <w:rFonts w:ascii="Arial" w:hAnsi="Arial"/>
                <w:sz w:val="20"/>
              </w:rPr>
              <w:t>Usuarios</w:t>
            </w:r>
          </w:p>
        </w:tc>
      </w:tr>
      <w:tr>
        <w:tc>
          <w:tcPr>
            <w:tcW w:type="dxa" w:w="3154"/>
          </w:tcPr>
          <w:p>
            <w:r/>
            <w:r>
              <w:rPr>
                <w:rFonts w:ascii="Arial" w:hAnsi="Arial"/>
                <w:sz w:val="20"/>
              </w:rPr>
              <w:t>gestion_libros</w:t>
            </w:r>
          </w:p>
        </w:tc>
        <w:tc>
          <w:tcPr>
            <w:tcW w:type="dxa" w:w="3154"/>
          </w:tcPr>
          <w:p>
            <w:r/>
            <w:r>
              <w:rPr>
                <w:rFonts w:ascii="Arial" w:hAnsi="Arial"/>
                <w:sz w:val="20"/>
              </w:rPr>
              <w:t>CRUD de libros y búsqueda.</w:t>
            </w:r>
          </w:p>
        </w:tc>
        <w:tc>
          <w:tcPr>
            <w:tcW w:type="dxa" w:w="3154"/>
          </w:tcPr>
          <w:p>
            <w:r/>
            <w:r>
              <w:rPr>
                <w:rFonts w:ascii="Arial" w:hAnsi="Arial"/>
                <w:sz w:val="20"/>
              </w:rPr>
              <w:t>Libros</w:t>
            </w:r>
          </w:p>
        </w:tc>
      </w:tr>
      <w:tr>
        <w:tc>
          <w:tcPr>
            <w:tcW w:type="dxa" w:w="3154"/>
          </w:tcPr>
          <w:p>
            <w:r/>
            <w:r>
              <w:rPr>
                <w:rFonts w:ascii="Arial" w:hAnsi="Arial"/>
                <w:sz w:val="20"/>
              </w:rPr>
              <w:t>gestion_dispositivos</w:t>
            </w:r>
          </w:p>
        </w:tc>
        <w:tc>
          <w:tcPr>
            <w:tcW w:type="dxa" w:w="3154"/>
          </w:tcPr>
          <w:p>
            <w:r/>
            <w:r>
              <w:rPr>
                <w:rFonts w:ascii="Arial" w:hAnsi="Arial"/>
                <w:sz w:val="20"/>
              </w:rPr>
              <w:t>CRUD de dispositivos y gestión de préstamos.</w:t>
            </w:r>
          </w:p>
        </w:tc>
        <w:tc>
          <w:tcPr>
            <w:tcW w:type="dxa" w:w="3154"/>
          </w:tcPr>
          <w:p>
            <w:r/>
            <w:r>
              <w:rPr>
                <w:rFonts w:ascii="Arial" w:hAnsi="Arial"/>
                <w:sz w:val="20"/>
              </w:rPr>
              <w:t>Dispositivos</w:t>
            </w:r>
          </w:p>
        </w:tc>
      </w:tr>
      <w:tr>
        <w:tc>
          <w:tcPr>
            <w:tcW w:type="dxa" w:w="3154"/>
          </w:tcPr>
          <w:p>
            <w:r/>
            <w:r>
              <w:rPr>
                <w:rFonts w:ascii="Arial" w:hAnsi="Arial"/>
                <w:sz w:val="20"/>
              </w:rPr>
              <w:t>gestion_prestamos</w:t>
            </w:r>
          </w:p>
        </w:tc>
        <w:tc>
          <w:tcPr>
            <w:tcW w:type="dxa" w:w="3154"/>
          </w:tcPr>
          <w:p>
            <w:r/>
            <w:r>
              <w:rPr>
                <w:rFonts w:ascii="Arial" w:hAnsi="Arial"/>
                <w:sz w:val="20"/>
              </w:rPr>
              <w:t>Aprobar/rechazar/devolver préstamos.</w:t>
            </w:r>
          </w:p>
        </w:tc>
        <w:tc>
          <w:tcPr>
            <w:tcW w:type="dxa" w:w="3154"/>
          </w:tcPr>
          <w:p>
            <w:r/>
            <w:r>
              <w:rPr>
                <w:rFonts w:ascii="Arial" w:hAnsi="Arial"/>
                <w:sz w:val="20"/>
              </w:rPr>
              <w:t>Préstamos</w:t>
            </w:r>
          </w:p>
        </w:tc>
      </w:tr>
      <w:tr>
        <w:tc>
          <w:tcPr>
            <w:tcW w:type="dxa" w:w="3154"/>
          </w:tcPr>
          <w:p>
            <w:r/>
            <w:r>
              <w:rPr>
                <w:rFonts w:ascii="Arial" w:hAnsi="Arial"/>
                <w:sz w:val="20"/>
              </w:rPr>
              <w:t>estadisticas</w:t>
            </w:r>
          </w:p>
        </w:tc>
        <w:tc>
          <w:tcPr>
            <w:tcW w:type="dxa" w:w="3154"/>
          </w:tcPr>
          <w:p>
            <w:r/>
            <w:r>
              <w:rPr>
                <w:rFonts w:ascii="Arial" w:hAnsi="Arial"/>
                <w:sz w:val="20"/>
              </w:rPr>
              <w:t>KPIs de accesos y dispositivos.</w:t>
            </w:r>
          </w:p>
        </w:tc>
        <w:tc>
          <w:tcPr>
            <w:tcW w:type="dxa" w:w="3154"/>
          </w:tcPr>
          <w:p>
            <w:r/>
            <w:r>
              <w:rPr>
                <w:rFonts w:ascii="Arial" w:hAnsi="Arial"/>
                <w:sz w:val="20"/>
              </w:rPr>
              <w:t>Estadísticas</w:t>
            </w:r>
          </w:p>
        </w:tc>
      </w:tr>
      <w:tr>
        <w:tc>
          <w:tcPr>
            <w:tcW w:type="dxa" w:w="3154"/>
          </w:tcPr>
          <w:p>
            <w:r/>
            <w:r>
              <w:rPr>
                <w:rFonts w:ascii="Arial" w:hAnsi="Arial"/>
                <w:sz w:val="20"/>
              </w:rPr>
              <w:t>ingresos</w:t>
            </w:r>
          </w:p>
        </w:tc>
        <w:tc>
          <w:tcPr>
            <w:tcW w:type="dxa" w:w="3154"/>
          </w:tcPr>
          <w:p>
            <w:r/>
            <w:r>
              <w:rPr>
                <w:rFonts w:ascii="Arial" w:hAnsi="Arial"/>
                <w:sz w:val="20"/>
              </w:rPr>
              <w:t>Registro de accesos y lector QR.</w:t>
            </w:r>
          </w:p>
        </w:tc>
        <w:tc>
          <w:tcPr>
            <w:tcW w:type="dxa" w:w="3154"/>
          </w:tcPr>
          <w:p>
            <w:r/>
            <w:r>
              <w:rPr>
                <w:rFonts w:ascii="Arial" w:hAnsi="Arial"/>
                <w:sz w:val="20"/>
              </w:rPr>
              <w:t>Accesos</w:t>
            </w:r>
          </w:p>
        </w:tc>
      </w:tr>
    </w:tbl>
    <w:p/>
    <w:p>
      <w:pPr>
        <w:pStyle w:val="Heading1"/>
      </w:pPr>
      <w:r>
        <w:t>Arquitectura del sistema</w:t>
      </w:r>
    </w:p>
    <w:p>
      <w:r>
        <w:t>La aplicación sigue una arquitectura de tres capas: un frontend Angular (SPA) que consume una API REST de FastAPI mediante HTTP/JSON e incluye un token JWT en el encabezado Authorization; una API FastAPI desplegada en Render que aplica autenticación, autorización por módulo (RBAC) y reglas de negocio; y una base de datos PostgreSQL en Neon accedida a través de SQLAlchemy con psycopg2 y un pool configurado con pool_pre_ping. Los servicios de inteligencia artificial (búsqueda semántica con TF-IDF, recomendador y predicción) funcionan en el propio backend, con un cliente LLM opcional (Ollama) que degrada automáticamente a plantillas si no está disponible. El modo demostración es exclusivo del frontend e intercepta las peticiones sin contactar el backend.</w:t>
      </w:r>
    </w:p>
    <w:p>
      <w:r>
        <w:t>El siguiente diagrama representa esta arquitectura (elementos comprobados en el código):</w:t>
      </w:r>
    </w:p>
    <w:p>
      <w:r>
        <w:drawing>
          <wp:inline xmlns:a="http://schemas.openxmlformats.org/drawingml/2006/main" xmlns:pic="http://schemas.openxmlformats.org/drawingml/2006/picture">
            <wp:extent cx="5577840" cy="3049219"/>
            <wp:docPr id="1" name="Picture 1"/>
            <wp:cNvGraphicFramePr>
              <a:graphicFrameLocks noChangeAspect="1"/>
            </wp:cNvGraphicFramePr>
            <a:graphic>
              <a:graphicData uri="http://schemas.openxmlformats.org/drawingml/2006/picture">
                <pic:pic>
                  <pic:nvPicPr>
                    <pic:cNvPr id="0" name="diagrama_iub.png"/>
                    <pic:cNvPicPr/>
                  </pic:nvPicPr>
                  <pic:blipFill>
                    <a:blip r:embed="rId11"/>
                    <a:stretch>
                      <a:fillRect/>
                    </a:stretch>
                  </pic:blipFill>
                  <pic:spPr>
                    <a:xfrm>
                      <a:off x="0" y="0"/>
                      <a:ext cx="5577840" cy="3049219"/>
                    </a:xfrm>
                    <a:prstGeom prst="rect"/>
                  </pic:spPr>
                </pic:pic>
              </a:graphicData>
            </a:graphic>
          </wp:inline>
        </w:drawing>
      </w:r>
    </w:p>
    <w:p>
      <w:pPr>
        <w:pStyle w:val="Heading1"/>
      </w:pPr>
      <w:r>
        <w:t>Tecnologías utilizadas</w:t>
      </w:r>
    </w:p>
    <w:tbl>
      <w:tblPr>
        <w:tblStyle w:val="TableGrid"/>
        <w:tblW w:type="auto" w:w="0"/>
        <w:tblLayout w:type="autofit"/>
        <w:tblLook w:firstColumn="1" w:firstRow="1" w:lastColumn="0" w:lastRow="0" w:noHBand="0" w:noVBand="1" w:val="04A0"/>
      </w:tblPr>
      <w:tblGrid>
        <w:gridCol w:w="3154"/>
        <w:gridCol w:w="3154"/>
        <w:gridCol w:w="3154"/>
      </w:tblGrid>
      <w:tr>
        <w:tc>
          <w:tcPr>
            <w:tcW w:type="dxa" w:w="3154"/>
          </w:tcPr>
          <w:p>
            <w:r/>
            <w:r>
              <w:rPr>
                <w:rFonts w:ascii="Arial" w:hAnsi="Arial"/>
                <w:b/>
                <w:sz w:val="20"/>
              </w:rPr>
              <w:t>Tecnología</w:t>
            </w:r>
          </w:p>
        </w:tc>
        <w:tc>
          <w:tcPr>
            <w:tcW w:type="dxa" w:w="3154"/>
          </w:tcPr>
          <w:p>
            <w:r/>
            <w:r>
              <w:rPr>
                <w:rFonts w:ascii="Arial" w:hAnsi="Arial"/>
                <w:b/>
                <w:sz w:val="20"/>
              </w:rPr>
              <w:t>Uso en el proyecto</w:t>
            </w:r>
          </w:p>
        </w:tc>
        <w:tc>
          <w:tcPr>
            <w:tcW w:type="dxa" w:w="3154"/>
          </w:tcPr>
          <w:p>
            <w:r/>
            <w:r>
              <w:rPr>
                <w:rFonts w:ascii="Arial" w:hAnsi="Arial"/>
                <w:b/>
                <w:sz w:val="20"/>
              </w:rPr>
              <w:t>Referencia oficial</w:t>
            </w:r>
          </w:p>
        </w:tc>
      </w:tr>
      <w:tr>
        <w:tc>
          <w:tcPr>
            <w:tcW w:type="dxa" w:w="3154"/>
          </w:tcPr>
          <w:p>
            <w:r/>
            <w:r>
              <w:rPr>
                <w:rFonts w:ascii="Arial" w:hAnsi="Arial"/>
                <w:sz w:val="20"/>
              </w:rPr>
              <w:t>Angular + TypeScript</w:t>
            </w:r>
          </w:p>
        </w:tc>
        <w:tc>
          <w:tcPr>
            <w:tcW w:type="dxa" w:w="3154"/>
          </w:tcPr>
          <w:p>
            <w:r/>
            <w:r>
              <w:rPr>
                <w:rFonts w:ascii="Arial" w:hAnsi="Arial"/>
                <w:sz w:val="20"/>
              </w:rPr>
              <w:t>Frontend (SPA, componentes standalone, señales, guards, interceptores).</w:t>
            </w:r>
          </w:p>
        </w:tc>
        <w:tc>
          <w:tcPr>
            <w:tcW w:type="dxa" w:w="3154"/>
          </w:tcPr>
          <w:p>
            <w:r/>
            <w:r>
              <w:rPr>
                <w:rFonts w:ascii="Arial" w:hAnsi="Arial"/>
                <w:sz w:val="20"/>
              </w:rPr>
              <w:t>angular.dev</w:t>
            </w:r>
          </w:p>
        </w:tc>
      </w:tr>
      <w:tr>
        <w:tc>
          <w:tcPr>
            <w:tcW w:type="dxa" w:w="3154"/>
          </w:tcPr>
          <w:p>
            <w:r/>
            <w:r>
              <w:rPr>
                <w:rFonts w:ascii="Arial" w:hAnsi="Arial"/>
                <w:sz w:val="20"/>
              </w:rPr>
              <w:t>Bootstrap 5 / Bootstrap Icons</w:t>
            </w:r>
          </w:p>
        </w:tc>
        <w:tc>
          <w:tcPr>
            <w:tcW w:type="dxa" w:w="3154"/>
          </w:tcPr>
          <w:p>
            <w:r/>
            <w:r>
              <w:rPr>
                <w:rFonts w:ascii="Arial" w:hAnsi="Arial"/>
                <w:sz w:val="20"/>
              </w:rPr>
              <w:t>Diseño responsive del frontend.</w:t>
            </w:r>
          </w:p>
        </w:tc>
        <w:tc>
          <w:tcPr>
            <w:tcW w:type="dxa" w:w="3154"/>
          </w:tcPr>
          <w:p>
            <w:r/>
            <w:r>
              <w:rPr>
                <w:rFonts w:ascii="Arial" w:hAnsi="Arial"/>
                <w:sz w:val="20"/>
              </w:rPr>
              <w:t>getbootstrap.com</w:t>
            </w:r>
          </w:p>
        </w:tc>
      </w:tr>
      <w:tr>
        <w:tc>
          <w:tcPr>
            <w:tcW w:type="dxa" w:w="3154"/>
          </w:tcPr>
          <w:p>
            <w:r/>
            <w:r>
              <w:rPr>
                <w:rFonts w:ascii="Arial" w:hAnsi="Arial"/>
                <w:sz w:val="20"/>
              </w:rPr>
              <w:t>DataTables (jQuery)</w:t>
            </w:r>
          </w:p>
        </w:tc>
        <w:tc>
          <w:tcPr>
            <w:tcW w:type="dxa" w:w="3154"/>
          </w:tcPr>
          <w:p>
            <w:r/>
            <w:r>
              <w:rPr>
                <w:rFonts w:ascii="Arial" w:hAnsi="Arial"/>
                <w:sz w:val="20"/>
              </w:rPr>
              <w:t>Tablas con búsqueda y paginación.</w:t>
            </w:r>
          </w:p>
        </w:tc>
        <w:tc>
          <w:tcPr>
            <w:tcW w:type="dxa" w:w="3154"/>
          </w:tcPr>
          <w:p>
            <w:r/>
            <w:r>
              <w:rPr>
                <w:rFonts w:ascii="Arial" w:hAnsi="Arial"/>
                <w:sz w:val="20"/>
              </w:rPr>
              <w:t>datatables.net</w:t>
            </w:r>
          </w:p>
        </w:tc>
      </w:tr>
      <w:tr>
        <w:tc>
          <w:tcPr>
            <w:tcW w:type="dxa" w:w="3154"/>
          </w:tcPr>
          <w:p>
            <w:r/>
            <w:r>
              <w:rPr>
                <w:rFonts w:ascii="Arial" w:hAnsi="Arial"/>
                <w:sz w:val="20"/>
              </w:rPr>
              <w:t>jsPDF / SheetJS</w:t>
            </w:r>
          </w:p>
        </w:tc>
        <w:tc>
          <w:tcPr>
            <w:tcW w:type="dxa" w:w="3154"/>
          </w:tcPr>
          <w:p>
            <w:r/>
            <w:r>
              <w:rPr>
                <w:rFonts w:ascii="Arial" w:hAnsi="Arial"/>
                <w:sz w:val="20"/>
              </w:rPr>
              <w:t>Exportación de reportes PDF y Excel (client-side).</w:t>
            </w:r>
          </w:p>
        </w:tc>
        <w:tc>
          <w:tcPr>
            <w:tcW w:type="dxa" w:w="3154"/>
          </w:tcPr>
          <w:p>
            <w:r/>
            <w:r>
              <w:rPr>
                <w:rFonts w:ascii="Arial" w:hAnsi="Arial"/>
                <w:sz w:val="20"/>
              </w:rPr>
              <w:t>github.com/parallax/jsPDF, sheetjs.com</w:t>
            </w:r>
          </w:p>
        </w:tc>
      </w:tr>
      <w:tr>
        <w:tc>
          <w:tcPr>
            <w:tcW w:type="dxa" w:w="3154"/>
          </w:tcPr>
          <w:p>
            <w:r/>
            <w:r>
              <w:rPr>
                <w:rFonts w:ascii="Arial" w:hAnsi="Arial"/>
                <w:sz w:val="20"/>
              </w:rPr>
              <w:t>FastAPI + Uvicorn</w:t>
            </w:r>
          </w:p>
        </w:tc>
        <w:tc>
          <w:tcPr>
            <w:tcW w:type="dxa" w:w="3154"/>
          </w:tcPr>
          <w:p>
            <w:r/>
            <w:r>
              <w:rPr>
                <w:rFonts w:ascii="Arial" w:hAnsi="Arial"/>
                <w:sz w:val="20"/>
              </w:rPr>
              <w:t>API REST del backend.</w:t>
            </w:r>
          </w:p>
        </w:tc>
        <w:tc>
          <w:tcPr>
            <w:tcW w:type="dxa" w:w="3154"/>
          </w:tcPr>
          <w:p>
            <w:r/>
            <w:r>
              <w:rPr>
                <w:rFonts w:ascii="Arial" w:hAnsi="Arial"/>
                <w:sz w:val="20"/>
              </w:rPr>
              <w:t>fastapi.tiangolo.com</w:t>
            </w:r>
          </w:p>
        </w:tc>
      </w:tr>
      <w:tr>
        <w:tc>
          <w:tcPr>
            <w:tcW w:type="dxa" w:w="3154"/>
          </w:tcPr>
          <w:p>
            <w:r/>
            <w:r>
              <w:rPr>
                <w:rFonts w:ascii="Arial" w:hAnsi="Arial"/>
                <w:sz w:val="20"/>
              </w:rPr>
              <w:t>SQLAlchemy</w:t>
            </w:r>
          </w:p>
        </w:tc>
        <w:tc>
          <w:tcPr>
            <w:tcW w:type="dxa" w:w="3154"/>
          </w:tcPr>
          <w:p>
            <w:r/>
            <w:r>
              <w:rPr>
                <w:rFonts w:ascii="Arial" w:hAnsi="Arial"/>
                <w:sz w:val="20"/>
              </w:rPr>
              <w:t>ORM y pool de conexiones.</w:t>
            </w:r>
          </w:p>
        </w:tc>
        <w:tc>
          <w:tcPr>
            <w:tcW w:type="dxa" w:w="3154"/>
          </w:tcPr>
          <w:p>
            <w:r/>
            <w:r>
              <w:rPr>
                <w:rFonts w:ascii="Arial" w:hAnsi="Arial"/>
                <w:sz w:val="20"/>
              </w:rPr>
              <w:t>sqlalchemy.org</w:t>
            </w:r>
          </w:p>
        </w:tc>
      </w:tr>
      <w:tr>
        <w:tc>
          <w:tcPr>
            <w:tcW w:type="dxa" w:w="3154"/>
          </w:tcPr>
          <w:p>
            <w:r/>
            <w:r>
              <w:rPr>
                <w:rFonts w:ascii="Arial" w:hAnsi="Arial"/>
                <w:sz w:val="20"/>
              </w:rPr>
              <w:t>psycopg2</w:t>
            </w:r>
          </w:p>
        </w:tc>
        <w:tc>
          <w:tcPr>
            <w:tcW w:type="dxa" w:w="3154"/>
          </w:tcPr>
          <w:p>
            <w:r/>
            <w:r>
              <w:rPr>
                <w:rFonts w:ascii="Arial" w:hAnsi="Arial"/>
                <w:sz w:val="20"/>
              </w:rPr>
              <w:t>Controlador PostgreSQL.</w:t>
            </w:r>
          </w:p>
        </w:tc>
        <w:tc>
          <w:tcPr>
            <w:tcW w:type="dxa" w:w="3154"/>
          </w:tcPr>
          <w:p>
            <w:r/>
            <w:r>
              <w:rPr>
                <w:rFonts w:ascii="Arial" w:hAnsi="Arial"/>
                <w:sz w:val="20"/>
              </w:rPr>
              <w:t>psycopg.org</w:t>
            </w:r>
          </w:p>
        </w:tc>
      </w:tr>
      <w:tr>
        <w:tc>
          <w:tcPr>
            <w:tcW w:type="dxa" w:w="3154"/>
          </w:tcPr>
          <w:p>
            <w:r/>
            <w:r>
              <w:rPr>
                <w:rFonts w:ascii="Arial" w:hAnsi="Arial"/>
                <w:sz w:val="20"/>
              </w:rPr>
              <w:t>python-jose</w:t>
            </w:r>
          </w:p>
        </w:tc>
        <w:tc>
          <w:tcPr>
            <w:tcW w:type="dxa" w:w="3154"/>
          </w:tcPr>
          <w:p>
            <w:r/>
            <w:r>
              <w:rPr>
                <w:rFonts w:ascii="Arial" w:hAnsi="Arial"/>
                <w:sz w:val="20"/>
              </w:rPr>
              <w:t>Tokens JWT.</w:t>
            </w:r>
          </w:p>
        </w:tc>
        <w:tc>
          <w:tcPr>
            <w:tcW w:type="dxa" w:w="3154"/>
          </w:tcPr>
          <w:p>
            <w:r/>
            <w:r>
              <w:rPr>
                <w:rFonts w:ascii="Arial" w:hAnsi="Arial"/>
                <w:sz w:val="20"/>
              </w:rPr>
              <w:t>github.com/mpdavis/python-jose</w:t>
            </w:r>
          </w:p>
        </w:tc>
      </w:tr>
      <w:tr>
        <w:tc>
          <w:tcPr>
            <w:tcW w:type="dxa" w:w="3154"/>
          </w:tcPr>
          <w:p>
            <w:r/>
            <w:r>
              <w:rPr>
                <w:rFonts w:ascii="Arial" w:hAnsi="Arial"/>
                <w:sz w:val="20"/>
              </w:rPr>
              <w:t>passlib + bcrypt</w:t>
            </w:r>
          </w:p>
        </w:tc>
        <w:tc>
          <w:tcPr>
            <w:tcW w:type="dxa" w:w="3154"/>
          </w:tcPr>
          <w:p>
            <w:r/>
            <w:r>
              <w:rPr>
                <w:rFonts w:ascii="Arial" w:hAnsi="Arial"/>
                <w:sz w:val="20"/>
              </w:rPr>
              <w:t>Hashing de contraseñas.</w:t>
            </w:r>
          </w:p>
        </w:tc>
        <w:tc>
          <w:tcPr>
            <w:tcW w:type="dxa" w:w="3154"/>
          </w:tcPr>
          <w:p>
            <w:r/>
            <w:r>
              <w:rPr>
                <w:rFonts w:ascii="Arial" w:hAnsi="Arial"/>
                <w:sz w:val="20"/>
              </w:rPr>
              <w:t>passlib.readthedocs.io / pypi.org/project/bcrypt</w:t>
            </w:r>
          </w:p>
        </w:tc>
      </w:tr>
      <w:tr>
        <w:tc>
          <w:tcPr>
            <w:tcW w:type="dxa" w:w="3154"/>
          </w:tcPr>
          <w:p>
            <w:r/>
            <w:r>
              <w:rPr>
                <w:rFonts w:ascii="Arial" w:hAnsi="Arial"/>
                <w:sz w:val="20"/>
              </w:rPr>
              <w:t>scikit-learn / pandas</w:t>
            </w:r>
          </w:p>
        </w:tc>
        <w:tc>
          <w:tcPr>
            <w:tcW w:type="dxa" w:w="3154"/>
          </w:tcPr>
          <w:p>
            <w:r/>
            <w:r>
              <w:rPr>
                <w:rFonts w:ascii="Arial" w:hAnsi="Arial"/>
                <w:sz w:val="20"/>
              </w:rPr>
              <w:t>Búsqueda semántica, recomendación y predicción.</w:t>
            </w:r>
          </w:p>
        </w:tc>
        <w:tc>
          <w:tcPr>
            <w:tcW w:type="dxa" w:w="3154"/>
          </w:tcPr>
          <w:p>
            <w:r/>
            <w:r>
              <w:rPr>
                <w:rFonts w:ascii="Arial" w:hAnsi="Arial"/>
                <w:sz w:val="20"/>
              </w:rPr>
              <w:t>scikit-learn.org / pandas.pydata.org</w:t>
            </w:r>
          </w:p>
        </w:tc>
      </w:tr>
      <w:tr>
        <w:tc>
          <w:tcPr>
            <w:tcW w:type="dxa" w:w="3154"/>
          </w:tcPr>
          <w:p>
            <w:r/>
            <w:r>
              <w:rPr>
                <w:rFonts w:ascii="Arial" w:hAnsi="Arial"/>
                <w:sz w:val="20"/>
              </w:rPr>
              <w:t>PostgreSQL</w:t>
            </w:r>
          </w:p>
        </w:tc>
        <w:tc>
          <w:tcPr>
            <w:tcW w:type="dxa" w:w="3154"/>
          </w:tcPr>
          <w:p>
            <w:r/>
            <w:r>
              <w:rPr>
                <w:rFonts w:ascii="Arial" w:hAnsi="Arial"/>
                <w:sz w:val="20"/>
              </w:rPr>
              <w:t>Base de datos.</w:t>
            </w:r>
          </w:p>
        </w:tc>
        <w:tc>
          <w:tcPr>
            <w:tcW w:type="dxa" w:w="3154"/>
          </w:tcPr>
          <w:p>
            <w:r/>
            <w:r>
              <w:rPr>
                <w:rFonts w:ascii="Arial" w:hAnsi="Arial"/>
                <w:sz w:val="20"/>
              </w:rPr>
              <w:t>postgresql.org</w:t>
            </w:r>
          </w:p>
        </w:tc>
      </w:tr>
      <w:tr>
        <w:tc>
          <w:tcPr>
            <w:tcW w:type="dxa" w:w="3154"/>
          </w:tcPr>
          <w:p>
            <w:r/>
            <w:r>
              <w:rPr>
                <w:rFonts w:ascii="Arial" w:hAnsi="Arial"/>
                <w:sz w:val="20"/>
              </w:rPr>
              <w:t>Neon</w:t>
            </w:r>
          </w:p>
        </w:tc>
        <w:tc>
          <w:tcPr>
            <w:tcW w:type="dxa" w:w="3154"/>
          </w:tcPr>
          <w:p>
            <w:r/>
            <w:r>
              <w:rPr>
                <w:rFonts w:ascii="Arial" w:hAnsi="Arial"/>
                <w:sz w:val="20"/>
              </w:rPr>
              <w:t>Base de datos gestionada (hosting PostgreSQL).</w:t>
            </w:r>
          </w:p>
        </w:tc>
        <w:tc>
          <w:tcPr>
            <w:tcW w:type="dxa" w:w="3154"/>
          </w:tcPr>
          <w:p>
            <w:r/>
            <w:r>
              <w:rPr>
                <w:rFonts w:ascii="Arial" w:hAnsi="Arial"/>
                <w:sz w:val="20"/>
              </w:rPr>
              <w:t>neon.tech</w:t>
            </w:r>
          </w:p>
        </w:tc>
      </w:tr>
      <w:tr>
        <w:tc>
          <w:tcPr>
            <w:tcW w:type="dxa" w:w="3154"/>
          </w:tcPr>
          <w:p>
            <w:r/>
            <w:r>
              <w:rPr>
                <w:rFonts w:ascii="Arial" w:hAnsi="Arial"/>
                <w:sz w:val="20"/>
              </w:rPr>
              <w:t>Render</w:t>
            </w:r>
          </w:p>
        </w:tc>
        <w:tc>
          <w:tcPr>
            <w:tcW w:type="dxa" w:w="3154"/>
          </w:tcPr>
          <w:p>
            <w:r/>
            <w:r>
              <w:rPr>
                <w:rFonts w:ascii="Arial" w:hAnsi="Arial"/>
                <w:sz w:val="20"/>
              </w:rPr>
              <w:t>Hosting del backend.</w:t>
            </w:r>
          </w:p>
        </w:tc>
        <w:tc>
          <w:tcPr>
            <w:tcW w:type="dxa" w:w="3154"/>
          </w:tcPr>
          <w:p>
            <w:r/>
            <w:r>
              <w:rPr>
                <w:rFonts w:ascii="Arial" w:hAnsi="Arial"/>
                <w:sz w:val="20"/>
              </w:rPr>
              <w:t>render.com</w:t>
            </w:r>
          </w:p>
        </w:tc>
      </w:tr>
      <w:tr>
        <w:tc>
          <w:tcPr>
            <w:tcW w:type="dxa" w:w="3154"/>
          </w:tcPr>
          <w:p>
            <w:r/>
            <w:r>
              <w:rPr>
                <w:rFonts w:ascii="Arial" w:hAnsi="Arial"/>
                <w:sz w:val="20"/>
              </w:rPr>
              <w:t>Express + MySQL (API auxiliar)</w:t>
            </w:r>
          </w:p>
        </w:tc>
        <w:tc>
          <w:tcPr>
            <w:tcW w:type="dxa" w:w="3154"/>
          </w:tcPr>
          <w:p>
            <w:r/>
            <w:r>
              <w:rPr>
                <w:rFonts w:ascii="Arial" w:hAnsi="Arial"/>
                <w:sz w:val="20"/>
              </w:rPr>
              <w:t>API de proveedores/compras (no integrada aún al frontend).</w:t>
            </w:r>
          </w:p>
        </w:tc>
        <w:tc>
          <w:tcPr>
            <w:tcW w:type="dxa" w:w="3154"/>
          </w:tcPr>
          <w:p>
            <w:r/>
            <w:r>
              <w:rPr>
                <w:rFonts w:ascii="Arial" w:hAnsi="Arial"/>
                <w:sz w:val="20"/>
              </w:rPr>
              <w:t>expressjs.com / mysql.com</w:t>
            </w:r>
          </w:p>
        </w:tc>
      </w:tr>
    </w:tbl>
    <w:p/>
    <w:p>
      <w:r>
        <w:t>Las referencias oficiales indicadas son las fuentes técnicas de cada tecnología; la bibliografía formal debe completarse según el formato exigido por la institución.</w:t>
      </w:r>
    </w:p>
    <w:p>
      <w:pPr>
        <w:pStyle w:val="Heading1"/>
      </w:pPr>
      <w:r>
        <w:t>Modelo de datos y descripción de las entidades verificadas</w:t>
      </w:r>
    </w:p>
    <w:p>
      <w:r>
        <w:t>El esquema PostgreSQL declarado en el código (12 tablas) coincide con el archivo de esquema “biblioteca_iub_postgres.sql”:</w:t>
      </w:r>
    </w:p>
    <w:tbl>
      <w:tblPr>
        <w:tblStyle w:val="TableGrid"/>
        <w:tblW w:type="auto" w:w="0"/>
        <w:tblLayout w:type="autofit"/>
        <w:tblLook w:firstColumn="1" w:firstRow="1" w:lastColumn="0" w:lastRow="0" w:noHBand="0" w:noVBand="1" w:val="04A0"/>
      </w:tblPr>
      <w:tblGrid>
        <w:gridCol w:w="4731"/>
        <w:gridCol w:w="4731"/>
      </w:tblGrid>
      <w:tr>
        <w:tc>
          <w:tcPr>
            <w:tcW w:type="dxa" w:w="4731"/>
          </w:tcPr>
          <w:p>
            <w:r/>
            <w:r>
              <w:rPr>
                <w:rFonts w:ascii="Arial" w:hAnsi="Arial"/>
                <w:b/>
                <w:sz w:val="20"/>
              </w:rPr>
              <w:t>Entidad</w:t>
            </w:r>
          </w:p>
        </w:tc>
        <w:tc>
          <w:tcPr>
            <w:tcW w:type="dxa" w:w="4731"/>
          </w:tcPr>
          <w:p>
            <w:r/>
            <w:r>
              <w:rPr>
                <w:rFonts w:ascii="Arial" w:hAnsi="Arial"/>
                <w:b/>
                <w:sz w:val="20"/>
              </w:rPr>
              <w:t>Propósito</w:t>
            </w:r>
          </w:p>
        </w:tc>
      </w:tr>
      <w:tr>
        <w:tc>
          <w:tcPr>
            <w:tcW w:type="dxa" w:w="4731"/>
          </w:tcPr>
          <w:p>
            <w:r/>
            <w:r>
              <w:rPr>
                <w:rFonts w:ascii="Arial" w:hAnsi="Arial"/>
                <w:sz w:val="20"/>
              </w:rPr>
              <w:t>rol</w:t>
            </w:r>
          </w:p>
        </w:tc>
        <w:tc>
          <w:tcPr>
            <w:tcW w:type="dxa" w:w="4731"/>
          </w:tcPr>
          <w:p>
            <w:r/>
            <w:r>
              <w:rPr>
                <w:rFonts w:ascii="Arial" w:hAnsi="Arial"/>
                <w:sz w:val="20"/>
              </w:rPr>
              <w:t>Roles del sistema (super_administrador, Administrador, Funcionario, Docente, Estudiante).</w:t>
            </w:r>
          </w:p>
        </w:tc>
      </w:tr>
      <w:tr>
        <w:tc>
          <w:tcPr>
            <w:tcW w:type="dxa" w:w="4731"/>
          </w:tcPr>
          <w:p>
            <w:r/>
            <w:r>
              <w:rPr>
                <w:rFonts w:ascii="Arial" w:hAnsi="Arial"/>
                <w:sz w:val="20"/>
              </w:rPr>
              <w:t>usuario</w:t>
            </w:r>
          </w:p>
        </w:tc>
        <w:tc>
          <w:tcPr>
            <w:tcW w:type="dxa" w:w="4731"/>
          </w:tcPr>
          <w:p>
            <w:r/>
            <w:r>
              <w:rPr>
                <w:rFonts w:ascii="Arial" w:hAnsi="Arial"/>
                <w:sz w:val="20"/>
              </w:rPr>
              <w:t>Usuarios con identificación, contraseña (hash) y rol por clave foránea.</w:t>
            </w:r>
          </w:p>
        </w:tc>
      </w:tr>
      <w:tr>
        <w:tc>
          <w:tcPr>
            <w:tcW w:type="dxa" w:w="4731"/>
          </w:tcPr>
          <w:p>
            <w:r/>
            <w:r>
              <w:rPr>
                <w:rFonts w:ascii="Arial" w:hAnsi="Arial"/>
                <w:sz w:val="20"/>
              </w:rPr>
              <w:t>modulos</w:t>
            </w:r>
          </w:p>
        </w:tc>
        <w:tc>
          <w:tcPr>
            <w:tcW w:type="dxa" w:w="4731"/>
          </w:tcPr>
          <w:p>
            <w:r/>
            <w:r>
              <w:rPr>
                <w:rFonts w:ascii="Arial" w:hAnsi="Arial"/>
                <w:sz w:val="20"/>
              </w:rPr>
              <w:t>Catálogo de módulos de la aplicación.</w:t>
            </w:r>
          </w:p>
        </w:tc>
      </w:tr>
      <w:tr>
        <w:tc>
          <w:tcPr>
            <w:tcW w:type="dxa" w:w="4731"/>
          </w:tcPr>
          <w:p>
            <w:r/>
            <w:r>
              <w:rPr>
                <w:rFonts w:ascii="Arial" w:hAnsi="Arial"/>
                <w:sz w:val="20"/>
              </w:rPr>
              <w:t>modulos_X_rol</w:t>
            </w:r>
          </w:p>
        </w:tc>
        <w:tc>
          <w:tcPr>
            <w:tcW w:type="dxa" w:w="4731"/>
          </w:tcPr>
          <w:p>
            <w:r/>
            <w:r>
              <w:rPr>
                <w:rFonts w:ascii="Arial" w:hAnsi="Arial"/>
                <w:sz w:val="20"/>
              </w:rPr>
              <w:t>Matriz de permisos entre roles y módulos (RBAC).</w:t>
            </w:r>
          </w:p>
        </w:tc>
      </w:tr>
      <w:tr>
        <w:tc>
          <w:tcPr>
            <w:tcW w:type="dxa" w:w="4731"/>
          </w:tcPr>
          <w:p>
            <w:r/>
            <w:r>
              <w:rPr>
                <w:rFonts w:ascii="Arial" w:hAnsi="Arial"/>
                <w:sz w:val="20"/>
              </w:rPr>
              <w:t>libros</w:t>
            </w:r>
          </w:p>
        </w:tc>
        <w:tc>
          <w:tcPr>
            <w:tcW w:type="dxa" w:w="4731"/>
          </w:tcPr>
          <w:p>
            <w:r/>
            <w:r>
              <w:rPr>
                <w:rFonts w:ascii="Arial" w:hAnsi="Arial"/>
                <w:sz w:val="20"/>
              </w:rPr>
              <w:t>Catálogo de libros con autor, título, programa, ejemplares y sede.</w:t>
            </w:r>
          </w:p>
        </w:tc>
      </w:tr>
      <w:tr>
        <w:tc>
          <w:tcPr>
            <w:tcW w:type="dxa" w:w="4731"/>
          </w:tcPr>
          <w:p>
            <w:r/>
            <w:r>
              <w:rPr>
                <w:rFonts w:ascii="Arial" w:hAnsi="Arial"/>
                <w:sz w:val="20"/>
              </w:rPr>
              <w:t>prestamos</w:t>
            </w:r>
          </w:p>
        </w:tc>
        <w:tc>
          <w:tcPr>
            <w:tcW w:type="dxa" w:w="4731"/>
          </w:tcPr>
          <w:p>
            <w:r/>
            <w:r>
              <w:rPr>
                <w:rFonts w:ascii="Arial" w:hAnsi="Arial"/>
                <w:sz w:val="20"/>
              </w:rPr>
              <w:t>Préstamos de libros con estado y solicitud.</w:t>
            </w:r>
          </w:p>
        </w:tc>
      </w:tr>
      <w:tr>
        <w:tc>
          <w:tcPr>
            <w:tcW w:type="dxa" w:w="4731"/>
          </w:tcPr>
          <w:p>
            <w:r/>
            <w:r>
              <w:rPr>
                <w:rFonts w:ascii="Arial" w:hAnsi="Arial"/>
                <w:sz w:val="20"/>
              </w:rPr>
              <w:t>dispositivos</w:t>
            </w:r>
          </w:p>
        </w:tc>
        <w:tc>
          <w:tcPr>
            <w:tcW w:type="dxa" w:w="4731"/>
          </w:tcPr>
          <w:p>
            <w:r/>
            <w:r>
              <w:rPr>
                <w:rFonts w:ascii="Arial" w:hAnsi="Arial"/>
                <w:sz w:val="20"/>
              </w:rPr>
              <w:t>Inventario de computadores y tabletas por sede y estado.</w:t>
            </w:r>
          </w:p>
        </w:tc>
      </w:tr>
      <w:tr>
        <w:tc>
          <w:tcPr>
            <w:tcW w:type="dxa" w:w="4731"/>
          </w:tcPr>
          <w:p>
            <w:r/>
            <w:r>
              <w:rPr>
                <w:rFonts w:ascii="Arial" w:hAnsi="Arial"/>
                <w:sz w:val="20"/>
              </w:rPr>
              <w:t>prestamos_dispositivos</w:t>
            </w:r>
          </w:p>
        </w:tc>
        <w:tc>
          <w:tcPr>
            <w:tcW w:type="dxa" w:w="4731"/>
          </w:tcPr>
          <w:p>
            <w:r/>
            <w:r>
              <w:rPr>
                <w:rFonts w:ascii="Arial" w:hAnsi="Arial"/>
                <w:sz w:val="20"/>
              </w:rPr>
              <w:t>Solicitudes y gestión de préstamos de dispositivos.</w:t>
            </w:r>
          </w:p>
        </w:tc>
      </w:tr>
      <w:tr>
        <w:tc>
          <w:tcPr>
            <w:tcW w:type="dxa" w:w="4731"/>
          </w:tcPr>
          <w:p>
            <w:r/>
            <w:r>
              <w:rPr>
                <w:rFonts w:ascii="Arial" w:hAnsi="Arial"/>
                <w:sz w:val="20"/>
              </w:rPr>
              <w:t>library_access</w:t>
            </w:r>
          </w:p>
        </w:tc>
        <w:tc>
          <w:tcPr>
            <w:tcW w:type="dxa" w:w="4731"/>
          </w:tcPr>
          <w:p>
            <w:r/>
            <w:r>
              <w:rPr>
                <w:rFonts w:ascii="Arial" w:hAnsi="Arial"/>
                <w:sz w:val="20"/>
              </w:rPr>
              <w:t>Registro de accesos a la biblioteca (DNI, mensaje, estado).</w:t>
            </w:r>
          </w:p>
        </w:tc>
      </w:tr>
      <w:tr>
        <w:tc>
          <w:tcPr>
            <w:tcW w:type="dxa" w:w="4731"/>
          </w:tcPr>
          <w:p>
            <w:r/>
            <w:r>
              <w:rPr>
                <w:rFonts w:ascii="Arial" w:hAnsi="Arial"/>
                <w:sz w:val="20"/>
              </w:rPr>
              <w:t>contratistas</w:t>
            </w:r>
          </w:p>
        </w:tc>
        <w:tc>
          <w:tcPr>
            <w:tcW w:type="dxa" w:w="4731"/>
          </w:tcPr>
          <w:p>
            <w:r/>
            <w:r>
              <w:rPr>
                <w:rFonts w:ascii="Arial" w:hAnsi="Arial"/>
                <w:sz w:val="20"/>
              </w:rPr>
              <w:t>Proveedores (usado por la API Express auxiliar).</w:t>
            </w:r>
          </w:p>
        </w:tc>
      </w:tr>
      <w:tr>
        <w:tc>
          <w:tcPr>
            <w:tcW w:type="dxa" w:w="4731"/>
          </w:tcPr>
          <w:p>
            <w:r/>
            <w:r>
              <w:rPr>
                <w:rFonts w:ascii="Arial" w:hAnsi="Arial"/>
                <w:sz w:val="20"/>
              </w:rPr>
              <w:t>proveer</w:t>
            </w:r>
          </w:p>
        </w:tc>
        <w:tc>
          <w:tcPr>
            <w:tcW w:type="dxa" w:w="4731"/>
          </w:tcPr>
          <w:p>
            <w:r/>
            <w:r>
              <w:rPr>
                <w:rFonts w:ascii="Arial" w:hAnsi="Arial"/>
                <w:sz w:val="20"/>
              </w:rPr>
              <w:t>Relación libros y contratistas.</w:t>
            </w:r>
          </w:p>
        </w:tc>
      </w:tr>
      <w:tr>
        <w:tc>
          <w:tcPr>
            <w:tcW w:type="dxa" w:w="4731"/>
          </w:tcPr>
          <w:p>
            <w:r/>
            <w:r>
              <w:rPr>
                <w:rFonts w:ascii="Arial" w:hAnsi="Arial"/>
                <w:sz w:val="20"/>
              </w:rPr>
              <w:t>configuracion</w:t>
            </w:r>
          </w:p>
        </w:tc>
        <w:tc>
          <w:tcPr>
            <w:tcW w:type="dxa" w:w="4731"/>
          </w:tcPr>
          <w:p>
            <w:r/>
            <w:r>
              <w:rPr>
                <w:rFonts w:ascii="Arial" w:hAnsi="Arial"/>
                <w:sz w:val="20"/>
              </w:rPr>
              <w:t>Parámetros de configuración (moneda, horas, plazos).</w:t>
            </w:r>
          </w:p>
        </w:tc>
      </w:tr>
    </w:tbl>
    <w:p/>
    <w:p>
      <w:pPr>
        <w:pStyle w:val="Heading1"/>
      </w:pPr>
      <w:r>
        <w:t>Autenticación, roles y autorización</w:t>
      </w:r>
    </w:p>
    <w:p>
      <w:r>
        <w:t>La autenticación se realiza en POST /login con identificación y contraseña. La contraseña se verifica con bcrypt; en caso correcto se emite un JWT (HS256) con vigencia de 8 horas y el rol del usuario, que se obtiene de la base de datos. En las peticiones protegidas, la dependencia verificar_token valida la firma y la expiración, y además relee el rol actual del usuario desde la base de datos (si un administrador es degradado, su token deja de actuar como administrador). La autorización se aplica por módulo mediante require_modulo, que consulta la matriz modulos_X_rol. Las operaciones de administración (crear/actualizar/eliminar usuarios, libros, dispositivos y aprobar préstamos) solo están disponibles para roles con el módulo correspondiente; un estudiante obtiene 403 en esas rutas aunque manipule el frontend.</w:t>
      </w:r>
    </w:p>
    <w:p>
      <w:r>
        <w:t>El frontend replica la matriz solo para la navegación (guards y menús). El backend mantiene la autoridad real. Además, el login valida que el rol seleccionado coincida con el rol real devuelto por el backend: si no coinciden, se cierra la sesión y no se navega, mostrando un mensaje de error.</w:t>
      </w:r>
    </w:p>
    <w:p>
      <w:pPr>
        <w:pStyle w:val="Heading1"/>
      </w:pPr>
      <w:r>
        <w:t>Descripción del modo de demostración</w:t>
      </w:r>
    </w:p>
    <w:p>
      <w:r>
        <w:t>El modo demostración permite recorrer las pantallas con datos de ejemplo sin credenciales y sin contactar la API. Se activa desde el login con un selector de rol y no se restaura al recargar la página (es solo memoria). Sus datos (usuarios, libros, préstamos, accesos, estadísticas) están separados de los datos reales y se sirven mediante un interceptor que responde peticiones falsas; nunca se emite una llamada real al backend. Este modo no cuenta como sesión autenticada: la autenticación real exige un JWT válido.</w:t>
      </w:r>
    </w:p>
    <w:p>
      <w:pPr>
        <w:pStyle w:val="Heading1"/>
      </w:pPr>
      <w:r>
        <w:t>Pruebas realizadas y resultados comprobados</w:t>
      </w:r>
    </w:p>
    <w:p>
      <w:r>
        <w:t>Las siguientes comprobaciones se ejecutaron durante el desarrollo y se registran como evidencia:</w:t>
      </w:r>
    </w:p>
    <w:tbl>
      <w:tblPr>
        <w:tblStyle w:val="TableGrid"/>
        <w:tblW w:type="auto" w:w="0"/>
        <w:tblLayout w:type="autofit"/>
        <w:tblLook w:firstColumn="1" w:firstRow="1" w:lastColumn="0" w:lastRow="0" w:noHBand="0" w:noVBand="1" w:val="04A0"/>
      </w:tblPr>
      <w:tblGrid>
        <w:gridCol w:w="4731"/>
        <w:gridCol w:w="4731"/>
      </w:tblGrid>
      <w:tr>
        <w:tc>
          <w:tcPr>
            <w:tcW w:type="dxa" w:w="4731"/>
          </w:tcPr>
          <w:p>
            <w:r/>
            <w:r>
              <w:rPr>
                <w:rFonts w:ascii="Arial" w:hAnsi="Arial"/>
                <w:b/>
                <w:sz w:val="20"/>
              </w:rPr>
              <w:t>Prueba</w:t>
            </w:r>
          </w:p>
        </w:tc>
        <w:tc>
          <w:tcPr>
            <w:tcW w:type="dxa" w:w="4731"/>
          </w:tcPr>
          <w:p>
            <w:r/>
            <w:r>
              <w:rPr>
                <w:rFonts w:ascii="Arial" w:hAnsi="Arial"/>
                <w:b/>
                <w:sz w:val="20"/>
              </w:rPr>
              <w:t>Resultado real</w:t>
            </w:r>
          </w:p>
        </w:tc>
      </w:tr>
      <w:tr>
        <w:tc>
          <w:tcPr>
            <w:tcW w:type="dxa" w:w="4731"/>
          </w:tcPr>
          <w:p>
            <w:r/>
            <w:r>
              <w:rPr>
                <w:rFonts w:ascii="Arial" w:hAnsi="Arial"/>
                <w:sz w:val="20"/>
              </w:rPr>
              <w:t>Suite de pruebas del backend (pytest, sobre SQLite aislado)</w:t>
            </w:r>
          </w:p>
        </w:tc>
        <w:tc>
          <w:tcPr>
            <w:tcW w:type="dxa" w:w="4731"/>
          </w:tcPr>
          <w:p>
            <w:r/>
            <w:r>
              <w:rPr>
                <w:rFonts w:ascii="Arial" w:hAnsi="Arial"/>
                <w:sz w:val="20"/>
              </w:rPr>
              <w:t>100 pruebas aprobadas</w:t>
            </w:r>
          </w:p>
        </w:tc>
      </w:tr>
      <w:tr>
        <w:tc>
          <w:tcPr>
            <w:tcW w:type="dxa" w:w="4731"/>
          </w:tcPr>
          <w:p>
            <w:r/>
            <w:r>
              <w:rPr>
                <w:rFonts w:ascii="Arial" w:hAnsi="Arial"/>
                <w:sz w:val="20"/>
              </w:rPr>
              <w:t>Pruebas de autenticación y autorización (login, JWT, revalidación de rol, 403 por rol)</w:t>
            </w:r>
          </w:p>
        </w:tc>
        <w:tc>
          <w:tcPr>
            <w:tcW w:type="dxa" w:w="4731"/>
          </w:tcPr>
          <w:p>
            <w:r/>
            <w:r>
              <w:rPr>
                <w:rFonts w:ascii="Arial" w:hAnsi="Arial"/>
                <w:sz w:val="20"/>
              </w:rPr>
              <w:t>Aprobadas</w:t>
            </w:r>
          </w:p>
        </w:tc>
      </w:tr>
      <w:tr>
        <w:tc>
          <w:tcPr>
            <w:tcW w:type="dxa" w:w="4731"/>
          </w:tcPr>
          <w:p>
            <w:r/>
            <w:r>
              <w:rPr>
                <w:rFonts w:ascii="Arial" w:hAnsi="Arial"/>
                <w:sz w:val="20"/>
              </w:rPr>
              <w:t>Pruebas de préstamos de libros y dispositivos (inventario, franja, privacidad)</w:t>
            </w:r>
          </w:p>
        </w:tc>
        <w:tc>
          <w:tcPr>
            <w:tcW w:type="dxa" w:w="4731"/>
          </w:tcPr>
          <w:p>
            <w:r/>
            <w:r>
              <w:rPr>
                <w:rFonts w:ascii="Arial" w:hAnsi="Arial"/>
                <w:sz w:val="20"/>
              </w:rPr>
              <w:t>Aprobadas</w:t>
            </w:r>
          </w:p>
        </w:tc>
      </w:tr>
      <w:tr>
        <w:tc>
          <w:tcPr>
            <w:tcW w:type="dxa" w:w="4731"/>
          </w:tcPr>
          <w:p>
            <w:r/>
            <w:r>
              <w:rPr>
                <w:rFonts w:ascii="Arial" w:hAnsi="Arial"/>
                <w:sz w:val="20"/>
              </w:rPr>
              <w:t>Pruebas de IA (búsqueda semántica, recomendador, predictivo, endpoints /api/ia/*)</w:t>
            </w:r>
          </w:p>
        </w:tc>
        <w:tc>
          <w:tcPr>
            <w:tcW w:type="dxa" w:w="4731"/>
          </w:tcPr>
          <w:p>
            <w:r/>
            <w:r>
              <w:rPr>
                <w:rFonts w:ascii="Arial" w:hAnsi="Arial"/>
                <w:sz w:val="20"/>
              </w:rPr>
              <w:t>Aprobadas</w:t>
            </w:r>
          </w:p>
        </w:tc>
      </w:tr>
      <w:tr>
        <w:tc>
          <w:tcPr>
            <w:tcW w:type="dxa" w:w="4731"/>
          </w:tcPr>
          <w:p>
            <w:r/>
            <w:r>
              <w:rPr>
                <w:rFonts w:ascii="Arial" w:hAnsi="Arial"/>
                <w:sz w:val="20"/>
              </w:rPr>
              <w:t>Pruebas de RBAC super administrador y jerarquía de roles</w:t>
            </w:r>
          </w:p>
        </w:tc>
        <w:tc>
          <w:tcPr>
            <w:tcW w:type="dxa" w:w="4731"/>
          </w:tcPr>
          <w:p>
            <w:r/>
            <w:r>
              <w:rPr>
                <w:rFonts w:ascii="Arial" w:hAnsi="Arial"/>
                <w:sz w:val="20"/>
              </w:rPr>
              <w:t>Aprobadas</w:t>
            </w:r>
          </w:p>
        </w:tc>
      </w:tr>
      <w:tr>
        <w:tc>
          <w:tcPr>
            <w:tcW w:type="dxa" w:w="4731"/>
          </w:tcPr>
          <w:p>
            <w:r/>
            <w:r>
              <w:rPr>
                <w:rFonts w:ascii="Arial" w:hAnsi="Arial"/>
                <w:sz w:val="20"/>
              </w:rPr>
              <w:t>Pruebas del esquema PostgreSQL base (login contra DDL sin columnas extra)</w:t>
            </w:r>
          </w:p>
        </w:tc>
        <w:tc>
          <w:tcPr>
            <w:tcW w:type="dxa" w:w="4731"/>
          </w:tcPr>
          <w:p>
            <w:r/>
            <w:r>
              <w:rPr>
                <w:rFonts w:ascii="Arial" w:hAnsi="Arial"/>
                <w:sz w:val="20"/>
              </w:rPr>
              <w:t>Aprobadas</w:t>
            </w:r>
          </w:p>
        </w:tc>
      </w:tr>
      <w:tr>
        <w:tc>
          <w:tcPr>
            <w:tcW w:type="dxa" w:w="4731"/>
          </w:tcPr>
          <w:p>
            <w:r/>
            <w:r>
              <w:rPr>
                <w:rFonts w:ascii="Arial" w:hAnsi="Arial"/>
                <w:sz w:val="20"/>
              </w:rPr>
              <w:t>Pruebas de configuración del pool y cierre de sesiones SQLAlchemy</w:t>
            </w:r>
          </w:p>
        </w:tc>
        <w:tc>
          <w:tcPr>
            <w:tcW w:type="dxa" w:w="4731"/>
          </w:tcPr>
          <w:p>
            <w:r/>
            <w:r>
              <w:rPr>
                <w:rFonts w:ascii="Arial" w:hAnsi="Arial"/>
                <w:sz w:val="20"/>
              </w:rPr>
              <w:t>Aprobadas</w:t>
            </w:r>
          </w:p>
        </w:tc>
      </w:tr>
      <w:tr>
        <w:tc>
          <w:tcPr>
            <w:tcW w:type="dxa" w:w="4731"/>
          </w:tcPr>
          <w:p>
            <w:r/>
            <w:r>
              <w:rPr>
                <w:rFonts w:ascii="Arial" w:hAnsi="Arial"/>
                <w:sz w:val="20"/>
              </w:rPr>
              <w:t>Compilación de producción de Angular (ng build --configuration production)</w:t>
            </w:r>
          </w:p>
        </w:tc>
        <w:tc>
          <w:tcPr>
            <w:tcW w:type="dxa" w:w="4731"/>
          </w:tcPr>
          <w:p>
            <w:r/>
            <w:r>
              <w:rPr>
                <w:rFonts w:ascii="Arial" w:hAnsi="Arial"/>
                <w:sz w:val="20"/>
              </w:rPr>
              <w:t>Exitosa</w:t>
            </w:r>
          </w:p>
        </w:tc>
      </w:tr>
      <w:tr>
        <w:tc>
          <w:tcPr>
            <w:tcW w:type="dxa" w:w="4731"/>
          </w:tcPr>
          <w:p>
            <w:r/>
            <w:r>
              <w:rPr>
                <w:rFonts w:ascii="Arial" w:hAnsi="Arial"/>
                <w:sz w:val="20"/>
              </w:rPr>
              <w:t>Verificación de formato de cambios (git diff --check)</w:t>
            </w:r>
          </w:p>
        </w:tc>
        <w:tc>
          <w:tcPr>
            <w:tcW w:type="dxa" w:w="4731"/>
          </w:tcPr>
          <w:p>
            <w:r/>
            <w:r>
              <w:rPr>
                <w:rFonts w:ascii="Arial" w:hAnsi="Arial"/>
                <w:sz w:val="20"/>
              </w:rPr>
              <w:t>Sin errores</w:t>
            </w:r>
          </w:p>
        </w:tc>
      </w:tr>
      <w:tr>
        <w:tc>
          <w:tcPr>
            <w:tcW w:type="dxa" w:w="4731"/>
          </w:tcPr>
          <w:p>
            <w:r/>
            <w:r>
              <w:rPr>
                <w:rFonts w:ascii="Arial" w:hAnsi="Arial"/>
                <w:sz w:val="20"/>
              </w:rPr>
              <w:t>Pruebas unitarias del frontend (ng test)</w:t>
            </w:r>
          </w:p>
        </w:tc>
        <w:tc>
          <w:tcPr>
            <w:tcW w:type="dxa" w:w="4731"/>
          </w:tcPr>
          <w:p>
            <w:r/>
            <w:r>
              <w:rPr>
                <w:rFonts w:ascii="Arial" w:hAnsi="Arial"/>
                <w:sz w:val="20"/>
              </w:rPr>
              <w:t>No ejecutables: el proyecto no tiene configurado el target test ni archivos .spec</w:t>
            </w:r>
          </w:p>
        </w:tc>
      </w:tr>
    </w:tbl>
    <w:p/>
    <w:p>
      <w:r>
        <w:t>Nota importante: estas pruebas se ejecutan contra una base de datos SQLite aislada; la validación en vivo contra el backend desplegado en Render y la base de datos Neon queda como verificación pendiente de la presentación.</w:t>
      </w:r>
    </w:p>
    <w:p>
      <w:pPr>
        <w:pStyle w:val="Heading1"/>
      </w:pPr>
      <w:r>
        <w:t>Casos de prueba del login y de los permisos</w:t>
      </w:r>
    </w:p>
    <w:tbl>
      <w:tblPr>
        <w:tblStyle w:val="TableGrid"/>
        <w:tblW w:type="auto" w:w="0"/>
        <w:tblLayout w:type="autofit"/>
        <w:tblLook w:firstColumn="1" w:firstRow="1" w:lastColumn="0" w:lastRow="0" w:noHBand="0" w:noVBand="1" w:val="04A0"/>
      </w:tblPr>
      <w:tblGrid>
        <w:gridCol w:w="1892"/>
        <w:gridCol w:w="1892"/>
        <w:gridCol w:w="1892"/>
        <w:gridCol w:w="1892"/>
        <w:gridCol w:w="1892"/>
      </w:tblGrid>
      <w:tr>
        <w:tc>
          <w:tcPr>
            <w:tcW w:type="dxa" w:w="1892"/>
          </w:tcPr>
          <w:p>
            <w:r/>
            <w:r>
              <w:rPr>
                <w:rFonts w:ascii="Arial" w:hAnsi="Arial"/>
                <w:b/>
                <w:sz w:val="20"/>
              </w:rPr>
              <w:t>ID</w:t>
            </w:r>
          </w:p>
        </w:tc>
        <w:tc>
          <w:tcPr>
            <w:tcW w:type="dxa" w:w="1892"/>
          </w:tcPr>
          <w:p>
            <w:r/>
            <w:r>
              <w:rPr>
                <w:rFonts w:ascii="Arial" w:hAnsi="Arial"/>
                <w:b/>
                <w:sz w:val="20"/>
              </w:rPr>
              <w:t>Caso</w:t>
            </w:r>
          </w:p>
        </w:tc>
        <w:tc>
          <w:tcPr>
            <w:tcW w:type="dxa" w:w="1892"/>
          </w:tcPr>
          <w:p>
            <w:r/>
            <w:r>
              <w:rPr>
                <w:rFonts w:ascii="Arial" w:hAnsi="Arial"/>
                <w:b/>
                <w:sz w:val="20"/>
              </w:rPr>
              <w:t>Entrada</w:t>
            </w:r>
          </w:p>
        </w:tc>
        <w:tc>
          <w:tcPr>
            <w:tcW w:type="dxa" w:w="1892"/>
          </w:tcPr>
          <w:p>
            <w:r/>
            <w:r>
              <w:rPr>
                <w:rFonts w:ascii="Arial" w:hAnsi="Arial"/>
                <w:b/>
                <w:sz w:val="20"/>
              </w:rPr>
              <w:t>Resultado esperado</w:t>
            </w:r>
          </w:p>
        </w:tc>
        <w:tc>
          <w:tcPr>
            <w:tcW w:type="dxa" w:w="1892"/>
          </w:tcPr>
          <w:p>
            <w:r/>
            <w:r>
              <w:rPr>
                <w:rFonts w:ascii="Arial" w:hAnsi="Arial"/>
                <w:b/>
                <w:sz w:val="20"/>
              </w:rPr>
              <w:t>Verificación</w:t>
            </w:r>
          </w:p>
        </w:tc>
      </w:tr>
      <w:tr>
        <w:tc>
          <w:tcPr>
            <w:tcW w:type="dxa" w:w="1892"/>
          </w:tcPr>
          <w:p>
            <w:r/>
            <w:r>
              <w:rPr>
                <w:rFonts w:ascii="Arial" w:hAnsi="Arial"/>
                <w:sz w:val="20"/>
              </w:rPr>
              <w:t>CP-01</w:t>
            </w:r>
          </w:p>
        </w:tc>
        <w:tc>
          <w:tcPr>
            <w:tcW w:type="dxa" w:w="1892"/>
          </w:tcPr>
          <w:p>
            <w:r/>
            <w:r>
              <w:rPr>
                <w:rFonts w:ascii="Arial" w:hAnsi="Arial"/>
                <w:sz w:val="20"/>
              </w:rPr>
              <w:t>Login válido con rol coincidente</w:t>
            </w:r>
          </w:p>
        </w:tc>
        <w:tc>
          <w:tcPr>
            <w:tcW w:type="dxa" w:w="1892"/>
          </w:tcPr>
          <w:p>
            <w:r/>
            <w:r>
              <w:rPr>
                <w:rFonts w:ascii="Arial" w:hAnsi="Arial"/>
                <w:sz w:val="20"/>
              </w:rPr>
              <w:t>Credenciales válidas de un Estudiante y rol Estudiante</w:t>
            </w:r>
          </w:p>
        </w:tc>
        <w:tc>
          <w:tcPr>
            <w:tcW w:type="dxa" w:w="1892"/>
          </w:tcPr>
          <w:p>
            <w:r/>
            <w:r>
              <w:rPr>
                <w:rFonts w:ascii="Arial" w:hAnsi="Arial"/>
                <w:sz w:val="20"/>
              </w:rPr>
              <w:t>HTTP 200 + token JWT</w:t>
            </w:r>
          </w:p>
        </w:tc>
        <w:tc>
          <w:tcPr>
            <w:tcW w:type="dxa" w:w="1892"/>
          </w:tcPr>
          <w:p>
            <w:r/>
            <w:r>
              <w:rPr>
                <w:rFonts w:ascii="Arial" w:hAnsi="Arial"/>
                <w:sz w:val="20"/>
              </w:rPr>
              <w:t>Comprobado (pytest)</w:t>
            </w:r>
          </w:p>
        </w:tc>
      </w:tr>
      <w:tr>
        <w:tc>
          <w:tcPr>
            <w:tcW w:type="dxa" w:w="1892"/>
          </w:tcPr>
          <w:p>
            <w:r/>
            <w:r>
              <w:rPr>
                <w:rFonts w:ascii="Arial" w:hAnsi="Arial"/>
                <w:sz w:val="20"/>
              </w:rPr>
              <w:t>CP-02</w:t>
            </w:r>
          </w:p>
        </w:tc>
        <w:tc>
          <w:tcPr>
            <w:tcW w:type="dxa" w:w="1892"/>
          </w:tcPr>
          <w:p>
            <w:r/>
            <w:r>
              <w:rPr>
                <w:rFonts w:ascii="Arial" w:hAnsi="Arial"/>
                <w:sz w:val="20"/>
              </w:rPr>
              <w:t>Rol seleccionado distinto del rol real</w:t>
            </w:r>
          </w:p>
        </w:tc>
        <w:tc>
          <w:tcPr>
            <w:tcW w:type="dxa" w:w="1892"/>
          </w:tcPr>
          <w:p>
            <w:r/>
            <w:r>
              <w:rPr>
                <w:rFonts w:ascii="Arial" w:hAnsi="Arial"/>
                <w:sz w:val="20"/>
              </w:rPr>
              <w:t>Credenciales de Estudiante seleccionando Administrador</w:t>
            </w:r>
          </w:p>
        </w:tc>
        <w:tc>
          <w:tcPr>
            <w:tcW w:type="dxa" w:w="1892"/>
          </w:tcPr>
          <w:p>
            <w:r/>
            <w:r>
              <w:rPr>
                <w:rFonts w:ascii="Arial" w:hAnsi="Arial"/>
                <w:sz w:val="20"/>
              </w:rPr>
              <w:t>Bloqueo del ingreso, sesión limpia, sin navegación</w:t>
            </w:r>
          </w:p>
        </w:tc>
        <w:tc>
          <w:tcPr>
            <w:tcW w:type="dxa" w:w="1892"/>
          </w:tcPr>
          <w:p>
            <w:r/>
            <w:r>
              <w:rPr>
                <w:rFonts w:ascii="Arial" w:hAnsi="Arial"/>
                <w:sz w:val="20"/>
              </w:rPr>
              <w:t>Comprobado (implementación); test frontend pendiente</w:t>
            </w:r>
          </w:p>
        </w:tc>
      </w:tr>
      <w:tr>
        <w:tc>
          <w:tcPr>
            <w:tcW w:type="dxa" w:w="1892"/>
          </w:tcPr>
          <w:p>
            <w:r/>
            <w:r>
              <w:rPr>
                <w:rFonts w:ascii="Arial" w:hAnsi="Arial"/>
                <w:sz w:val="20"/>
              </w:rPr>
              <w:t>CP-03</w:t>
            </w:r>
          </w:p>
        </w:tc>
        <w:tc>
          <w:tcPr>
            <w:tcW w:type="dxa" w:w="1892"/>
          </w:tcPr>
          <w:p>
            <w:r/>
            <w:r>
              <w:rPr>
                <w:rFonts w:ascii="Arial" w:hAnsi="Arial"/>
                <w:sz w:val="20"/>
              </w:rPr>
              <w:t>Contraseña incorrecta</w:t>
            </w:r>
          </w:p>
        </w:tc>
        <w:tc>
          <w:tcPr>
            <w:tcW w:type="dxa" w:w="1892"/>
          </w:tcPr>
          <w:p>
            <w:r/>
            <w:r>
              <w:rPr>
                <w:rFonts w:ascii="Arial" w:hAnsi="Arial"/>
                <w:sz w:val="20"/>
              </w:rPr>
              <w:t>Identificación válida, contraseña errónea</w:t>
            </w:r>
          </w:p>
        </w:tc>
        <w:tc>
          <w:tcPr>
            <w:tcW w:type="dxa" w:w="1892"/>
          </w:tcPr>
          <w:p>
            <w:r/>
            <w:r>
              <w:rPr>
                <w:rFonts w:ascii="Arial" w:hAnsi="Arial"/>
                <w:sz w:val="20"/>
              </w:rPr>
              <w:t>HTTP 401</w:t>
            </w:r>
          </w:p>
        </w:tc>
        <w:tc>
          <w:tcPr>
            <w:tcW w:type="dxa" w:w="1892"/>
          </w:tcPr>
          <w:p>
            <w:r/>
            <w:r>
              <w:rPr>
                <w:rFonts w:ascii="Arial" w:hAnsi="Arial"/>
                <w:sz w:val="20"/>
              </w:rPr>
              <w:t>Comprobado (pytest)</w:t>
            </w:r>
          </w:p>
        </w:tc>
      </w:tr>
      <w:tr>
        <w:tc>
          <w:tcPr>
            <w:tcW w:type="dxa" w:w="1892"/>
          </w:tcPr>
          <w:p>
            <w:r/>
            <w:r>
              <w:rPr>
                <w:rFonts w:ascii="Arial" w:hAnsi="Arial"/>
                <w:sz w:val="20"/>
              </w:rPr>
              <w:t>CP-04</w:t>
            </w:r>
          </w:p>
        </w:tc>
        <w:tc>
          <w:tcPr>
            <w:tcW w:type="dxa" w:w="1892"/>
          </w:tcPr>
          <w:p>
            <w:r/>
            <w:r>
              <w:rPr>
                <w:rFonts w:ascii="Arial" w:hAnsi="Arial"/>
                <w:sz w:val="20"/>
              </w:rPr>
              <w:t>Usuario inexistente</w:t>
            </w:r>
          </w:p>
        </w:tc>
        <w:tc>
          <w:tcPr>
            <w:tcW w:type="dxa" w:w="1892"/>
          </w:tcPr>
          <w:p>
            <w:r/>
            <w:r>
              <w:rPr>
                <w:rFonts w:ascii="Arial" w:hAnsi="Arial"/>
                <w:sz w:val="20"/>
              </w:rPr>
              <w:t>Identificación inexistente</w:t>
            </w:r>
          </w:p>
        </w:tc>
        <w:tc>
          <w:tcPr>
            <w:tcW w:type="dxa" w:w="1892"/>
          </w:tcPr>
          <w:p>
            <w:r/>
            <w:r>
              <w:rPr>
                <w:rFonts w:ascii="Arial" w:hAnsi="Arial"/>
                <w:sz w:val="20"/>
              </w:rPr>
              <w:t>HTTP 401</w:t>
            </w:r>
          </w:p>
        </w:tc>
        <w:tc>
          <w:tcPr>
            <w:tcW w:type="dxa" w:w="1892"/>
          </w:tcPr>
          <w:p>
            <w:r/>
            <w:r>
              <w:rPr>
                <w:rFonts w:ascii="Arial" w:hAnsi="Arial"/>
                <w:sz w:val="20"/>
              </w:rPr>
              <w:t>Comprobado (pytest)</w:t>
            </w:r>
          </w:p>
        </w:tc>
      </w:tr>
      <w:tr>
        <w:tc>
          <w:tcPr>
            <w:tcW w:type="dxa" w:w="1892"/>
          </w:tcPr>
          <w:p>
            <w:r/>
            <w:r>
              <w:rPr>
                <w:rFonts w:ascii="Arial" w:hAnsi="Arial"/>
                <w:sz w:val="20"/>
              </w:rPr>
              <w:t>CP-05</w:t>
            </w:r>
          </w:p>
        </w:tc>
        <w:tc>
          <w:tcPr>
            <w:tcW w:type="dxa" w:w="1892"/>
          </w:tcPr>
          <w:p>
            <w:r/>
            <w:r>
              <w:rPr>
                <w:rFonts w:ascii="Arial" w:hAnsi="Arial"/>
                <w:sz w:val="20"/>
              </w:rPr>
              <w:t>Rol enviado por el cliente en el body</w:t>
            </w:r>
          </w:p>
        </w:tc>
        <w:tc>
          <w:tcPr>
            <w:tcW w:type="dxa" w:w="1892"/>
          </w:tcPr>
          <w:p>
            <w:r/>
            <w:r>
              <w:rPr>
                <w:rFonts w:ascii="Arial" w:hAnsi="Arial"/>
                <w:sz w:val="20"/>
              </w:rPr>
              <w:t>Agregar campo rol=super_administrador</w:t>
            </w:r>
          </w:p>
        </w:tc>
        <w:tc>
          <w:tcPr>
            <w:tcW w:type="dxa" w:w="1892"/>
          </w:tcPr>
          <w:p>
            <w:r/>
            <w:r>
              <w:rPr>
                <w:rFonts w:ascii="Arial" w:hAnsi="Arial"/>
                <w:sz w:val="20"/>
              </w:rPr>
              <w:t>Ignorado; responde rol real de la BD</w:t>
            </w:r>
          </w:p>
        </w:tc>
        <w:tc>
          <w:tcPr>
            <w:tcW w:type="dxa" w:w="1892"/>
          </w:tcPr>
          <w:p>
            <w:r/>
            <w:r>
              <w:rPr>
                <w:rFonts w:ascii="Arial" w:hAnsi="Arial"/>
                <w:sz w:val="20"/>
              </w:rPr>
              <w:t>Comprobado (pytest)</w:t>
            </w:r>
          </w:p>
        </w:tc>
      </w:tr>
      <w:tr>
        <w:tc>
          <w:tcPr>
            <w:tcW w:type="dxa" w:w="1892"/>
          </w:tcPr>
          <w:p>
            <w:r/>
            <w:r>
              <w:rPr>
                <w:rFonts w:ascii="Arial" w:hAnsi="Arial"/>
                <w:sz w:val="20"/>
              </w:rPr>
              <w:t>CP-06</w:t>
            </w:r>
          </w:p>
        </w:tc>
        <w:tc>
          <w:tcPr>
            <w:tcW w:type="dxa" w:w="1892"/>
          </w:tcPr>
          <w:p>
            <w:r/>
            <w:r>
              <w:rPr>
                <w:rFonts w:ascii="Arial" w:hAnsi="Arial"/>
                <w:sz w:val="20"/>
              </w:rPr>
              <w:t>Estudiante en operaciones administrativas</w:t>
            </w:r>
          </w:p>
        </w:tc>
        <w:tc>
          <w:tcPr>
            <w:tcW w:type="dxa" w:w="1892"/>
          </w:tcPr>
          <w:p>
            <w:r/>
            <w:r>
              <w:rPr>
                <w:rFonts w:ascii="Arial" w:hAnsi="Arial"/>
                <w:sz w:val="20"/>
              </w:rPr>
              <w:t>Token de estudiante en /usuarios/ o PATCH /loan/</w:t>
            </w:r>
          </w:p>
        </w:tc>
        <w:tc>
          <w:tcPr>
            <w:tcW w:type="dxa" w:w="1892"/>
          </w:tcPr>
          <w:p>
            <w:r/>
            <w:r>
              <w:rPr>
                <w:rFonts w:ascii="Arial" w:hAnsi="Arial"/>
                <w:sz w:val="20"/>
              </w:rPr>
              <w:t>HTTP 403</w:t>
            </w:r>
          </w:p>
        </w:tc>
        <w:tc>
          <w:tcPr>
            <w:tcW w:type="dxa" w:w="1892"/>
          </w:tcPr>
          <w:p>
            <w:r/>
            <w:r>
              <w:rPr>
                <w:rFonts w:ascii="Arial" w:hAnsi="Arial"/>
                <w:sz w:val="20"/>
              </w:rPr>
              <w:t>Comprobado (pytest)</w:t>
            </w:r>
          </w:p>
        </w:tc>
      </w:tr>
      <w:tr>
        <w:tc>
          <w:tcPr>
            <w:tcW w:type="dxa" w:w="1892"/>
          </w:tcPr>
          <w:p>
            <w:r/>
            <w:r>
              <w:rPr>
                <w:rFonts w:ascii="Arial" w:hAnsi="Arial"/>
                <w:sz w:val="20"/>
              </w:rPr>
              <w:t>CP-07</w:t>
            </w:r>
          </w:p>
        </w:tc>
        <w:tc>
          <w:tcPr>
            <w:tcW w:type="dxa" w:w="1892"/>
          </w:tcPr>
          <w:p>
            <w:r/>
            <w:r>
              <w:rPr>
                <w:rFonts w:ascii="Arial" w:hAnsi="Arial"/>
                <w:sz w:val="20"/>
              </w:rPr>
              <w:t>Rol degradado en BD</w:t>
            </w:r>
          </w:p>
        </w:tc>
        <w:tc>
          <w:tcPr>
            <w:tcW w:type="dxa" w:w="1892"/>
          </w:tcPr>
          <w:p>
            <w:r/>
            <w:r>
              <w:rPr>
                <w:rFonts w:ascii="Arial" w:hAnsi="Arial"/>
                <w:sz w:val="20"/>
              </w:rPr>
              <w:t>Admin es degradado; se reutiliza el token</w:t>
            </w:r>
          </w:p>
        </w:tc>
        <w:tc>
          <w:tcPr>
            <w:tcW w:type="dxa" w:w="1892"/>
          </w:tcPr>
          <w:p>
            <w:r/>
            <w:r>
              <w:rPr>
                <w:rFonts w:ascii="Arial" w:hAnsi="Arial"/>
                <w:sz w:val="20"/>
              </w:rPr>
              <w:t>HTTP 403 (rol revalidado desde BD)</w:t>
            </w:r>
          </w:p>
        </w:tc>
        <w:tc>
          <w:tcPr>
            <w:tcW w:type="dxa" w:w="1892"/>
          </w:tcPr>
          <w:p>
            <w:r/>
            <w:r>
              <w:rPr>
                <w:rFonts w:ascii="Arial" w:hAnsi="Arial"/>
                <w:sz w:val="20"/>
              </w:rPr>
              <w:t>Comprobado (pytest)</w:t>
            </w:r>
          </w:p>
        </w:tc>
      </w:tr>
      <w:tr>
        <w:tc>
          <w:tcPr>
            <w:tcW w:type="dxa" w:w="1892"/>
          </w:tcPr>
          <w:p>
            <w:r/>
            <w:r>
              <w:rPr>
                <w:rFonts w:ascii="Arial" w:hAnsi="Arial"/>
                <w:sz w:val="20"/>
              </w:rPr>
              <w:t>CP-08</w:t>
            </w:r>
          </w:p>
        </w:tc>
        <w:tc>
          <w:tcPr>
            <w:tcW w:type="dxa" w:w="1892"/>
          </w:tcPr>
          <w:p>
            <w:r/>
            <w:r>
              <w:rPr>
                <w:rFonts w:ascii="Arial" w:hAnsi="Arial"/>
                <w:sz w:val="20"/>
              </w:rPr>
              <w:t>Token inválido o expirado</w:t>
            </w:r>
          </w:p>
        </w:tc>
        <w:tc>
          <w:tcPr>
            <w:tcW w:type="dxa" w:w="1892"/>
          </w:tcPr>
          <w:p>
            <w:r/>
            <w:r>
              <w:rPr>
                <w:rFonts w:ascii="Arial" w:hAnsi="Arial"/>
                <w:sz w:val="20"/>
              </w:rPr>
              <w:t>Token malformado en /usuarios/</w:t>
            </w:r>
          </w:p>
        </w:tc>
        <w:tc>
          <w:tcPr>
            <w:tcW w:type="dxa" w:w="1892"/>
          </w:tcPr>
          <w:p>
            <w:r/>
            <w:r>
              <w:rPr>
                <w:rFonts w:ascii="Arial" w:hAnsi="Arial"/>
                <w:sz w:val="20"/>
              </w:rPr>
              <w:t>HTTP 401</w:t>
            </w:r>
          </w:p>
        </w:tc>
        <w:tc>
          <w:tcPr>
            <w:tcW w:type="dxa" w:w="1892"/>
          </w:tcPr>
          <w:p>
            <w:r/>
            <w:r>
              <w:rPr>
                <w:rFonts w:ascii="Arial" w:hAnsi="Arial"/>
                <w:sz w:val="20"/>
              </w:rPr>
              <w:t>Comprobado (pytest)</w:t>
            </w:r>
          </w:p>
        </w:tc>
      </w:tr>
      <w:tr>
        <w:tc>
          <w:tcPr>
            <w:tcW w:type="dxa" w:w="1892"/>
          </w:tcPr>
          <w:p>
            <w:r/>
            <w:r>
              <w:rPr>
                <w:rFonts w:ascii="Arial" w:hAnsi="Arial"/>
                <w:sz w:val="20"/>
              </w:rPr>
              <w:t>CP-09</w:t>
            </w:r>
          </w:p>
        </w:tc>
        <w:tc>
          <w:tcPr>
            <w:tcW w:type="dxa" w:w="1892"/>
          </w:tcPr>
          <w:p>
            <w:r/>
            <w:r>
              <w:rPr>
                <w:rFonts w:ascii="Arial" w:hAnsi="Arial"/>
                <w:sz w:val="20"/>
              </w:rPr>
              <w:t>Modo demostración</w:t>
            </w:r>
          </w:p>
        </w:tc>
        <w:tc>
          <w:tcPr>
            <w:tcW w:type="dxa" w:w="1892"/>
          </w:tcPr>
          <w:p>
            <w:r/>
            <w:r>
              <w:rPr>
                <w:rFonts w:ascii="Arial" w:hAnsi="Arial"/>
                <w:sz w:val="20"/>
              </w:rPr>
              <w:t>Marcar demo y elegir rol</w:t>
            </w:r>
          </w:p>
        </w:tc>
        <w:tc>
          <w:tcPr>
            <w:tcW w:type="dxa" w:w="1892"/>
          </w:tcPr>
          <w:p>
            <w:r/>
            <w:r>
              <w:rPr>
                <w:rFonts w:ascii="Arial" w:hAnsi="Arial"/>
                <w:sz w:val="20"/>
              </w:rPr>
              <w:t>Navega con datos de ejemplo sin API; no persiste al recargar</w:t>
            </w:r>
          </w:p>
        </w:tc>
        <w:tc>
          <w:tcPr>
            <w:tcW w:type="dxa" w:w="1892"/>
          </w:tcPr>
          <w:p>
            <w:r/>
            <w:r>
              <w:rPr>
                <w:rFonts w:ascii="Arial" w:hAnsi="Arial"/>
                <w:sz w:val="20"/>
              </w:rPr>
              <w:t>Comprobado (implementación); test frontend pendiente</w:t>
            </w:r>
          </w:p>
        </w:tc>
      </w:tr>
    </w:tbl>
    <w:p/>
    <w:p>
      <w:pPr>
        <w:pStyle w:val="Heading1"/>
      </w:pPr>
      <w:r>
        <w:t>Criterios de aceptación</w:t>
      </w:r>
    </w:p>
    <w:p>
      <w:r>
        <w:t>El sistema se considerará aceptado si: (1) el login valida credenciales reales y bloquea el acceso cuando el rol seleccionado no coincide con el rol de la cuenta; (2) las operaciones administrativas están protegidas por rol en el backend (403 para roles sin permiso); (3) los préstamos respetan las reglas (plazos y franja); (4) el modo demostración funciona sin datos reales ni llamadas a la API; (5) la suite de pruebas del backend pasa al momento de la presentación; y (6) la compilación de producción del frontend finaliza sin errores.</w:t>
      </w:r>
    </w:p>
    <w:p>
      <w:pPr>
        <w:pStyle w:val="Heading1"/>
      </w:pPr>
      <w:r>
        <w:t>Pendientes identificados antes de la presentación</w:t>
      </w:r>
    </w:p>
    <w:tbl>
      <w:tblPr>
        <w:tblStyle w:val="TableGrid"/>
        <w:tblW w:type="auto" w:w="0"/>
        <w:tblLayout w:type="autofit"/>
        <w:tblLook w:firstColumn="1" w:firstRow="1" w:lastColumn="0" w:lastRow="0" w:noHBand="0" w:noVBand="1" w:val="04A0"/>
      </w:tblPr>
      <w:tblGrid>
        <w:gridCol w:w="3154"/>
        <w:gridCol w:w="3154"/>
        <w:gridCol w:w="3154"/>
      </w:tblGrid>
      <w:tr>
        <w:tc>
          <w:tcPr>
            <w:tcW w:type="dxa" w:w="3154"/>
          </w:tcPr>
          <w:p>
            <w:r/>
            <w:r>
              <w:rPr>
                <w:rFonts w:ascii="Arial" w:hAnsi="Arial"/>
                <w:b/>
                <w:sz w:val="20"/>
              </w:rPr>
              <w:t>#</w:t>
            </w:r>
          </w:p>
        </w:tc>
        <w:tc>
          <w:tcPr>
            <w:tcW w:type="dxa" w:w="3154"/>
          </w:tcPr>
          <w:p>
            <w:r/>
            <w:r>
              <w:rPr>
                <w:rFonts w:ascii="Arial" w:hAnsi="Arial"/>
                <w:b/>
                <w:sz w:val="20"/>
              </w:rPr>
              <w:t>Pendiente</w:t>
            </w:r>
          </w:p>
        </w:tc>
        <w:tc>
          <w:tcPr>
            <w:tcW w:type="dxa" w:w="3154"/>
          </w:tcPr>
          <w:p>
            <w:r/>
            <w:r>
              <w:rPr>
                <w:rFonts w:ascii="Arial" w:hAnsi="Arial"/>
                <w:b/>
                <w:sz w:val="20"/>
              </w:rPr>
              <w:t>Impacto</w:t>
            </w:r>
          </w:p>
        </w:tc>
      </w:tr>
      <w:tr>
        <w:tc>
          <w:tcPr>
            <w:tcW w:type="dxa" w:w="3154"/>
          </w:tcPr>
          <w:p>
            <w:r/>
            <w:r>
              <w:rPr>
                <w:rFonts w:ascii="Arial" w:hAnsi="Arial"/>
                <w:sz w:val="20"/>
              </w:rPr>
              <w:t>1</w:t>
            </w:r>
          </w:p>
        </w:tc>
        <w:tc>
          <w:tcPr>
            <w:tcW w:type="dxa" w:w="3154"/>
          </w:tcPr>
          <w:p>
            <w:r/>
            <w:r>
              <w:rPr>
                <w:rFonts w:ascii="Arial" w:hAnsi="Arial"/>
                <w:sz w:val="20"/>
              </w:rPr>
              <w:t>Verificar en vivo el login y las rutas protegidas contra el backend de Render y Neon.</w:t>
            </w:r>
          </w:p>
        </w:tc>
        <w:tc>
          <w:tcPr>
            <w:tcW w:type="dxa" w:w="3154"/>
          </w:tcPr>
          <w:p>
            <w:r/>
            <w:r>
              <w:rPr>
                <w:rFonts w:ascii="Arial" w:hAnsi="Arial"/>
                <w:sz w:val="20"/>
              </w:rPr>
              <w:t>Confirmación de despliegue</w:t>
            </w:r>
          </w:p>
        </w:tc>
      </w:tr>
      <w:tr>
        <w:tc>
          <w:tcPr>
            <w:tcW w:type="dxa" w:w="3154"/>
          </w:tcPr>
          <w:p>
            <w:r/>
            <w:r>
              <w:rPr>
                <w:rFonts w:ascii="Arial" w:hAnsi="Arial"/>
                <w:sz w:val="20"/>
              </w:rPr>
              <w:t>2</w:t>
            </w:r>
          </w:p>
        </w:tc>
        <w:tc>
          <w:tcPr>
            <w:tcW w:type="dxa" w:w="3154"/>
          </w:tcPr>
          <w:p>
            <w:r/>
            <w:r>
              <w:rPr>
                <w:rFonts w:ascii="Arial" w:hAnsi="Arial"/>
                <w:sz w:val="20"/>
              </w:rPr>
              <w:t>Instalar pruebas unitarias del frontend (configurar ng test y archivos .spec).</w:t>
            </w:r>
          </w:p>
        </w:tc>
        <w:tc>
          <w:tcPr>
            <w:tcW w:type="dxa" w:w="3154"/>
          </w:tcPr>
          <w:p>
            <w:r/>
            <w:r>
              <w:rPr>
                <w:rFonts w:ascii="Arial" w:hAnsi="Arial"/>
                <w:sz w:val="20"/>
              </w:rPr>
              <w:t>Evidencia de frontend</w:t>
            </w:r>
          </w:p>
        </w:tc>
      </w:tr>
      <w:tr>
        <w:tc>
          <w:tcPr>
            <w:tcW w:type="dxa" w:w="3154"/>
          </w:tcPr>
          <w:p>
            <w:r/>
            <w:r>
              <w:rPr>
                <w:rFonts w:ascii="Arial" w:hAnsi="Arial"/>
                <w:sz w:val="20"/>
              </w:rPr>
              <w:t>3</w:t>
            </w:r>
          </w:p>
        </w:tc>
        <w:tc>
          <w:tcPr>
            <w:tcW w:type="dxa" w:w="3154"/>
          </w:tcPr>
          <w:p>
            <w:r/>
            <w:r>
              <w:rPr>
                <w:rFonts w:ascii="Arial" w:hAnsi="Arial"/>
                <w:sz w:val="20"/>
              </w:rPr>
              <w:t>Añadir pruebas backend para CRUD de libros y dispositivos y estados Completado/Dañado.</w:t>
            </w:r>
          </w:p>
        </w:tc>
        <w:tc>
          <w:tcPr>
            <w:tcW w:type="dxa" w:w="3154"/>
          </w:tcPr>
          <w:p>
            <w:r/>
            <w:r>
              <w:rPr>
                <w:rFonts w:ascii="Arial" w:hAnsi="Arial"/>
                <w:sz w:val="20"/>
              </w:rPr>
              <w:t>Cobertura</w:t>
            </w:r>
          </w:p>
        </w:tc>
      </w:tr>
      <w:tr>
        <w:tc>
          <w:tcPr>
            <w:tcW w:type="dxa" w:w="3154"/>
          </w:tcPr>
          <w:p>
            <w:r/>
            <w:r>
              <w:rPr>
                <w:rFonts w:ascii="Arial" w:hAnsi="Arial"/>
                <w:sz w:val="20"/>
              </w:rPr>
              <w:t>4</w:t>
            </w:r>
          </w:p>
        </w:tc>
        <w:tc>
          <w:tcPr>
            <w:tcW w:type="dxa" w:w="3154"/>
          </w:tcPr>
          <w:p>
            <w:r/>
            <w:r>
              <w:rPr>
                <w:rFonts w:ascii="Arial" w:hAnsi="Arial"/>
                <w:sz w:val="20"/>
              </w:rPr>
              <w:t>Decidir el alcance de la API Express/MySQL (Requisito 2) y su consumo desde el frontend.</w:t>
            </w:r>
          </w:p>
        </w:tc>
        <w:tc>
          <w:tcPr>
            <w:tcW w:type="dxa" w:w="3154"/>
          </w:tcPr>
          <w:p>
            <w:r/>
            <w:r>
              <w:rPr>
                <w:rFonts w:ascii="Arial" w:hAnsi="Arial"/>
                <w:sz w:val="20"/>
              </w:rPr>
              <w:t>Requisito 2</w:t>
            </w:r>
          </w:p>
        </w:tc>
      </w:tr>
      <w:tr>
        <w:tc>
          <w:tcPr>
            <w:tcW w:type="dxa" w:w="3154"/>
          </w:tcPr>
          <w:p>
            <w:r/>
            <w:r>
              <w:rPr>
                <w:rFonts w:ascii="Arial" w:hAnsi="Arial"/>
                <w:sz w:val="20"/>
              </w:rPr>
              <w:t>5</w:t>
            </w:r>
          </w:p>
        </w:tc>
        <w:tc>
          <w:tcPr>
            <w:tcW w:type="dxa" w:w="3154"/>
          </w:tcPr>
          <w:p>
            <w:r/>
            <w:r>
              <w:rPr>
                <w:rFonts w:ascii="Arial" w:hAnsi="Arial"/>
                <w:sz w:val="20"/>
              </w:rPr>
              <w:t>Completar documentación (README raíz) y la rúbrica del docente si aplica.</w:t>
            </w:r>
          </w:p>
        </w:tc>
        <w:tc>
          <w:tcPr>
            <w:tcW w:type="dxa" w:w="3154"/>
          </w:tcPr>
          <w:p>
            <w:r/>
            <w:r>
              <w:rPr>
                <w:rFonts w:ascii="Arial" w:hAnsi="Arial"/>
                <w:sz w:val="20"/>
              </w:rPr>
              <w:t>Académico</w:t>
            </w:r>
          </w:p>
        </w:tc>
      </w:tr>
      <w:tr>
        <w:tc>
          <w:tcPr>
            <w:tcW w:type="dxa" w:w="3154"/>
          </w:tcPr>
          <w:p>
            <w:r/>
            <w:r>
              <w:rPr>
                <w:rFonts w:ascii="Arial" w:hAnsi="Arial"/>
                <w:sz w:val="20"/>
              </w:rPr>
              <w:t>6</w:t>
            </w:r>
          </w:p>
        </w:tc>
        <w:tc>
          <w:tcPr>
            <w:tcW w:type="dxa" w:w="3154"/>
          </w:tcPr>
          <w:p>
            <w:r/>
            <w:r>
              <w:rPr>
                <w:rFonts w:ascii="Arial" w:hAnsi="Arial"/>
                <w:sz w:val="20"/>
              </w:rPr>
              <w:t>Limpiar código duplicado/muerto (badges y funciones sin uso) y revisar la matriz del rol Funcionario.</w:t>
            </w:r>
          </w:p>
        </w:tc>
        <w:tc>
          <w:tcPr>
            <w:tcW w:type="dxa" w:w="3154"/>
          </w:tcPr>
          <w:p>
            <w:r/>
            <w:r>
              <w:rPr>
                <w:rFonts w:ascii="Arial" w:hAnsi="Arial"/>
                <w:sz w:val="20"/>
              </w:rPr>
              <w:t>Calidad</w:t>
            </w:r>
          </w:p>
        </w:tc>
      </w:tr>
      <w:tr>
        <w:tc>
          <w:tcPr>
            <w:tcW w:type="dxa" w:w="3154"/>
          </w:tcPr>
          <w:p>
            <w:r/>
            <w:r>
              <w:rPr>
                <w:rFonts w:ascii="Arial" w:hAnsi="Arial"/>
                <w:sz w:val="20"/>
              </w:rPr>
              <w:t>7</w:t>
            </w:r>
          </w:p>
        </w:tc>
        <w:tc>
          <w:tcPr>
            <w:tcW w:type="dxa" w:w="3154"/>
          </w:tcPr>
          <w:p>
            <w:r/>
            <w:r>
              <w:rPr>
                <w:rFonts w:ascii="Arial" w:hAnsi="Arial"/>
                <w:sz w:val="20"/>
              </w:rPr>
              <w:t>Revisar seguridad: enumeración de DNI en el registro público de accesos y secreto JWT por defecto.</w:t>
            </w:r>
          </w:p>
        </w:tc>
        <w:tc>
          <w:tcPr>
            <w:tcW w:type="dxa" w:w="3154"/>
          </w:tcPr>
          <w:p>
            <w:r/>
            <w:r>
              <w:rPr>
                <w:rFonts w:ascii="Arial" w:hAnsi="Arial"/>
                <w:sz w:val="20"/>
              </w:rPr>
              <w:t>Seguridad</w:t>
            </w:r>
          </w:p>
        </w:tc>
      </w:tr>
      <w:tr>
        <w:tc>
          <w:tcPr>
            <w:tcW w:type="dxa" w:w="3154"/>
          </w:tcPr>
          <w:p>
            <w:r/>
            <w:r>
              <w:rPr>
                <w:rFonts w:ascii="Arial" w:hAnsi="Arial"/>
                <w:sz w:val="20"/>
              </w:rPr>
              <w:t>8</w:t>
            </w:r>
          </w:p>
        </w:tc>
        <w:tc>
          <w:tcPr>
            <w:tcW w:type="dxa" w:w="3154"/>
          </w:tcPr>
          <w:p>
            <w:r/>
            <w:r>
              <w:rPr>
                <w:rFonts w:ascii="Arial" w:hAnsi="Arial"/>
                <w:sz w:val="20"/>
              </w:rPr>
              <w:t>Commitear el cambio pendiente en el mensaje del login (working tree) y publicar el frente en su hosting.</w:t>
            </w:r>
          </w:p>
        </w:tc>
        <w:tc>
          <w:tcPr>
            <w:tcW w:type="dxa" w:w="3154"/>
          </w:tcPr>
          <w:p>
            <w:r/>
            <w:r>
              <w:rPr>
                <w:rFonts w:ascii="Arial" w:hAnsi="Arial"/>
                <w:sz w:val="20"/>
              </w:rPr>
              <w:t>Entrega final</w:t>
            </w:r>
          </w:p>
        </w:tc>
      </w:tr>
    </w:tbl>
    <w:p/>
    <w:p>
      <w:pPr>
        <w:pStyle w:val="Heading1"/>
      </w:pPr>
      <w:r>
        <w:t>Conclusiones</w:t>
      </w:r>
    </w:p>
    <w:p>
      <w:r>
        <w:t>El proyecto Biblioteca IUB consolida un sistema funcional de gestión bibliotecaria con autenticación por roles, RBAC revisado desde la base de datos en cada petición, módulos administrativos y de usuario, servicios de inteligencia artificial y un modo demostración separado. La revisión técnica confirmó 100 pruebas aprobadas en el backend, compilación de producción del frontend exitosa y una arquitectura desplegable con el backend en Render y PostgreSQL en Neon. Aunque la funcionalidad central está completa, quedan pendientes verificaciones en vivo, pruebas del frontend y la documentación académica formal; por ello no se afirma un cumplimiento del 100%.</w:t>
      </w:r>
    </w:p>
    <w:p>
      <w:pPr>
        <w:pStyle w:val="Heading1"/>
      </w:pPr>
      <w:r>
        <w:t>Referencias técnicas de las tecnologías utilizadas</w:t>
      </w:r>
    </w:p>
    <w:p>
      <w:r>
        <w:t>Angular. Documentación oficial. https://angular.dev</w:t>
      </w:r>
    </w:p>
    <w:p>
      <w:r>
        <w:t>Bootstrap. Componentes CSS/JS. https://getbootstrap.com</w:t>
      </w:r>
    </w:p>
    <w:p>
      <w:r>
        <w:t>FastAPI. Framework web. https://fastapi.tiangolo.com</w:t>
      </w:r>
    </w:p>
    <w:p>
      <w:r>
        <w:t>SQLAlchemy. ORM Python. https://www.sqlalchemy.org</w:t>
      </w:r>
    </w:p>
    <w:p>
      <w:r>
        <w:t>psycopg2. Adaptador PostgreSQL. https://www.psycopg.org</w:t>
      </w:r>
    </w:p>
    <w:p>
      <w:r>
        <w:t>PostgreSQL. Base de datos. https://www.postgresql.org</w:t>
      </w:r>
    </w:p>
    <w:p>
      <w:r>
        <w:t>Neon. Postgres gestionado. https://neon.tech</w:t>
      </w:r>
    </w:p>
    <w:p>
      <w:r>
        <w:t>Render. Plataforma de despliegue. https://render.com</w:t>
      </w:r>
    </w:p>
    <w:p>
      <w:r>
        <w:t>scikit-learn. Aprendizaje automático. https://scikit-learn.org</w:t>
      </w:r>
    </w:p>
    <w:p>
      <w:r>
        <w:t>DataTables. Tablas dinámicas. https://datatables.net</w:t>
      </w:r>
    </w:p>
    <w:p>
      <w:r>
        <w:t>Autoría del documento: Issacs Ferrer – Ingeniería Telemática – Institución Universitaria de Barranquilla (IUB).</w:t>
      </w:r>
    </w:p>
    <w:sectPr w:rsidR="00FC693F" w:rsidRPr="0006063C" w:rsidSect="00034616">
      <w:headerReference w:type="default" r:id="rId9"/>
      <w:footerReference w:type="default" r:id="rId10"/>
      <w:pgSz w:w="12240" w:h="15840"/>
      <w:pgMar w:top="1417" w:right="1247" w:bottom="1417" w:left="153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Página </w:t>
    </w:r>
    <w:r>
      <w:rPr>
        <w:rFonts w:ascii="Arial" w:hAnsi="Arial"/>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Biblioteca IUB — Documentación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2E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