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4E93" w14:textId="2EF874F3" w:rsidR="003300DB" w:rsidRDefault="00D85B80" w:rsidP="00070D64">
      <w:pPr>
        <w:pStyle w:val="DTITLE1"/>
      </w:pPr>
      <w:r>
        <w:t>4</w:t>
      </w:r>
      <w:r w:rsidR="003300DB">
        <w:t xml:space="preserve"> </w:t>
      </w:r>
      <w:r w:rsidR="00AF6858" w:rsidRPr="00AF6858">
        <w:t>ОПИСАНИЕ АЛГОРИТМА ПРОГРАММЫ</w:t>
      </w:r>
    </w:p>
    <w:p w14:paraId="6FB7310C" w14:textId="3A0BA7C9" w:rsidR="00070D64" w:rsidRDefault="00070D64" w:rsidP="00070D64">
      <w:pPr>
        <w:pStyle w:val="DBASE"/>
      </w:pPr>
    </w:p>
    <w:p w14:paraId="24BAD0F5" w14:textId="4790F07E" w:rsidR="00577227" w:rsidRDefault="00D85B80" w:rsidP="00070D64">
      <w:pPr>
        <w:pStyle w:val="DBASE"/>
      </w:pPr>
      <w:r>
        <w:t xml:space="preserve">Для выполнения требований технического задания </w:t>
      </w:r>
      <w:r w:rsidR="00AF6858">
        <w:t>разработан</w:t>
      </w:r>
      <w:r>
        <w:t xml:space="preserve"> алгоритм передачи данных из открытой сети в закрытую. </w:t>
      </w:r>
      <w:r w:rsidR="00B5507D">
        <w:t>Алгоритм работы программы состоит из двух блоков: приемного и передающего.</w:t>
      </w:r>
      <w:r w:rsidR="00AF6858">
        <w:t xml:space="preserve"> Блок схемы алгоритмов приведены в приложениях Б, В, Г, Д.</w:t>
      </w:r>
    </w:p>
    <w:p w14:paraId="6B95B9F6" w14:textId="77777777" w:rsidR="00F037C3" w:rsidRDefault="00AF6858" w:rsidP="005A63E6">
      <w:pPr>
        <w:pStyle w:val="DBASE"/>
      </w:pPr>
      <w:r>
        <w:t xml:space="preserve">Перед началом работы вне зависимости от функционального назначения программы, происходит </w:t>
      </w:r>
      <w:r w:rsidR="00F037C3">
        <w:t>вызов программы инициализации,</w:t>
      </w:r>
      <w:r>
        <w:t xml:space="preserve"> представленный в приложении </w:t>
      </w:r>
      <w:r w:rsidR="00F037C3">
        <w:t>В.</w:t>
      </w:r>
    </w:p>
    <w:p w14:paraId="15EBEF7F" w14:textId="3AAD0FBF" w:rsidR="00F037C3" w:rsidRDefault="00F037C3" w:rsidP="00F037C3">
      <w:pPr>
        <w:pStyle w:val="DBASE"/>
      </w:pPr>
      <w:r>
        <w:t>Программа пытается найти файл конфигурации, и в случае, если она его не находит, создает новый файл конфигурации в каталоге после чего заполняет его стандартной конфигурацией.</w:t>
      </w:r>
    </w:p>
    <w:p w14:paraId="29E87DF3" w14:textId="1758B250" w:rsidR="00A234EE" w:rsidRDefault="00F037C3" w:rsidP="00F037C3">
      <w:pPr>
        <w:pStyle w:val="DBASE"/>
      </w:pPr>
      <w:r>
        <w:t>Для настройки программы можно использовать аргументы командной строки или изменять файл конфигурации. В случае использования аргументов командной строки, программа самостоятельно обновит файл конфигурации.</w:t>
      </w:r>
    </w:p>
    <w:p w14:paraId="002F8070" w14:textId="59BC5A7E" w:rsidR="00F037C3" w:rsidRDefault="00035BCD" w:rsidP="00F037C3">
      <w:pPr>
        <w:pStyle w:val="DBASE"/>
      </w:pPr>
      <w:r>
        <w:t xml:space="preserve">Общие </w:t>
      </w:r>
      <w:r w:rsidR="00F037C3">
        <w:t xml:space="preserve">настройки </w:t>
      </w:r>
      <w:r>
        <w:t>для передающего и принимающего режимов работы программы:</w:t>
      </w:r>
    </w:p>
    <w:p w14:paraId="36993313" w14:textId="24E35ADF" w:rsidR="00035BCD" w:rsidRPr="00035BCD" w:rsidRDefault="00035BCD" w:rsidP="00F037C3">
      <w:pPr>
        <w:pStyle w:val="DBASE"/>
      </w:pPr>
      <w:r>
        <w:t>– Выбор алгоритма вычисления контрольной суммы</w:t>
      </w:r>
      <w:r w:rsidRPr="00035BCD">
        <w:t>;</w:t>
      </w:r>
    </w:p>
    <w:p w14:paraId="22600C16" w14:textId="57349583" w:rsidR="00A234EE" w:rsidRDefault="00035BCD" w:rsidP="00F037C3">
      <w:pPr>
        <w:pStyle w:val="DBASE"/>
      </w:pPr>
      <w:r>
        <w:t>– </w:t>
      </w:r>
      <w:r>
        <w:t>Настройка местонахождения рабочих каталогов.</w:t>
      </w:r>
    </w:p>
    <w:p w14:paraId="7B3B79EF" w14:textId="4736F4F4" w:rsidR="00035BCD" w:rsidRDefault="00035BCD" w:rsidP="00F037C3">
      <w:pPr>
        <w:pStyle w:val="DBASE"/>
      </w:pPr>
      <w:r>
        <w:t>Для передающего режима доступны:</w:t>
      </w:r>
    </w:p>
    <w:p w14:paraId="2D09062C" w14:textId="2B58DA9A" w:rsidR="00035BCD" w:rsidRDefault="00035BCD" w:rsidP="00F037C3">
      <w:pPr>
        <w:pStyle w:val="DBASE"/>
      </w:pPr>
      <w:r>
        <w:t>– </w:t>
      </w:r>
      <w:r>
        <w:t>Настройка адреса и порта для отправки</w:t>
      </w:r>
      <w:r w:rsidRPr="00035BCD">
        <w:t>;</w:t>
      </w:r>
    </w:p>
    <w:p w14:paraId="2E552ACA" w14:textId="14886EC8" w:rsidR="00035BCD" w:rsidRDefault="00035BCD" w:rsidP="00F037C3">
      <w:pPr>
        <w:pStyle w:val="DBASE"/>
      </w:pPr>
      <w:r>
        <w:t>– </w:t>
      </w:r>
      <w:r>
        <w:t>Возможность подписаться на системные события в рабочем каталоге, для мгновенной обработки новых изменений</w:t>
      </w:r>
      <w:r w:rsidRPr="00035BCD">
        <w:t>;</w:t>
      </w:r>
    </w:p>
    <w:p w14:paraId="0EC586B6" w14:textId="510E9E89" w:rsidR="00035BCD" w:rsidRDefault="00035BCD" w:rsidP="00F037C3">
      <w:pPr>
        <w:pStyle w:val="DBASE"/>
      </w:pPr>
      <w:r>
        <w:t>– Установка максимального размера пакета при передаче</w:t>
      </w:r>
      <w:r w:rsidRPr="00035BCD">
        <w:t>;</w:t>
      </w:r>
    </w:p>
    <w:p w14:paraId="276E5554" w14:textId="38E4CA3B" w:rsidR="00035BCD" w:rsidRDefault="00035BCD" w:rsidP="00F037C3">
      <w:pPr>
        <w:pStyle w:val="DBASE"/>
      </w:pPr>
      <w:r>
        <w:t>– </w:t>
      </w:r>
      <w:r>
        <w:t>Настройка структуры токена идемпотентности</w:t>
      </w:r>
      <w:r w:rsidRPr="00035BCD">
        <w:t>;</w:t>
      </w:r>
    </w:p>
    <w:p w14:paraId="3A7C737F" w14:textId="3C2F18D1" w:rsidR="00035BCD" w:rsidRDefault="00035BCD" w:rsidP="00F037C3">
      <w:pPr>
        <w:pStyle w:val="DBASE"/>
      </w:pPr>
      <w:r>
        <w:t>– </w:t>
      </w:r>
      <w:r>
        <w:t>Настройка имени передатчика для опознания на приемной стороне</w:t>
      </w:r>
      <w:r w:rsidRPr="00035BCD">
        <w:t>;</w:t>
      </w:r>
    </w:p>
    <w:p w14:paraId="6CCE73A2" w14:textId="40BD53DF" w:rsidR="00A234EE" w:rsidRDefault="00035BCD" w:rsidP="00035BCD">
      <w:pPr>
        <w:pStyle w:val="DBASE"/>
      </w:pPr>
      <w:r>
        <w:t>– </w:t>
      </w:r>
      <w:r>
        <w:t>Настройка частоты сканирований каталога на изменения</w:t>
      </w:r>
      <w:r w:rsidRPr="00035BCD">
        <w:t>.</w:t>
      </w:r>
    </w:p>
    <w:p w14:paraId="39C55619" w14:textId="25529943" w:rsidR="00035BCD" w:rsidRDefault="00035BCD" w:rsidP="00035BCD">
      <w:pPr>
        <w:pStyle w:val="DBASE"/>
      </w:pPr>
      <w:r>
        <w:t xml:space="preserve">Для </w:t>
      </w:r>
      <w:r>
        <w:t>принимающего</w:t>
      </w:r>
      <w:r>
        <w:t xml:space="preserve"> режима доступны:</w:t>
      </w:r>
    </w:p>
    <w:p w14:paraId="4B4F84FD" w14:textId="45F6862F" w:rsidR="00035BCD" w:rsidRPr="00035BCD" w:rsidRDefault="00035BCD" w:rsidP="00F037C3">
      <w:pPr>
        <w:pStyle w:val="DBASE"/>
      </w:pPr>
      <w:r>
        <w:t>– </w:t>
      </w:r>
      <w:r>
        <w:t>Выбор операции при удалении и модификации файла</w:t>
      </w:r>
      <w:r w:rsidRPr="00035BCD">
        <w:t>;</w:t>
      </w:r>
    </w:p>
    <w:p w14:paraId="0BCC1F18" w14:textId="1D869E28" w:rsidR="00035BCD" w:rsidRDefault="00035BCD" w:rsidP="00F037C3">
      <w:pPr>
        <w:pStyle w:val="DBASE"/>
      </w:pPr>
      <w:r>
        <w:t>– </w:t>
      </w:r>
      <w:r>
        <w:t xml:space="preserve">Настройка времени хранения удаленных и измененных файлов в каталоге </w:t>
      </w:r>
      <w:r w:rsidRPr="00035BCD">
        <w:t>«</w:t>
      </w:r>
      <w:r>
        <w:rPr>
          <w:lang w:val="en-US"/>
        </w:rPr>
        <w:t>Old</w:t>
      </w:r>
      <w:r>
        <w:t>»</w:t>
      </w:r>
      <w:r w:rsidRPr="00035BCD">
        <w:t>;</w:t>
      </w:r>
    </w:p>
    <w:p w14:paraId="27CBE19D" w14:textId="20241080" w:rsidR="00A234EE" w:rsidRPr="00A234EE" w:rsidRDefault="00A234EE" w:rsidP="00A234EE">
      <w:pPr>
        <w:pStyle w:val="DBASE"/>
      </w:pPr>
      <w:r w:rsidRPr="00A234EE">
        <w:t>–</w:t>
      </w:r>
      <w:r>
        <w:rPr>
          <w:lang w:val="en-US"/>
        </w:rPr>
        <w:t> </w:t>
      </w:r>
      <w:r>
        <w:t>Настройка имени источника</w:t>
      </w:r>
      <w:r w:rsidRPr="00A234EE">
        <w:t>;</w:t>
      </w:r>
    </w:p>
    <w:p w14:paraId="506E1948" w14:textId="2299B739" w:rsidR="00035BCD" w:rsidRPr="00A234EE" w:rsidRDefault="00A234EE" w:rsidP="00A234EE">
      <w:pPr>
        <w:pStyle w:val="DBASE"/>
      </w:pPr>
      <w:r w:rsidRPr="00A234EE">
        <w:t>–</w:t>
      </w:r>
      <w:r>
        <w:rPr>
          <w:lang w:val="en-US"/>
        </w:rPr>
        <w:t> </w:t>
      </w:r>
      <w:r>
        <w:t>Установка времени хранения токенов идемпотентности</w:t>
      </w:r>
      <w:r w:rsidRPr="00A234EE">
        <w:t>;</w:t>
      </w:r>
    </w:p>
    <w:p w14:paraId="0CB7C9BA" w14:textId="7E16D7F0" w:rsidR="00A234EE" w:rsidRDefault="00A234EE" w:rsidP="00A234EE">
      <w:pPr>
        <w:pStyle w:val="DBASE"/>
      </w:pPr>
      <w:r w:rsidRPr="00A234EE">
        <w:t>–</w:t>
      </w:r>
      <w:r>
        <w:rPr>
          <w:lang w:val="en-US"/>
        </w:rPr>
        <w:t> </w:t>
      </w:r>
      <w:r>
        <w:t>Возможность вызова произвольной команды при наступлении ошибки для уведомления администратора.</w:t>
      </w:r>
    </w:p>
    <w:p w14:paraId="4D670CA8" w14:textId="255BC9AD" w:rsidR="00A234EE" w:rsidRDefault="00A234EE" w:rsidP="00A234EE">
      <w:pPr>
        <w:pStyle w:val="DBASE"/>
      </w:pPr>
      <w:r>
        <w:t>После загрузки конфигурации происходит поиск файла с текущим состоянием каталога. В случае если он не был обнаружен, создается новый файл состояния каталога.</w:t>
      </w:r>
    </w:p>
    <w:p w14:paraId="4D54B475" w14:textId="763A7AE0" w:rsidR="00A234EE" w:rsidRDefault="00A234EE" w:rsidP="00A234EE">
      <w:pPr>
        <w:pStyle w:val="DBASE"/>
      </w:pPr>
      <w:r>
        <w:lastRenderedPageBreak/>
        <w:t>По завершению настройки, программа приступает к работе в основном режиме.</w:t>
      </w:r>
    </w:p>
    <w:p w14:paraId="3C88CF1F" w14:textId="3F76D056" w:rsidR="00A234EE" w:rsidRDefault="00A234EE" w:rsidP="00A234EE">
      <w:pPr>
        <w:pStyle w:val="DBASE"/>
      </w:pPr>
      <w:r>
        <w:t xml:space="preserve">Рассмотрим работу передающей части программы. Алгоритм ее </w:t>
      </w:r>
      <w:r w:rsidR="00510DFD">
        <w:t xml:space="preserve">работы приведен в приложении Г. </w:t>
      </w:r>
      <w:r>
        <w:t>После инициализации происходит ожидание следующего периода синхронизации, после чего, каталог сканируется на предмет изменений, путем сравнения с прошлым его состоянием.</w:t>
      </w:r>
    </w:p>
    <w:p w14:paraId="79354EDB" w14:textId="3533BD65" w:rsidR="00A234EE" w:rsidRDefault="00A234EE" w:rsidP="00A234EE">
      <w:pPr>
        <w:pStyle w:val="DBASE"/>
      </w:pPr>
      <w:r>
        <w:t>Для этого, на каждый файл, находящийся в каталоге, создается запись с его именем, временем последнего изменения, и прочими метаданными. В случае изменения файла, он добавляется в очередь операций. По завершению сканирования начинается процесс обработки очереди операций.</w:t>
      </w:r>
    </w:p>
    <w:p w14:paraId="715A14EA" w14:textId="0A7925ED" w:rsidR="00A234EE" w:rsidRDefault="00A234EE" w:rsidP="00A234EE">
      <w:pPr>
        <w:pStyle w:val="DBASE"/>
      </w:pPr>
      <w:r>
        <w:t>При обработке каждого изменения, перед началом отправки происходит ожидание завершения работы с файлом, для предотвращения ситуации отправки неполного документа.</w:t>
      </w:r>
    </w:p>
    <w:p w14:paraId="64B0B8E8" w14:textId="3BC48E51" w:rsidR="00A234EE" w:rsidRDefault="00A234EE" w:rsidP="00A234EE">
      <w:pPr>
        <w:pStyle w:val="DBASE"/>
      </w:pPr>
      <w:r>
        <w:t>По завершению модификации файла пользователем, происходит его блокировка на запись, для предотвращения изменения файла в процессе отправки.</w:t>
      </w:r>
    </w:p>
    <w:p w14:paraId="61DEA13D" w14:textId="4C2345D0" w:rsidR="00A234EE" w:rsidRDefault="00A234EE" w:rsidP="00A234EE">
      <w:pPr>
        <w:pStyle w:val="DBASE"/>
      </w:pPr>
      <w:r>
        <w:t>Далее происходит вызов подпрограммы отправки изменения, алгоритм которой приведен в приложении Д.</w:t>
      </w:r>
    </w:p>
    <w:p w14:paraId="07361E81" w14:textId="6A72C4F3" w:rsidR="00510DFD" w:rsidRDefault="00510DFD" w:rsidP="00A234EE">
      <w:pPr>
        <w:pStyle w:val="DBASE"/>
      </w:pPr>
      <w:r>
        <w:t>Перед отправкой происходит сбор метаданных файла, подсчет его контрольной суммы, сохранение времени начала отправки файла, после чего файл разделяется на части, и они отправляются в очередь отправки.</w:t>
      </w:r>
    </w:p>
    <w:p w14:paraId="17876684" w14:textId="2844F731" w:rsidR="00510DFD" w:rsidRDefault="00510DFD" w:rsidP="00A234EE">
      <w:pPr>
        <w:pStyle w:val="DBASE"/>
      </w:pPr>
      <w:r>
        <w:t>Когда программа начинает обрабатывать очередь отправки, происходит подсчет контрольной суммы части файла, генерируется токен идемпотентности, происходит упаковка файла в структуру для отправки данных.</w:t>
      </w:r>
    </w:p>
    <w:p w14:paraId="655123AD" w14:textId="2DBF7235" w:rsidR="005272A4" w:rsidRDefault="00510DFD" w:rsidP="00A234EE">
      <w:pPr>
        <w:pStyle w:val="DBASE"/>
      </w:pPr>
      <w:r>
        <w:t>В данной структуре содержится информация:</w:t>
      </w:r>
    </w:p>
    <w:p w14:paraId="69511901" w14:textId="0B1B81CF" w:rsidR="005272A4" w:rsidRDefault="005272A4" w:rsidP="00A234EE">
      <w:pPr>
        <w:pStyle w:val="DBASE"/>
      </w:pPr>
      <w:r>
        <w:t xml:space="preserve">– Имя </w:t>
      </w:r>
      <w:r>
        <w:t>источника</w:t>
      </w:r>
      <w:r w:rsidRPr="00510DFD">
        <w:t>;</w:t>
      </w:r>
    </w:p>
    <w:p w14:paraId="2C9C138C" w14:textId="77777777" w:rsidR="005272A4" w:rsidRPr="00510DFD" w:rsidRDefault="005272A4" w:rsidP="005272A4">
      <w:pPr>
        <w:pStyle w:val="DBASE"/>
      </w:pPr>
      <w:r>
        <w:t>– Имя файла</w:t>
      </w:r>
      <w:r w:rsidRPr="00510DFD">
        <w:t>;</w:t>
      </w:r>
    </w:p>
    <w:p w14:paraId="4B47D5AE" w14:textId="1DA3FDEF" w:rsidR="00510DFD" w:rsidRPr="00510DFD" w:rsidRDefault="00510DFD" w:rsidP="00A234EE">
      <w:pPr>
        <w:pStyle w:val="DBASE"/>
      </w:pPr>
      <w:r>
        <w:t>– </w:t>
      </w:r>
      <w:r>
        <w:t>Тип изменения</w:t>
      </w:r>
      <w:r w:rsidRPr="00510DFD">
        <w:t>;</w:t>
      </w:r>
    </w:p>
    <w:p w14:paraId="4AD1B5C2" w14:textId="375183C8" w:rsidR="00510DFD" w:rsidRPr="00510DFD" w:rsidRDefault="00510DFD" w:rsidP="00510DFD">
      <w:pPr>
        <w:pStyle w:val="DBASE"/>
      </w:pPr>
      <w:r>
        <w:t>– Время изменения файла</w:t>
      </w:r>
      <w:r w:rsidRPr="00510DFD">
        <w:t>;</w:t>
      </w:r>
    </w:p>
    <w:p w14:paraId="3CDB9D43" w14:textId="4D394DD9" w:rsidR="00510DFD" w:rsidRPr="00510DFD" w:rsidRDefault="00510DFD" w:rsidP="00510DFD">
      <w:pPr>
        <w:pStyle w:val="DBASE"/>
      </w:pPr>
      <w:r>
        <w:t>– Номер блока</w:t>
      </w:r>
      <w:r w:rsidRPr="00510DFD">
        <w:t>;</w:t>
      </w:r>
    </w:p>
    <w:p w14:paraId="031383F7" w14:textId="2A6C4E88" w:rsidR="00510DFD" w:rsidRPr="00510DFD" w:rsidRDefault="00510DFD" w:rsidP="00510DFD">
      <w:pPr>
        <w:pStyle w:val="DBASE"/>
      </w:pPr>
      <w:r>
        <w:t>– Контрольная сумма файла</w:t>
      </w:r>
      <w:r w:rsidRPr="00510DFD">
        <w:t>;</w:t>
      </w:r>
    </w:p>
    <w:p w14:paraId="1EBA57F3" w14:textId="180D82F0" w:rsidR="00510DFD" w:rsidRPr="00510DFD" w:rsidRDefault="00510DFD" w:rsidP="00510DFD">
      <w:pPr>
        <w:pStyle w:val="DBASE"/>
      </w:pPr>
      <w:r>
        <w:t xml:space="preserve">– Контрольная сумма </w:t>
      </w:r>
      <w:r>
        <w:t>блока</w:t>
      </w:r>
      <w:r w:rsidRPr="00510DFD">
        <w:t>;</w:t>
      </w:r>
    </w:p>
    <w:p w14:paraId="2B3E6EB3" w14:textId="5964E842" w:rsidR="00510DFD" w:rsidRPr="00510DFD" w:rsidRDefault="00510DFD" w:rsidP="00510DFD">
      <w:pPr>
        <w:pStyle w:val="DBASE"/>
      </w:pPr>
      <w:r>
        <w:t>– Токен-идемпотентности</w:t>
      </w:r>
      <w:r w:rsidRPr="00510DFD">
        <w:t>;</w:t>
      </w:r>
    </w:p>
    <w:p w14:paraId="04707EBD" w14:textId="0F2F193A" w:rsidR="00510DFD" w:rsidRPr="00510DFD" w:rsidRDefault="00510DFD" w:rsidP="00510DFD">
      <w:pPr>
        <w:pStyle w:val="DBASE"/>
      </w:pPr>
      <w:r>
        <w:t>– </w:t>
      </w:r>
      <w:r>
        <w:t>Длинна данных</w:t>
      </w:r>
      <w:r w:rsidRPr="00510DFD">
        <w:t>;</w:t>
      </w:r>
    </w:p>
    <w:p w14:paraId="6DCCC81D" w14:textId="29F80740" w:rsidR="00510DFD" w:rsidRPr="00510DFD" w:rsidRDefault="00510DFD" w:rsidP="00510DFD">
      <w:pPr>
        <w:pStyle w:val="DBASE"/>
      </w:pPr>
      <w:r>
        <w:t>– Массив данных</w:t>
      </w:r>
      <w:r w:rsidRPr="00510DFD">
        <w:t>.</w:t>
      </w:r>
    </w:p>
    <w:p w14:paraId="74E320E5" w14:textId="35D5A273" w:rsidR="00510DFD" w:rsidRDefault="00510DFD" w:rsidP="00510DFD">
      <w:pPr>
        <w:pStyle w:val="DBASE"/>
      </w:pPr>
      <w:r>
        <w:t>После упаковки происходит отправка пакета данных по сети, после чего, алгоритм проделывает тоже самое с каждым блоком файла.</w:t>
      </w:r>
    </w:p>
    <w:p w14:paraId="5FC5E041" w14:textId="55DB17AE" w:rsidR="00510DFD" w:rsidRDefault="00510DFD" w:rsidP="00510DFD">
      <w:pPr>
        <w:pStyle w:val="DBASE"/>
      </w:pPr>
      <w:r>
        <w:lastRenderedPageBreak/>
        <w:t>По завершению отправки файла в сеть, происходит запись в журнал о завершении отправки файла, обновляется состояние каталога, снимается ограничение на модификацию с отправляемого документа.</w:t>
      </w:r>
    </w:p>
    <w:p w14:paraId="51284A99" w14:textId="55FA8A50" w:rsidR="00510DFD" w:rsidRDefault="00510DFD" w:rsidP="00510DFD">
      <w:pPr>
        <w:pStyle w:val="DBASE"/>
      </w:pPr>
      <w:r>
        <w:t xml:space="preserve">Рассмотрим алгоритм принимающей подпрограммы, после инициализации, </w:t>
      </w:r>
      <w:r w:rsidR="005272A4">
        <w:t>программа ожидает получение пакета на заданном порте. Когда пакет приходит, происходит проверка на соответствие источника пакета, заданному источнику в файле конфигурации. Если имена не совпадают, пакет сбрасывается.</w:t>
      </w:r>
    </w:p>
    <w:p w14:paraId="13E46273" w14:textId="5846AF4C" w:rsidR="005272A4" w:rsidRDefault="005272A4" w:rsidP="00510DFD">
      <w:pPr>
        <w:pStyle w:val="DBASE"/>
      </w:pPr>
      <w:r>
        <w:t xml:space="preserve">Если имена совпали, происходит проверка на наличие токена идемпотентности в </w:t>
      </w:r>
      <w:r w:rsidR="00FC250F">
        <w:t>кэш</w:t>
      </w:r>
      <w:r>
        <w:t>е. Если токен присутствует, то значит, пакет уже обрабатывался, и его нужно сбросить.</w:t>
      </w:r>
    </w:p>
    <w:p w14:paraId="5A9E1BE8" w14:textId="1DF70312" w:rsidR="005272A4" w:rsidRDefault="005272A4" w:rsidP="00510DFD">
      <w:pPr>
        <w:pStyle w:val="DBASE"/>
      </w:pPr>
      <w:r>
        <w:t xml:space="preserve">В случае отсутствия токена в </w:t>
      </w:r>
      <w:r w:rsidR="00FC250F">
        <w:t>кэш</w:t>
      </w:r>
      <w:r>
        <w:t>е, происходит его добавление, проверка к</w:t>
      </w:r>
      <w:r w:rsidR="00FC250F">
        <w:t>э</w:t>
      </w:r>
      <w:r>
        <w:t>ша на наличие устаревших записей и последующая очистка.</w:t>
      </w:r>
    </w:p>
    <w:p w14:paraId="444562EC" w14:textId="24037073" w:rsidR="005272A4" w:rsidRDefault="005272A4" w:rsidP="00510DFD">
      <w:pPr>
        <w:pStyle w:val="DBASE"/>
      </w:pPr>
      <w:r>
        <w:t>После этого, происходит проверка, соответствует ли текущее состояние каталога, целевому. Если без обработки пакета, каталог будет соответствовать целевому, то пакет будет сброшен.</w:t>
      </w:r>
    </w:p>
    <w:p w14:paraId="32FDB090" w14:textId="5299CBAD" w:rsidR="005272A4" w:rsidRDefault="005272A4" w:rsidP="00510DFD">
      <w:pPr>
        <w:pStyle w:val="DBASE"/>
      </w:pPr>
      <w:r>
        <w:t>Далее проверяется контрольная сумма массива данных, если контрольная сумма не верна, пакет сбрасывается.</w:t>
      </w:r>
    </w:p>
    <w:p w14:paraId="712780F7" w14:textId="3093B65B" w:rsidR="005272A4" w:rsidRDefault="005272A4" w:rsidP="00510DFD">
      <w:pPr>
        <w:pStyle w:val="DBASE"/>
      </w:pPr>
      <w:r>
        <w:t>После этого, происходит обработка пакета в зависимости от типа изменения.</w:t>
      </w:r>
    </w:p>
    <w:p w14:paraId="3EC501A0" w14:textId="0D769D87" w:rsidR="005272A4" w:rsidRDefault="005272A4" w:rsidP="005272A4">
      <w:pPr>
        <w:pStyle w:val="DBASE"/>
      </w:pPr>
      <w:r>
        <w:t>В случае если пакет имеет тип «Создать» или «Модификация»</w:t>
      </w:r>
      <w:r w:rsidRPr="005272A4">
        <w:t xml:space="preserve"> </w:t>
      </w:r>
      <w:r>
        <w:t>происходит проверка на то,</w:t>
      </w:r>
      <w:r>
        <w:t xml:space="preserve"> существует </w:t>
      </w:r>
      <w:r>
        <w:t xml:space="preserve">ли такой файл </w:t>
      </w:r>
      <w:r>
        <w:t>в рабочем каталоге</w:t>
      </w:r>
      <w:r>
        <w:t>. Если существует</w:t>
      </w:r>
      <w:r>
        <w:t xml:space="preserve"> происходит его перенос в каталог </w:t>
      </w:r>
      <w:r w:rsidRPr="005272A4">
        <w:t>«</w:t>
      </w:r>
      <w:r>
        <w:rPr>
          <w:lang w:val="en-US"/>
        </w:rPr>
        <w:t>Old</w:t>
      </w:r>
      <w:r>
        <w:t>»</w:t>
      </w:r>
      <w:r w:rsidRPr="005272A4">
        <w:t xml:space="preserve"> </w:t>
      </w:r>
      <w:r>
        <w:t>или удаление в зависимости от конфигурации.</w:t>
      </w:r>
    </w:p>
    <w:p w14:paraId="0C190F10" w14:textId="77777777" w:rsidR="00FC250F" w:rsidRDefault="005272A4" w:rsidP="00510DFD">
      <w:pPr>
        <w:pStyle w:val="DBASE"/>
      </w:pPr>
      <w:r>
        <w:t xml:space="preserve">Далее проверяется первый ли это пакет для файла, если да, происходит создание нового файла в каталоге </w:t>
      </w:r>
      <w:r w:rsidRPr="005272A4">
        <w:t>«</w:t>
      </w:r>
      <w:r>
        <w:rPr>
          <w:lang w:val="en-US"/>
        </w:rPr>
        <w:t>Downloading</w:t>
      </w:r>
      <w:r>
        <w:t>»</w:t>
      </w:r>
      <w:r w:rsidR="00FC250F">
        <w:t xml:space="preserve"> где создается пустой файл, который записывается нулями до целевого размера.</w:t>
      </w:r>
    </w:p>
    <w:p w14:paraId="2DC79907" w14:textId="14D462D0" w:rsidR="005272A4" w:rsidRDefault="00FC250F" w:rsidP="00510DFD">
      <w:pPr>
        <w:pStyle w:val="DBASE"/>
      </w:pPr>
      <w:r>
        <w:t>После проверок происходит замена нулей в файле на данные из пришедшего пакета.</w:t>
      </w:r>
    </w:p>
    <w:p w14:paraId="5F768525" w14:textId="77777777" w:rsidR="00FC250F" w:rsidRDefault="00FC250F" w:rsidP="00510DFD">
      <w:pPr>
        <w:pStyle w:val="DBASE"/>
      </w:pPr>
      <w:r>
        <w:t>По завершению замены, проверяется, все ли части файла пришли, если да, происходит проверка контрольной суммы и в случае успеха, файл переносится в рабочий каталог, где с ним могут взаимодействовать пользователи приватной сети.</w:t>
      </w:r>
    </w:p>
    <w:p w14:paraId="512E1603" w14:textId="47D951F4" w:rsidR="005272A4" w:rsidRDefault="00FC250F" w:rsidP="00510DFD">
      <w:pPr>
        <w:pStyle w:val="DBASE"/>
      </w:pPr>
      <w:r>
        <w:t>Текущее состояние каталога обновляется в кэше, после чего, происходит очистка каталогов</w:t>
      </w:r>
      <w:r w:rsidRPr="00FC250F">
        <w:t xml:space="preserve"> </w:t>
      </w:r>
      <w:r>
        <w:t>«</w:t>
      </w:r>
      <w:r>
        <w:rPr>
          <w:lang w:val="en-US"/>
        </w:rPr>
        <w:t>Old</w:t>
      </w:r>
      <w:r>
        <w:t>»</w:t>
      </w:r>
      <w:r w:rsidRPr="00FC250F">
        <w:t xml:space="preserve"> </w:t>
      </w:r>
      <w:r>
        <w:t>и «</w:t>
      </w:r>
      <w:r>
        <w:rPr>
          <w:lang w:val="en-US"/>
        </w:rPr>
        <w:t>Downloading</w:t>
      </w:r>
      <w:r>
        <w:t>»</w:t>
      </w:r>
      <w:r w:rsidRPr="00FC250F">
        <w:t xml:space="preserve"> </w:t>
      </w:r>
      <w:r>
        <w:t>от устаревших записей.</w:t>
      </w:r>
    </w:p>
    <w:p w14:paraId="7729D587" w14:textId="5D3A6EBF" w:rsidR="00FC250F" w:rsidRDefault="00FC250F" w:rsidP="00510DFD">
      <w:pPr>
        <w:pStyle w:val="DBASE"/>
      </w:pPr>
      <w:r>
        <w:t>После этого, алгоритм принимающей стороны возвращается к ожиданию новых пакетов.</w:t>
      </w:r>
    </w:p>
    <w:p w14:paraId="25B789E7" w14:textId="4D3395B1" w:rsidR="00FC250F" w:rsidRDefault="00FC250F" w:rsidP="00510DFD">
      <w:pPr>
        <w:pStyle w:val="DBASE"/>
      </w:pPr>
      <w:r>
        <w:lastRenderedPageBreak/>
        <w:t>По-особому в данной цепочке обрабатывается тип пакета «Удалить</w:t>
      </w:r>
      <w:r w:rsidRPr="00FC250F">
        <w:t xml:space="preserve">». </w:t>
      </w:r>
      <w:r>
        <w:t xml:space="preserve">После всех проверок, происходит перенос файла в каталог </w:t>
      </w:r>
      <w:r w:rsidRPr="00FC250F">
        <w:t>«</w:t>
      </w:r>
      <w:r>
        <w:rPr>
          <w:lang w:val="en-US"/>
        </w:rPr>
        <w:t>Old</w:t>
      </w:r>
      <w:r w:rsidRPr="00FC250F">
        <w:t xml:space="preserve">» </w:t>
      </w:r>
      <w:r>
        <w:t>или удаление в зависимости от конфигурации.</w:t>
      </w:r>
    </w:p>
    <w:p w14:paraId="4F02875C" w14:textId="3CD8CFBD" w:rsidR="00FC250F" w:rsidRDefault="00FC250F" w:rsidP="00510DFD">
      <w:pPr>
        <w:pStyle w:val="DBASE"/>
      </w:pPr>
      <w:r>
        <w:t>В случае логической ошибки, например, попытка удаления отсутствующего файла или модификация еще не существующего файла, можно настроить желаемое поведение, а также уведомить администратора о случившемся.</w:t>
      </w:r>
    </w:p>
    <w:p w14:paraId="30C1D08F" w14:textId="0490A916" w:rsidR="00FC250F" w:rsidRDefault="00FC250F" w:rsidP="00510DFD">
      <w:pPr>
        <w:pStyle w:val="DBASE"/>
      </w:pPr>
      <w:r>
        <w:t xml:space="preserve">Листинг программы приведен в приложении Ж. Программа написана на языке С++, асинхронные операции ввода вывода реализованы на базе библиотеки </w:t>
      </w:r>
      <w:r>
        <w:rPr>
          <w:lang w:val="en-US"/>
        </w:rPr>
        <w:t>Boost</w:t>
      </w:r>
      <w:r w:rsidRPr="00FC250F">
        <w:t xml:space="preserve"> </w:t>
      </w:r>
      <w:r>
        <w:rPr>
          <w:lang w:val="en-US"/>
        </w:rPr>
        <w:t>ASIO</w:t>
      </w:r>
      <w:r w:rsidRPr="00FC250F">
        <w:t xml:space="preserve">. </w:t>
      </w:r>
      <w:r>
        <w:t xml:space="preserve">Использование </w:t>
      </w:r>
      <w:r>
        <w:rPr>
          <w:lang w:val="en-US"/>
        </w:rPr>
        <w:t>Boost</w:t>
      </w:r>
      <w:r w:rsidRPr="00FC250F">
        <w:t xml:space="preserve"> </w:t>
      </w:r>
      <w:r>
        <w:t>позволило написать кроссплатформенный код, который может быть скомпилирован для любой платформы.</w:t>
      </w:r>
    </w:p>
    <w:p w14:paraId="3CB35C60" w14:textId="77777777" w:rsidR="00FC250F" w:rsidRPr="00FC250F" w:rsidRDefault="00FC250F" w:rsidP="00510DFD">
      <w:pPr>
        <w:pStyle w:val="DBASE"/>
      </w:pPr>
    </w:p>
    <w:sectPr w:rsidR="00FC250F" w:rsidRPr="00FC250F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DC52" w14:textId="77777777" w:rsidR="00A3408F" w:rsidRDefault="00A3408F" w:rsidP="005B64C6">
      <w:pPr>
        <w:spacing w:after="0" w:line="240" w:lineRule="auto"/>
      </w:pPr>
      <w:r>
        <w:separator/>
      </w:r>
    </w:p>
  </w:endnote>
  <w:endnote w:type="continuationSeparator" w:id="0">
    <w:p w14:paraId="0728A887" w14:textId="77777777" w:rsidR="00A3408F" w:rsidRDefault="00A3408F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7F8D" w14:textId="77777777" w:rsidR="00A3408F" w:rsidRDefault="00A3408F" w:rsidP="005B64C6">
      <w:pPr>
        <w:spacing w:after="0" w:line="240" w:lineRule="auto"/>
      </w:pPr>
      <w:r>
        <w:separator/>
      </w:r>
    </w:p>
  </w:footnote>
  <w:footnote w:type="continuationSeparator" w:id="0">
    <w:p w14:paraId="17CB6001" w14:textId="77777777" w:rsidR="00A3408F" w:rsidRDefault="00A3408F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35BCD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775F6"/>
    <w:rsid w:val="001C5279"/>
    <w:rsid w:val="001C6BA6"/>
    <w:rsid w:val="001D04AE"/>
    <w:rsid w:val="00205396"/>
    <w:rsid w:val="0022569C"/>
    <w:rsid w:val="002F1E05"/>
    <w:rsid w:val="00316B78"/>
    <w:rsid w:val="003300DB"/>
    <w:rsid w:val="00380D39"/>
    <w:rsid w:val="00384706"/>
    <w:rsid w:val="00390AA2"/>
    <w:rsid w:val="004010CA"/>
    <w:rsid w:val="00420576"/>
    <w:rsid w:val="00436700"/>
    <w:rsid w:val="00444EE5"/>
    <w:rsid w:val="00461B23"/>
    <w:rsid w:val="004B0B14"/>
    <w:rsid w:val="004C77DB"/>
    <w:rsid w:val="00510DFD"/>
    <w:rsid w:val="005272A4"/>
    <w:rsid w:val="0057504B"/>
    <w:rsid w:val="00577227"/>
    <w:rsid w:val="00592293"/>
    <w:rsid w:val="00593FF6"/>
    <w:rsid w:val="005A22E6"/>
    <w:rsid w:val="005A63E6"/>
    <w:rsid w:val="005B64C6"/>
    <w:rsid w:val="005C43EF"/>
    <w:rsid w:val="006307DF"/>
    <w:rsid w:val="006354C7"/>
    <w:rsid w:val="006561CA"/>
    <w:rsid w:val="006C720D"/>
    <w:rsid w:val="00766E17"/>
    <w:rsid w:val="00771FA4"/>
    <w:rsid w:val="007751EA"/>
    <w:rsid w:val="007B002C"/>
    <w:rsid w:val="007B3CF8"/>
    <w:rsid w:val="008008F2"/>
    <w:rsid w:val="008476E3"/>
    <w:rsid w:val="008828B9"/>
    <w:rsid w:val="008D0CF1"/>
    <w:rsid w:val="008D7109"/>
    <w:rsid w:val="008E0DA4"/>
    <w:rsid w:val="008E5617"/>
    <w:rsid w:val="00912FEB"/>
    <w:rsid w:val="00921C35"/>
    <w:rsid w:val="009C4B15"/>
    <w:rsid w:val="009C7461"/>
    <w:rsid w:val="00A1373B"/>
    <w:rsid w:val="00A234EE"/>
    <w:rsid w:val="00A3408F"/>
    <w:rsid w:val="00A377DA"/>
    <w:rsid w:val="00A74276"/>
    <w:rsid w:val="00A93ECB"/>
    <w:rsid w:val="00AC500B"/>
    <w:rsid w:val="00AF6858"/>
    <w:rsid w:val="00B1243C"/>
    <w:rsid w:val="00B13B01"/>
    <w:rsid w:val="00B2671D"/>
    <w:rsid w:val="00B5507D"/>
    <w:rsid w:val="00C17887"/>
    <w:rsid w:val="00C36171"/>
    <w:rsid w:val="00C9450A"/>
    <w:rsid w:val="00CB612B"/>
    <w:rsid w:val="00CD77D8"/>
    <w:rsid w:val="00CE2CB0"/>
    <w:rsid w:val="00CF18EA"/>
    <w:rsid w:val="00D1754A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D3922"/>
    <w:rsid w:val="00EE5101"/>
    <w:rsid w:val="00EE656B"/>
    <w:rsid w:val="00EF62C8"/>
    <w:rsid w:val="00F037C3"/>
    <w:rsid w:val="00F63077"/>
    <w:rsid w:val="00F8034A"/>
    <w:rsid w:val="00F85836"/>
    <w:rsid w:val="00FA5C4B"/>
    <w:rsid w:val="00FC250F"/>
    <w:rsid w:val="00FF363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2022-04-22T01:21:00Z</dcterms:created>
  <dcterms:modified xsi:type="dcterms:W3CDTF">2022-05-30T03:23:00Z</dcterms:modified>
</cp:coreProperties>
</file>