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868D" w14:textId="77777777" w:rsidR="00AC2923" w:rsidRPr="008A4650" w:rsidRDefault="00AC2923">
      <w:pPr>
        <w:rPr>
          <w:rFonts w:ascii="Times New Roman" w:hAnsi="Times New Roman" w:cs="Times New Roman"/>
        </w:rPr>
      </w:pPr>
    </w:p>
    <w:p w14:paraId="10B5B128" w14:textId="77777777" w:rsidR="00AC2923" w:rsidRPr="008A4650" w:rsidRDefault="00AC2923">
      <w:pPr>
        <w:rPr>
          <w:rFonts w:ascii="Times New Roman" w:hAnsi="Times New Roman" w:cs="Times New Roman"/>
        </w:rPr>
      </w:pPr>
    </w:p>
    <w:p w14:paraId="255A0E98" w14:textId="77777777" w:rsidR="00AC2923" w:rsidRPr="008A4650" w:rsidRDefault="00AC2923">
      <w:pPr>
        <w:rPr>
          <w:rFonts w:ascii="Times New Roman" w:hAnsi="Times New Roman" w:cs="Times New Roman"/>
        </w:rPr>
      </w:pPr>
    </w:p>
    <w:p w14:paraId="0AEEA681" w14:textId="16505B02" w:rsidR="00AC2923" w:rsidRPr="008A4650" w:rsidRDefault="005C48FD" w:rsidP="005C48FD">
      <w:pPr>
        <w:jc w:val="center"/>
        <w:rPr>
          <w:rFonts w:ascii="Times New Roman" w:hAnsi="Times New Roman" w:cs="Times New Roman"/>
        </w:rPr>
      </w:pPr>
      <w:r w:rsidRPr="008A4650">
        <w:rPr>
          <w:rFonts w:ascii="Times New Roman" w:hAnsi="Times New Roman" w:cs="Times New Roman"/>
        </w:rPr>
        <w:drawing>
          <wp:inline distT="0" distB="0" distL="0" distR="0" wp14:anchorId="23C00A69" wp14:editId="195C17D8">
            <wp:extent cx="2619741" cy="2172003"/>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9741" cy="2172003"/>
                    </a:xfrm>
                    <a:prstGeom prst="rect">
                      <a:avLst/>
                    </a:prstGeom>
                  </pic:spPr>
                </pic:pic>
              </a:graphicData>
            </a:graphic>
          </wp:inline>
        </w:drawing>
      </w:r>
    </w:p>
    <w:p w14:paraId="71720B8C" w14:textId="79A99CB2" w:rsidR="005C48FD" w:rsidRPr="008A4650" w:rsidRDefault="005C48FD">
      <w:pPr>
        <w:jc w:val="center"/>
        <w:rPr>
          <w:rFonts w:ascii="Times New Roman" w:hAnsi="Times New Roman" w:cs="Times New Roman"/>
        </w:rPr>
      </w:pPr>
      <w:r w:rsidRPr="008A4650">
        <w:rPr>
          <w:rFonts w:ascii="Times New Roman" w:hAnsi="Times New Roman" w:cs="Times New Roman"/>
        </w:rPr>
        <w:t xml:space="preserve">TRABAJO DE FIN DE MÁSTER </w:t>
      </w:r>
      <w:r w:rsidRPr="008A4650">
        <w:rPr>
          <w:rFonts w:ascii="Times New Roman" w:hAnsi="Times New Roman" w:cs="Times New Roman"/>
        </w:rPr>
        <w:t>–</w:t>
      </w:r>
    </w:p>
    <w:p w14:paraId="007648B5" w14:textId="6254FCC5" w:rsidR="00AC2923" w:rsidRPr="008A4650" w:rsidRDefault="001C66DE">
      <w:pPr>
        <w:jc w:val="center"/>
        <w:rPr>
          <w:rFonts w:ascii="Times New Roman" w:hAnsi="Times New Roman" w:cs="Times New Roman"/>
        </w:rPr>
      </w:pPr>
      <w:proofErr w:type="spellStart"/>
      <w:r w:rsidRPr="008A4650">
        <w:rPr>
          <w:rFonts w:ascii="Times New Roman" w:hAnsi="Times New Roman" w:cs="Times New Roman"/>
        </w:rPr>
        <w:t>Movilidad</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Turística</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Sostenible</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en</w:t>
      </w:r>
      <w:proofErr w:type="spellEnd"/>
      <w:r w:rsidRPr="008A4650">
        <w:rPr>
          <w:rFonts w:ascii="Times New Roman" w:hAnsi="Times New Roman" w:cs="Times New Roman"/>
        </w:rPr>
        <w:t xml:space="preserve"> Mallorca</w:t>
      </w:r>
    </w:p>
    <w:p w14:paraId="54CFF0D0" w14:textId="77777777" w:rsidR="00AC2923" w:rsidRPr="008A4650" w:rsidRDefault="001C66DE">
      <w:pPr>
        <w:jc w:val="center"/>
        <w:rPr>
          <w:rFonts w:ascii="Times New Roman" w:hAnsi="Times New Roman" w:cs="Times New Roman"/>
        </w:rPr>
      </w:pPr>
      <w:r w:rsidRPr="008A4650">
        <w:rPr>
          <w:rFonts w:ascii="Times New Roman" w:hAnsi="Times New Roman" w:cs="Times New Roman"/>
        </w:rPr>
        <w:t>Un generador de mapas de accesibilidad y movilidad sostenible</w:t>
      </w:r>
    </w:p>
    <w:p w14:paraId="48564A15" w14:textId="77777777" w:rsidR="00AC2923" w:rsidRPr="008A4650" w:rsidRDefault="001C66DE">
      <w:pPr>
        <w:jc w:val="center"/>
        <w:rPr>
          <w:rFonts w:ascii="Times New Roman" w:hAnsi="Times New Roman" w:cs="Times New Roman"/>
        </w:rPr>
      </w:pPr>
      <w:r w:rsidRPr="008A4650">
        <w:rPr>
          <w:rFonts w:ascii="Times New Roman" w:hAnsi="Times New Roman" w:cs="Times New Roman"/>
        </w:rPr>
        <w:t>basado en datos reales, rutas reales y un índice explicable</w:t>
      </w:r>
    </w:p>
    <w:p w14:paraId="3164E9DC" w14:textId="77777777" w:rsidR="00AC2923" w:rsidRPr="008A4650" w:rsidRDefault="00AC2923">
      <w:pPr>
        <w:rPr>
          <w:rFonts w:ascii="Times New Roman" w:hAnsi="Times New Roman" w:cs="Times New Roman"/>
        </w:rPr>
      </w:pPr>
    </w:p>
    <w:p w14:paraId="076C7BC9" w14:textId="77777777" w:rsidR="00AC2923" w:rsidRPr="008A4650" w:rsidRDefault="00AC2923">
      <w:pPr>
        <w:rPr>
          <w:rFonts w:ascii="Times New Roman" w:hAnsi="Times New Roman" w:cs="Times New Roman"/>
        </w:rPr>
      </w:pPr>
    </w:p>
    <w:p w14:paraId="67D57FD8" w14:textId="77777777" w:rsidR="00AC2923" w:rsidRPr="008A4650" w:rsidRDefault="00AC2923">
      <w:pPr>
        <w:rPr>
          <w:rFonts w:ascii="Times New Roman" w:hAnsi="Times New Roman" w:cs="Times New Roman"/>
        </w:rPr>
      </w:pPr>
    </w:p>
    <w:p w14:paraId="42A5FD0B" w14:textId="77777777" w:rsidR="005C48FD" w:rsidRPr="008A4650" w:rsidRDefault="005C48FD" w:rsidP="005C48FD">
      <w:pPr>
        <w:jc w:val="right"/>
        <w:rPr>
          <w:rFonts w:ascii="Times New Roman" w:hAnsi="Times New Roman" w:cs="Times New Roman"/>
        </w:rPr>
      </w:pPr>
      <w:proofErr w:type="spellStart"/>
      <w:r w:rsidRPr="008A4650">
        <w:rPr>
          <w:rFonts w:ascii="Times New Roman" w:hAnsi="Times New Roman" w:cs="Times New Roman"/>
        </w:rPr>
        <w:t>Máster</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en</w:t>
      </w:r>
      <w:proofErr w:type="spellEnd"/>
      <w:r w:rsidRPr="008A4650">
        <w:rPr>
          <w:rFonts w:ascii="Times New Roman" w:hAnsi="Times New Roman" w:cs="Times New Roman"/>
        </w:rPr>
        <w:t xml:space="preserve"> Big Data, Data Science e </w:t>
      </w:r>
      <w:proofErr w:type="spellStart"/>
      <w:r w:rsidRPr="008A4650">
        <w:rPr>
          <w:rFonts w:ascii="Times New Roman" w:hAnsi="Times New Roman" w:cs="Times New Roman"/>
        </w:rPr>
        <w:t>Inteligencia</w:t>
      </w:r>
      <w:proofErr w:type="spellEnd"/>
      <w:r w:rsidRPr="008A4650">
        <w:rPr>
          <w:rFonts w:ascii="Times New Roman" w:hAnsi="Times New Roman" w:cs="Times New Roman"/>
        </w:rPr>
        <w:t xml:space="preserve"> Artificial</w:t>
      </w:r>
    </w:p>
    <w:p w14:paraId="11A2169F" w14:textId="146ABAD0" w:rsidR="00AC2923" w:rsidRPr="008A4650" w:rsidRDefault="005C48FD" w:rsidP="005C48FD">
      <w:pPr>
        <w:jc w:val="right"/>
        <w:rPr>
          <w:rFonts w:ascii="Times New Roman" w:hAnsi="Times New Roman" w:cs="Times New Roman"/>
        </w:rPr>
      </w:pPr>
      <w:r w:rsidRPr="008A4650">
        <w:rPr>
          <w:rFonts w:ascii="Times New Roman" w:hAnsi="Times New Roman" w:cs="Times New Roman"/>
        </w:rPr>
        <w:t xml:space="preserve"> </w:t>
      </w:r>
      <w:proofErr w:type="spellStart"/>
      <w:r w:rsidRPr="008A4650">
        <w:rPr>
          <w:rFonts w:ascii="Times New Roman" w:hAnsi="Times New Roman" w:cs="Times New Roman"/>
        </w:rPr>
        <w:t>Curso</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académico</w:t>
      </w:r>
      <w:proofErr w:type="spellEnd"/>
      <w:r w:rsidRPr="008A4650">
        <w:rPr>
          <w:rFonts w:ascii="Times New Roman" w:hAnsi="Times New Roman" w:cs="Times New Roman"/>
        </w:rPr>
        <w:t xml:space="preserve"> 202</w:t>
      </w:r>
      <w:r w:rsidRPr="008A4650">
        <w:rPr>
          <w:rFonts w:ascii="Times New Roman" w:hAnsi="Times New Roman" w:cs="Times New Roman"/>
        </w:rPr>
        <w:t>5</w:t>
      </w:r>
      <w:r w:rsidRPr="008A4650">
        <w:rPr>
          <w:rFonts w:ascii="Times New Roman" w:hAnsi="Times New Roman" w:cs="Times New Roman"/>
        </w:rPr>
        <w:t>-2</w:t>
      </w:r>
      <w:r w:rsidRPr="008A4650">
        <w:rPr>
          <w:rFonts w:ascii="Times New Roman" w:hAnsi="Times New Roman" w:cs="Times New Roman"/>
        </w:rPr>
        <w:t>6</w:t>
      </w:r>
    </w:p>
    <w:p w14:paraId="5D8D6C9E" w14:textId="67FF2C08" w:rsidR="005C48FD" w:rsidRPr="008A4650" w:rsidRDefault="005C48FD" w:rsidP="005C48FD">
      <w:pPr>
        <w:jc w:val="right"/>
        <w:rPr>
          <w:rFonts w:ascii="Times New Roman" w:hAnsi="Times New Roman" w:cs="Times New Roman"/>
        </w:rPr>
      </w:pPr>
      <w:r w:rsidRPr="008A4650">
        <w:rPr>
          <w:rFonts w:ascii="Times New Roman" w:hAnsi="Times New Roman" w:cs="Times New Roman"/>
        </w:rPr>
        <w:t>Mª Isabel Guerrero Tasgacho</w:t>
      </w:r>
    </w:p>
    <w:p w14:paraId="124A9E44" w14:textId="77777777" w:rsidR="00AC2923" w:rsidRPr="008A4650" w:rsidRDefault="00AC2923" w:rsidP="005C48FD">
      <w:pPr>
        <w:jc w:val="right"/>
        <w:rPr>
          <w:rFonts w:ascii="Times New Roman" w:hAnsi="Times New Roman" w:cs="Times New Roman"/>
        </w:rPr>
      </w:pPr>
    </w:p>
    <w:p w14:paraId="53A65BA3" w14:textId="77777777" w:rsidR="00AC2923" w:rsidRPr="008A4650" w:rsidRDefault="00AC2923">
      <w:pPr>
        <w:rPr>
          <w:rFonts w:ascii="Times New Roman" w:hAnsi="Times New Roman" w:cs="Times New Roman"/>
        </w:rPr>
      </w:pPr>
    </w:p>
    <w:p w14:paraId="30165A40" w14:textId="77777777" w:rsidR="00AC2923" w:rsidRPr="008A4650" w:rsidRDefault="00AC2923">
      <w:pPr>
        <w:rPr>
          <w:rFonts w:ascii="Times New Roman" w:hAnsi="Times New Roman" w:cs="Times New Roman"/>
        </w:rPr>
      </w:pPr>
    </w:p>
    <w:p w14:paraId="64912183" w14:textId="77777777" w:rsidR="00AC2923" w:rsidRPr="008A4650" w:rsidRDefault="00AC2923">
      <w:pPr>
        <w:rPr>
          <w:rFonts w:ascii="Times New Roman" w:hAnsi="Times New Roman" w:cs="Times New Roman"/>
        </w:rPr>
      </w:pPr>
    </w:p>
    <w:p w14:paraId="05079335" w14:textId="77777777" w:rsidR="008A4650" w:rsidRDefault="008A4650">
      <w:pPr>
        <w:rPr>
          <w:rFonts w:ascii="Times New Roman" w:eastAsiaTheme="majorEastAsia" w:hAnsi="Times New Roman" w:cs="Times New Roman"/>
          <w:b/>
          <w:bCs/>
        </w:rPr>
      </w:pPr>
      <w:r>
        <w:rPr>
          <w:rFonts w:ascii="Times New Roman" w:hAnsi="Times New Roman" w:cs="Times New Roman"/>
        </w:rPr>
        <w:br w:type="page"/>
      </w:r>
    </w:p>
    <w:p w14:paraId="4DBCD869" w14:textId="50D7E20B" w:rsidR="00AC2923" w:rsidRPr="008A4650" w:rsidRDefault="001C66DE" w:rsidP="008A4650">
      <w:pPr>
        <w:pStyle w:val="Ttulo1"/>
      </w:pPr>
      <w:proofErr w:type="spellStart"/>
      <w:r w:rsidRPr="008A4650">
        <w:lastRenderedPageBreak/>
        <w:t>Índice</w:t>
      </w:r>
      <w:proofErr w:type="spellEnd"/>
    </w:p>
    <w:p w14:paraId="60C721FD"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Resumen ejecutivo</w:t>
      </w:r>
    </w:p>
    <w:p w14:paraId="526FCBB0"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1. Intr</w:t>
      </w:r>
      <w:r w:rsidRPr="008A4650">
        <w:rPr>
          <w:rFonts w:ascii="Times New Roman" w:hAnsi="Times New Roman" w:cs="Times New Roman"/>
        </w:rPr>
        <w:t>oducción y contexto</w:t>
      </w:r>
    </w:p>
    <w:p w14:paraId="25E6048B"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2. Objetivos del proyecto</w:t>
      </w:r>
    </w:p>
    <w:p w14:paraId="044907AA"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3. Fuentes de datos</w:t>
      </w:r>
    </w:p>
    <w:p w14:paraId="00B7BCF5"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4. Metodología de trabajo</w:t>
      </w:r>
    </w:p>
    <w:p w14:paraId="23D8BF53"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5. El índice TSMAI: qué mide y cómo ha evolucionado</w:t>
      </w:r>
    </w:p>
    <w:p w14:paraId="4D308F18"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6. Recorrido por el panel de control (dashboard)</w:t>
      </w:r>
    </w:p>
    <w:p w14:paraId="5AEE7D0C"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7. Resultados y hallazgos principales</w:t>
      </w:r>
    </w:p>
    <w:p w14:paraId="0A40181E"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 xml:space="preserve">8. Validación, </w:t>
      </w:r>
      <w:r w:rsidRPr="008A4650">
        <w:rPr>
          <w:rFonts w:ascii="Times New Roman" w:hAnsi="Times New Roman" w:cs="Times New Roman"/>
        </w:rPr>
        <w:t>calidad y reproducibilidad</w:t>
      </w:r>
    </w:p>
    <w:p w14:paraId="57E9F9CF"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9. Sentimiento de usuarios y accesibilidad universal (alcance ampliado)</w:t>
      </w:r>
    </w:p>
    <w:p w14:paraId="46215BE8"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10. Limitaciones y consideraciones éticas</w:t>
      </w:r>
    </w:p>
    <w:p w14:paraId="08CFA7BB"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11. Trabajo futuro</w:t>
      </w:r>
    </w:p>
    <w:p w14:paraId="2162593F"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12. Conclusiones</w:t>
      </w:r>
    </w:p>
    <w:p w14:paraId="55069516"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Glosario de términos</w:t>
      </w:r>
    </w:p>
    <w:p w14:paraId="7892469A" w14:textId="77777777" w:rsidR="00AC2923" w:rsidRPr="008A4650" w:rsidRDefault="001C66DE">
      <w:pPr>
        <w:pStyle w:val="Listaconvietas"/>
        <w:rPr>
          <w:rFonts w:ascii="Times New Roman" w:hAnsi="Times New Roman" w:cs="Times New Roman"/>
        </w:rPr>
      </w:pPr>
      <w:r w:rsidRPr="008A4650">
        <w:rPr>
          <w:rFonts w:ascii="Times New Roman" w:hAnsi="Times New Roman" w:cs="Times New Roman"/>
        </w:rPr>
        <w:t>Anexo: índice de documentos técnicos de referencia</w:t>
      </w:r>
    </w:p>
    <w:p w14:paraId="1EAB8B71"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36112D84" w14:textId="66FF92AF" w:rsidR="00AC2923" w:rsidRPr="008A4650" w:rsidRDefault="001C66DE" w:rsidP="008A4650">
      <w:pPr>
        <w:pStyle w:val="Ttulo1"/>
      </w:pPr>
      <w:r w:rsidRPr="008A4650">
        <w:lastRenderedPageBreak/>
        <w:t>Resum</w:t>
      </w:r>
      <w:r w:rsidRPr="008A4650">
        <w:t xml:space="preserve">en </w:t>
      </w:r>
    </w:p>
    <w:p w14:paraId="4C0BF506"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Mallorca recibe cada año muchos más visitantes de los que puede absorber su infraestructura de transporte sin tensionarla. Este proyecto responde a una pregunta muy concreta: ¿qué alojamientos turísticos están realmente bien conectados por tra</w:t>
      </w:r>
      <w:r w:rsidRPr="008A4650">
        <w:rPr>
          <w:rFonts w:ascii="Times New Roman" w:hAnsi="Times New Roman" w:cs="Times New Roman"/>
        </w:rPr>
        <w:t>nsporte público, bicicleta o a pie, y cuáles no? Y, sobre los que no lo están, ¿qué evidencia real tenemos para justificar una intervención (una parada nueva, un carril bici, una mejora de acera) en lugar de otra?</w:t>
      </w:r>
    </w:p>
    <w:p w14:paraId="01C3B96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Para responder, se ha construido una plata</w:t>
      </w:r>
      <w:r w:rsidRPr="008A4650">
        <w:rPr>
          <w:rFonts w:ascii="Times New Roman" w:hAnsi="Times New Roman" w:cs="Times New Roman"/>
        </w:rPr>
        <w:t>forma que combina datos abiertos (OpenStreetMap, GTFS de transporte público de Mallorca, clima, calidad del aire, seguridad vial) con un motor de rutas real (OpenTripPlanner) que calcula caminos a pie, en bicicleta y en transporte público igual que lo harí</w:t>
      </w:r>
      <w:r w:rsidRPr="008A4650">
        <w:rPr>
          <w:rFonts w:ascii="Times New Roman" w:hAnsi="Times New Roman" w:cs="Times New Roman"/>
        </w:rPr>
        <w:t>a un buscador de rutas al uso. Con esos datos se construye el TSMAI (Índice de Movilidad Sostenible y Accesibilidad Turística), una puntuación de 0 a 1 por alojamiento, explicable y con nueve versiones documentadas de mejora sucesiva.</w:t>
      </w:r>
    </w:p>
    <w:p w14:paraId="4CAB7BAE" w14:textId="4B967B28"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El resultado es un </w:t>
      </w:r>
      <w:r w:rsidRPr="008A4650">
        <w:rPr>
          <w:rFonts w:ascii="Times New Roman" w:hAnsi="Times New Roman" w:cs="Times New Roman"/>
        </w:rPr>
        <w:t>dashboard</w:t>
      </w:r>
      <w:r w:rsidRPr="008A4650">
        <w:rPr>
          <w:rFonts w:ascii="Times New Roman" w:hAnsi="Times New Roman" w:cs="Times New Roman"/>
        </w:rPr>
        <w:t xml:space="preserve"> interactivo con siete pantallas, pensado para que un gestor de destino, sin </w:t>
      </w:r>
      <w:proofErr w:type="spellStart"/>
      <w:r w:rsidRPr="008A4650">
        <w:rPr>
          <w:rFonts w:ascii="Times New Roman" w:hAnsi="Times New Roman" w:cs="Times New Roman"/>
        </w:rPr>
        <w:t>conocimientos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técnicos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pueda</w:t>
      </w:r>
      <w:proofErr w:type="spellEnd"/>
      <w:r w:rsidR="005C48FD" w:rsidRPr="008A4650">
        <w:rPr>
          <w:rFonts w:ascii="Times New Roman" w:hAnsi="Times New Roman" w:cs="Times New Roman"/>
        </w:rPr>
        <w:t xml:space="preserve"> </w:t>
      </w:r>
      <w:proofErr w:type="spellStart"/>
      <w:r w:rsidR="005C48FD" w:rsidRPr="008A4650">
        <w:rPr>
          <w:rFonts w:ascii="Times New Roman" w:hAnsi="Times New Roman" w:cs="Times New Roman"/>
        </w:rPr>
        <w:t>l</w:t>
      </w:r>
      <w:r w:rsidRPr="008A4650">
        <w:rPr>
          <w:rFonts w:ascii="Times New Roman" w:hAnsi="Times New Roman" w:cs="Times New Roman"/>
        </w:rPr>
        <w:t>ocalizar</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qué</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priorizar</w:t>
      </w:r>
      <w:proofErr w:type="spellEnd"/>
      <w:r w:rsidRPr="008A4650">
        <w:rPr>
          <w:rFonts w:ascii="Times New Roman" w:hAnsi="Times New Roman" w:cs="Times New Roman"/>
        </w:rPr>
        <w:t>, contrastar esa prioridad con un segundo criterio (¿se mantiene si cambiamos los peso</w:t>
      </w:r>
      <w:r w:rsidRPr="008A4650">
        <w:rPr>
          <w:rFonts w:ascii="Times New Roman" w:hAnsi="Times New Roman" w:cs="Times New Roman"/>
        </w:rPr>
        <w:t>s del índice?), y revisar el detalle de cada caso antes de proponer cualquier actuación.</w:t>
      </w:r>
    </w:p>
    <w:p w14:paraId="69B499F4"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Cifras clave del proyecto:</w:t>
      </w:r>
    </w:p>
    <w:tbl>
      <w:tblPr>
        <w:tblStyle w:val="Tablaconcuadrcula"/>
        <w:tblW w:w="9638" w:type="dxa"/>
        <w:tblLayout w:type="fixed"/>
        <w:tblLook w:val="04A0" w:firstRow="1" w:lastRow="0" w:firstColumn="1" w:lastColumn="0" w:noHBand="0" w:noVBand="1"/>
      </w:tblPr>
      <w:tblGrid>
        <w:gridCol w:w="6236"/>
        <w:gridCol w:w="3402"/>
      </w:tblGrid>
      <w:tr w:rsidR="005C48FD" w:rsidRPr="008A4650" w14:paraId="1D6DA69D" w14:textId="77777777" w:rsidTr="005C48FD">
        <w:tc>
          <w:tcPr>
            <w:tcW w:w="6236" w:type="dxa"/>
            <w:shd w:val="clear" w:color="auto" w:fill="1F3864"/>
            <w:vAlign w:val="center"/>
          </w:tcPr>
          <w:p w14:paraId="50830B05"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Magnitud</w:t>
            </w:r>
          </w:p>
        </w:tc>
        <w:tc>
          <w:tcPr>
            <w:tcW w:w="3402" w:type="dxa"/>
            <w:shd w:val="clear" w:color="auto" w:fill="1F3864"/>
            <w:vAlign w:val="center"/>
          </w:tcPr>
          <w:p w14:paraId="4E4A8F70"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Valor</w:t>
            </w:r>
          </w:p>
        </w:tc>
      </w:tr>
      <w:tr w:rsidR="005C48FD" w:rsidRPr="008A4650" w14:paraId="085F0D79" w14:textId="77777777" w:rsidTr="005C48FD">
        <w:tc>
          <w:tcPr>
            <w:tcW w:w="6236" w:type="dxa"/>
            <w:shd w:val="clear" w:color="auto" w:fill="F2F2F2"/>
            <w:vAlign w:val="center"/>
          </w:tcPr>
          <w:p w14:paraId="129D903B"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turísticos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analizados</w:t>
            </w:r>
            <w:proofErr w:type="spellEnd"/>
          </w:p>
        </w:tc>
        <w:tc>
          <w:tcPr>
            <w:tcW w:w="3402" w:type="dxa"/>
            <w:shd w:val="clear" w:color="auto" w:fill="F2F2F2"/>
            <w:vAlign w:val="center"/>
          </w:tcPr>
          <w:p w14:paraId="41B2EDF1" w14:textId="77777777" w:rsidR="00AC2923" w:rsidRPr="008A4650" w:rsidRDefault="001C66DE">
            <w:pPr>
              <w:rPr>
                <w:rFonts w:ascii="Times New Roman" w:hAnsi="Times New Roman" w:cs="Times New Roman"/>
              </w:rPr>
            </w:pPr>
            <w:r w:rsidRPr="008A4650">
              <w:rPr>
                <w:rFonts w:ascii="Times New Roman" w:hAnsi="Times New Roman" w:cs="Times New Roman"/>
              </w:rPr>
              <w:t>1.461</w:t>
            </w:r>
          </w:p>
        </w:tc>
      </w:tr>
      <w:tr w:rsidR="005C48FD" w:rsidRPr="008A4650" w14:paraId="76A275A4" w14:textId="77777777" w:rsidTr="005C48FD">
        <w:tc>
          <w:tcPr>
            <w:tcW w:w="6236" w:type="dxa"/>
            <w:vAlign w:val="center"/>
          </w:tcPr>
          <w:p w14:paraId="4194830B"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Paradas</w:t>
            </w:r>
            <w:proofErr w:type="spellEnd"/>
            <w:r w:rsidRPr="008A4650">
              <w:rPr>
                <w:rFonts w:ascii="Times New Roman" w:hAnsi="Times New Roman" w:cs="Times New Roman"/>
              </w:rPr>
              <w:t xml:space="preserve"> de </w:t>
            </w:r>
            <w:proofErr w:type="spellStart"/>
            <w:r w:rsidRPr="008A4650">
              <w:rPr>
                <w:rFonts w:ascii="Times New Roman" w:hAnsi="Times New Roman" w:cs="Times New Roman"/>
              </w:rPr>
              <w:t>transporte</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público</w:t>
            </w:r>
            <w:proofErr w:type="spellEnd"/>
            <w:r w:rsidRPr="008A4650">
              <w:rPr>
                <w:rFonts w:ascii="Times New Roman" w:hAnsi="Times New Roman" w:cs="Times New Roman"/>
              </w:rPr>
              <w:t xml:space="preserve"> (GTFS TIB)</w:t>
            </w:r>
          </w:p>
        </w:tc>
        <w:tc>
          <w:tcPr>
            <w:tcW w:w="3402" w:type="dxa"/>
            <w:vAlign w:val="center"/>
          </w:tcPr>
          <w:p w14:paraId="79741DA7" w14:textId="77777777" w:rsidR="00AC2923" w:rsidRPr="008A4650" w:rsidRDefault="001C66DE">
            <w:pPr>
              <w:rPr>
                <w:rFonts w:ascii="Times New Roman" w:hAnsi="Times New Roman" w:cs="Times New Roman"/>
              </w:rPr>
            </w:pPr>
            <w:r w:rsidRPr="008A4650">
              <w:rPr>
                <w:rFonts w:ascii="Times New Roman" w:hAnsi="Times New Roman" w:cs="Times New Roman"/>
              </w:rPr>
              <w:t>772</w:t>
            </w:r>
          </w:p>
        </w:tc>
      </w:tr>
      <w:tr w:rsidR="005C48FD" w:rsidRPr="008A4650" w14:paraId="1C80E5C0" w14:textId="77777777" w:rsidTr="005C48FD">
        <w:tc>
          <w:tcPr>
            <w:tcW w:w="6236" w:type="dxa"/>
            <w:shd w:val="clear" w:color="auto" w:fill="F2F2F2"/>
            <w:vAlign w:val="center"/>
          </w:tcPr>
          <w:p w14:paraId="51881D06"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Destinos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turísticos</w:t>
            </w:r>
            <w:proofErr w:type="spellEnd"/>
            <w:r w:rsidRPr="008A4650">
              <w:rPr>
                <w:rFonts w:ascii="Times New Roman" w:hAnsi="Times New Roman" w:cs="Times New Roman"/>
              </w:rPr>
              <w:t xml:space="preserve"> </w:t>
            </w:r>
            <w:r w:rsidRPr="008A4650">
              <w:rPr>
                <w:rFonts w:ascii="Times New Roman" w:hAnsi="Times New Roman" w:cs="Times New Roman"/>
              </w:rPr>
              <w:t>(OpenStreetMap)</w:t>
            </w:r>
          </w:p>
        </w:tc>
        <w:tc>
          <w:tcPr>
            <w:tcW w:w="3402" w:type="dxa"/>
            <w:shd w:val="clear" w:color="auto" w:fill="F2F2F2"/>
            <w:vAlign w:val="center"/>
          </w:tcPr>
          <w:p w14:paraId="6DCE402D" w14:textId="77777777" w:rsidR="00AC2923" w:rsidRPr="008A4650" w:rsidRDefault="001C66DE">
            <w:pPr>
              <w:rPr>
                <w:rFonts w:ascii="Times New Roman" w:hAnsi="Times New Roman" w:cs="Times New Roman"/>
              </w:rPr>
            </w:pPr>
            <w:r w:rsidRPr="008A4650">
              <w:rPr>
                <w:rFonts w:ascii="Times New Roman" w:hAnsi="Times New Roman" w:cs="Times New Roman"/>
              </w:rPr>
              <w:t>4.487</w:t>
            </w:r>
          </w:p>
        </w:tc>
      </w:tr>
      <w:tr w:rsidR="005C48FD" w:rsidRPr="008A4650" w14:paraId="521BA93D" w14:textId="77777777" w:rsidTr="005C48FD">
        <w:tc>
          <w:tcPr>
            <w:tcW w:w="6236" w:type="dxa"/>
            <w:vAlign w:val="center"/>
          </w:tcPr>
          <w:p w14:paraId="17FAC3B4"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Municipios</w:t>
            </w:r>
            <w:proofErr w:type="spellEnd"/>
            <w:r w:rsidRPr="008A4650">
              <w:rPr>
                <w:rFonts w:ascii="Times New Roman" w:hAnsi="Times New Roman" w:cs="Times New Roman"/>
              </w:rPr>
              <w:t xml:space="preserve"> de Mallorca </w:t>
            </w:r>
            <w:proofErr w:type="spellStart"/>
            <w:r w:rsidRPr="008A4650">
              <w:rPr>
                <w:rFonts w:ascii="Times New Roman" w:hAnsi="Times New Roman" w:cs="Times New Roman"/>
              </w:rPr>
              <w:t>cubiertos</w:t>
            </w:r>
            <w:proofErr w:type="spellEnd"/>
          </w:p>
        </w:tc>
        <w:tc>
          <w:tcPr>
            <w:tcW w:w="3402" w:type="dxa"/>
            <w:vAlign w:val="center"/>
          </w:tcPr>
          <w:p w14:paraId="0A3298C6" w14:textId="77777777" w:rsidR="00AC2923" w:rsidRPr="008A4650" w:rsidRDefault="001C66DE">
            <w:pPr>
              <w:rPr>
                <w:rFonts w:ascii="Times New Roman" w:hAnsi="Times New Roman" w:cs="Times New Roman"/>
              </w:rPr>
            </w:pPr>
            <w:r w:rsidRPr="008A4650">
              <w:rPr>
                <w:rFonts w:ascii="Times New Roman" w:hAnsi="Times New Roman" w:cs="Times New Roman"/>
              </w:rPr>
              <w:t>51</w:t>
            </w:r>
          </w:p>
        </w:tc>
      </w:tr>
      <w:tr w:rsidR="005C48FD" w:rsidRPr="008A4650" w14:paraId="11DBF62A" w14:textId="77777777" w:rsidTr="005C48FD">
        <w:tc>
          <w:tcPr>
            <w:tcW w:w="6236" w:type="dxa"/>
            <w:vAlign w:val="center"/>
          </w:tcPr>
          <w:p w14:paraId="4D4DFC6D"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Tasa de </w:t>
            </w:r>
            <w:proofErr w:type="spellStart"/>
            <w:r w:rsidRPr="008A4650">
              <w:rPr>
                <w:rFonts w:ascii="Times New Roman" w:hAnsi="Times New Roman" w:cs="Times New Roman"/>
              </w:rPr>
              <w:t>éxito</w:t>
            </w:r>
            <w:proofErr w:type="spellEnd"/>
            <w:r w:rsidRPr="008A4650">
              <w:rPr>
                <w:rFonts w:ascii="Times New Roman" w:hAnsi="Times New Roman" w:cs="Times New Roman"/>
              </w:rPr>
              <w:t xml:space="preserve"> del motor de rutas real (OTP)</w:t>
            </w:r>
          </w:p>
        </w:tc>
        <w:tc>
          <w:tcPr>
            <w:tcW w:w="3402" w:type="dxa"/>
            <w:vAlign w:val="center"/>
          </w:tcPr>
          <w:p w14:paraId="43D9B405" w14:textId="77777777" w:rsidR="00AC2923" w:rsidRPr="008A4650" w:rsidRDefault="001C66DE">
            <w:pPr>
              <w:rPr>
                <w:rFonts w:ascii="Times New Roman" w:hAnsi="Times New Roman" w:cs="Times New Roman"/>
              </w:rPr>
            </w:pPr>
            <w:r w:rsidRPr="008A4650">
              <w:rPr>
                <w:rFonts w:ascii="Times New Roman" w:hAnsi="Times New Roman" w:cs="Times New Roman"/>
              </w:rPr>
              <w:t>98,5 % (1.441 de 1.463 rutas)</w:t>
            </w:r>
          </w:p>
        </w:tc>
      </w:tr>
      <w:tr w:rsidR="005C48FD" w:rsidRPr="008A4650" w14:paraId="354D1B9B" w14:textId="77777777" w:rsidTr="005C48FD">
        <w:tc>
          <w:tcPr>
            <w:tcW w:w="6236" w:type="dxa"/>
            <w:shd w:val="clear" w:color="auto" w:fill="F2F2F2"/>
            <w:vAlign w:val="center"/>
          </w:tcPr>
          <w:p w14:paraId="3E7F74A3"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en</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prioridad</w:t>
            </w:r>
            <w:proofErr w:type="spellEnd"/>
            <w:r w:rsidRPr="008A4650">
              <w:rPr>
                <w:rFonts w:ascii="Times New Roman" w:hAnsi="Times New Roman" w:cs="Times New Roman"/>
              </w:rPr>
              <w:t xml:space="preserve"> de mejora» robusta a cambios de </w:t>
            </w:r>
            <w:r w:rsidRPr="008A4650">
              <w:rPr>
                <w:rFonts w:ascii="Times New Roman" w:hAnsi="Times New Roman" w:cs="Times New Roman"/>
              </w:rPr>
              <w:t>pesos</w:t>
            </w:r>
          </w:p>
        </w:tc>
        <w:tc>
          <w:tcPr>
            <w:tcW w:w="3402" w:type="dxa"/>
            <w:shd w:val="clear" w:color="auto" w:fill="F2F2F2"/>
            <w:vAlign w:val="center"/>
          </w:tcPr>
          <w:p w14:paraId="3AAA60B7" w14:textId="77777777" w:rsidR="00AC2923" w:rsidRPr="008A4650" w:rsidRDefault="001C66DE">
            <w:pPr>
              <w:rPr>
                <w:rFonts w:ascii="Times New Roman" w:hAnsi="Times New Roman" w:cs="Times New Roman"/>
              </w:rPr>
            </w:pPr>
            <w:r w:rsidRPr="008A4650">
              <w:rPr>
                <w:rFonts w:ascii="Times New Roman" w:hAnsi="Times New Roman" w:cs="Times New Roman"/>
              </w:rPr>
              <w:t>139 de 172</w:t>
            </w:r>
          </w:p>
        </w:tc>
      </w:tr>
      <w:tr w:rsidR="005C48FD" w:rsidRPr="008A4650" w14:paraId="3C943E35" w14:textId="77777777" w:rsidTr="005C48FD">
        <w:tc>
          <w:tcPr>
            <w:tcW w:w="6236" w:type="dxa"/>
            <w:vAlign w:val="center"/>
          </w:tcPr>
          <w:p w14:paraId="6A28DBF4"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Pruebas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automatizadas</w:t>
            </w:r>
            <w:proofErr w:type="spellEnd"/>
            <w:r w:rsidRPr="008A4650">
              <w:rPr>
                <w:rFonts w:ascii="Times New Roman" w:hAnsi="Times New Roman" w:cs="Times New Roman"/>
              </w:rPr>
              <w:t xml:space="preserve"> que </w:t>
            </w:r>
            <w:proofErr w:type="spellStart"/>
            <w:r w:rsidRPr="008A4650">
              <w:rPr>
                <w:rFonts w:ascii="Times New Roman" w:hAnsi="Times New Roman" w:cs="Times New Roman"/>
              </w:rPr>
              <w:t>verifican</w:t>
            </w:r>
            <w:proofErr w:type="spellEnd"/>
            <w:r w:rsidRPr="008A4650">
              <w:rPr>
                <w:rFonts w:ascii="Times New Roman" w:hAnsi="Times New Roman" w:cs="Times New Roman"/>
              </w:rPr>
              <w:t xml:space="preserve"> el sistema</w:t>
            </w:r>
          </w:p>
        </w:tc>
        <w:tc>
          <w:tcPr>
            <w:tcW w:w="3402" w:type="dxa"/>
            <w:vAlign w:val="center"/>
          </w:tcPr>
          <w:p w14:paraId="3C8B06E4" w14:textId="77777777" w:rsidR="00AC2923" w:rsidRPr="008A4650" w:rsidRDefault="001C66DE">
            <w:pPr>
              <w:rPr>
                <w:rFonts w:ascii="Times New Roman" w:hAnsi="Times New Roman" w:cs="Times New Roman"/>
              </w:rPr>
            </w:pPr>
            <w:r w:rsidRPr="008A4650">
              <w:rPr>
                <w:rFonts w:ascii="Times New Roman" w:hAnsi="Times New Roman" w:cs="Times New Roman"/>
              </w:rPr>
              <w:t>19 (100 % superadas)</w:t>
            </w:r>
          </w:p>
        </w:tc>
      </w:tr>
    </w:tbl>
    <w:p w14:paraId="0F81102B"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65560820" w14:textId="77777777" w:rsidR="00AC2923" w:rsidRPr="008A4650" w:rsidRDefault="001C66DE" w:rsidP="008A4650">
      <w:pPr>
        <w:pStyle w:val="Ttulo1"/>
      </w:pPr>
      <w:r w:rsidRPr="008A4650">
        <w:lastRenderedPageBreak/>
        <w:t xml:space="preserve">1. </w:t>
      </w:r>
      <w:proofErr w:type="spellStart"/>
      <w:r w:rsidRPr="008A4650">
        <w:t>Introducción</w:t>
      </w:r>
      <w:proofErr w:type="spellEnd"/>
      <w:r w:rsidRPr="008A4650">
        <w:t xml:space="preserve"> y </w:t>
      </w:r>
      <w:proofErr w:type="spellStart"/>
      <w:r w:rsidRPr="008A4650">
        <w:t>contexto</w:t>
      </w:r>
      <w:proofErr w:type="spellEnd"/>
    </w:p>
    <w:p w14:paraId="3082B0E8"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El turismo es </w:t>
      </w:r>
      <w:proofErr w:type="spellStart"/>
      <w:r w:rsidRPr="008A4650">
        <w:rPr>
          <w:rFonts w:ascii="Times New Roman" w:hAnsi="Times New Roman" w:cs="Times New Roman"/>
        </w:rPr>
        <w:t>el</w:t>
      </w:r>
      <w:proofErr w:type="spellEnd"/>
      <w:r w:rsidRPr="008A4650">
        <w:rPr>
          <w:rFonts w:ascii="Times New Roman" w:hAnsi="Times New Roman" w:cs="Times New Roman"/>
        </w:rPr>
        <w:t xml:space="preserve"> principal motor económico de Mallorca, pero también su mayor presión sob</w:t>
      </w:r>
      <w:r w:rsidRPr="008A4650">
        <w:rPr>
          <w:rFonts w:ascii="Times New Roman" w:hAnsi="Times New Roman" w:cs="Times New Roman"/>
        </w:rPr>
        <w:t>re las infraestructuras: carreteras saturadas, dependencia del coche de alquiler y una oferta de transporte público que no siempre llega, en tiempo y frecuencia razonables, hasta donde se alojan los visitantes. Esta desconexión tiene un coste doble: para e</w:t>
      </w:r>
      <w:r w:rsidRPr="008A4650">
        <w:rPr>
          <w:rFonts w:ascii="Times New Roman" w:hAnsi="Times New Roman" w:cs="Times New Roman"/>
        </w:rPr>
        <w:t>l visitante, que pierde autonomía si no dispone de vehículo propio, y para el territorio, que soporta más tráfico, más emisiones y menos calidad de vida para sus residentes.</w:t>
      </w:r>
    </w:p>
    <w:p w14:paraId="20C982BC"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problema no es nuevo, pero sí lo es contar con una herramienta que lo cuantifiq</w:t>
      </w:r>
      <w:r w:rsidRPr="008A4650">
        <w:rPr>
          <w:rFonts w:ascii="Times New Roman" w:hAnsi="Times New Roman" w:cs="Times New Roman"/>
        </w:rPr>
        <w:t xml:space="preserve">ue de forma sistemática, con datos verificables y actualizables, en lugar de percepciones o estudios puntuales. Ese es el hueco que ocupa este proyecto: un sistema que cruza dónde están los alojamientos, dónde está la oferta de movilidad sostenible, y qué </w:t>
      </w:r>
      <w:r w:rsidRPr="008A4650">
        <w:rPr>
          <w:rFonts w:ascii="Times New Roman" w:hAnsi="Times New Roman" w:cs="Times New Roman"/>
        </w:rPr>
        <w:t>tan bien —o mal— se conectan entre sí, usando siempre rutas reales calculadas sobre la red de calles, carriles y horarios de autobús, nunca líneas rectas sobre un mapa.</w:t>
      </w:r>
    </w:p>
    <w:p w14:paraId="6DA92097"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¿Por qué esto importa para la gestión del destino?</w:t>
      </w:r>
    </w:p>
    <w:p w14:paraId="0C5426D6" w14:textId="2819172C"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Para los </w:t>
      </w:r>
      <w:proofErr w:type="spellStart"/>
      <w:r w:rsidRPr="008A4650">
        <w:rPr>
          <w:rFonts w:ascii="Times New Roman" w:hAnsi="Times New Roman" w:cs="Times New Roman"/>
          <w:b/>
        </w:rPr>
        <w:t>ayuntamientos</w:t>
      </w:r>
      <w:proofErr w:type="spellEnd"/>
      <w:r w:rsidRPr="008A4650">
        <w:rPr>
          <w:rFonts w:ascii="Times New Roman" w:hAnsi="Times New Roman" w:cs="Times New Roman"/>
          <w:b/>
        </w:rPr>
        <w:t xml:space="preserve">: </w:t>
      </w:r>
      <w:proofErr w:type="spellStart"/>
      <w:r w:rsidRPr="008A4650">
        <w:rPr>
          <w:rFonts w:ascii="Times New Roman" w:hAnsi="Times New Roman" w:cs="Times New Roman"/>
        </w:rPr>
        <w:t>permite</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iden</w:t>
      </w:r>
      <w:r w:rsidRPr="008A4650">
        <w:rPr>
          <w:rFonts w:ascii="Times New Roman" w:hAnsi="Times New Roman" w:cs="Times New Roman"/>
        </w:rPr>
        <w:t>tificar</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desconectados</w:t>
      </w:r>
      <w:proofErr w:type="spellEnd"/>
      <w:r w:rsidRPr="008A4650">
        <w:rPr>
          <w:rFonts w:ascii="Times New Roman" w:hAnsi="Times New Roman" w:cs="Times New Roman"/>
        </w:rPr>
        <w:t xml:space="preserve"> del </w:t>
      </w:r>
      <w:proofErr w:type="spellStart"/>
      <w:r w:rsidRPr="008A4650">
        <w:rPr>
          <w:rFonts w:ascii="Times New Roman" w:hAnsi="Times New Roman" w:cs="Times New Roman"/>
        </w:rPr>
        <w:t>transporte</w:t>
      </w:r>
      <w:proofErr w:type="spellEnd"/>
      <w:r w:rsidRPr="008A4650">
        <w:rPr>
          <w:rFonts w:ascii="Times New Roman" w:hAnsi="Times New Roman" w:cs="Times New Roman"/>
        </w:rPr>
        <w:t xml:space="preserve"> público y priorizar dónde tendría más sentido invertir en una nueva línea de autobús o un corredor peatonal.</w:t>
      </w:r>
    </w:p>
    <w:p w14:paraId="13629B77"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Para las cadenas hoteleras y propietarios: </w:t>
      </w:r>
      <w:r w:rsidRPr="008A4650">
        <w:rPr>
          <w:rFonts w:ascii="Times New Roman" w:hAnsi="Times New Roman" w:cs="Times New Roman"/>
        </w:rPr>
        <w:t>ofrece un criterio transparente y comparabl</w:t>
      </w:r>
      <w:r w:rsidRPr="008A4650">
        <w:rPr>
          <w:rFonts w:ascii="Times New Roman" w:hAnsi="Times New Roman" w:cs="Times New Roman"/>
        </w:rPr>
        <w:t>e para valorar la conectividad sostenible de sus ubicaciones actuales o futuras.</w:t>
      </w:r>
    </w:p>
    <w:p w14:paraId="1C105200" w14:textId="7C4F27BD" w:rsidR="00AC2923" w:rsidRPr="008A4650" w:rsidRDefault="001C66DE" w:rsidP="0068035A">
      <w:pPr>
        <w:pStyle w:val="Listaconvietas"/>
        <w:spacing w:after="120"/>
        <w:rPr>
          <w:rFonts w:ascii="Times New Roman" w:hAnsi="Times New Roman" w:cs="Times New Roman"/>
        </w:rPr>
      </w:pPr>
      <w:r w:rsidRPr="008A4650">
        <w:rPr>
          <w:rFonts w:ascii="Times New Roman" w:hAnsi="Times New Roman" w:cs="Times New Roman"/>
          <w:b/>
        </w:rPr>
        <w:t xml:space="preserve">Para </w:t>
      </w:r>
      <w:proofErr w:type="spellStart"/>
      <w:r w:rsidRPr="008A4650">
        <w:rPr>
          <w:rFonts w:ascii="Times New Roman" w:hAnsi="Times New Roman" w:cs="Times New Roman"/>
          <w:b/>
        </w:rPr>
        <w:t>el</w:t>
      </w:r>
      <w:proofErr w:type="spellEnd"/>
      <w:r w:rsidRPr="008A4650">
        <w:rPr>
          <w:rFonts w:ascii="Times New Roman" w:hAnsi="Times New Roman" w:cs="Times New Roman"/>
          <w:b/>
        </w:rPr>
        <w:t xml:space="preserve"> </w:t>
      </w:r>
      <w:proofErr w:type="spellStart"/>
      <w:r w:rsidRPr="008A4650">
        <w:rPr>
          <w:rFonts w:ascii="Times New Roman" w:hAnsi="Times New Roman" w:cs="Times New Roman"/>
          <w:b/>
        </w:rPr>
        <w:t>visitante</w:t>
      </w:r>
      <w:proofErr w:type="spellEnd"/>
      <w:r w:rsidRPr="008A4650">
        <w:rPr>
          <w:rFonts w:ascii="Times New Roman" w:hAnsi="Times New Roman" w:cs="Times New Roman"/>
          <w:b/>
        </w:rPr>
        <w:t xml:space="preserve">: </w:t>
      </w:r>
      <w:proofErr w:type="spellStart"/>
      <w:r w:rsidRPr="008A4650">
        <w:rPr>
          <w:rFonts w:ascii="Times New Roman" w:hAnsi="Times New Roman" w:cs="Times New Roman"/>
        </w:rPr>
        <w:t>en</w:t>
      </w:r>
      <w:proofErr w:type="spellEnd"/>
      <w:r w:rsidRPr="008A4650">
        <w:rPr>
          <w:rFonts w:ascii="Times New Roman" w:hAnsi="Times New Roman" w:cs="Times New Roman"/>
        </w:rPr>
        <w:t xml:space="preserve"> la </w:t>
      </w:r>
      <w:proofErr w:type="spellStart"/>
      <w:r w:rsidRPr="008A4650">
        <w:rPr>
          <w:rFonts w:ascii="Times New Roman" w:hAnsi="Times New Roman" w:cs="Times New Roman"/>
        </w:rPr>
        <w:t>práctica</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esta</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plataforma</w:t>
      </w:r>
      <w:proofErr w:type="spellEnd"/>
      <w:r w:rsidRPr="008A4650">
        <w:rPr>
          <w:rFonts w:ascii="Times New Roman" w:hAnsi="Times New Roman" w:cs="Times New Roman"/>
        </w:rPr>
        <w:t xml:space="preserve"> no </w:t>
      </w:r>
      <w:proofErr w:type="spellStart"/>
      <w:r w:rsidRPr="008A4650">
        <w:rPr>
          <w:rFonts w:ascii="Times New Roman" w:hAnsi="Times New Roman" w:cs="Times New Roman"/>
        </w:rPr>
        <w:t>sustituye</w:t>
      </w:r>
      <w:proofErr w:type="spellEnd"/>
      <w:r w:rsidRPr="008A4650">
        <w:rPr>
          <w:rFonts w:ascii="Times New Roman" w:hAnsi="Times New Roman" w:cs="Times New Roman"/>
        </w:rPr>
        <w:t xml:space="preserve"> a un </w:t>
      </w:r>
      <w:proofErr w:type="spellStart"/>
      <w:r w:rsidRPr="008A4650">
        <w:rPr>
          <w:rFonts w:ascii="Times New Roman" w:hAnsi="Times New Roman" w:cs="Times New Roman"/>
        </w:rPr>
        <w:t>buscador</w:t>
      </w:r>
      <w:proofErr w:type="spellEnd"/>
      <w:r w:rsidRPr="008A4650">
        <w:rPr>
          <w:rFonts w:ascii="Times New Roman" w:hAnsi="Times New Roman" w:cs="Times New Roman"/>
        </w:rPr>
        <w:t xml:space="preserve"> de </w:t>
      </w:r>
      <w:proofErr w:type="spellStart"/>
      <w:r w:rsidRPr="008A4650">
        <w:rPr>
          <w:rFonts w:ascii="Times New Roman" w:hAnsi="Times New Roman" w:cs="Times New Roman"/>
        </w:rPr>
        <w:t>rutas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turístico</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pero</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sienta</w:t>
      </w:r>
      <w:proofErr w:type="spellEnd"/>
      <w:r w:rsidRPr="008A4650">
        <w:rPr>
          <w:rFonts w:ascii="Times New Roman" w:hAnsi="Times New Roman" w:cs="Times New Roman"/>
        </w:rPr>
        <w:t xml:space="preserve"> las bases </w:t>
      </w:r>
      <w:proofErr w:type="spellStart"/>
      <w:r w:rsidRPr="008A4650">
        <w:rPr>
          <w:rFonts w:ascii="Times New Roman" w:hAnsi="Times New Roman" w:cs="Times New Roman"/>
        </w:rPr>
        <w:t>técnicas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sob</w:t>
      </w:r>
      <w:r w:rsidRPr="008A4650">
        <w:rPr>
          <w:rFonts w:ascii="Times New Roman" w:hAnsi="Times New Roman" w:cs="Times New Roman"/>
        </w:rPr>
        <w:t>re</w:t>
      </w:r>
      <w:proofErr w:type="spellEnd"/>
      <w:r w:rsidRPr="008A4650">
        <w:rPr>
          <w:rFonts w:ascii="Times New Roman" w:hAnsi="Times New Roman" w:cs="Times New Roman"/>
        </w:rPr>
        <w:t xml:space="preserve"> las que se </w:t>
      </w:r>
      <w:proofErr w:type="spellStart"/>
      <w:r w:rsidRPr="008A4650">
        <w:rPr>
          <w:rFonts w:ascii="Times New Roman" w:hAnsi="Times New Roman" w:cs="Times New Roman"/>
        </w:rPr>
        <w:t>podría</w:t>
      </w:r>
      <w:proofErr w:type="spellEnd"/>
      <w:r w:rsidRPr="008A4650">
        <w:rPr>
          <w:rFonts w:ascii="Times New Roman" w:hAnsi="Times New Roman" w:cs="Times New Roman"/>
        </w:rPr>
        <w:t xml:space="preserve"> </w:t>
      </w:r>
      <w:r w:rsidRPr="008A4650">
        <w:rPr>
          <w:rFonts w:ascii="Times New Roman" w:hAnsi="Times New Roman" w:cs="Times New Roman"/>
          <w:lang w:val="es-ES"/>
        </w:rPr>
        <w:t>construir</w:t>
      </w:r>
      <w:r w:rsidRPr="008A4650">
        <w:rPr>
          <w:rFonts w:ascii="Times New Roman" w:hAnsi="Times New Roman" w:cs="Times New Roman"/>
        </w:rPr>
        <w:t xml:space="preserve"> uno.</w:t>
      </w:r>
      <w:r w:rsidRPr="008A4650">
        <w:rPr>
          <w:rFonts w:ascii="Times New Roman" w:hAnsi="Times New Roman" w:cs="Times New Roman"/>
        </w:rPr>
        <w:br w:type="page"/>
      </w:r>
    </w:p>
    <w:p w14:paraId="39269202" w14:textId="77777777" w:rsidR="00AC2923" w:rsidRPr="008A4650" w:rsidRDefault="001C66DE" w:rsidP="008A4650">
      <w:pPr>
        <w:pStyle w:val="Ttulo1"/>
      </w:pPr>
      <w:r w:rsidRPr="008A4650">
        <w:lastRenderedPageBreak/>
        <w:t>2. Objetivos del proyecto</w:t>
      </w:r>
    </w:p>
    <w:p w14:paraId="17BC1F8F" w14:textId="714A0A7B"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El proyecto responde al Desafío 4 del programa </w:t>
      </w:r>
      <w:r w:rsidRPr="008A4650">
        <w:rPr>
          <w:rFonts w:ascii="Times New Roman" w:hAnsi="Times New Roman" w:cs="Times New Roman"/>
        </w:rPr>
        <w:t>"</w:t>
      </w:r>
      <w:proofErr w:type="spellStart"/>
      <w:r w:rsidRPr="008A4650">
        <w:rPr>
          <w:rFonts w:ascii="Times New Roman" w:hAnsi="Times New Roman" w:cs="Times New Roman"/>
        </w:rPr>
        <w:t>Generador</w:t>
      </w:r>
      <w:proofErr w:type="spellEnd"/>
      <w:r w:rsidRPr="008A4650">
        <w:rPr>
          <w:rFonts w:ascii="Times New Roman" w:hAnsi="Times New Roman" w:cs="Times New Roman"/>
        </w:rPr>
        <w:t xml:space="preserve"> de Mapas de Accesibilidad &amp; </w:t>
      </w:r>
      <w:proofErr w:type="spellStart"/>
      <w:r w:rsidRPr="008A4650">
        <w:rPr>
          <w:rFonts w:ascii="Times New Roman" w:hAnsi="Times New Roman" w:cs="Times New Roman"/>
        </w:rPr>
        <w:t>Movilidad</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Sostenible</w:t>
      </w:r>
      <w:proofErr w:type="spellEnd"/>
      <w:r w:rsidRPr="008A4650">
        <w:rPr>
          <w:rFonts w:ascii="Times New Roman" w:hAnsi="Times New Roman" w:cs="Times New Roman"/>
        </w:rPr>
        <w:t xml:space="preserve"> con AI"</w:t>
      </w:r>
      <w:r w:rsidR="008A4650">
        <w:rPr>
          <w:rFonts w:ascii="Times New Roman" w:hAnsi="Times New Roman" w:cs="Times New Roman"/>
        </w:rPr>
        <w:t xml:space="preserve"> de la </w:t>
      </w:r>
      <w:proofErr w:type="spellStart"/>
      <w:r w:rsidR="008A4650">
        <w:rPr>
          <w:rFonts w:ascii="Times New Roman" w:hAnsi="Times New Roman" w:cs="Times New Roman"/>
        </w:rPr>
        <w:t>empresa</w:t>
      </w:r>
      <w:proofErr w:type="spellEnd"/>
      <w:r w:rsidR="008A4650">
        <w:rPr>
          <w:rFonts w:ascii="Times New Roman" w:hAnsi="Times New Roman" w:cs="Times New Roman"/>
        </w:rPr>
        <w:t xml:space="preserve"> TUI</w:t>
      </w:r>
      <w:r w:rsidRPr="008A4650">
        <w:rPr>
          <w:rFonts w:ascii="Times New Roman" w:hAnsi="Times New Roman" w:cs="Times New Roman"/>
        </w:rPr>
        <w:t xml:space="preserve">, </w:t>
      </w:r>
      <w:proofErr w:type="spellStart"/>
      <w:r w:rsidRPr="008A4650">
        <w:rPr>
          <w:rFonts w:ascii="Times New Roman" w:hAnsi="Times New Roman" w:cs="Times New Roman"/>
        </w:rPr>
        <w:t>cuyo</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objetivo</w:t>
      </w:r>
      <w:proofErr w:type="spellEnd"/>
      <w:r w:rsidRPr="008A4650">
        <w:rPr>
          <w:rFonts w:ascii="Times New Roman" w:hAnsi="Times New Roman" w:cs="Times New Roman"/>
        </w:rPr>
        <w:t xml:space="preserve"> general es identificar niveles de accesibilidad, conectividad y movilidad sostenible entre alojamientos, puntos de interés y la red de transporte disponible. De ahí se derivan los objetivos concretos de esta entrega:</w:t>
      </w:r>
    </w:p>
    <w:p w14:paraId="271379B5"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Integrar </w:t>
      </w:r>
      <w:r w:rsidRPr="008A4650">
        <w:rPr>
          <w:rFonts w:ascii="Times New Roman" w:hAnsi="Times New Roman" w:cs="Times New Roman"/>
        </w:rPr>
        <w:t xml:space="preserve">en una única base de </w:t>
      </w:r>
      <w:r w:rsidRPr="008A4650">
        <w:rPr>
          <w:rFonts w:ascii="Times New Roman" w:hAnsi="Times New Roman" w:cs="Times New Roman"/>
        </w:rPr>
        <w:t>datos geoespacial los alojamientos turísticos, la red peatonal y ciclista, el transporte público oficial y los puntos de interés turístico de Mallorca.</w:t>
      </w:r>
    </w:p>
    <w:p w14:paraId="3130D68B"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Calcular rutas reales </w:t>
      </w:r>
      <w:r w:rsidRPr="008A4650">
        <w:rPr>
          <w:rFonts w:ascii="Times New Roman" w:hAnsi="Times New Roman" w:cs="Times New Roman"/>
        </w:rPr>
        <w:t>(no líneas rectas) entre alojamientos y destinos, a pie, en bicicleta, en transpor</w:t>
      </w:r>
      <w:r w:rsidRPr="008A4650">
        <w:rPr>
          <w:rFonts w:ascii="Times New Roman" w:hAnsi="Times New Roman" w:cs="Times New Roman"/>
        </w:rPr>
        <w:t>te público y en coche, usando un motor de rutas de código abierto.</w:t>
      </w:r>
    </w:p>
    <w:p w14:paraId="39A35868" w14:textId="54F84DAE"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Construir un índice explicable</w:t>
      </w:r>
      <w:r w:rsidR="008A4650">
        <w:rPr>
          <w:rFonts w:ascii="Times New Roman" w:hAnsi="Times New Roman" w:cs="Times New Roman"/>
          <w:b/>
        </w:rPr>
        <w:t>,</w:t>
      </w:r>
      <w:r w:rsidRPr="008A4650">
        <w:rPr>
          <w:rFonts w:ascii="Times New Roman" w:hAnsi="Times New Roman" w:cs="Times New Roman"/>
          <w:b/>
        </w:rPr>
        <w:t xml:space="preserve"> </w:t>
      </w:r>
      <w:proofErr w:type="spellStart"/>
      <w:r w:rsidRPr="008A4650">
        <w:rPr>
          <w:rFonts w:ascii="Times New Roman" w:hAnsi="Times New Roman" w:cs="Times New Roman"/>
        </w:rPr>
        <w:t>el</w:t>
      </w:r>
      <w:proofErr w:type="spellEnd"/>
      <w:r w:rsidRPr="008A4650">
        <w:rPr>
          <w:rFonts w:ascii="Times New Roman" w:hAnsi="Times New Roman" w:cs="Times New Roman"/>
        </w:rPr>
        <w:t xml:space="preserve"> TSMAI</w:t>
      </w:r>
      <w:r w:rsidRPr="008A4650">
        <w:rPr>
          <w:rFonts w:ascii="Times New Roman" w:hAnsi="Times New Roman" w:cs="Times New Roman"/>
        </w:rPr>
        <w:t xml:space="preserve"> que resuma en una sola puntuación qué tan sostenible es la movilidad asociada a cada alojamiento, evitando que sea una "caja negra".</w:t>
      </w:r>
    </w:p>
    <w:p w14:paraId="4A835350"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Detectar brech</w:t>
      </w:r>
      <w:r w:rsidRPr="008A4650">
        <w:rPr>
          <w:rFonts w:ascii="Times New Roman" w:hAnsi="Times New Roman" w:cs="Times New Roman"/>
          <w:b/>
        </w:rPr>
        <w:t xml:space="preserve">as de conectividad </w:t>
      </w:r>
      <w:r w:rsidRPr="008A4650">
        <w:rPr>
          <w:rFonts w:ascii="Times New Roman" w:hAnsi="Times New Roman" w:cs="Times New Roman"/>
        </w:rPr>
        <w:t>y priorizar, con evidencia, qué alojamientos o zonas merecen una revisión de movilidad antes que otros.</w:t>
      </w:r>
    </w:p>
    <w:p w14:paraId="2B20137C"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Poner los resultados a disposición del cliente </w:t>
      </w:r>
      <w:r w:rsidRPr="008A4650">
        <w:rPr>
          <w:rFonts w:ascii="Times New Roman" w:hAnsi="Times New Roman" w:cs="Times New Roman"/>
        </w:rPr>
        <w:t>mediante un panel de control interactivo, en lenguaje llano, sin necesitar conocimient</w:t>
      </w:r>
      <w:r w:rsidRPr="008A4650">
        <w:rPr>
          <w:rFonts w:ascii="Times New Roman" w:hAnsi="Times New Roman" w:cs="Times New Roman"/>
        </w:rPr>
        <w:t>os técnicos para interpretarlo.</w:t>
      </w:r>
    </w:p>
    <w:p w14:paraId="08983359"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Dejar preparado, aunque no siempre ejecutado, </w:t>
      </w:r>
      <w:r w:rsidRPr="008A4650">
        <w:rPr>
          <w:rFonts w:ascii="Times New Roman" w:hAnsi="Times New Roman" w:cs="Times New Roman"/>
        </w:rPr>
        <w:t>el análisis de sentimiento de usuarios y la generación de narrativas explicativas con IA, condicionados a disponer de un corpus de datos con licencia adecuada.</w:t>
      </w:r>
    </w:p>
    <w:p w14:paraId="51F692C1"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7B68E381" w14:textId="77777777" w:rsidR="00AC2923" w:rsidRPr="008A4650" w:rsidRDefault="001C66DE" w:rsidP="008A4650">
      <w:pPr>
        <w:pStyle w:val="Ttulo1"/>
      </w:pPr>
      <w:r w:rsidRPr="008A4650">
        <w:lastRenderedPageBreak/>
        <w:t>3. Fuentes de da</w:t>
      </w:r>
      <w:r w:rsidRPr="008A4650">
        <w:t>tos</w:t>
      </w:r>
    </w:p>
    <w:p w14:paraId="01ECD390"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Todo el proyecto se apoya en fuentes abiertas o con licencia explícita; no se ha inventado, estimado a ciegas ni simulado ningún dato para "rellenar huecos". Cuando una fuente no está disponible o no tiene licencia adecuada, el sistema lo indica explíc</w:t>
      </w:r>
      <w:r w:rsidRPr="008A4650">
        <w:rPr>
          <w:rFonts w:ascii="Times New Roman" w:hAnsi="Times New Roman" w:cs="Times New Roman"/>
        </w:rPr>
        <w:t>itamente en lugar de mostrar un resultado ficticio.</w:t>
      </w:r>
    </w:p>
    <w:tbl>
      <w:tblPr>
        <w:tblStyle w:val="Tablaconcuadrcula"/>
        <w:tblW w:w="0" w:type="auto"/>
        <w:tblLayout w:type="fixed"/>
        <w:tblLook w:val="04A0" w:firstRow="1" w:lastRow="0" w:firstColumn="1" w:lastColumn="0" w:noHBand="0" w:noVBand="1"/>
      </w:tblPr>
      <w:tblGrid>
        <w:gridCol w:w="2551"/>
        <w:gridCol w:w="3685"/>
        <w:gridCol w:w="3402"/>
      </w:tblGrid>
      <w:tr w:rsidR="005C48FD" w:rsidRPr="008A4650" w14:paraId="38F788D9" w14:textId="77777777">
        <w:tc>
          <w:tcPr>
            <w:tcW w:w="2551" w:type="dxa"/>
            <w:shd w:val="clear" w:color="auto" w:fill="1F3864"/>
            <w:vAlign w:val="center"/>
          </w:tcPr>
          <w:p w14:paraId="757CECFD"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Fuente</w:t>
            </w:r>
          </w:p>
        </w:tc>
        <w:tc>
          <w:tcPr>
            <w:tcW w:w="3685" w:type="dxa"/>
            <w:shd w:val="clear" w:color="auto" w:fill="1F3864"/>
            <w:vAlign w:val="center"/>
          </w:tcPr>
          <w:p w14:paraId="549C9029"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Qué aporta</w:t>
            </w:r>
          </w:p>
        </w:tc>
        <w:tc>
          <w:tcPr>
            <w:tcW w:w="3402" w:type="dxa"/>
            <w:shd w:val="clear" w:color="auto" w:fill="1F3864"/>
            <w:vAlign w:val="center"/>
          </w:tcPr>
          <w:p w14:paraId="1553552E"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Uso en el proyecto</w:t>
            </w:r>
          </w:p>
        </w:tc>
      </w:tr>
      <w:tr w:rsidR="005C48FD" w:rsidRPr="008A4650" w14:paraId="5B706301" w14:textId="77777777">
        <w:tc>
          <w:tcPr>
            <w:tcW w:w="2551" w:type="dxa"/>
            <w:shd w:val="clear" w:color="auto" w:fill="F2F2F2"/>
            <w:vAlign w:val="center"/>
          </w:tcPr>
          <w:p w14:paraId="0B49BD15" w14:textId="77777777" w:rsidR="00AC2923" w:rsidRPr="008A4650" w:rsidRDefault="001C66DE">
            <w:pPr>
              <w:rPr>
                <w:rFonts w:ascii="Times New Roman" w:hAnsi="Times New Roman" w:cs="Times New Roman"/>
              </w:rPr>
            </w:pPr>
            <w:r w:rsidRPr="008A4650">
              <w:rPr>
                <w:rFonts w:ascii="Times New Roman" w:hAnsi="Times New Roman" w:cs="Times New Roman"/>
              </w:rPr>
              <w:t>OpenStreetMap (OSM)</w:t>
            </w:r>
          </w:p>
        </w:tc>
        <w:tc>
          <w:tcPr>
            <w:tcW w:w="3685" w:type="dxa"/>
            <w:shd w:val="clear" w:color="auto" w:fill="F2F2F2"/>
            <w:vAlign w:val="center"/>
          </w:tcPr>
          <w:p w14:paraId="26E796B6" w14:textId="77777777" w:rsidR="00AC2923" w:rsidRPr="008A4650" w:rsidRDefault="001C66DE">
            <w:pPr>
              <w:rPr>
                <w:rFonts w:ascii="Times New Roman" w:hAnsi="Times New Roman" w:cs="Times New Roman"/>
              </w:rPr>
            </w:pPr>
            <w:r w:rsidRPr="008A4650">
              <w:rPr>
                <w:rFonts w:ascii="Times New Roman" w:hAnsi="Times New Roman" w:cs="Times New Roman"/>
              </w:rPr>
              <w:t>Red de calles, carriles bici, aceras, puntos de interés turístico</w:t>
            </w:r>
          </w:p>
        </w:tc>
        <w:tc>
          <w:tcPr>
            <w:tcW w:w="3402" w:type="dxa"/>
            <w:shd w:val="clear" w:color="auto" w:fill="F2F2F2"/>
            <w:vAlign w:val="center"/>
          </w:tcPr>
          <w:p w14:paraId="1D8D93EB" w14:textId="77777777" w:rsidR="00AC2923" w:rsidRPr="008A4650" w:rsidRDefault="001C66DE">
            <w:pPr>
              <w:rPr>
                <w:rFonts w:ascii="Times New Roman" w:hAnsi="Times New Roman" w:cs="Times New Roman"/>
              </w:rPr>
            </w:pPr>
            <w:r w:rsidRPr="008A4650">
              <w:rPr>
                <w:rFonts w:ascii="Times New Roman" w:hAnsi="Times New Roman" w:cs="Times New Roman"/>
              </w:rPr>
              <w:t>Base de la red de movilidad activa y del catálogo de destinos</w:t>
            </w:r>
          </w:p>
        </w:tc>
      </w:tr>
      <w:tr w:rsidR="005C48FD" w:rsidRPr="008A4650" w14:paraId="657622DB" w14:textId="77777777">
        <w:tc>
          <w:tcPr>
            <w:tcW w:w="2551" w:type="dxa"/>
            <w:vAlign w:val="center"/>
          </w:tcPr>
          <w:p w14:paraId="019305E4"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GTFS TIB </w:t>
            </w:r>
            <w:r w:rsidRPr="008A4650">
              <w:rPr>
                <w:rFonts w:ascii="Times New Roman" w:hAnsi="Times New Roman" w:cs="Times New Roman"/>
              </w:rPr>
              <w:t>(</w:t>
            </w:r>
            <w:proofErr w:type="spellStart"/>
            <w:r w:rsidRPr="008A4650">
              <w:rPr>
                <w:rFonts w:ascii="Times New Roman" w:hAnsi="Times New Roman" w:cs="Times New Roman"/>
              </w:rPr>
              <w:t>transporte</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público</w:t>
            </w:r>
            <w:proofErr w:type="spellEnd"/>
            <w:r w:rsidRPr="008A4650">
              <w:rPr>
                <w:rFonts w:ascii="Times New Roman" w:hAnsi="Times New Roman" w:cs="Times New Roman"/>
              </w:rPr>
              <w:t xml:space="preserve"> de Mallorca)</w:t>
            </w:r>
          </w:p>
        </w:tc>
        <w:tc>
          <w:tcPr>
            <w:tcW w:w="3685" w:type="dxa"/>
            <w:vAlign w:val="center"/>
          </w:tcPr>
          <w:p w14:paraId="0055BE38" w14:textId="77777777" w:rsidR="00AC2923" w:rsidRPr="008A4650" w:rsidRDefault="001C66DE">
            <w:pPr>
              <w:rPr>
                <w:rFonts w:ascii="Times New Roman" w:hAnsi="Times New Roman" w:cs="Times New Roman"/>
              </w:rPr>
            </w:pPr>
            <w:r w:rsidRPr="008A4650">
              <w:rPr>
                <w:rFonts w:ascii="Times New Roman" w:hAnsi="Times New Roman" w:cs="Times New Roman"/>
              </w:rPr>
              <w:t>Paradas y horarios oficiales de autobús</w:t>
            </w:r>
          </w:p>
        </w:tc>
        <w:tc>
          <w:tcPr>
            <w:tcW w:w="3402" w:type="dxa"/>
            <w:vAlign w:val="center"/>
          </w:tcPr>
          <w:p w14:paraId="746F1B45" w14:textId="77777777" w:rsidR="00AC2923" w:rsidRPr="008A4650" w:rsidRDefault="001C66DE">
            <w:pPr>
              <w:rPr>
                <w:rFonts w:ascii="Times New Roman" w:hAnsi="Times New Roman" w:cs="Times New Roman"/>
              </w:rPr>
            </w:pPr>
            <w:r w:rsidRPr="008A4650">
              <w:rPr>
                <w:rFonts w:ascii="Times New Roman" w:hAnsi="Times New Roman" w:cs="Times New Roman"/>
              </w:rPr>
              <w:t>Cálculo de proximidad y servicio de transporte público</w:t>
            </w:r>
          </w:p>
        </w:tc>
      </w:tr>
      <w:tr w:rsidR="005C48FD" w:rsidRPr="008A4650" w14:paraId="027B48E0" w14:textId="77777777">
        <w:tc>
          <w:tcPr>
            <w:tcW w:w="2551" w:type="dxa"/>
            <w:shd w:val="clear" w:color="auto" w:fill="F2F2F2"/>
            <w:vAlign w:val="center"/>
          </w:tcPr>
          <w:p w14:paraId="00241895"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OpenTripPlanner</w:t>
            </w:r>
            <w:proofErr w:type="spellEnd"/>
            <w:r w:rsidRPr="008A4650">
              <w:rPr>
                <w:rFonts w:ascii="Times New Roman" w:hAnsi="Times New Roman" w:cs="Times New Roman"/>
              </w:rPr>
              <w:t xml:space="preserve"> (OTP)</w:t>
            </w:r>
          </w:p>
        </w:tc>
        <w:tc>
          <w:tcPr>
            <w:tcW w:w="3685" w:type="dxa"/>
            <w:shd w:val="clear" w:color="auto" w:fill="F2F2F2"/>
            <w:vAlign w:val="center"/>
          </w:tcPr>
          <w:p w14:paraId="03CFCAA0" w14:textId="77777777" w:rsidR="00AC2923" w:rsidRPr="008A4650" w:rsidRDefault="001C66DE">
            <w:pPr>
              <w:rPr>
                <w:rFonts w:ascii="Times New Roman" w:hAnsi="Times New Roman" w:cs="Times New Roman"/>
              </w:rPr>
            </w:pPr>
            <w:r w:rsidRPr="008A4650">
              <w:rPr>
                <w:rFonts w:ascii="Times New Roman" w:hAnsi="Times New Roman" w:cs="Times New Roman"/>
              </w:rPr>
              <w:t>Motor de cálculo de rutas reales</w:t>
            </w:r>
          </w:p>
        </w:tc>
        <w:tc>
          <w:tcPr>
            <w:tcW w:w="3402" w:type="dxa"/>
            <w:shd w:val="clear" w:color="auto" w:fill="F2F2F2"/>
            <w:vAlign w:val="center"/>
          </w:tcPr>
          <w:p w14:paraId="559CFBF8"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Rutas a pie, bici, transporte público y coche entre cualquier par de </w:t>
            </w:r>
            <w:r w:rsidRPr="008A4650">
              <w:rPr>
                <w:rFonts w:ascii="Times New Roman" w:hAnsi="Times New Roman" w:cs="Times New Roman"/>
              </w:rPr>
              <w:t>puntos</w:t>
            </w:r>
          </w:p>
        </w:tc>
      </w:tr>
      <w:tr w:rsidR="005C48FD" w:rsidRPr="008A4650" w14:paraId="57833EF0" w14:textId="77777777">
        <w:tc>
          <w:tcPr>
            <w:tcW w:w="2551" w:type="dxa"/>
            <w:vAlign w:val="center"/>
          </w:tcPr>
          <w:p w14:paraId="4EA77CA9"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Registro</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oficial</w:t>
            </w:r>
            <w:proofErr w:type="spellEnd"/>
            <w:r w:rsidRPr="008A4650">
              <w:rPr>
                <w:rFonts w:ascii="Times New Roman" w:hAnsi="Times New Roman" w:cs="Times New Roman"/>
              </w:rPr>
              <w:t xml:space="preserve"> de </w:t>
            </w:r>
            <w:proofErr w:type="spellStart"/>
            <w:r w:rsidRPr="008A4650">
              <w:rPr>
                <w:rFonts w:ascii="Times New Roman" w:hAnsi="Times New Roman" w:cs="Times New Roman"/>
              </w:rPr>
              <w:t>alojamientos</w:t>
            </w:r>
            <w:proofErr w:type="spellEnd"/>
          </w:p>
        </w:tc>
        <w:tc>
          <w:tcPr>
            <w:tcW w:w="3685" w:type="dxa"/>
            <w:vAlign w:val="center"/>
          </w:tcPr>
          <w:p w14:paraId="0A663D96" w14:textId="77777777" w:rsidR="00AC2923" w:rsidRPr="008A4650" w:rsidRDefault="001C66DE">
            <w:pPr>
              <w:rPr>
                <w:rFonts w:ascii="Times New Roman" w:hAnsi="Times New Roman" w:cs="Times New Roman"/>
              </w:rPr>
            </w:pPr>
            <w:r w:rsidRPr="008A4650">
              <w:rPr>
                <w:rFonts w:ascii="Times New Roman" w:hAnsi="Times New Roman" w:cs="Times New Roman"/>
              </w:rPr>
              <w:t>1.461 alojamientos turísticos georreferenciados</w:t>
            </w:r>
          </w:p>
        </w:tc>
        <w:tc>
          <w:tcPr>
            <w:tcW w:w="3402" w:type="dxa"/>
            <w:vAlign w:val="center"/>
          </w:tcPr>
          <w:p w14:paraId="0F5553F9" w14:textId="77777777" w:rsidR="00AC2923" w:rsidRPr="008A4650" w:rsidRDefault="001C66DE">
            <w:pPr>
              <w:rPr>
                <w:rFonts w:ascii="Times New Roman" w:hAnsi="Times New Roman" w:cs="Times New Roman"/>
              </w:rPr>
            </w:pPr>
            <w:r w:rsidRPr="008A4650">
              <w:rPr>
                <w:rFonts w:ascii="Times New Roman" w:hAnsi="Times New Roman" w:cs="Times New Roman"/>
              </w:rPr>
              <w:t>Unidad de análisis principal del índice TSMAI</w:t>
            </w:r>
          </w:p>
        </w:tc>
      </w:tr>
      <w:tr w:rsidR="005C48FD" w:rsidRPr="008A4650" w14:paraId="7FD12456" w14:textId="77777777">
        <w:tc>
          <w:tcPr>
            <w:tcW w:w="2551" w:type="dxa"/>
            <w:shd w:val="clear" w:color="auto" w:fill="F2F2F2"/>
            <w:vAlign w:val="center"/>
          </w:tcPr>
          <w:p w14:paraId="611261F7" w14:textId="77777777" w:rsidR="00AC2923" w:rsidRPr="008A4650" w:rsidRDefault="001C66DE">
            <w:pPr>
              <w:rPr>
                <w:rFonts w:ascii="Times New Roman" w:hAnsi="Times New Roman" w:cs="Times New Roman"/>
              </w:rPr>
            </w:pPr>
            <w:r w:rsidRPr="008A4650">
              <w:rPr>
                <w:rFonts w:ascii="Times New Roman" w:hAnsi="Times New Roman" w:cs="Times New Roman"/>
              </w:rPr>
              <w:t>AEMET</w:t>
            </w:r>
          </w:p>
        </w:tc>
        <w:tc>
          <w:tcPr>
            <w:tcW w:w="3685" w:type="dxa"/>
            <w:shd w:val="clear" w:color="auto" w:fill="F2F2F2"/>
            <w:vAlign w:val="center"/>
          </w:tcPr>
          <w:p w14:paraId="19452656" w14:textId="77777777" w:rsidR="00AC2923" w:rsidRPr="008A4650" w:rsidRDefault="001C66DE">
            <w:pPr>
              <w:rPr>
                <w:rFonts w:ascii="Times New Roman" w:hAnsi="Times New Roman" w:cs="Times New Roman"/>
              </w:rPr>
            </w:pPr>
            <w:r w:rsidRPr="008A4650">
              <w:rPr>
                <w:rFonts w:ascii="Times New Roman" w:hAnsi="Times New Roman" w:cs="Times New Roman"/>
              </w:rPr>
              <w:t>Datos meteorológicos históricos</w:t>
            </w:r>
          </w:p>
        </w:tc>
        <w:tc>
          <w:tcPr>
            <w:tcW w:w="3402" w:type="dxa"/>
            <w:shd w:val="clear" w:color="auto" w:fill="F2F2F2"/>
            <w:vAlign w:val="center"/>
          </w:tcPr>
          <w:p w14:paraId="0CDC7069" w14:textId="77777777" w:rsidR="00AC2923" w:rsidRPr="008A4650" w:rsidRDefault="001C66DE">
            <w:pPr>
              <w:rPr>
                <w:rFonts w:ascii="Times New Roman" w:hAnsi="Times New Roman" w:cs="Times New Roman"/>
              </w:rPr>
            </w:pPr>
            <w:r w:rsidRPr="008A4650">
              <w:rPr>
                <w:rFonts w:ascii="Times New Roman" w:hAnsi="Times New Roman" w:cs="Times New Roman"/>
              </w:rPr>
              <w:t>Contexto climático de las rutas de muestra</w:t>
            </w:r>
          </w:p>
        </w:tc>
      </w:tr>
      <w:tr w:rsidR="005C48FD" w:rsidRPr="008A4650" w14:paraId="590382A5" w14:textId="77777777">
        <w:tc>
          <w:tcPr>
            <w:tcW w:w="2551" w:type="dxa"/>
            <w:vAlign w:val="center"/>
          </w:tcPr>
          <w:p w14:paraId="156C004A" w14:textId="77777777" w:rsidR="00AC2923" w:rsidRPr="008A4650" w:rsidRDefault="001C66DE">
            <w:pPr>
              <w:rPr>
                <w:rFonts w:ascii="Times New Roman" w:hAnsi="Times New Roman" w:cs="Times New Roman"/>
              </w:rPr>
            </w:pPr>
            <w:r w:rsidRPr="008A4650">
              <w:rPr>
                <w:rFonts w:ascii="Times New Roman" w:hAnsi="Times New Roman" w:cs="Times New Roman"/>
              </w:rPr>
              <w:t>CAIB (</w:t>
            </w:r>
            <w:proofErr w:type="spellStart"/>
            <w:r w:rsidRPr="008A4650">
              <w:rPr>
                <w:rFonts w:ascii="Times New Roman" w:hAnsi="Times New Roman" w:cs="Times New Roman"/>
              </w:rPr>
              <w:t>calidad</w:t>
            </w:r>
            <w:proofErr w:type="spellEnd"/>
            <w:r w:rsidRPr="008A4650">
              <w:rPr>
                <w:rFonts w:ascii="Times New Roman" w:hAnsi="Times New Roman" w:cs="Times New Roman"/>
              </w:rPr>
              <w:t xml:space="preserve"> del </w:t>
            </w:r>
            <w:proofErr w:type="spellStart"/>
            <w:r w:rsidRPr="008A4650">
              <w:rPr>
                <w:rFonts w:ascii="Times New Roman" w:hAnsi="Times New Roman" w:cs="Times New Roman"/>
              </w:rPr>
              <w:t>aire</w:t>
            </w:r>
            <w:proofErr w:type="spellEnd"/>
            <w:r w:rsidRPr="008A4650">
              <w:rPr>
                <w:rFonts w:ascii="Times New Roman" w:hAnsi="Times New Roman" w:cs="Times New Roman"/>
              </w:rPr>
              <w:t>)</w:t>
            </w:r>
          </w:p>
        </w:tc>
        <w:tc>
          <w:tcPr>
            <w:tcW w:w="3685" w:type="dxa"/>
            <w:vAlign w:val="center"/>
          </w:tcPr>
          <w:p w14:paraId="6B53D2E6" w14:textId="77777777" w:rsidR="00AC2923" w:rsidRPr="008A4650" w:rsidRDefault="001C66DE">
            <w:pPr>
              <w:rPr>
                <w:rFonts w:ascii="Times New Roman" w:hAnsi="Times New Roman" w:cs="Times New Roman"/>
              </w:rPr>
            </w:pPr>
            <w:r w:rsidRPr="008A4650">
              <w:rPr>
                <w:rFonts w:ascii="Times New Roman" w:hAnsi="Times New Roman" w:cs="Times New Roman"/>
              </w:rPr>
              <w:t>Estaciones de medición de calidad del aire</w:t>
            </w:r>
          </w:p>
        </w:tc>
        <w:tc>
          <w:tcPr>
            <w:tcW w:w="3402" w:type="dxa"/>
            <w:vAlign w:val="center"/>
          </w:tcPr>
          <w:p w14:paraId="09CEAE5B" w14:textId="77777777" w:rsidR="00AC2923" w:rsidRPr="008A4650" w:rsidRDefault="001C66DE">
            <w:pPr>
              <w:rPr>
                <w:rFonts w:ascii="Times New Roman" w:hAnsi="Times New Roman" w:cs="Times New Roman"/>
              </w:rPr>
            </w:pPr>
            <w:r w:rsidRPr="008A4650">
              <w:rPr>
                <w:rFonts w:ascii="Times New Roman" w:hAnsi="Times New Roman" w:cs="Times New Roman"/>
              </w:rPr>
              <w:t>Contexto ambiental, no atribuido a una ruta concreta</w:t>
            </w:r>
          </w:p>
        </w:tc>
      </w:tr>
      <w:tr w:rsidR="005C48FD" w:rsidRPr="008A4650" w14:paraId="7C78FCB5" w14:textId="77777777">
        <w:tc>
          <w:tcPr>
            <w:tcW w:w="2551" w:type="dxa"/>
            <w:shd w:val="clear" w:color="auto" w:fill="F2F2F2"/>
            <w:vAlign w:val="center"/>
          </w:tcPr>
          <w:p w14:paraId="76B7C682" w14:textId="77777777" w:rsidR="00AC2923" w:rsidRPr="008A4650" w:rsidRDefault="001C66DE">
            <w:pPr>
              <w:rPr>
                <w:rFonts w:ascii="Times New Roman" w:hAnsi="Times New Roman" w:cs="Times New Roman"/>
              </w:rPr>
            </w:pPr>
            <w:r w:rsidRPr="008A4650">
              <w:rPr>
                <w:rFonts w:ascii="Times New Roman" w:hAnsi="Times New Roman" w:cs="Times New Roman"/>
              </w:rPr>
              <w:t>DGT (</w:t>
            </w:r>
            <w:proofErr w:type="spellStart"/>
            <w:r w:rsidRPr="008A4650">
              <w:rPr>
                <w:rFonts w:ascii="Times New Roman" w:hAnsi="Times New Roman" w:cs="Times New Roman"/>
              </w:rPr>
              <w:t>siniestralidad</w:t>
            </w:r>
            <w:proofErr w:type="spellEnd"/>
            <w:r w:rsidRPr="008A4650">
              <w:rPr>
                <w:rFonts w:ascii="Times New Roman" w:hAnsi="Times New Roman" w:cs="Times New Roman"/>
              </w:rPr>
              <w:t xml:space="preserve"> 2024)</w:t>
            </w:r>
          </w:p>
        </w:tc>
        <w:tc>
          <w:tcPr>
            <w:tcW w:w="3685" w:type="dxa"/>
            <w:shd w:val="clear" w:color="auto" w:fill="F2F2F2"/>
            <w:vAlign w:val="center"/>
          </w:tcPr>
          <w:p w14:paraId="03476FE0" w14:textId="77777777" w:rsidR="00AC2923" w:rsidRPr="008A4650" w:rsidRDefault="001C66DE">
            <w:pPr>
              <w:rPr>
                <w:rFonts w:ascii="Times New Roman" w:hAnsi="Times New Roman" w:cs="Times New Roman"/>
              </w:rPr>
            </w:pPr>
            <w:r w:rsidRPr="008A4650">
              <w:rPr>
                <w:rFonts w:ascii="Times New Roman" w:hAnsi="Times New Roman" w:cs="Times New Roman"/>
              </w:rPr>
              <w:t>Microdatos de seguridad vial por municipio</w:t>
            </w:r>
          </w:p>
        </w:tc>
        <w:tc>
          <w:tcPr>
            <w:tcW w:w="3402" w:type="dxa"/>
            <w:shd w:val="clear" w:color="auto" w:fill="F2F2F2"/>
            <w:vAlign w:val="center"/>
          </w:tcPr>
          <w:p w14:paraId="669BA795" w14:textId="77777777" w:rsidR="00AC2923" w:rsidRPr="008A4650" w:rsidRDefault="001C66DE">
            <w:pPr>
              <w:rPr>
                <w:rFonts w:ascii="Times New Roman" w:hAnsi="Times New Roman" w:cs="Times New Roman"/>
              </w:rPr>
            </w:pPr>
            <w:r w:rsidRPr="008A4650">
              <w:rPr>
                <w:rFonts w:ascii="Times New Roman" w:hAnsi="Times New Roman" w:cs="Times New Roman"/>
              </w:rPr>
              <w:t>Contexto de seguridad vial general (cobertura parcial)</w:t>
            </w:r>
          </w:p>
        </w:tc>
      </w:tr>
      <w:tr w:rsidR="005C48FD" w:rsidRPr="008A4650" w14:paraId="640B865B" w14:textId="77777777">
        <w:tc>
          <w:tcPr>
            <w:tcW w:w="2551" w:type="dxa"/>
            <w:vAlign w:val="center"/>
          </w:tcPr>
          <w:p w14:paraId="4883AD14"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Modelo</w:t>
            </w:r>
            <w:proofErr w:type="spellEnd"/>
            <w:r w:rsidRPr="008A4650">
              <w:rPr>
                <w:rFonts w:ascii="Times New Roman" w:hAnsi="Times New Roman" w:cs="Times New Roman"/>
              </w:rPr>
              <w:t xml:space="preserve"> digital del </w:t>
            </w:r>
            <w:proofErr w:type="spellStart"/>
            <w:r w:rsidRPr="008A4650">
              <w:rPr>
                <w:rFonts w:ascii="Times New Roman" w:hAnsi="Times New Roman" w:cs="Times New Roman"/>
              </w:rPr>
              <w:t>terreno</w:t>
            </w:r>
            <w:proofErr w:type="spellEnd"/>
            <w:r w:rsidRPr="008A4650">
              <w:rPr>
                <w:rFonts w:ascii="Times New Roman" w:hAnsi="Times New Roman" w:cs="Times New Roman"/>
              </w:rPr>
              <w:t xml:space="preserve"> (IGN MD</w:t>
            </w:r>
            <w:r w:rsidRPr="008A4650">
              <w:rPr>
                <w:rFonts w:ascii="Times New Roman" w:hAnsi="Times New Roman" w:cs="Times New Roman"/>
              </w:rPr>
              <w:t>P05)</w:t>
            </w:r>
          </w:p>
        </w:tc>
        <w:tc>
          <w:tcPr>
            <w:tcW w:w="3685" w:type="dxa"/>
            <w:vAlign w:val="center"/>
          </w:tcPr>
          <w:p w14:paraId="7E93C5E2" w14:textId="77777777" w:rsidR="00AC2923" w:rsidRPr="008A4650" w:rsidRDefault="001C66DE">
            <w:pPr>
              <w:rPr>
                <w:rFonts w:ascii="Times New Roman" w:hAnsi="Times New Roman" w:cs="Times New Roman"/>
              </w:rPr>
            </w:pPr>
            <w:r w:rsidRPr="008A4650">
              <w:rPr>
                <w:rFonts w:ascii="Times New Roman" w:hAnsi="Times New Roman" w:cs="Times New Roman"/>
              </w:rPr>
              <w:t>Elevación del terreno</w:t>
            </w:r>
          </w:p>
        </w:tc>
        <w:tc>
          <w:tcPr>
            <w:tcW w:w="3402" w:type="dxa"/>
            <w:vAlign w:val="center"/>
          </w:tcPr>
          <w:p w14:paraId="061B6558" w14:textId="77777777" w:rsidR="00AC2923" w:rsidRPr="008A4650" w:rsidRDefault="001C66DE">
            <w:pPr>
              <w:rPr>
                <w:rFonts w:ascii="Times New Roman" w:hAnsi="Times New Roman" w:cs="Times New Roman"/>
              </w:rPr>
            </w:pPr>
            <w:r w:rsidRPr="008A4650">
              <w:rPr>
                <w:rFonts w:ascii="Times New Roman" w:hAnsi="Times New Roman" w:cs="Times New Roman"/>
              </w:rPr>
              <w:t>Perfiles de pendiente en la muestra de rutas</w:t>
            </w:r>
          </w:p>
        </w:tc>
      </w:tr>
      <w:tr w:rsidR="005C48FD" w:rsidRPr="008A4650" w14:paraId="0FA43466" w14:textId="77777777">
        <w:tc>
          <w:tcPr>
            <w:tcW w:w="2551" w:type="dxa"/>
            <w:shd w:val="clear" w:color="auto" w:fill="F2F2F2"/>
            <w:vAlign w:val="center"/>
          </w:tcPr>
          <w:p w14:paraId="292E4367" w14:textId="77777777" w:rsidR="00AC2923" w:rsidRPr="008A4650" w:rsidRDefault="001C66DE">
            <w:pPr>
              <w:rPr>
                <w:rFonts w:ascii="Times New Roman" w:hAnsi="Times New Roman" w:cs="Times New Roman"/>
              </w:rPr>
            </w:pPr>
            <w:r w:rsidRPr="008A4650">
              <w:rPr>
                <w:rFonts w:ascii="Times New Roman" w:hAnsi="Times New Roman" w:cs="Times New Roman"/>
              </w:rPr>
              <w:t>Inside Airbnb (Mallorca)</w:t>
            </w:r>
          </w:p>
        </w:tc>
        <w:tc>
          <w:tcPr>
            <w:tcW w:w="3685" w:type="dxa"/>
            <w:shd w:val="clear" w:color="auto" w:fill="F2F2F2"/>
            <w:vAlign w:val="center"/>
          </w:tcPr>
          <w:p w14:paraId="6EDC80EF" w14:textId="77777777" w:rsidR="00AC2923" w:rsidRPr="008A4650" w:rsidRDefault="001C66DE">
            <w:pPr>
              <w:rPr>
                <w:rFonts w:ascii="Times New Roman" w:hAnsi="Times New Roman" w:cs="Times New Roman"/>
              </w:rPr>
            </w:pPr>
            <w:r w:rsidRPr="008A4650">
              <w:rPr>
                <w:rFonts w:ascii="Times New Roman" w:hAnsi="Times New Roman" w:cs="Times New Roman"/>
              </w:rPr>
              <w:t>Reseñas reales de alojamientos, licencia CC-BY 4.0</w:t>
            </w:r>
          </w:p>
        </w:tc>
        <w:tc>
          <w:tcPr>
            <w:tcW w:w="3402" w:type="dxa"/>
            <w:shd w:val="clear" w:color="auto" w:fill="F2F2F2"/>
            <w:vAlign w:val="center"/>
          </w:tcPr>
          <w:p w14:paraId="1C4B4BB6" w14:textId="77777777" w:rsidR="00AC2923" w:rsidRPr="008A4650" w:rsidRDefault="001C66DE">
            <w:pPr>
              <w:rPr>
                <w:rFonts w:ascii="Times New Roman" w:hAnsi="Times New Roman" w:cs="Times New Roman"/>
              </w:rPr>
            </w:pPr>
            <w:r w:rsidRPr="008A4650">
              <w:rPr>
                <w:rFonts w:ascii="Times New Roman" w:hAnsi="Times New Roman" w:cs="Times New Roman"/>
              </w:rPr>
              <w:t>Corpus para el análisis de sentimiento sobre movilidad (sección 9)</w:t>
            </w:r>
          </w:p>
        </w:tc>
      </w:tr>
    </w:tbl>
    <w:p w14:paraId="297AF822" w14:textId="77777777" w:rsidR="00AC2923" w:rsidRPr="008A4650" w:rsidRDefault="00AC2923">
      <w:pPr>
        <w:spacing w:after="80"/>
        <w:rPr>
          <w:rFonts w:ascii="Times New Roman" w:hAnsi="Times New Roman" w:cs="Times New Roman"/>
        </w:rPr>
      </w:pPr>
    </w:p>
    <w:p w14:paraId="6D8E0A57"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xml:space="preserve">→ Anexo B — Fuentes y </w:t>
      </w:r>
      <w:r w:rsidRPr="008A4650">
        <w:rPr>
          <w:rFonts w:ascii="Times New Roman" w:hAnsi="Times New Roman" w:cs="Times New Roman"/>
          <w:i/>
        </w:rPr>
        <w:t>licencias de los datos utilizados</w:t>
      </w:r>
    </w:p>
    <w:p w14:paraId="7D2F8B36"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23FC8E21" w14:textId="77777777" w:rsidR="00AC2923" w:rsidRPr="008A4650" w:rsidRDefault="001C66DE" w:rsidP="008A4650">
      <w:pPr>
        <w:pStyle w:val="Ttulo1"/>
      </w:pPr>
      <w:r w:rsidRPr="008A4650">
        <w:lastRenderedPageBreak/>
        <w:t>4. Metodología de trabajo</w:t>
      </w:r>
    </w:p>
    <w:p w14:paraId="2AE5570A"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proyecto sigue un proceso de ocho pasos, pensado para ser reproducible: cualquier persona con acceso a los mismos datos de partida puede volver a ejecutar el proceso completo y obtener el mis</w:t>
      </w:r>
      <w:r w:rsidRPr="008A4650">
        <w:rPr>
          <w:rFonts w:ascii="Times New Roman" w:hAnsi="Times New Roman" w:cs="Times New Roman"/>
        </w:rPr>
        <w:t>mo resultado, paso a paso, sin intervención manual.</w:t>
      </w:r>
    </w:p>
    <w:tbl>
      <w:tblPr>
        <w:tblStyle w:val="Tablaconcuadrcula"/>
        <w:tblW w:w="0" w:type="auto"/>
        <w:tblLayout w:type="fixed"/>
        <w:tblLook w:val="04A0" w:firstRow="1" w:lastRow="0" w:firstColumn="1" w:lastColumn="0" w:noHBand="0" w:noVBand="1"/>
      </w:tblPr>
      <w:tblGrid>
        <w:gridCol w:w="850"/>
        <w:gridCol w:w="3118"/>
        <w:gridCol w:w="5669"/>
      </w:tblGrid>
      <w:tr w:rsidR="005C48FD" w:rsidRPr="008A4650" w14:paraId="39FC53A4" w14:textId="77777777">
        <w:tc>
          <w:tcPr>
            <w:tcW w:w="850" w:type="dxa"/>
            <w:shd w:val="clear" w:color="auto" w:fill="1F3864"/>
            <w:vAlign w:val="center"/>
          </w:tcPr>
          <w:p w14:paraId="3B48E650"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Paso</w:t>
            </w:r>
          </w:p>
        </w:tc>
        <w:tc>
          <w:tcPr>
            <w:tcW w:w="3118" w:type="dxa"/>
            <w:shd w:val="clear" w:color="auto" w:fill="1F3864"/>
            <w:vAlign w:val="center"/>
          </w:tcPr>
          <w:p w14:paraId="76B85012"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Nombre</w:t>
            </w:r>
          </w:p>
        </w:tc>
        <w:tc>
          <w:tcPr>
            <w:tcW w:w="5669" w:type="dxa"/>
            <w:shd w:val="clear" w:color="auto" w:fill="1F3864"/>
            <w:vAlign w:val="center"/>
          </w:tcPr>
          <w:p w14:paraId="17E4A78C"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Qué hace</w:t>
            </w:r>
          </w:p>
        </w:tc>
      </w:tr>
      <w:tr w:rsidR="005C48FD" w:rsidRPr="008A4650" w14:paraId="6D4AE7DD" w14:textId="77777777">
        <w:tc>
          <w:tcPr>
            <w:tcW w:w="850" w:type="dxa"/>
            <w:shd w:val="clear" w:color="auto" w:fill="F2F2F2"/>
            <w:vAlign w:val="center"/>
          </w:tcPr>
          <w:p w14:paraId="202193BF" w14:textId="77777777" w:rsidR="00AC2923" w:rsidRPr="008A4650" w:rsidRDefault="001C66DE">
            <w:pPr>
              <w:rPr>
                <w:rFonts w:ascii="Times New Roman" w:hAnsi="Times New Roman" w:cs="Times New Roman"/>
              </w:rPr>
            </w:pPr>
            <w:r w:rsidRPr="008A4650">
              <w:rPr>
                <w:rFonts w:ascii="Times New Roman" w:hAnsi="Times New Roman" w:cs="Times New Roman"/>
              </w:rPr>
              <w:t>1</w:t>
            </w:r>
          </w:p>
        </w:tc>
        <w:tc>
          <w:tcPr>
            <w:tcW w:w="3118" w:type="dxa"/>
            <w:shd w:val="clear" w:color="auto" w:fill="F2F2F2"/>
            <w:vAlign w:val="center"/>
          </w:tcPr>
          <w:p w14:paraId="432DBFB5" w14:textId="77777777" w:rsidR="00AC2923" w:rsidRPr="008A4650" w:rsidRDefault="001C66DE">
            <w:pPr>
              <w:rPr>
                <w:rFonts w:ascii="Times New Roman" w:hAnsi="Times New Roman" w:cs="Times New Roman"/>
              </w:rPr>
            </w:pPr>
            <w:r w:rsidRPr="008A4650">
              <w:rPr>
                <w:rFonts w:ascii="Times New Roman" w:hAnsi="Times New Roman" w:cs="Times New Roman"/>
              </w:rPr>
              <w:t>Recolección de datos geoespaciales</w:t>
            </w:r>
          </w:p>
        </w:tc>
        <w:tc>
          <w:tcPr>
            <w:tcW w:w="5669" w:type="dxa"/>
            <w:shd w:val="clear" w:color="auto" w:fill="F2F2F2"/>
            <w:vAlign w:val="center"/>
          </w:tcPr>
          <w:p w14:paraId="4D205ADE" w14:textId="77777777" w:rsidR="00AC2923" w:rsidRPr="008A4650" w:rsidRDefault="001C66DE">
            <w:pPr>
              <w:rPr>
                <w:rFonts w:ascii="Times New Roman" w:hAnsi="Times New Roman" w:cs="Times New Roman"/>
              </w:rPr>
            </w:pPr>
            <w:r w:rsidRPr="008A4650">
              <w:rPr>
                <w:rFonts w:ascii="Times New Roman" w:hAnsi="Times New Roman" w:cs="Times New Roman"/>
              </w:rPr>
              <w:t>Descarga y normalización de OSM, GTFS, registro de alojamientos y capas de contexto (clima, aire, seguridad vial, elevación).</w:t>
            </w:r>
          </w:p>
        </w:tc>
      </w:tr>
      <w:tr w:rsidR="005C48FD" w:rsidRPr="008A4650" w14:paraId="6B00FE86" w14:textId="77777777">
        <w:tc>
          <w:tcPr>
            <w:tcW w:w="850" w:type="dxa"/>
            <w:vAlign w:val="center"/>
          </w:tcPr>
          <w:p w14:paraId="6DADF4BB" w14:textId="77777777" w:rsidR="00AC2923" w:rsidRPr="008A4650" w:rsidRDefault="001C66DE">
            <w:pPr>
              <w:rPr>
                <w:rFonts w:ascii="Times New Roman" w:hAnsi="Times New Roman" w:cs="Times New Roman"/>
              </w:rPr>
            </w:pPr>
            <w:r w:rsidRPr="008A4650">
              <w:rPr>
                <w:rFonts w:ascii="Times New Roman" w:hAnsi="Times New Roman" w:cs="Times New Roman"/>
              </w:rPr>
              <w:t>2</w:t>
            </w:r>
          </w:p>
        </w:tc>
        <w:tc>
          <w:tcPr>
            <w:tcW w:w="3118" w:type="dxa"/>
            <w:vAlign w:val="center"/>
          </w:tcPr>
          <w:p w14:paraId="4592960E" w14:textId="77777777" w:rsidR="00AC2923" w:rsidRPr="008A4650" w:rsidRDefault="001C66DE">
            <w:pPr>
              <w:rPr>
                <w:rFonts w:ascii="Times New Roman" w:hAnsi="Times New Roman" w:cs="Times New Roman"/>
              </w:rPr>
            </w:pPr>
            <w:r w:rsidRPr="008A4650">
              <w:rPr>
                <w:rFonts w:ascii="Times New Roman" w:hAnsi="Times New Roman" w:cs="Times New Roman"/>
              </w:rPr>
              <w:t>Georreferenciación</w:t>
            </w:r>
          </w:p>
        </w:tc>
        <w:tc>
          <w:tcPr>
            <w:tcW w:w="5669" w:type="dxa"/>
            <w:vAlign w:val="center"/>
          </w:tcPr>
          <w:p w14:paraId="2393751F" w14:textId="77777777" w:rsidR="00AC2923" w:rsidRPr="008A4650" w:rsidRDefault="001C66DE">
            <w:pPr>
              <w:rPr>
                <w:rFonts w:ascii="Times New Roman" w:hAnsi="Times New Roman" w:cs="Times New Roman"/>
              </w:rPr>
            </w:pPr>
            <w:r w:rsidRPr="008A4650">
              <w:rPr>
                <w:rFonts w:ascii="Times New Roman" w:hAnsi="Times New Roman" w:cs="Times New Roman"/>
              </w:rPr>
              <w:t>Se sitúa cada alojamiento y cada punto de interés en el mapa, comprobando que las coordenadas caen dentro de los límites de Mallorca.</w:t>
            </w:r>
          </w:p>
        </w:tc>
      </w:tr>
      <w:tr w:rsidR="005C48FD" w:rsidRPr="008A4650" w14:paraId="46849911" w14:textId="77777777">
        <w:tc>
          <w:tcPr>
            <w:tcW w:w="850" w:type="dxa"/>
            <w:shd w:val="clear" w:color="auto" w:fill="F2F2F2"/>
            <w:vAlign w:val="center"/>
          </w:tcPr>
          <w:p w14:paraId="203159D6" w14:textId="77777777" w:rsidR="00AC2923" w:rsidRPr="008A4650" w:rsidRDefault="001C66DE">
            <w:pPr>
              <w:rPr>
                <w:rFonts w:ascii="Times New Roman" w:hAnsi="Times New Roman" w:cs="Times New Roman"/>
              </w:rPr>
            </w:pPr>
            <w:r w:rsidRPr="008A4650">
              <w:rPr>
                <w:rFonts w:ascii="Times New Roman" w:hAnsi="Times New Roman" w:cs="Times New Roman"/>
              </w:rPr>
              <w:t>3</w:t>
            </w:r>
          </w:p>
        </w:tc>
        <w:tc>
          <w:tcPr>
            <w:tcW w:w="3118" w:type="dxa"/>
            <w:shd w:val="clear" w:color="auto" w:fill="F2F2F2"/>
            <w:vAlign w:val="center"/>
          </w:tcPr>
          <w:p w14:paraId="205023A9" w14:textId="77777777" w:rsidR="00AC2923" w:rsidRPr="008A4650" w:rsidRDefault="001C66DE">
            <w:pPr>
              <w:rPr>
                <w:rFonts w:ascii="Times New Roman" w:hAnsi="Times New Roman" w:cs="Times New Roman"/>
              </w:rPr>
            </w:pPr>
            <w:r w:rsidRPr="008A4650">
              <w:rPr>
                <w:rFonts w:ascii="Times New Roman" w:hAnsi="Times New Roman" w:cs="Times New Roman"/>
              </w:rPr>
              <w:t>Construcción de la red de movilidad</w:t>
            </w:r>
          </w:p>
        </w:tc>
        <w:tc>
          <w:tcPr>
            <w:tcW w:w="5669" w:type="dxa"/>
            <w:shd w:val="clear" w:color="auto" w:fill="F2F2F2"/>
            <w:vAlign w:val="center"/>
          </w:tcPr>
          <w:p w14:paraId="3D74D7B9" w14:textId="77777777" w:rsidR="00AC2923" w:rsidRPr="008A4650" w:rsidRDefault="001C66DE">
            <w:pPr>
              <w:rPr>
                <w:rFonts w:ascii="Times New Roman" w:hAnsi="Times New Roman" w:cs="Times New Roman"/>
              </w:rPr>
            </w:pPr>
            <w:r w:rsidRPr="008A4650">
              <w:rPr>
                <w:rFonts w:ascii="Times New Roman" w:hAnsi="Times New Roman" w:cs="Times New Roman"/>
              </w:rPr>
              <w:t>Se prepara la red peatonal, ciclista y de transporte público sob</w:t>
            </w:r>
            <w:r w:rsidRPr="008A4650">
              <w:rPr>
                <w:rFonts w:ascii="Times New Roman" w:hAnsi="Times New Roman" w:cs="Times New Roman"/>
              </w:rPr>
              <w:t>re la que calculará rutas OpenTripPlanner.</w:t>
            </w:r>
          </w:p>
        </w:tc>
      </w:tr>
      <w:tr w:rsidR="005C48FD" w:rsidRPr="008A4650" w14:paraId="3C41AB2D" w14:textId="77777777">
        <w:tc>
          <w:tcPr>
            <w:tcW w:w="850" w:type="dxa"/>
            <w:vAlign w:val="center"/>
          </w:tcPr>
          <w:p w14:paraId="67F0F83E" w14:textId="77777777" w:rsidR="00AC2923" w:rsidRPr="008A4650" w:rsidRDefault="001C66DE">
            <w:pPr>
              <w:rPr>
                <w:rFonts w:ascii="Times New Roman" w:hAnsi="Times New Roman" w:cs="Times New Roman"/>
              </w:rPr>
            </w:pPr>
            <w:r w:rsidRPr="008A4650">
              <w:rPr>
                <w:rFonts w:ascii="Times New Roman" w:hAnsi="Times New Roman" w:cs="Times New Roman"/>
              </w:rPr>
              <w:t>4</w:t>
            </w:r>
          </w:p>
        </w:tc>
        <w:tc>
          <w:tcPr>
            <w:tcW w:w="3118" w:type="dxa"/>
            <w:vAlign w:val="center"/>
          </w:tcPr>
          <w:p w14:paraId="22703EEA" w14:textId="77777777" w:rsidR="00AC2923" w:rsidRPr="008A4650" w:rsidRDefault="001C66DE">
            <w:pPr>
              <w:rPr>
                <w:rFonts w:ascii="Times New Roman" w:hAnsi="Times New Roman" w:cs="Times New Roman"/>
              </w:rPr>
            </w:pPr>
            <w:r w:rsidRPr="008A4650">
              <w:rPr>
                <w:rFonts w:ascii="Times New Roman" w:hAnsi="Times New Roman" w:cs="Times New Roman"/>
              </w:rPr>
              <w:t>Cálculo de accesibilidad por modo</w:t>
            </w:r>
          </w:p>
        </w:tc>
        <w:tc>
          <w:tcPr>
            <w:tcW w:w="5669" w:type="dxa"/>
            <w:vAlign w:val="center"/>
          </w:tcPr>
          <w:p w14:paraId="472A490F" w14:textId="77777777" w:rsidR="00AC2923" w:rsidRPr="008A4650" w:rsidRDefault="001C66DE">
            <w:pPr>
              <w:rPr>
                <w:rFonts w:ascii="Times New Roman" w:hAnsi="Times New Roman" w:cs="Times New Roman"/>
              </w:rPr>
            </w:pPr>
            <w:r w:rsidRPr="008A4650">
              <w:rPr>
                <w:rFonts w:ascii="Times New Roman" w:hAnsi="Times New Roman" w:cs="Times New Roman"/>
              </w:rPr>
              <w:t>Se mide, para cada alojamiento, la distancia y el tiempo real a pie, en bici y en transporte público hasta los destinos turísticos más relevantes.</w:t>
            </w:r>
          </w:p>
        </w:tc>
      </w:tr>
      <w:tr w:rsidR="005C48FD" w:rsidRPr="008A4650" w14:paraId="0AE70295" w14:textId="77777777">
        <w:tc>
          <w:tcPr>
            <w:tcW w:w="850" w:type="dxa"/>
            <w:shd w:val="clear" w:color="auto" w:fill="F2F2F2"/>
            <w:vAlign w:val="center"/>
          </w:tcPr>
          <w:p w14:paraId="3E50B850" w14:textId="77777777" w:rsidR="00AC2923" w:rsidRPr="008A4650" w:rsidRDefault="001C66DE">
            <w:pPr>
              <w:rPr>
                <w:rFonts w:ascii="Times New Roman" w:hAnsi="Times New Roman" w:cs="Times New Roman"/>
              </w:rPr>
            </w:pPr>
            <w:r w:rsidRPr="008A4650">
              <w:rPr>
                <w:rFonts w:ascii="Times New Roman" w:hAnsi="Times New Roman" w:cs="Times New Roman"/>
              </w:rPr>
              <w:t>5</w:t>
            </w:r>
          </w:p>
        </w:tc>
        <w:tc>
          <w:tcPr>
            <w:tcW w:w="3118" w:type="dxa"/>
            <w:shd w:val="clear" w:color="auto" w:fill="F2F2F2"/>
            <w:vAlign w:val="center"/>
          </w:tcPr>
          <w:p w14:paraId="39BB9C2C"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Integración de ciclovías, </w:t>
            </w:r>
            <w:r w:rsidRPr="008A4650">
              <w:rPr>
                <w:rFonts w:ascii="Times New Roman" w:hAnsi="Times New Roman" w:cs="Times New Roman"/>
              </w:rPr>
              <w:t>aceras y transporte público</w:t>
            </w:r>
          </w:p>
        </w:tc>
        <w:tc>
          <w:tcPr>
            <w:tcW w:w="5669" w:type="dxa"/>
            <w:shd w:val="clear" w:color="auto" w:fill="F2F2F2"/>
            <w:vAlign w:val="center"/>
          </w:tcPr>
          <w:p w14:paraId="6D6305EB" w14:textId="77777777" w:rsidR="00AC2923" w:rsidRPr="008A4650" w:rsidRDefault="001C66DE">
            <w:pPr>
              <w:rPr>
                <w:rFonts w:ascii="Times New Roman" w:hAnsi="Times New Roman" w:cs="Times New Roman"/>
              </w:rPr>
            </w:pPr>
            <w:r w:rsidRPr="008A4650">
              <w:rPr>
                <w:rFonts w:ascii="Times New Roman" w:hAnsi="Times New Roman" w:cs="Times New Roman"/>
              </w:rPr>
              <w:t>Se combinan las tres redes de movilidad sostenible en las puntuaciones parciales del índice TSMAI.</w:t>
            </w:r>
          </w:p>
        </w:tc>
      </w:tr>
      <w:tr w:rsidR="005C48FD" w:rsidRPr="008A4650" w14:paraId="104E7665" w14:textId="77777777">
        <w:tc>
          <w:tcPr>
            <w:tcW w:w="850" w:type="dxa"/>
            <w:vAlign w:val="center"/>
          </w:tcPr>
          <w:p w14:paraId="5B5ACB7E" w14:textId="77777777" w:rsidR="00AC2923" w:rsidRPr="008A4650" w:rsidRDefault="001C66DE">
            <w:pPr>
              <w:rPr>
                <w:rFonts w:ascii="Times New Roman" w:hAnsi="Times New Roman" w:cs="Times New Roman"/>
              </w:rPr>
            </w:pPr>
            <w:r w:rsidRPr="008A4650">
              <w:rPr>
                <w:rFonts w:ascii="Times New Roman" w:hAnsi="Times New Roman" w:cs="Times New Roman"/>
              </w:rPr>
              <w:t>6</w:t>
            </w:r>
          </w:p>
        </w:tc>
        <w:tc>
          <w:tcPr>
            <w:tcW w:w="3118" w:type="dxa"/>
            <w:vAlign w:val="center"/>
          </w:tcPr>
          <w:p w14:paraId="453D97E9" w14:textId="77777777" w:rsidR="00AC2923" w:rsidRPr="008A4650" w:rsidRDefault="001C66DE">
            <w:pPr>
              <w:rPr>
                <w:rFonts w:ascii="Times New Roman" w:hAnsi="Times New Roman" w:cs="Times New Roman"/>
              </w:rPr>
            </w:pPr>
            <w:r w:rsidRPr="008A4650">
              <w:rPr>
                <w:rFonts w:ascii="Times New Roman" w:hAnsi="Times New Roman" w:cs="Times New Roman"/>
              </w:rPr>
              <w:t>Análisis de sentimiento por zona</w:t>
            </w:r>
          </w:p>
        </w:tc>
        <w:tc>
          <w:tcPr>
            <w:tcW w:w="5669" w:type="dxa"/>
            <w:vAlign w:val="center"/>
          </w:tcPr>
          <w:p w14:paraId="66F99823"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Se procesan reseñas de usuarios (cuando hay corpus con licencia disponible) para </w:t>
            </w:r>
            <w:r w:rsidRPr="008A4650">
              <w:rPr>
                <w:rFonts w:ascii="Times New Roman" w:hAnsi="Times New Roman" w:cs="Times New Roman"/>
              </w:rPr>
              <w:t>detectar menciones de movilidad y su tono.</w:t>
            </w:r>
          </w:p>
        </w:tc>
      </w:tr>
      <w:tr w:rsidR="005C48FD" w:rsidRPr="008A4650" w14:paraId="2EB60DF9" w14:textId="77777777">
        <w:tc>
          <w:tcPr>
            <w:tcW w:w="850" w:type="dxa"/>
            <w:shd w:val="clear" w:color="auto" w:fill="F2F2F2"/>
            <w:vAlign w:val="center"/>
          </w:tcPr>
          <w:p w14:paraId="2D20C7F3" w14:textId="77777777" w:rsidR="00AC2923" w:rsidRPr="008A4650" w:rsidRDefault="001C66DE">
            <w:pPr>
              <w:rPr>
                <w:rFonts w:ascii="Times New Roman" w:hAnsi="Times New Roman" w:cs="Times New Roman"/>
              </w:rPr>
            </w:pPr>
            <w:r w:rsidRPr="008A4650">
              <w:rPr>
                <w:rFonts w:ascii="Times New Roman" w:hAnsi="Times New Roman" w:cs="Times New Roman"/>
              </w:rPr>
              <w:t>7</w:t>
            </w:r>
          </w:p>
        </w:tc>
        <w:tc>
          <w:tcPr>
            <w:tcW w:w="3118" w:type="dxa"/>
            <w:shd w:val="clear" w:color="auto" w:fill="F2F2F2"/>
            <w:vAlign w:val="center"/>
          </w:tcPr>
          <w:p w14:paraId="5DA38526" w14:textId="77777777" w:rsidR="00AC2923" w:rsidRPr="008A4650" w:rsidRDefault="001C66DE">
            <w:pPr>
              <w:rPr>
                <w:rFonts w:ascii="Times New Roman" w:hAnsi="Times New Roman" w:cs="Times New Roman"/>
              </w:rPr>
            </w:pPr>
            <w:r w:rsidRPr="008A4650">
              <w:rPr>
                <w:rFonts w:ascii="Times New Roman" w:hAnsi="Times New Roman" w:cs="Times New Roman"/>
              </w:rPr>
              <w:t>Generación de mapas e índices</w:t>
            </w:r>
          </w:p>
        </w:tc>
        <w:tc>
          <w:tcPr>
            <w:tcW w:w="5669" w:type="dxa"/>
            <w:shd w:val="clear" w:color="auto" w:fill="F2F2F2"/>
            <w:vAlign w:val="center"/>
          </w:tcPr>
          <w:p w14:paraId="6537F4C5" w14:textId="77777777" w:rsidR="00AC2923" w:rsidRPr="008A4650" w:rsidRDefault="001C66DE">
            <w:pPr>
              <w:rPr>
                <w:rFonts w:ascii="Times New Roman" w:hAnsi="Times New Roman" w:cs="Times New Roman"/>
              </w:rPr>
            </w:pPr>
            <w:r w:rsidRPr="008A4650">
              <w:rPr>
                <w:rFonts w:ascii="Times New Roman" w:hAnsi="Times New Roman" w:cs="Times New Roman"/>
              </w:rPr>
              <w:t>Se calcula el TSMAI, sus variantes históricas (V1 a V9) y los mapas interactivos del panel de control.</w:t>
            </w:r>
          </w:p>
        </w:tc>
      </w:tr>
      <w:tr w:rsidR="005C48FD" w:rsidRPr="008A4650" w14:paraId="05E28DA3" w14:textId="77777777">
        <w:tc>
          <w:tcPr>
            <w:tcW w:w="850" w:type="dxa"/>
            <w:vAlign w:val="center"/>
          </w:tcPr>
          <w:p w14:paraId="1942CC39" w14:textId="77777777" w:rsidR="00AC2923" w:rsidRPr="008A4650" w:rsidRDefault="001C66DE">
            <w:pPr>
              <w:rPr>
                <w:rFonts w:ascii="Times New Roman" w:hAnsi="Times New Roman" w:cs="Times New Roman"/>
              </w:rPr>
            </w:pPr>
            <w:r w:rsidRPr="008A4650">
              <w:rPr>
                <w:rFonts w:ascii="Times New Roman" w:hAnsi="Times New Roman" w:cs="Times New Roman"/>
              </w:rPr>
              <w:t>8</w:t>
            </w:r>
          </w:p>
        </w:tc>
        <w:tc>
          <w:tcPr>
            <w:tcW w:w="3118" w:type="dxa"/>
            <w:vAlign w:val="center"/>
          </w:tcPr>
          <w:p w14:paraId="32A1541D" w14:textId="77777777" w:rsidR="00AC2923" w:rsidRPr="008A4650" w:rsidRDefault="001C66DE">
            <w:pPr>
              <w:rPr>
                <w:rFonts w:ascii="Times New Roman" w:hAnsi="Times New Roman" w:cs="Times New Roman"/>
              </w:rPr>
            </w:pPr>
            <w:r w:rsidRPr="008A4650">
              <w:rPr>
                <w:rFonts w:ascii="Times New Roman" w:hAnsi="Times New Roman" w:cs="Times New Roman"/>
              </w:rPr>
              <w:t>Recomendación de rutas sostenibles</w:t>
            </w:r>
          </w:p>
        </w:tc>
        <w:tc>
          <w:tcPr>
            <w:tcW w:w="5669" w:type="dxa"/>
            <w:vAlign w:val="center"/>
          </w:tcPr>
          <w:p w14:paraId="7224B938" w14:textId="77777777" w:rsidR="00AC2923" w:rsidRPr="008A4650" w:rsidRDefault="001C66DE">
            <w:pPr>
              <w:rPr>
                <w:rFonts w:ascii="Times New Roman" w:hAnsi="Times New Roman" w:cs="Times New Roman"/>
              </w:rPr>
            </w:pPr>
            <w:r w:rsidRPr="008A4650">
              <w:rPr>
                <w:rFonts w:ascii="Times New Roman" w:hAnsi="Times New Roman" w:cs="Times New Roman"/>
              </w:rPr>
              <w:t>Para una muestra de pares alojamiento-d</w:t>
            </w:r>
            <w:r w:rsidRPr="008A4650">
              <w:rPr>
                <w:rFonts w:ascii="Times New Roman" w:hAnsi="Times New Roman" w:cs="Times New Roman"/>
              </w:rPr>
              <w:t>estino, se compara caminar, bicicleta y transporte público con reglas explícitas.</w:t>
            </w:r>
          </w:p>
        </w:tc>
      </w:tr>
    </w:tbl>
    <w:p w14:paraId="5F605618" w14:textId="77777777" w:rsidR="00AC2923" w:rsidRPr="008A4650" w:rsidRDefault="00AC2923">
      <w:pPr>
        <w:spacing w:after="80"/>
        <w:rPr>
          <w:rFonts w:ascii="Times New Roman" w:hAnsi="Times New Roman" w:cs="Times New Roman"/>
        </w:rPr>
      </w:pPr>
    </w:p>
    <w:p w14:paraId="0DD3B32F"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Anexo C — Preparación y extracción de datos, paso a paso</w:t>
      </w:r>
    </w:p>
    <w:p w14:paraId="0D8DCB19"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13B53A54" w14:textId="77777777" w:rsidR="00AC2923" w:rsidRPr="008A4650" w:rsidRDefault="001C66DE" w:rsidP="008A4650">
      <w:pPr>
        <w:pStyle w:val="Ttulo1"/>
      </w:pPr>
      <w:r w:rsidRPr="008A4650">
        <w:lastRenderedPageBreak/>
        <w:t>5. El índice TSMAI: qué mide y cómo ha evolucionado</w:t>
      </w:r>
    </w:p>
    <w:p w14:paraId="2A8B5D7E"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TSMAI son las siglas de Índice de Movilidad </w:t>
      </w:r>
      <w:r w:rsidRPr="008A4650">
        <w:rPr>
          <w:rFonts w:ascii="Times New Roman" w:hAnsi="Times New Roman" w:cs="Times New Roman"/>
        </w:rPr>
        <w:t>Sostenible y Accesibilidad Turística (Tourism Sustainable Mobility &amp; Accessibility Index). Es una puntuación de 0 a 1 por alojamiento: cuanto más alta, mejor conectado está con transporte público, bicicleta y a pie, según los datos analizados. No es una ce</w:t>
      </w:r>
      <w:r w:rsidRPr="008A4650">
        <w:rPr>
          <w:rFonts w:ascii="Times New Roman" w:hAnsi="Times New Roman" w:cs="Times New Roman"/>
        </w:rPr>
        <w:t>rtificación oficial ni un promedio anual: es evidencia de cribado para orientar dónde revisar, no una sentencia definitiva sobre un alojamiento concreto.</w:t>
      </w:r>
    </w:p>
    <w:p w14:paraId="3F8E6E5C"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Tres niveles, para que sea fácil de leer</w:t>
      </w:r>
    </w:p>
    <w:p w14:paraId="562C931E"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Favorable: </w:t>
      </w:r>
      <w:r w:rsidRPr="008A4650">
        <w:rPr>
          <w:rFonts w:ascii="Times New Roman" w:hAnsi="Times New Roman" w:cs="Times New Roman"/>
        </w:rPr>
        <w:t>el alojamiento tiene buena conectividad sostenible</w:t>
      </w:r>
      <w:r w:rsidRPr="008A4650">
        <w:rPr>
          <w:rFonts w:ascii="Times New Roman" w:hAnsi="Times New Roman" w:cs="Times New Roman"/>
        </w:rPr>
        <w:t xml:space="preserve"> según la evidencia disponible.</w:t>
      </w:r>
    </w:p>
    <w:p w14:paraId="0714BB9F"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Intermedio: </w:t>
      </w:r>
      <w:r w:rsidRPr="008A4650">
        <w:rPr>
          <w:rFonts w:ascii="Times New Roman" w:hAnsi="Times New Roman" w:cs="Times New Roman"/>
        </w:rPr>
        <w:t>conectividad aceptable, pero con margen de mejora.</w:t>
      </w:r>
    </w:p>
    <w:p w14:paraId="416E6E72"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Prioridad de mejora: </w:t>
      </w:r>
      <w:r w:rsidRPr="008A4650">
        <w:rPr>
          <w:rFonts w:ascii="Times New Roman" w:hAnsi="Times New Roman" w:cs="Times New Roman"/>
        </w:rPr>
        <w:t>es donde la revisión de movilidad tiene más sentido empezar.</w:t>
      </w:r>
    </w:p>
    <w:p w14:paraId="448FE148"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Por qué hay nueve versiones (V1 a V9)</w:t>
      </w:r>
    </w:p>
    <w:p w14:paraId="5EC26723"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índice no se construyó de una sola vez</w:t>
      </w:r>
      <w:r w:rsidRPr="008A4650">
        <w:rPr>
          <w:rFonts w:ascii="Times New Roman" w:hAnsi="Times New Roman" w:cs="Times New Roman"/>
        </w:rPr>
        <w:t>: se fue enriqueciendo versión a versión, añadiendo evidencia real conforme estuvo disponible, y documentando en cada paso qué cambiaba y por qué. Esto es importante para la defensa del proyecto: cada número que ve el cliente en la V9 tiene detrás una cade</w:t>
      </w:r>
      <w:r w:rsidRPr="008A4650">
        <w:rPr>
          <w:rFonts w:ascii="Times New Roman" w:hAnsi="Times New Roman" w:cs="Times New Roman"/>
        </w:rPr>
        <w:t>na de decisiones metodológicas trazable, no un ajuste arbitrario.</w:t>
      </w:r>
    </w:p>
    <w:tbl>
      <w:tblPr>
        <w:tblStyle w:val="Tablaconcuadrcula"/>
        <w:tblW w:w="0" w:type="auto"/>
        <w:tblLayout w:type="fixed"/>
        <w:tblLook w:val="04A0" w:firstRow="1" w:lastRow="0" w:firstColumn="1" w:lastColumn="0" w:noHBand="0" w:noVBand="1"/>
      </w:tblPr>
      <w:tblGrid>
        <w:gridCol w:w="1701"/>
        <w:gridCol w:w="7937"/>
      </w:tblGrid>
      <w:tr w:rsidR="005C48FD" w:rsidRPr="008A4650" w14:paraId="005F0936" w14:textId="77777777">
        <w:tc>
          <w:tcPr>
            <w:tcW w:w="1701" w:type="dxa"/>
            <w:shd w:val="clear" w:color="auto" w:fill="1F3864"/>
            <w:vAlign w:val="center"/>
          </w:tcPr>
          <w:p w14:paraId="62FB9DB4"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Versión</w:t>
            </w:r>
          </w:p>
        </w:tc>
        <w:tc>
          <w:tcPr>
            <w:tcW w:w="7937" w:type="dxa"/>
            <w:shd w:val="clear" w:color="auto" w:fill="1F3864"/>
            <w:vAlign w:val="center"/>
          </w:tcPr>
          <w:p w14:paraId="69DDE31F"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Qué incorpora de nuevo</w:t>
            </w:r>
          </w:p>
        </w:tc>
      </w:tr>
      <w:tr w:rsidR="005C48FD" w:rsidRPr="008A4650" w14:paraId="60BE4C33" w14:textId="77777777">
        <w:tc>
          <w:tcPr>
            <w:tcW w:w="1701" w:type="dxa"/>
            <w:shd w:val="clear" w:color="auto" w:fill="F2F2F2"/>
            <w:vAlign w:val="center"/>
          </w:tcPr>
          <w:p w14:paraId="58F11423" w14:textId="77777777" w:rsidR="00AC2923" w:rsidRPr="008A4650" w:rsidRDefault="001C66DE">
            <w:pPr>
              <w:rPr>
                <w:rFonts w:ascii="Times New Roman" w:hAnsi="Times New Roman" w:cs="Times New Roman"/>
              </w:rPr>
            </w:pPr>
            <w:r w:rsidRPr="008A4650">
              <w:rPr>
                <w:rFonts w:ascii="Times New Roman" w:hAnsi="Times New Roman" w:cs="Times New Roman"/>
              </w:rPr>
              <w:t>V1 – V3</w:t>
            </w:r>
          </w:p>
        </w:tc>
        <w:tc>
          <w:tcPr>
            <w:tcW w:w="7937" w:type="dxa"/>
            <w:shd w:val="clear" w:color="auto" w:fill="F2F2F2"/>
            <w:vAlign w:val="center"/>
          </w:tcPr>
          <w:p w14:paraId="339E7369" w14:textId="77777777" w:rsidR="00AC2923" w:rsidRPr="008A4650" w:rsidRDefault="001C66DE">
            <w:pPr>
              <w:rPr>
                <w:rFonts w:ascii="Times New Roman" w:hAnsi="Times New Roman" w:cs="Times New Roman"/>
              </w:rPr>
            </w:pPr>
            <w:r w:rsidRPr="008A4650">
              <w:rPr>
                <w:rFonts w:ascii="Times New Roman" w:hAnsi="Times New Roman" w:cs="Times New Roman"/>
              </w:rPr>
              <w:t>Primeras aproximaciones: proximidad geométrica a paradas y red OSM básica.</w:t>
            </w:r>
          </w:p>
        </w:tc>
      </w:tr>
      <w:tr w:rsidR="005C48FD" w:rsidRPr="008A4650" w14:paraId="0377BF2E" w14:textId="77777777">
        <w:tc>
          <w:tcPr>
            <w:tcW w:w="1701" w:type="dxa"/>
            <w:vAlign w:val="center"/>
          </w:tcPr>
          <w:p w14:paraId="7F7E1E2F" w14:textId="77777777" w:rsidR="00AC2923" w:rsidRPr="008A4650" w:rsidRDefault="001C66DE">
            <w:pPr>
              <w:rPr>
                <w:rFonts w:ascii="Times New Roman" w:hAnsi="Times New Roman" w:cs="Times New Roman"/>
              </w:rPr>
            </w:pPr>
            <w:r w:rsidRPr="008A4650">
              <w:rPr>
                <w:rFonts w:ascii="Times New Roman" w:hAnsi="Times New Roman" w:cs="Times New Roman"/>
              </w:rPr>
              <w:t>V4 – V6</w:t>
            </w:r>
          </w:p>
        </w:tc>
        <w:tc>
          <w:tcPr>
            <w:tcW w:w="7937" w:type="dxa"/>
            <w:vAlign w:val="center"/>
          </w:tcPr>
          <w:p w14:paraId="2458F33A"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Se añade la red de movilidad construida (grafo real) en lugar de </w:t>
            </w:r>
            <w:r w:rsidRPr="008A4650">
              <w:rPr>
                <w:rFonts w:ascii="Times New Roman" w:hAnsi="Times New Roman" w:cs="Times New Roman"/>
              </w:rPr>
              <w:t>distancias en línea recta.</w:t>
            </w:r>
          </w:p>
        </w:tc>
      </w:tr>
      <w:tr w:rsidR="005C48FD" w:rsidRPr="008A4650" w14:paraId="3A070A76" w14:textId="77777777">
        <w:tc>
          <w:tcPr>
            <w:tcW w:w="1701" w:type="dxa"/>
            <w:shd w:val="clear" w:color="auto" w:fill="F2F2F2"/>
            <w:vAlign w:val="center"/>
          </w:tcPr>
          <w:p w14:paraId="23EE09A6" w14:textId="77777777" w:rsidR="00AC2923" w:rsidRPr="008A4650" w:rsidRDefault="001C66DE">
            <w:pPr>
              <w:rPr>
                <w:rFonts w:ascii="Times New Roman" w:hAnsi="Times New Roman" w:cs="Times New Roman"/>
              </w:rPr>
            </w:pPr>
            <w:r w:rsidRPr="008A4650">
              <w:rPr>
                <w:rFonts w:ascii="Times New Roman" w:hAnsi="Times New Roman" w:cs="Times New Roman"/>
              </w:rPr>
              <w:t>V7</w:t>
            </w:r>
          </w:p>
        </w:tc>
        <w:tc>
          <w:tcPr>
            <w:tcW w:w="7937" w:type="dxa"/>
            <w:shd w:val="clear" w:color="auto" w:fill="F2F2F2"/>
            <w:vAlign w:val="center"/>
          </w:tcPr>
          <w:p w14:paraId="7DF4F925" w14:textId="77777777" w:rsidR="00AC2923" w:rsidRPr="008A4650" w:rsidRDefault="001C66DE">
            <w:pPr>
              <w:rPr>
                <w:rFonts w:ascii="Times New Roman" w:hAnsi="Times New Roman" w:cs="Times New Roman"/>
              </w:rPr>
            </w:pPr>
            <w:r w:rsidRPr="008A4650">
              <w:rPr>
                <w:rFonts w:ascii="Times New Roman" w:hAnsi="Times New Roman" w:cs="Times New Roman"/>
              </w:rPr>
              <w:t>Primera versión con red multimodal completa (peatonal + ciclista + transporte público).</w:t>
            </w:r>
          </w:p>
        </w:tc>
      </w:tr>
      <w:tr w:rsidR="005C48FD" w:rsidRPr="008A4650" w14:paraId="416A052B" w14:textId="77777777">
        <w:tc>
          <w:tcPr>
            <w:tcW w:w="1701" w:type="dxa"/>
            <w:vAlign w:val="center"/>
          </w:tcPr>
          <w:p w14:paraId="3B291AD2" w14:textId="77777777" w:rsidR="00AC2923" w:rsidRPr="008A4650" w:rsidRDefault="001C66DE">
            <w:pPr>
              <w:rPr>
                <w:rFonts w:ascii="Times New Roman" w:hAnsi="Times New Roman" w:cs="Times New Roman"/>
              </w:rPr>
            </w:pPr>
            <w:r w:rsidRPr="008A4650">
              <w:rPr>
                <w:rFonts w:ascii="Times New Roman" w:hAnsi="Times New Roman" w:cs="Times New Roman"/>
              </w:rPr>
              <w:t>V8</w:t>
            </w:r>
          </w:p>
        </w:tc>
        <w:tc>
          <w:tcPr>
            <w:tcW w:w="7937" w:type="dxa"/>
            <w:vAlign w:val="center"/>
          </w:tcPr>
          <w:p w14:paraId="32F6CED8" w14:textId="77777777" w:rsidR="00AC2923" w:rsidRPr="008A4650" w:rsidRDefault="001C66DE">
            <w:pPr>
              <w:rPr>
                <w:rFonts w:ascii="Times New Roman" w:hAnsi="Times New Roman" w:cs="Times New Roman"/>
              </w:rPr>
            </w:pPr>
            <w:r w:rsidRPr="008A4650">
              <w:rPr>
                <w:rFonts w:ascii="Times New Roman" w:hAnsi="Times New Roman" w:cs="Times New Roman"/>
              </w:rPr>
              <w:t>Se incorpora robustez temporal: varios horarios de transporte público, no solo uno.</w:t>
            </w:r>
          </w:p>
        </w:tc>
      </w:tr>
      <w:tr w:rsidR="005C48FD" w:rsidRPr="008A4650" w14:paraId="652C0267" w14:textId="77777777">
        <w:tc>
          <w:tcPr>
            <w:tcW w:w="1701" w:type="dxa"/>
            <w:shd w:val="clear" w:color="auto" w:fill="F2F2F2"/>
            <w:vAlign w:val="center"/>
          </w:tcPr>
          <w:p w14:paraId="1B550E27" w14:textId="77777777" w:rsidR="00AC2923" w:rsidRPr="008A4650" w:rsidRDefault="001C66DE">
            <w:pPr>
              <w:rPr>
                <w:rFonts w:ascii="Times New Roman" w:hAnsi="Times New Roman" w:cs="Times New Roman"/>
              </w:rPr>
            </w:pPr>
            <w:r w:rsidRPr="008A4650">
              <w:rPr>
                <w:rFonts w:ascii="Times New Roman" w:hAnsi="Times New Roman" w:cs="Times New Roman"/>
              </w:rPr>
              <w:t>V9 (</w:t>
            </w:r>
            <w:proofErr w:type="spellStart"/>
            <w:r w:rsidRPr="008A4650">
              <w:rPr>
                <w:rFonts w:ascii="Times New Roman" w:hAnsi="Times New Roman" w:cs="Times New Roman"/>
              </w:rPr>
              <w:t>vigente</w:t>
            </w:r>
            <w:proofErr w:type="spellEnd"/>
            <w:r w:rsidRPr="008A4650">
              <w:rPr>
                <w:rFonts w:ascii="Times New Roman" w:hAnsi="Times New Roman" w:cs="Times New Roman"/>
              </w:rPr>
              <w:t>)</w:t>
            </w:r>
          </w:p>
        </w:tc>
        <w:tc>
          <w:tcPr>
            <w:tcW w:w="7937" w:type="dxa"/>
            <w:shd w:val="clear" w:color="auto" w:fill="F2F2F2"/>
            <w:vAlign w:val="center"/>
          </w:tcPr>
          <w:p w14:paraId="290CA53E" w14:textId="77777777" w:rsidR="00AC2923" w:rsidRPr="008A4650" w:rsidRDefault="001C66DE">
            <w:pPr>
              <w:rPr>
                <w:rFonts w:ascii="Times New Roman" w:hAnsi="Times New Roman" w:cs="Times New Roman"/>
              </w:rPr>
            </w:pPr>
            <w:r w:rsidRPr="008A4650">
              <w:rPr>
                <w:rFonts w:ascii="Times New Roman" w:hAnsi="Times New Roman" w:cs="Times New Roman"/>
              </w:rPr>
              <w:t>Se añade comparación estacional rea</w:t>
            </w:r>
            <w:r w:rsidRPr="008A4650">
              <w:rPr>
                <w:rFonts w:ascii="Times New Roman" w:hAnsi="Times New Roman" w:cs="Times New Roman"/>
              </w:rPr>
              <w:t>l: los mismos horarios probados en verano y en invierno.</w:t>
            </w:r>
          </w:p>
        </w:tc>
      </w:tr>
    </w:tbl>
    <w:p w14:paraId="6465232D" w14:textId="77777777" w:rsidR="00AC2923" w:rsidRPr="008A4650" w:rsidRDefault="00AC2923">
      <w:pPr>
        <w:spacing w:after="80"/>
        <w:rPr>
          <w:rFonts w:ascii="Times New Roman" w:hAnsi="Times New Roman" w:cs="Times New Roman"/>
        </w:rPr>
      </w:pPr>
    </w:p>
    <w:p w14:paraId="1703558F"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Análisis de sensibilidad: ¿el resultado depende de cómo pesemos cada componente?</w:t>
      </w:r>
    </w:p>
    <w:p w14:paraId="75F60B1D"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Una de las críticas más razonables a cualquier índice compuesto es: "¿y si hubierais dado más peso a otro componente</w:t>
      </w:r>
      <w:r w:rsidRPr="008A4650">
        <w:rPr>
          <w:rFonts w:ascii="Times New Roman" w:hAnsi="Times New Roman" w:cs="Times New Roman"/>
        </w:rPr>
        <w:t>?". Para responderla, el TSMAI V9 se recalcula con cinco combinaciones distintas de pesos (equilibrada, foco en transporte público estacional, foco en movilidad activa, foco en caminabilidad, foco no-transporte-público). Un alojamiento se considera «priori</w:t>
      </w:r>
      <w:r w:rsidRPr="008A4650">
        <w:rPr>
          <w:rFonts w:ascii="Times New Roman" w:hAnsi="Times New Roman" w:cs="Times New Roman"/>
        </w:rPr>
        <w:t>dad de mejora robusta» si mantiene ese nivel en, al menos, cuatro de los cinco escenarios. De los 172 alojamientos en prioridad de mejora, 139 lo son de forma robusta: ese es el subconjunto en el que más sentido tiene concentrar primero la revisión.</w:t>
      </w:r>
    </w:p>
    <w:p w14:paraId="7B155244"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xml:space="preserve">→ </w:t>
      </w:r>
      <w:r w:rsidRPr="008A4650">
        <w:rPr>
          <w:rFonts w:ascii="Times New Roman" w:hAnsi="Times New Roman" w:cs="Times New Roman"/>
          <w:i/>
        </w:rPr>
        <w:t>Anexo A — Justificación de los pesos del TSMAI V9 y metodología versionada completa</w:t>
      </w:r>
    </w:p>
    <w:p w14:paraId="7C01E8EB"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70518710" w14:textId="77777777" w:rsidR="00AC2923" w:rsidRPr="008A4650" w:rsidRDefault="001C66DE" w:rsidP="008A4650">
      <w:pPr>
        <w:pStyle w:val="Ttulo1"/>
      </w:pPr>
      <w:r w:rsidRPr="008A4650">
        <w:lastRenderedPageBreak/>
        <w:t>6. Recorrido por el panel de control (dashboard)</w:t>
      </w:r>
    </w:p>
    <w:p w14:paraId="02B76F38"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El resultado final es una aplicación interactiva (construida con Streamlit) organizada en siete pantallas, pensadas como </w:t>
      </w:r>
      <w:r w:rsidRPr="008A4650">
        <w:rPr>
          <w:rFonts w:ascii="Times New Roman" w:hAnsi="Times New Roman" w:cs="Times New Roman"/>
        </w:rPr>
        <w:t>un flujo de trabajo: primero se localiza qué revisar, después se contrasta con un segundo criterio y, por último, se profundiza en el caso concreto.</w:t>
      </w:r>
    </w:p>
    <w:p w14:paraId="52327B4E"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6.1 Resumen de decisión</w:t>
      </w:r>
    </w:p>
    <w:p w14:paraId="75B12F82"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Es la pantalla de entrada. Resume en cinco cifras el estado general: cuántos alojam</w:t>
      </w:r>
      <w:r w:rsidRPr="008A4650">
        <w:rPr>
          <w:rFonts w:ascii="Times New Roman" w:hAnsi="Times New Roman" w:cs="Times New Roman"/>
        </w:rPr>
        <w:t xml:space="preserve">ientos se han analizado, cuántos están en prioridad de mejora, cuántos de esos son robustos frente a cambios de pesos, cuántos tienen una brecha de más de 1.200 metros a la parada más cercana, y cuántos empeoran en invierno. Incluye una guía de tres pasos </w:t>
      </w:r>
      <w:r w:rsidRPr="008A4650">
        <w:rPr>
          <w:rFonts w:ascii="Times New Roman" w:hAnsi="Times New Roman" w:cs="Times New Roman"/>
        </w:rPr>
        <w:t>("localizar, contrastar, revisar") para que el usuario sepa por dónde seguir.</w:t>
      </w:r>
    </w:p>
    <w:p w14:paraId="29788CB5"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drawing>
          <wp:inline distT="0" distB="0" distL="0" distR="0" wp14:anchorId="5658C55E" wp14:editId="26988D6D">
            <wp:extent cx="5760000" cy="41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decision.png"/>
                    <pic:cNvPicPr/>
                  </pic:nvPicPr>
                  <pic:blipFill>
                    <a:blip r:embed="rId9"/>
                    <a:stretch>
                      <a:fillRect/>
                    </a:stretch>
                  </pic:blipFill>
                  <pic:spPr>
                    <a:xfrm>
                      <a:off x="0" y="0"/>
                      <a:ext cx="5760000" cy="4114286"/>
                    </a:xfrm>
                    <a:prstGeom prst="rect">
                      <a:avLst/>
                    </a:prstGeom>
                  </pic:spPr>
                </pic:pic>
              </a:graphicData>
            </a:graphic>
          </wp:inline>
        </w:drawing>
      </w:r>
    </w:p>
    <w:p w14:paraId="10BAC69C"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pantalla «Resumen de decisión» con las cinco KPI principales.</w:t>
      </w:r>
    </w:p>
    <w:p w14:paraId="686213C1"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6.2 Ficha de intervención</w:t>
      </w:r>
    </w:p>
    <w:p w14:paraId="159CBF16"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Ficha de diagnóstico individual para cada alojamiento en prioridad de </w:t>
      </w:r>
      <w:r w:rsidRPr="008A4650">
        <w:rPr>
          <w:rFonts w:ascii="Times New Roman" w:hAnsi="Times New Roman" w:cs="Times New Roman"/>
        </w:rPr>
        <w:t>mejora: muestra su puntuación, la distancia real a la parada más próxima, la evidencia de servicio de autobús en verano y en invierno, un mapa con la ubicación del alojamiento y de la parada, y una acción de revisión propuesta en lenguaje llano. Incluye un</w:t>
      </w:r>
      <w:r w:rsidRPr="008A4650">
        <w:rPr>
          <w:rFonts w:ascii="Times New Roman" w:hAnsi="Times New Roman" w:cs="Times New Roman"/>
        </w:rPr>
        <w:t xml:space="preserve"> botón para pasar directamente ese mismo alojamiento al Planificador y comparar rutas reales.</w:t>
      </w:r>
    </w:p>
    <w:p w14:paraId="395B7F04"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lastRenderedPageBreak/>
        <w:drawing>
          <wp:inline distT="0" distB="0" distL="0" distR="0" wp14:anchorId="4576661D" wp14:editId="6A38465E">
            <wp:extent cx="5760000" cy="411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cha_intervencion.png"/>
                    <pic:cNvPicPr/>
                  </pic:nvPicPr>
                  <pic:blipFill>
                    <a:blip r:embed="rId10"/>
                    <a:stretch>
                      <a:fillRect/>
                    </a:stretch>
                  </pic:blipFill>
                  <pic:spPr>
                    <a:xfrm>
                      <a:off x="0" y="0"/>
                      <a:ext cx="5760000" cy="4114286"/>
                    </a:xfrm>
                    <a:prstGeom prst="rect">
                      <a:avLst/>
                    </a:prstGeom>
                  </pic:spPr>
                </pic:pic>
              </a:graphicData>
            </a:graphic>
          </wp:inline>
        </w:drawing>
      </w:r>
    </w:p>
    <w:p w14:paraId="062495FF"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ficha del alojamiento CAN CARRO (Campos), a 5.060 m de su parada más cercana.</w:t>
      </w:r>
    </w:p>
    <w:p w14:paraId="449B0D6F"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0B5F4534"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lastRenderedPageBreak/>
        <w:t>6.3 Análisis territorial</w:t>
      </w:r>
    </w:p>
    <w:p w14:paraId="60EE824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Mapa interactivo de todos los alojamientos, co</w:t>
      </w:r>
      <w:r w:rsidRPr="008A4650">
        <w:rPr>
          <w:rFonts w:ascii="Times New Roman" w:hAnsi="Times New Roman" w:cs="Times New Roman"/>
        </w:rPr>
        <w:t>loreado por nivel TSMAI, con filtros por municipio, banda de accesibilidad y capas opcionales (paradas, ciclovías, isócronas peatonales, calidad del aire, meteorología). Incluye un ranking municipal ordenado por TSMAI medio y un apartado de calidad y traza</w:t>
      </w:r>
      <w:r w:rsidRPr="008A4650">
        <w:rPr>
          <w:rFonts w:ascii="Times New Roman" w:hAnsi="Times New Roman" w:cs="Times New Roman"/>
        </w:rPr>
        <w:t>bilidad de los datos.</w:t>
      </w:r>
    </w:p>
    <w:p w14:paraId="3907D174"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drawing>
          <wp:inline distT="0" distB="0" distL="0" distR="0" wp14:anchorId="0BF06A34" wp14:editId="21270F81">
            <wp:extent cx="5760000" cy="41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is_territorial.png"/>
                    <pic:cNvPicPr/>
                  </pic:nvPicPr>
                  <pic:blipFill>
                    <a:blip r:embed="rId11"/>
                    <a:stretch>
                      <a:fillRect/>
                    </a:stretch>
                  </pic:blipFill>
                  <pic:spPr>
                    <a:xfrm>
                      <a:off x="0" y="0"/>
                      <a:ext cx="5760000" cy="4114286"/>
                    </a:xfrm>
                    <a:prstGeom prst="rect">
                      <a:avLst/>
                    </a:prstGeom>
                  </pic:spPr>
                </pic:pic>
              </a:graphicData>
            </a:graphic>
          </wp:inline>
        </w:drawing>
      </w:r>
    </w:p>
    <w:p w14:paraId="7BFB20CF"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mapa territorial con 1.461 alojamientos y 772 paradas GTFS superpuestas.</w:t>
      </w:r>
    </w:p>
    <w:p w14:paraId="6C26A4F3"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6.4 Zonas de interés</w:t>
      </w:r>
    </w:p>
    <w:p w14:paraId="2192F2F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Agrupa automáticamente (mediante un algoritmo de clustering espacial, DBSCAN) los 4.487 destinos turísticos de OpenStreetMap en 3</w:t>
      </w:r>
      <w:r w:rsidRPr="008A4650">
        <w:rPr>
          <w:rFonts w:ascii="Times New Roman" w:hAnsi="Times New Roman" w:cs="Times New Roman"/>
        </w:rPr>
        <w:t>17 zonas o "macro-destinos", facilitando su exploración sin perder el detalle original. Cada zona muestra el TSMAI medio de los alojamientos cercanos y su municipio de referencia.</w:t>
      </w:r>
    </w:p>
    <w:p w14:paraId="1D7EDA59"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lastRenderedPageBreak/>
        <w:drawing>
          <wp:inline distT="0" distB="0" distL="0" distR="0" wp14:anchorId="728A8DB2" wp14:editId="486ACA98">
            <wp:extent cx="5760000" cy="411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s_interes.png"/>
                    <pic:cNvPicPr/>
                  </pic:nvPicPr>
                  <pic:blipFill>
                    <a:blip r:embed="rId12"/>
                    <a:stretch>
                      <a:fillRect/>
                    </a:stretch>
                  </pic:blipFill>
                  <pic:spPr>
                    <a:xfrm>
                      <a:off x="0" y="0"/>
                      <a:ext cx="5760000" cy="4114286"/>
                    </a:xfrm>
                    <a:prstGeom prst="rect">
                      <a:avLst/>
                    </a:prstGeom>
                  </pic:spPr>
                </pic:pic>
              </a:graphicData>
            </a:graphic>
          </wp:inline>
        </w:drawing>
      </w:r>
    </w:p>
    <w:p w14:paraId="268B5729"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317 zonas turísticas agrupadas por temática dominante.</w:t>
      </w:r>
    </w:p>
    <w:p w14:paraId="4A9B76AB"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49244F7E"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lastRenderedPageBreak/>
        <w:t>6.5 Cons</w:t>
      </w:r>
      <w:r w:rsidRPr="008A4650">
        <w:rPr>
          <w:rFonts w:ascii="Times New Roman" w:hAnsi="Times New Roman" w:cs="Times New Roman"/>
          <w:color w:val="auto"/>
          <w:sz w:val="22"/>
          <w:szCs w:val="22"/>
        </w:rPr>
        <w:t>ulta guiada</w:t>
      </w:r>
    </w:p>
    <w:p w14:paraId="110A78A8"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Un asistente de preguntas y respuestas en lenguaje natural, pero basado en reglas deterministas sobre los datos reales del TSMAI V9 — no en un modelo de lenguaje generativo. Responde preguntas como "¿cuántos alojamientos están en prioridad de m</w:t>
      </w:r>
      <w:r w:rsidRPr="008A4650">
        <w:rPr>
          <w:rFonts w:ascii="Times New Roman" w:hAnsi="Times New Roman" w:cs="Times New Roman"/>
        </w:rPr>
        <w:t>ejora?" o "¿cuál es el municipio con mayor TSMAI medio?", siempre citando la cifra exacta de los datos.</w:t>
      </w:r>
    </w:p>
    <w:p w14:paraId="59C37D60"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drawing>
          <wp:inline distT="0" distB="0" distL="0" distR="0" wp14:anchorId="43EAF678" wp14:editId="27FE3DD9">
            <wp:extent cx="5760000" cy="4114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_guiada.png"/>
                    <pic:cNvPicPr/>
                  </pic:nvPicPr>
                  <pic:blipFill>
                    <a:blip r:embed="rId13"/>
                    <a:stretch>
                      <a:fillRect/>
                    </a:stretch>
                  </pic:blipFill>
                  <pic:spPr>
                    <a:xfrm>
                      <a:off x="0" y="0"/>
                      <a:ext cx="5760000" cy="4114286"/>
                    </a:xfrm>
                    <a:prstGeom prst="rect">
                      <a:avLst/>
                    </a:prstGeom>
                  </pic:spPr>
                </pic:pic>
              </a:graphicData>
            </a:graphic>
          </wp:inline>
        </w:drawing>
      </w:r>
    </w:p>
    <w:p w14:paraId="3BADBC7E"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pantalla de «Consulta guiada» con ejemplos de preguntas.</w:t>
      </w:r>
    </w:p>
    <w:p w14:paraId="132507D7"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6.6 Validación técnica</w:t>
      </w:r>
    </w:p>
    <w:p w14:paraId="0EAA8353"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Pantalla orientada a quien quiera auditar la </w:t>
      </w:r>
      <w:r w:rsidRPr="008A4650">
        <w:rPr>
          <w:rFonts w:ascii="Times New Roman" w:hAnsi="Times New Roman" w:cs="Times New Roman"/>
        </w:rPr>
        <w:t>metodología: expone 20 casos de referencia origen-destino, con el resultado real del motor de rutas OTP para cada uno, y permite lanzar una consulta en vivo sobre esos mismos casos para comprobar que el motor de rutas sigue respondiendo correctamente. No e</w:t>
      </w:r>
      <w:r w:rsidRPr="008A4650">
        <w:rPr>
          <w:rFonts w:ascii="Times New Roman" w:hAnsi="Times New Roman" w:cs="Times New Roman"/>
        </w:rPr>
        <w:t>s la herramienta de planificación para el cliente final, sino la evidencia de que el sistema funciona sobre casos conocidos.</w:t>
      </w:r>
    </w:p>
    <w:p w14:paraId="3E7CADD1"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lastRenderedPageBreak/>
        <w:drawing>
          <wp:inline distT="0" distB="0" distL="0" distR="0" wp14:anchorId="5F978905" wp14:editId="537060D4">
            <wp:extent cx="5760000" cy="4114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tecnica.png"/>
                    <pic:cNvPicPr/>
                  </pic:nvPicPr>
                  <pic:blipFill>
                    <a:blip r:embed="rId14"/>
                    <a:stretch>
                      <a:fillRect/>
                    </a:stretch>
                  </pic:blipFill>
                  <pic:spPr>
                    <a:xfrm>
                      <a:off x="0" y="0"/>
                      <a:ext cx="5760000" cy="4114286"/>
                    </a:xfrm>
                    <a:prstGeom prst="rect">
                      <a:avLst/>
                    </a:prstGeom>
                  </pic:spPr>
                </pic:pic>
              </a:graphicData>
            </a:graphic>
          </wp:inline>
        </w:drawing>
      </w:r>
    </w:p>
    <w:p w14:paraId="5024FA46"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contadores de validez OTP (peatonal, ciclista y multimodal) y ficha de un caso de referencia.</w:t>
      </w:r>
    </w:p>
    <w:p w14:paraId="35A236FB"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2B241613"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lastRenderedPageBreak/>
        <w:t>6.7 Planificador</w:t>
      </w:r>
    </w:p>
    <w:p w14:paraId="226F970B"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Es la h</w:t>
      </w:r>
      <w:r w:rsidRPr="008A4650">
        <w:rPr>
          <w:rFonts w:ascii="Times New Roman" w:hAnsi="Times New Roman" w:cs="Times New Roman"/>
        </w:rPr>
        <w:t>erramienta de planificación real: permite elegir cualquier alojamiento y cualquier destino turístico, y compara en vivo, contra el motor OpenTripPlanner, las cuatro alternativas (a pie, bicicleta, transporte público y coche), sugiriendo la más adecuada seg</w:t>
      </w:r>
      <w:r w:rsidRPr="008A4650">
        <w:rPr>
          <w:rFonts w:ascii="Times New Roman" w:hAnsi="Times New Roman" w:cs="Times New Roman"/>
        </w:rPr>
        <w:t>ún el perfil elegido por el usuario (equilibrada, menor huella de carbono, menor caminata o más rápida).</w:t>
      </w:r>
    </w:p>
    <w:p w14:paraId="2E02470E" w14:textId="77777777" w:rsidR="00AC2923" w:rsidRPr="008A4650" w:rsidRDefault="001C66DE">
      <w:pPr>
        <w:spacing w:before="80"/>
        <w:jc w:val="center"/>
        <w:rPr>
          <w:rFonts w:ascii="Times New Roman" w:hAnsi="Times New Roman" w:cs="Times New Roman"/>
        </w:rPr>
      </w:pPr>
      <w:r w:rsidRPr="008A4650">
        <w:rPr>
          <w:rFonts w:ascii="Times New Roman" w:hAnsi="Times New Roman" w:cs="Times New Roman"/>
          <w:noProof/>
        </w:rPr>
        <w:drawing>
          <wp:inline distT="0" distB="0" distL="0" distR="0" wp14:anchorId="193F80F5" wp14:editId="3442E59C">
            <wp:extent cx="5760000" cy="41142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ificador.png"/>
                    <pic:cNvPicPr/>
                  </pic:nvPicPr>
                  <pic:blipFill>
                    <a:blip r:embed="rId15"/>
                    <a:stretch>
                      <a:fillRect/>
                    </a:stretch>
                  </pic:blipFill>
                  <pic:spPr>
                    <a:xfrm>
                      <a:off x="0" y="0"/>
                      <a:ext cx="5760000" cy="4114286"/>
                    </a:xfrm>
                    <a:prstGeom prst="rect">
                      <a:avLst/>
                    </a:prstGeom>
                  </pic:spPr>
                </pic:pic>
              </a:graphicData>
            </a:graphic>
          </wp:inline>
        </w:drawing>
      </w:r>
    </w:p>
    <w:p w14:paraId="286CB78F" w14:textId="77777777" w:rsidR="00AC2923" w:rsidRPr="008A4650" w:rsidRDefault="001C66DE">
      <w:pPr>
        <w:spacing w:after="360"/>
        <w:jc w:val="center"/>
        <w:rPr>
          <w:rFonts w:ascii="Times New Roman" w:hAnsi="Times New Roman" w:cs="Times New Roman"/>
        </w:rPr>
      </w:pPr>
      <w:r w:rsidRPr="008A4650">
        <w:rPr>
          <w:rFonts w:ascii="Times New Roman" w:hAnsi="Times New Roman" w:cs="Times New Roman"/>
          <w:i/>
        </w:rPr>
        <w:t>Captura: consulta real AC Hotel Ciutat de Palma → Palau de l'Almudaina; el sistema recomienda la bicicleta.</w:t>
      </w:r>
    </w:p>
    <w:p w14:paraId="6DCAA9C2"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Anexo K — Guía de filtros y uso del pan</w:t>
      </w:r>
      <w:r w:rsidRPr="008A4650">
        <w:rPr>
          <w:rFonts w:ascii="Times New Roman" w:hAnsi="Times New Roman" w:cs="Times New Roman"/>
          <w:i/>
        </w:rPr>
        <w:t>el de control</w:t>
      </w:r>
    </w:p>
    <w:p w14:paraId="12DF7C41"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22AE77FF" w14:textId="77777777" w:rsidR="00AC2923" w:rsidRPr="008A4650" w:rsidRDefault="001C66DE" w:rsidP="008A4650">
      <w:pPr>
        <w:pStyle w:val="Ttulo1"/>
      </w:pPr>
      <w:r w:rsidRPr="008A4650">
        <w:lastRenderedPageBreak/>
        <w:t>7. Resultados y hallazgos principales</w:t>
      </w:r>
    </w:p>
    <w:p w14:paraId="1A3E35D3"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7.1 Estado general de la conectividad</w:t>
      </w:r>
    </w:p>
    <w:tbl>
      <w:tblPr>
        <w:tblStyle w:val="Tablaconcuadrcula"/>
        <w:tblW w:w="0" w:type="auto"/>
        <w:tblLayout w:type="fixed"/>
        <w:tblLook w:val="04A0" w:firstRow="1" w:lastRow="0" w:firstColumn="1" w:lastColumn="0" w:noHBand="0" w:noVBand="1"/>
      </w:tblPr>
      <w:tblGrid>
        <w:gridCol w:w="6236"/>
        <w:gridCol w:w="3402"/>
      </w:tblGrid>
      <w:tr w:rsidR="005C48FD" w:rsidRPr="008A4650" w14:paraId="38C37A62" w14:textId="77777777">
        <w:tc>
          <w:tcPr>
            <w:tcW w:w="6236" w:type="dxa"/>
            <w:shd w:val="clear" w:color="auto" w:fill="1F3864"/>
            <w:vAlign w:val="center"/>
          </w:tcPr>
          <w:p w14:paraId="5FA39E5E"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Indicador</w:t>
            </w:r>
          </w:p>
        </w:tc>
        <w:tc>
          <w:tcPr>
            <w:tcW w:w="3402" w:type="dxa"/>
            <w:shd w:val="clear" w:color="auto" w:fill="1F3864"/>
            <w:vAlign w:val="center"/>
          </w:tcPr>
          <w:p w14:paraId="22FF5743"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Resultado</w:t>
            </w:r>
          </w:p>
        </w:tc>
      </w:tr>
      <w:tr w:rsidR="005C48FD" w:rsidRPr="008A4650" w14:paraId="55309A85" w14:textId="77777777">
        <w:tc>
          <w:tcPr>
            <w:tcW w:w="6236" w:type="dxa"/>
            <w:shd w:val="clear" w:color="auto" w:fill="F2F2F2"/>
            <w:vAlign w:val="center"/>
          </w:tcPr>
          <w:p w14:paraId="3E3AE1A9"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favorables</w:t>
            </w:r>
            <w:proofErr w:type="spellEnd"/>
          </w:p>
        </w:tc>
        <w:tc>
          <w:tcPr>
            <w:tcW w:w="3402" w:type="dxa"/>
            <w:shd w:val="clear" w:color="auto" w:fill="F2F2F2"/>
            <w:vAlign w:val="center"/>
          </w:tcPr>
          <w:p w14:paraId="73EFE4FC" w14:textId="77777777" w:rsidR="00AC2923" w:rsidRPr="008A4650" w:rsidRDefault="001C66DE">
            <w:pPr>
              <w:rPr>
                <w:rFonts w:ascii="Times New Roman" w:hAnsi="Times New Roman" w:cs="Times New Roman"/>
              </w:rPr>
            </w:pPr>
            <w:r w:rsidRPr="008A4650">
              <w:rPr>
                <w:rFonts w:ascii="Times New Roman" w:hAnsi="Times New Roman" w:cs="Times New Roman"/>
              </w:rPr>
              <w:t>719 (49,2 %)</w:t>
            </w:r>
          </w:p>
        </w:tc>
      </w:tr>
      <w:tr w:rsidR="005C48FD" w:rsidRPr="008A4650" w14:paraId="03F5C9DB" w14:textId="77777777">
        <w:tc>
          <w:tcPr>
            <w:tcW w:w="6236" w:type="dxa"/>
            <w:vAlign w:val="center"/>
          </w:tcPr>
          <w:p w14:paraId="44A4CDA3"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intermedios</w:t>
            </w:r>
            <w:proofErr w:type="spellEnd"/>
          </w:p>
        </w:tc>
        <w:tc>
          <w:tcPr>
            <w:tcW w:w="3402" w:type="dxa"/>
            <w:vAlign w:val="center"/>
          </w:tcPr>
          <w:p w14:paraId="0171C095" w14:textId="77777777" w:rsidR="00AC2923" w:rsidRPr="008A4650" w:rsidRDefault="001C66DE">
            <w:pPr>
              <w:rPr>
                <w:rFonts w:ascii="Times New Roman" w:hAnsi="Times New Roman" w:cs="Times New Roman"/>
              </w:rPr>
            </w:pPr>
            <w:r w:rsidRPr="008A4650">
              <w:rPr>
                <w:rFonts w:ascii="Times New Roman" w:hAnsi="Times New Roman" w:cs="Times New Roman"/>
              </w:rPr>
              <w:t>570 (39,0 %)</w:t>
            </w:r>
          </w:p>
        </w:tc>
      </w:tr>
      <w:tr w:rsidR="005C48FD" w:rsidRPr="008A4650" w14:paraId="1B56ADE0" w14:textId="77777777">
        <w:tc>
          <w:tcPr>
            <w:tcW w:w="6236" w:type="dxa"/>
            <w:shd w:val="clear" w:color="auto" w:fill="F2F2F2"/>
            <w:vAlign w:val="center"/>
          </w:tcPr>
          <w:p w14:paraId="074D931B"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en</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prioridad</w:t>
            </w:r>
            <w:proofErr w:type="spellEnd"/>
            <w:r w:rsidRPr="008A4650">
              <w:rPr>
                <w:rFonts w:ascii="Times New Roman" w:hAnsi="Times New Roman" w:cs="Times New Roman"/>
              </w:rPr>
              <w:t xml:space="preserve"> de mejora</w:t>
            </w:r>
          </w:p>
        </w:tc>
        <w:tc>
          <w:tcPr>
            <w:tcW w:w="3402" w:type="dxa"/>
            <w:shd w:val="clear" w:color="auto" w:fill="F2F2F2"/>
            <w:vAlign w:val="center"/>
          </w:tcPr>
          <w:p w14:paraId="461128CA" w14:textId="77777777" w:rsidR="00AC2923" w:rsidRPr="008A4650" w:rsidRDefault="001C66DE">
            <w:pPr>
              <w:rPr>
                <w:rFonts w:ascii="Times New Roman" w:hAnsi="Times New Roman" w:cs="Times New Roman"/>
              </w:rPr>
            </w:pPr>
            <w:r w:rsidRPr="008A4650">
              <w:rPr>
                <w:rFonts w:ascii="Times New Roman" w:hAnsi="Times New Roman" w:cs="Times New Roman"/>
              </w:rPr>
              <w:t>172 (11,8 %)</w:t>
            </w:r>
          </w:p>
        </w:tc>
      </w:tr>
      <w:tr w:rsidR="005C48FD" w:rsidRPr="008A4650" w14:paraId="31C4702F" w14:textId="77777777">
        <w:tc>
          <w:tcPr>
            <w:tcW w:w="6236" w:type="dxa"/>
            <w:vAlign w:val="center"/>
          </w:tcPr>
          <w:p w14:paraId="675923EB"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De </w:t>
            </w:r>
            <w:proofErr w:type="spellStart"/>
            <w:r w:rsidRPr="008A4650">
              <w:rPr>
                <w:rFonts w:ascii="Times New Roman" w:hAnsi="Times New Roman" w:cs="Times New Roman"/>
              </w:rPr>
              <w:t>esos</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robustos</w:t>
            </w:r>
            <w:proofErr w:type="spellEnd"/>
            <w:r w:rsidRPr="008A4650">
              <w:rPr>
                <w:rFonts w:ascii="Times New Roman" w:hAnsi="Times New Roman" w:cs="Times New Roman"/>
              </w:rPr>
              <w:t xml:space="preserve"> a cambios de pesos</w:t>
            </w:r>
          </w:p>
        </w:tc>
        <w:tc>
          <w:tcPr>
            <w:tcW w:w="3402" w:type="dxa"/>
            <w:vAlign w:val="center"/>
          </w:tcPr>
          <w:p w14:paraId="61C3DB64" w14:textId="77777777" w:rsidR="00AC2923" w:rsidRPr="008A4650" w:rsidRDefault="001C66DE">
            <w:pPr>
              <w:rPr>
                <w:rFonts w:ascii="Times New Roman" w:hAnsi="Times New Roman" w:cs="Times New Roman"/>
              </w:rPr>
            </w:pPr>
            <w:r w:rsidRPr="008A4650">
              <w:rPr>
                <w:rFonts w:ascii="Times New Roman" w:hAnsi="Times New Roman" w:cs="Times New Roman"/>
              </w:rPr>
              <w:t>139 (80,8 % de los 172)</w:t>
            </w:r>
          </w:p>
        </w:tc>
      </w:tr>
      <w:tr w:rsidR="005C48FD" w:rsidRPr="008A4650" w14:paraId="094FDB40" w14:textId="77777777">
        <w:tc>
          <w:tcPr>
            <w:tcW w:w="6236" w:type="dxa"/>
            <w:shd w:val="clear" w:color="auto" w:fill="F2F2F2"/>
            <w:vAlign w:val="center"/>
          </w:tcPr>
          <w:p w14:paraId="58108148"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con </w:t>
            </w:r>
            <w:proofErr w:type="spellStart"/>
            <w:r w:rsidRPr="008A4650">
              <w:rPr>
                <w:rFonts w:ascii="Times New Roman" w:hAnsi="Times New Roman" w:cs="Times New Roman"/>
              </w:rPr>
              <w:t>brecha</w:t>
            </w:r>
            <w:proofErr w:type="spellEnd"/>
            <w:r w:rsidRPr="008A4650">
              <w:rPr>
                <w:rFonts w:ascii="Times New Roman" w:hAnsi="Times New Roman" w:cs="Times New Roman"/>
              </w:rPr>
              <w:t xml:space="preserve"> de proximidad &gt; 1.200 m</w:t>
            </w:r>
          </w:p>
        </w:tc>
        <w:tc>
          <w:tcPr>
            <w:tcW w:w="3402" w:type="dxa"/>
            <w:shd w:val="clear" w:color="auto" w:fill="F2F2F2"/>
            <w:vAlign w:val="center"/>
          </w:tcPr>
          <w:p w14:paraId="0C3C8891" w14:textId="77777777" w:rsidR="00AC2923" w:rsidRPr="008A4650" w:rsidRDefault="001C66DE">
            <w:pPr>
              <w:rPr>
                <w:rFonts w:ascii="Times New Roman" w:hAnsi="Times New Roman" w:cs="Times New Roman"/>
              </w:rPr>
            </w:pPr>
            <w:r w:rsidRPr="008A4650">
              <w:rPr>
                <w:rFonts w:ascii="Times New Roman" w:hAnsi="Times New Roman" w:cs="Times New Roman"/>
              </w:rPr>
              <w:t>267</w:t>
            </w:r>
          </w:p>
        </w:tc>
      </w:tr>
      <w:tr w:rsidR="005C48FD" w:rsidRPr="008A4650" w14:paraId="1A753027" w14:textId="77777777">
        <w:tc>
          <w:tcPr>
            <w:tcW w:w="6236" w:type="dxa"/>
            <w:vAlign w:val="center"/>
          </w:tcPr>
          <w:p w14:paraId="579ADF0B"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Alojamientos</w:t>
            </w:r>
            <w:proofErr w:type="spellEnd"/>
            <w:r w:rsidRPr="008A4650">
              <w:rPr>
                <w:rFonts w:ascii="Times New Roman" w:hAnsi="Times New Roman" w:cs="Times New Roman"/>
              </w:rPr>
              <w:t xml:space="preserve"> a ≤ 400 m de una parada</w:t>
            </w:r>
          </w:p>
        </w:tc>
        <w:tc>
          <w:tcPr>
            <w:tcW w:w="3402" w:type="dxa"/>
            <w:vAlign w:val="center"/>
          </w:tcPr>
          <w:p w14:paraId="6B6B9D0F" w14:textId="77777777" w:rsidR="00AC2923" w:rsidRPr="008A4650" w:rsidRDefault="001C66DE">
            <w:pPr>
              <w:rPr>
                <w:rFonts w:ascii="Times New Roman" w:hAnsi="Times New Roman" w:cs="Times New Roman"/>
              </w:rPr>
            </w:pPr>
            <w:r w:rsidRPr="008A4650">
              <w:rPr>
                <w:rFonts w:ascii="Times New Roman" w:hAnsi="Times New Roman" w:cs="Times New Roman"/>
              </w:rPr>
              <w:t>60,6 %</w:t>
            </w:r>
          </w:p>
        </w:tc>
      </w:tr>
      <w:tr w:rsidR="005C48FD" w:rsidRPr="008A4650" w14:paraId="7A64AC8E" w14:textId="77777777">
        <w:tc>
          <w:tcPr>
            <w:tcW w:w="6236" w:type="dxa"/>
            <w:shd w:val="clear" w:color="auto" w:fill="F2F2F2"/>
            <w:vAlign w:val="center"/>
          </w:tcPr>
          <w:p w14:paraId="1CC50AA2"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Cobertura</w:t>
            </w:r>
            <w:proofErr w:type="spellEnd"/>
            <w:r w:rsidRPr="008A4650">
              <w:rPr>
                <w:rFonts w:ascii="Times New Roman" w:hAnsi="Times New Roman" w:cs="Times New Roman"/>
              </w:rPr>
              <w:t xml:space="preserve"> a ≤ 800 m de una parada</w:t>
            </w:r>
          </w:p>
        </w:tc>
        <w:tc>
          <w:tcPr>
            <w:tcW w:w="3402" w:type="dxa"/>
            <w:shd w:val="clear" w:color="auto" w:fill="F2F2F2"/>
            <w:vAlign w:val="center"/>
          </w:tcPr>
          <w:p w14:paraId="4E35A0BF" w14:textId="77777777" w:rsidR="00AC2923" w:rsidRPr="008A4650" w:rsidRDefault="001C66DE">
            <w:pPr>
              <w:rPr>
                <w:rFonts w:ascii="Times New Roman" w:hAnsi="Times New Roman" w:cs="Times New Roman"/>
              </w:rPr>
            </w:pPr>
            <w:r w:rsidRPr="008A4650">
              <w:rPr>
                <w:rFonts w:ascii="Times New Roman" w:hAnsi="Times New Roman" w:cs="Times New Roman"/>
              </w:rPr>
              <w:t>78,9 %</w:t>
            </w:r>
          </w:p>
        </w:tc>
      </w:tr>
    </w:tbl>
    <w:p w14:paraId="033CB661" w14:textId="77777777" w:rsidR="00AC2923" w:rsidRPr="008A4650" w:rsidRDefault="00AC2923">
      <w:pPr>
        <w:spacing w:after="80"/>
        <w:rPr>
          <w:rFonts w:ascii="Times New Roman" w:hAnsi="Times New Roman" w:cs="Times New Roman"/>
        </w:rPr>
      </w:pPr>
    </w:p>
    <w:p w14:paraId="4B2D6534"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7.2 El hallazgo estacional</w:t>
      </w:r>
    </w:p>
    <w:p w14:paraId="27905E0D"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Uno de los resultados más </w:t>
      </w:r>
      <w:r w:rsidRPr="008A4650">
        <w:rPr>
          <w:rFonts w:ascii="Times New Roman" w:hAnsi="Times New Roman" w:cs="Times New Roman"/>
        </w:rPr>
        <w:t>relevantes del proyecto: probando los mismos cuatro horarios de autobús por alojamiento en verano y en invierno, la conexión encontrada baja del 51 % de los horarios en verano a apenas el 1 % en invierno. Esto no significa que Mallorca se quede sin transpo</w:t>
      </w:r>
      <w:r w:rsidRPr="008A4650">
        <w:rPr>
          <w:rFonts w:ascii="Times New Roman" w:hAnsi="Times New Roman" w:cs="Times New Roman"/>
        </w:rPr>
        <w:t>rte público en invierno, sino que, en los horarios muestreados, apenas se encontró servicio — un patrón coherente con la reducción de frecuencias habitual en temporada baja, y que afecta a 793 alojamientos (más de la mitad de la muestra).</w:t>
      </w:r>
    </w:p>
    <w:p w14:paraId="6874E140"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7.3 Casos de prio</w:t>
      </w:r>
      <w:r w:rsidRPr="008A4650">
        <w:rPr>
          <w:rFonts w:ascii="Times New Roman" w:hAnsi="Times New Roman" w:cs="Times New Roman"/>
          <w:color w:val="auto"/>
          <w:sz w:val="22"/>
          <w:szCs w:val="22"/>
        </w:rPr>
        <w:t>ridad histórica (muestra de validación)</w:t>
      </w:r>
    </w:p>
    <w:p w14:paraId="66F24DDB"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Sobre una muestra de 20 pares alojamiento-destino, se construyó un índice de prioridad de intervención (distinto del TSMAI, pensado para casos concretos) y se probó su robustez frente a cuatro combinaciones de pesos </w:t>
      </w:r>
      <w:r w:rsidRPr="008A4650">
        <w:rPr>
          <w:rFonts w:ascii="Times New Roman" w:hAnsi="Times New Roman" w:cs="Times New Roman"/>
        </w:rPr>
        <w:t>distintas. Cinco de esos 20 casos mantienen su prioridad alta en al menos tres de los cuatro escenarios: son los candidatos más sólidos para ilustrar una recomendación de intervención ante el cliente.</w:t>
      </w:r>
    </w:p>
    <w:p w14:paraId="78A1C331"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7.4 Impacto ambiental estimado</w:t>
      </w:r>
    </w:p>
    <w:p w14:paraId="70CA1992"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Comparando, para la mues</w:t>
      </w:r>
      <w:r w:rsidRPr="008A4650">
        <w:rPr>
          <w:rFonts w:ascii="Times New Roman" w:hAnsi="Times New Roman" w:cs="Times New Roman"/>
        </w:rPr>
        <w:t>tra de validación, la ruta en coche frente a la ruta en autobús calculadas ambas por el motor OTP (con factores de emisión oficiales MITECO 2024), se estima un ahorro de 2.844 kg de CO2 equivalente, una reducción del 69,8 % frente a la alternativa en coche</w:t>
      </w:r>
      <w:r w:rsidRPr="008A4650">
        <w:rPr>
          <w:rFonts w:ascii="Times New Roman" w:hAnsi="Times New Roman" w:cs="Times New Roman"/>
        </w:rPr>
        <w:t>, sobre 6 de las 7 rutas comparables de la muestra. Esta cifra es ilustrativa de la muestra analizada, no una proyección de la demanda turística real.</w:t>
      </w:r>
    </w:p>
    <w:p w14:paraId="1443F01A"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7.5 Zonas turísticas agrupadas</w:t>
      </w:r>
    </w:p>
    <w:p w14:paraId="0D5EC4E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algoritmo de agrupación espacial (DBSCAN) organiza los 4.487 destinos t</w:t>
      </w:r>
      <w:r w:rsidRPr="008A4650">
        <w:rPr>
          <w:rFonts w:ascii="Times New Roman" w:hAnsi="Times New Roman" w:cs="Times New Roman"/>
        </w:rPr>
        <w:t>urísticos de OpenStreetMap en 317 zonas de interés, sin eliminar ni alterar ningún registro de la fuente original. Esta vista resumida facilita comparar, por ejemplo, qué zonas turísticas concentran mucho interés (playas, cascos históricos) pero tienen poc</w:t>
      </w:r>
      <w:r w:rsidRPr="008A4650">
        <w:rPr>
          <w:rFonts w:ascii="Times New Roman" w:hAnsi="Times New Roman" w:cs="Times New Roman"/>
        </w:rPr>
        <w:t>os alojamientos con buena conectividad sostenible a menos de 800 metros — una señal útil para decidir dónde reforzar la oferta de movilidad, no solo dónde ya hay más alojamientos.</w:t>
      </w:r>
    </w:p>
    <w:p w14:paraId="07B39E65"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7.6 Anomalías entre demanda turística y accesibilidad</w:t>
      </w:r>
    </w:p>
    <w:p w14:paraId="10D03414"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Cruzando el TSMAI V9 m</w:t>
      </w:r>
      <w:r w:rsidRPr="008A4650">
        <w:rPr>
          <w:rFonts w:ascii="Times New Roman" w:hAnsi="Times New Roman" w:cs="Times New Roman"/>
        </w:rPr>
        <w:t>unicipal con las plazas turísticas oficiales registradas (fuente Ibestat), el sistema calcula automáticamente si algún municipio combina demanda turística alta con accesibilidad sostenible baja de forma estadísticamente destacada (umbral de desviación típi</w:t>
      </w:r>
      <w:r w:rsidRPr="008A4650">
        <w:rPr>
          <w:rFonts w:ascii="Times New Roman" w:hAnsi="Times New Roman" w:cs="Times New Roman"/>
        </w:rPr>
        <w:t>ca). Es una señal de alerta temprana, no una certificación: apunta a dónde mirar primero, no a una causa demostrada. En el momento de escribir esta memoria no se ha detectado ningún municipio que supere ese umbral combinado sobre los ocho municipios con of</w:t>
      </w:r>
      <w:r w:rsidRPr="008A4650">
        <w:rPr>
          <w:rFonts w:ascii="Times New Roman" w:hAnsi="Times New Roman" w:cs="Times New Roman"/>
        </w:rPr>
        <w:t>erta turística oficial comparable, lo que en sí mismo es una comprobación útil: el desequilibrio, si existe, es más sutil que un caso extremo aislado.</w:t>
      </w:r>
    </w:p>
    <w:p w14:paraId="1E6A9D43"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Anexo E — Índice de prioridad multimodal y su análisis de sensibilidad · Anexo G — Metodología de impac</w:t>
      </w:r>
      <w:r w:rsidRPr="008A4650">
        <w:rPr>
          <w:rFonts w:ascii="Times New Roman" w:hAnsi="Times New Roman" w:cs="Times New Roman"/>
          <w:i/>
        </w:rPr>
        <w:t>to ambiental</w:t>
      </w:r>
    </w:p>
    <w:p w14:paraId="7B1FDD71" w14:textId="77777777" w:rsidR="00AC2923" w:rsidRPr="008A4650" w:rsidRDefault="001C66DE">
      <w:pPr>
        <w:rPr>
          <w:rFonts w:ascii="Times New Roman" w:hAnsi="Times New Roman" w:cs="Times New Roman"/>
        </w:rPr>
      </w:pPr>
      <w:r w:rsidRPr="008A4650">
        <w:rPr>
          <w:rFonts w:ascii="Times New Roman" w:hAnsi="Times New Roman" w:cs="Times New Roman"/>
        </w:rPr>
        <w:lastRenderedPageBreak/>
        <w:br w:type="page"/>
      </w:r>
    </w:p>
    <w:p w14:paraId="107F2A8B" w14:textId="77777777" w:rsidR="00AC2923" w:rsidRPr="008A4650" w:rsidRDefault="001C66DE" w:rsidP="008A4650">
      <w:pPr>
        <w:pStyle w:val="Ttulo1"/>
      </w:pPr>
      <w:r w:rsidRPr="008A4650">
        <w:lastRenderedPageBreak/>
        <w:t>8. Validación, calidad y reproducibilidad</w:t>
      </w:r>
    </w:p>
    <w:p w14:paraId="798FDEF3"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Un proyecto de este tipo solo es defendible si cualquier resultado que se muestre se puede volver a calcular y verificar. Por eso se ha invertido un esfuerzo comparable en la trazabilidad del dato co</w:t>
      </w:r>
      <w:r w:rsidRPr="008A4650">
        <w:rPr>
          <w:rFonts w:ascii="Times New Roman" w:hAnsi="Times New Roman" w:cs="Times New Roman"/>
        </w:rPr>
        <w:t>mo en el propio índice.</w:t>
      </w:r>
    </w:p>
    <w:p w14:paraId="1F6902EC"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Motor de rutas validado a escala: </w:t>
      </w:r>
      <w:r w:rsidRPr="008A4650">
        <w:rPr>
          <w:rFonts w:ascii="Times New Roman" w:hAnsi="Times New Roman" w:cs="Times New Roman"/>
        </w:rPr>
        <w:t>el barrido masivo de rutas OTP alcanza una tasa de éxito del 98,5 % (1.441 de 1.463 pares alojamiento-destino con ruta calculada correctamente).</w:t>
      </w:r>
    </w:p>
    <w:p w14:paraId="1AA1C7EA"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19 pruebas automatizadas (pytest), </w:t>
      </w:r>
      <w:r w:rsidRPr="008A4650">
        <w:rPr>
          <w:rFonts w:ascii="Times New Roman" w:hAnsi="Times New Roman" w:cs="Times New Roman"/>
        </w:rPr>
        <w:t>que se ejecutan an</w:t>
      </w:r>
      <w:r w:rsidRPr="008A4650">
        <w:rPr>
          <w:rFonts w:ascii="Times New Roman" w:hAnsi="Times New Roman" w:cs="Times New Roman"/>
        </w:rPr>
        <w:t>tes de cualquier cambio y verifican que el sistema sigue calculando lo que dice calcular.</w:t>
      </w:r>
    </w:p>
    <w:p w14:paraId="4B7F2DFB"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49 tareas de procesamiento </w:t>
      </w:r>
      <w:r w:rsidRPr="008A4650">
        <w:rPr>
          <w:rFonts w:ascii="Times New Roman" w:hAnsi="Times New Roman" w:cs="Times New Roman"/>
        </w:rPr>
        <w:t>registradas y comprobables con un único comando (`python scripts/run_task.py --check`), que confirma que todo el pipeline puede cargarse si</w:t>
      </w:r>
      <w:r w:rsidRPr="008A4650">
        <w:rPr>
          <w:rFonts w:ascii="Times New Roman" w:hAnsi="Times New Roman" w:cs="Times New Roman"/>
        </w:rPr>
        <w:t>n errores antes de ejecutarlo de verdad.</w:t>
      </w:r>
    </w:p>
    <w:p w14:paraId="6913C515"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Escrituras atómicas y huellas SHA-256: </w:t>
      </w:r>
      <w:r w:rsidRPr="008A4650">
        <w:rPr>
          <w:rFonts w:ascii="Times New Roman" w:hAnsi="Times New Roman" w:cs="Times New Roman"/>
        </w:rPr>
        <w:t>los ficheros de resultados se escriben de forma que nunca queda un fichero a medias, y se registra la huella digital del fichero de entrada usado en cada cálculo.</w:t>
      </w:r>
    </w:p>
    <w:p w14:paraId="367C9ABC"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Auditoría activa durante el desarrollo: </w:t>
      </w:r>
      <w:r w:rsidRPr="008A4650">
        <w:rPr>
          <w:rFonts w:ascii="Times New Roman" w:hAnsi="Times New Roman" w:cs="Times New Roman"/>
        </w:rPr>
        <w:t>en la fase final de revisión se encontraron y corrigieron varios problemas reales antes de la defensa, entre ellos: un mapa que se mostraba con el zoom incorrecto por una condición de carrera al dibujar el componente</w:t>
      </w:r>
      <w:r w:rsidRPr="008A4650">
        <w:rPr>
          <w:rFonts w:ascii="Times New Roman" w:hAnsi="Times New Roman" w:cs="Times New Roman"/>
        </w:rPr>
        <w:t>, una métrica del panel ("Prioridades robustas") que por error medía justo lo contrario de lo que decía su etiqueta, y una colisión de nombres internos en el código de análisis que hacía que varias tareas de cálculo escribieran sus resultados en el fichero</w:t>
      </w:r>
      <w:r w:rsidRPr="008A4650">
        <w:rPr>
          <w:rFonts w:ascii="Times New Roman" w:hAnsi="Times New Roman" w:cs="Times New Roman"/>
        </w:rPr>
        <w:t xml:space="preserve"> equivocado si se volvían a ejecutar. Los tres quedaron corregidos y verificados antes de este documento.</w:t>
      </w:r>
    </w:p>
    <w:p w14:paraId="6548EB8C"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Anexo H — Informes de validación final y reproducibilidad operativa</w:t>
      </w:r>
    </w:p>
    <w:p w14:paraId="39813E1D"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2E38B9B9" w14:textId="77777777" w:rsidR="00AC2923" w:rsidRPr="008A4650" w:rsidRDefault="001C66DE" w:rsidP="008A4650">
      <w:pPr>
        <w:pStyle w:val="Ttulo1"/>
      </w:pPr>
      <w:r w:rsidRPr="008A4650">
        <w:lastRenderedPageBreak/>
        <w:t>9. Sentimiento de usuarios y accesibilidad universal (alcance ampliado)</w:t>
      </w:r>
    </w:p>
    <w:p w14:paraId="5139CA38"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des</w:t>
      </w:r>
      <w:r w:rsidRPr="008A4650">
        <w:rPr>
          <w:rFonts w:ascii="Times New Roman" w:hAnsi="Times New Roman" w:cs="Times New Roman"/>
        </w:rPr>
        <w:t>afío original pide también incorporar el sentimiento de los usuarios sobre la movilidad y, en su nivel más avanzado, la accesibilidad universal. Son los dos componentes más delicados del proyecto, porque dependen de datos que no siempre están disponibles c</w:t>
      </w:r>
      <w:r w:rsidRPr="008A4650">
        <w:rPr>
          <w:rFonts w:ascii="Times New Roman" w:hAnsi="Times New Roman" w:cs="Times New Roman"/>
        </w:rPr>
        <w:t>on la calidad y la licencia necesarias — y aquí se ha optado deliberadamente por no fabricar un resultado antes que mostrar algo poco fiable.</w:t>
      </w:r>
    </w:p>
    <w:p w14:paraId="310FA248"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9.1 Sentimiento de usuarios</w:t>
      </w:r>
    </w:p>
    <w:p w14:paraId="3FD17920"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 xml:space="preserve">El sistema incorpora un modelo de análisis de sentimiento multilingüe (BERT) capaz de </w:t>
      </w:r>
      <w:r w:rsidRPr="008A4650">
        <w:rPr>
          <w:rFonts w:ascii="Times New Roman" w:hAnsi="Times New Roman" w:cs="Times New Roman"/>
        </w:rPr>
        <w:t>clasificar reseñas como positivas, neutras o negativas y detectar si mencionan movilidad (autobús, caminar, bicicleta, accesibilidad, tráfico). Durante la fase final del proyecto se incorporó un corpus real de reseñas de Inside Airbnb correspondiente a Mal</w:t>
      </w:r>
      <w:r w:rsidRPr="008A4650">
        <w:rPr>
          <w:rFonts w:ascii="Times New Roman" w:hAnsi="Times New Roman" w:cs="Times New Roman"/>
        </w:rPr>
        <w:t>lorca (licencia Creative Commons Atribución 4.0, verificada directamente en la fuente), sobre el que se ha ejecutado el análisis de sentimiento por primera vez con datos reales, en una muestra de 1.530 reseñas (30 por municipio, sobre un total de 397.789 r</w:t>
      </w:r>
      <w:r w:rsidRPr="008A4650">
        <w:rPr>
          <w:rFonts w:ascii="Times New Roman" w:hAnsi="Times New Roman" w:cs="Times New Roman"/>
        </w:rPr>
        <w:t>eseñas disponibles vinculadas a un municipio del proyecto).</w:t>
      </w:r>
    </w:p>
    <w:p w14:paraId="622099B7"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resultado se agrega siempre por municipio, nunca se publica el texto de una reseña individual, y solo se muestra una media cuando hay al menos 10 reseñas relevantes de movilidad en ese municipi</w:t>
      </w:r>
      <w:r w:rsidRPr="008A4650">
        <w:rPr>
          <w:rFonts w:ascii="Times New Roman" w:hAnsi="Times New Roman" w:cs="Times New Roman"/>
        </w:rPr>
        <w:t>o — para evitar conclusiones inestables sobre muestras pequeñas. Con esta primera muestra de validación, de las 1.530 reseñas analizadas solo 194 (12,7 %) mencionan explícitamente movilidad, y ningún municipio alcanza todavía las 10 menciones necesarias pa</w:t>
      </w:r>
      <w:r w:rsidRPr="008A4650">
        <w:rPr>
          <w:rFonts w:ascii="Times New Roman" w:hAnsi="Times New Roman" w:cs="Times New Roman"/>
        </w:rPr>
        <w:t>ra publicar una media (el máximo es 9, en Alaró y Andratx). Es un resultado honesto, no un fallo del sistema: confirma que el pipeline funciona de punta a punta con datos reales, y deja acotado cuánto haría falta ampliar la muestra —del orden de varios mil</w:t>
      </w:r>
      <w:r w:rsidRPr="008A4650">
        <w:rPr>
          <w:rFonts w:ascii="Times New Roman" w:hAnsi="Times New Roman" w:cs="Times New Roman"/>
        </w:rPr>
        <w:t>es de reseñas por municipio— para empezar a publicar resultados.</w:t>
      </w:r>
    </w:p>
    <w:p w14:paraId="17B5DA33" w14:textId="77777777" w:rsidR="00AC2923" w:rsidRPr="008A4650" w:rsidRDefault="001C66DE">
      <w:pPr>
        <w:pStyle w:val="Ttulo2"/>
        <w:rPr>
          <w:rFonts w:ascii="Times New Roman" w:hAnsi="Times New Roman" w:cs="Times New Roman"/>
          <w:color w:val="auto"/>
          <w:sz w:val="22"/>
          <w:szCs w:val="22"/>
        </w:rPr>
      </w:pPr>
      <w:r w:rsidRPr="008A4650">
        <w:rPr>
          <w:rFonts w:ascii="Times New Roman" w:hAnsi="Times New Roman" w:cs="Times New Roman"/>
          <w:color w:val="auto"/>
          <w:sz w:val="22"/>
          <w:szCs w:val="22"/>
        </w:rPr>
        <w:t>9.2 Accesibilidad universal</w:t>
      </w:r>
    </w:p>
    <w:p w14:paraId="36808C67"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Existe una capa de evidencia documentada de accesibilidad (etiquetas OSM de accesibilidad y paradas GTFS con wheelchair_boarding positivo) y una variante experimen</w:t>
      </w:r>
      <w:r w:rsidRPr="008A4650">
        <w:rPr>
          <w:rFonts w:ascii="Times New Roman" w:hAnsi="Times New Roman" w:cs="Times New Roman"/>
        </w:rPr>
        <w:t>tal del índice, el «TSMAI extendido», que combina el TSMAI V9 oficial con esta evidencia. Se presenta siempre como opcional y experimental: la proximidad a una etiqueta de accesibilidad en el mapa no equivale a una auditoría de accesibilidad física real, y</w:t>
      </w:r>
      <w:r w:rsidRPr="008A4650">
        <w:rPr>
          <w:rFonts w:ascii="Times New Roman" w:hAnsi="Times New Roman" w:cs="Times New Roman"/>
        </w:rPr>
        <w:t xml:space="preserve"> así se comunica en el propio panel.</w:t>
      </w:r>
    </w:p>
    <w:p w14:paraId="7C9715E5"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Anexo I — Alcance extendido: sentimiento y accesibilidad universal · Anexo J — Gobernanza de datos y consentimiento</w:t>
      </w:r>
    </w:p>
    <w:p w14:paraId="4B2FE129"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06DDBC30" w14:textId="77777777" w:rsidR="00AC2923" w:rsidRPr="008A4650" w:rsidRDefault="001C66DE" w:rsidP="008A4650">
      <w:pPr>
        <w:pStyle w:val="Ttulo1"/>
      </w:pPr>
      <w:r w:rsidRPr="008A4650">
        <w:lastRenderedPageBreak/>
        <w:t>10. Limitaciones y consideraciones éticas</w:t>
      </w:r>
    </w:p>
    <w:p w14:paraId="03892C32"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La honestidad sobre lo que el sistema NO hace es, en la p</w:t>
      </w:r>
      <w:r w:rsidRPr="008A4650">
        <w:rPr>
          <w:rFonts w:ascii="Times New Roman" w:hAnsi="Times New Roman" w:cs="Times New Roman"/>
        </w:rPr>
        <w:t>ráctica, tan importante como lo que sí hace. Estas son las limitaciones declaradas explícitamente en el propio dashboard:</w:t>
      </w:r>
    </w:p>
    <w:p w14:paraId="40713AD4"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No certifica seguridad ni accesibilidad universal. </w:t>
      </w:r>
      <w:r w:rsidRPr="008A4650">
        <w:rPr>
          <w:rFonts w:ascii="Times New Roman" w:hAnsi="Times New Roman" w:cs="Times New Roman"/>
        </w:rPr>
        <w:t>El TSMAI y sus mapas son evidencia de cribado para revisión, no una certificación o</w:t>
      </w:r>
      <w:r w:rsidRPr="008A4650">
        <w:rPr>
          <w:rFonts w:ascii="Times New Roman" w:hAnsi="Times New Roman" w:cs="Times New Roman"/>
        </w:rPr>
        <w:t>ficial de un alojamiento, ruta o municipio.</w:t>
      </w:r>
    </w:p>
    <w:p w14:paraId="52EAA77D"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La distancia a parada es euclídea (en línea recta) en varias métricas del panel, </w:t>
      </w:r>
      <w:r w:rsidRPr="008A4650">
        <w:rPr>
          <w:rFonts w:ascii="Times New Roman" w:hAnsi="Times New Roman" w:cs="Times New Roman"/>
        </w:rPr>
        <w:t xml:space="preserve">aunque las rutas que se muestran en el Planificador y en Validación técnica sí son reales, calculadas por OTP sobre calles y </w:t>
      </w:r>
      <w:r w:rsidRPr="008A4650">
        <w:rPr>
          <w:rFonts w:ascii="Times New Roman" w:hAnsi="Times New Roman" w:cs="Times New Roman"/>
        </w:rPr>
        <w:t>horarios.</w:t>
      </w:r>
    </w:p>
    <w:p w14:paraId="0F284366"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No incorpora </w:t>
      </w:r>
      <w:r w:rsidRPr="008A4650">
        <w:rPr>
          <w:rFonts w:ascii="Times New Roman" w:hAnsi="Times New Roman" w:cs="Times New Roman"/>
        </w:rPr>
        <w:t>tráfico en tiempo real, disponibilidad real de bicicletas compartidas ni ocupación observada de transporte público.</w:t>
      </w:r>
    </w:p>
    <w:p w14:paraId="16AE637E"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El sentimiento de usuarios se basa en una muestra de Inside Airbnb, </w:t>
      </w:r>
      <w:r w:rsidRPr="008A4650">
        <w:rPr>
          <w:rFonts w:ascii="Times New Roman" w:hAnsi="Times New Roman" w:cs="Times New Roman"/>
        </w:rPr>
        <w:t xml:space="preserve">no en la totalidad de alojamientos del proyecto, </w:t>
      </w:r>
      <w:r w:rsidRPr="008A4650">
        <w:rPr>
          <w:rFonts w:ascii="Times New Roman" w:hAnsi="Times New Roman" w:cs="Times New Roman"/>
        </w:rPr>
        <w:t>y su vínculo territorial es el municipio del alojamiento en Airbnb, no un identificador directo con el registro oficial.</w:t>
      </w:r>
    </w:p>
    <w:p w14:paraId="3B2B9E88"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La seguridad vial (DGT) solo identifica con confianza 15 de los 43 municipios de la fuente local </w:t>
      </w:r>
      <w:r w:rsidRPr="008A4650">
        <w:rPr>
          <w:rFonts w:ascii="Times New Roman" w:hAnsi="Times New Roman" w:cs="Times New Roman"/>
        </w:rPr>
        <w:t>y no es atribuible a una ruta o alojam</w:t>
      </w:r>
      <w:r w:rsidRPr="008A4650">
        <w:rPr>
          <w:rFonts w:ascii="Times New Roman" w:hAnsi="Times New Roman" w:cs="Times New Roman"/>
        </w:rPr>
        <w:t>iento concreto.</w:t>
      </w:r>
    </w:p>
    <w:p w14:paraId="136DA55F"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Los pesos del índice y de los escenarios de sensibilidad son decisiones analíticas explícitas y documentadas, </w:t>
      </w:r>
      <w:r w:rsidRPr="008A4650">
        <w:rPr>
          <w:rFonts w:ascii="Times New Roman" w:hAnsi="Times New Roman" w:cs="Times New Roman"/>
        </w:rPr>
        <w:t>no una calibración estadística contra un resultado observado de movilidad real.</w:t>
      </w:r>
    </w:p>
    <w:p w14:paraId="706DD871"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41156A53" w14:textId="77777777" w:rsidR="00AC2923" w:rsidRPr="008A4650" w:rsidRDefault="001C66DE" w:rsidP="008A4650">
      <w:pPr>
        <w:pStyle w:val="Ttulo1"/>
      </w:pPr>
      <w:r w:rsidRPr="008A4650">
        <w:lastRenderedPageBreak/>
        <w:t>11. Trabajo futuro</w:t>
      </w:r>
    </w:p>
    <w:p w14:paraId="6D9CD4FB"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Ampliar el corpus de sentimie</w:t>
      </w:r>
      <w:r w:rsidRPr="008A4650">
        <w:rPr>
          <w:rFonts w:ascii="Times New Roman" w:hAnsi="Times New Roman" w:cs="Times New Roman"/>
          <w:b/>
        </w:rPr>
        <w:t xml:space="preserve">nto </w:t>
      </w:r>
      <w:r w:rsidRPr="008A4650">
        <w:rPr>
          <w:rFonts w:ascii="Times New Roman" w:hAnsi="Times New Roman" w:cs="Times New Roman"/>
        </w:rPr>
        <w:t>muy por encima de las 30 reseñas por municipio de esta primera prueba (limitadas para acotar el tiempo de cálculo en CPU), ya que con esa muestra ningún municipio alcanza el umbral mínimo de publicación; el corpus completo disponible (397.789 reseñas v</w:t>
      </w:r>
      <w:r w:rsidRPr="008A4650">
        <w:rPr>
          <w:rFonts w:ascii="Times New Roman" w:hAnsi="Times New Roman" w:cs="Times New Roman"/>
        </w:rPr>
        <w:t>inculadas a un municipio) permite ampliarla de forma progresiva, e idealmente vincularla directamente a alojamientos del registro oficial.</w:t>
      </w:r>
    </w:p>
    <w:p w14:paraId="34A3916D"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Migrar a un script reproducible </w:t>
      </w:r>
      <w:r w:rsidRPr="008A4650">
        <w:rPr>
          <w:rFonts w:ascii="Times New Roman" w:hAnsi="Times New Roman" w:cs="Times New Roman"/>
        </w:rPr>
        <w:t>la clasificación previa de rutas origen-destino (hoy todavía depende de un cuaderno d</w:t>
      </w:r>
      <w:r w:rsidRPr="008A4650">
        <w:rPr>
          <w:rFonts w:ascii="Times New Roman" w:hAnsi="Times New Roman" w:cs="Times New Roman"/>
        </w:rPr>
        <w:t>e trabajo manual, a diferencia del resto del pipeline).</w:t>
      </w:r>
    </w:p>
    <w:p w14:paraId="020EE056"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Incorporar una validación de campo real </w:t>
      </w:r>
      <w:r w:rsidRPr="008A4650">
        <w:rPr>
          <w:rFonts w:ascii="Times New Roman" w:hAnsi="Times New Roman" w:cs="Times New Roman"/>
        </w:rPr>
        <w:t>(visitas físicas a una muestra de paradas y alojamientos) para contrastar la evidencia geométrica con la experiencia real de primera y última milla.</w:t>
      </w:r>
    </w:p>
    <w:p w14:paraId="0FC0FFA3"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Explorar un</w:t>
      </w:r>
      <w:r w:rsidRPr="008A4650">
        <w:rPr>
          <w:rFonts w:ascii="Times New Roman" w:hAnsi="Times New Roman" w:cs="Times New Roman"/>
          <w:b/>
        </w:rPr>
        <w:t xml:space="preserve">a auditoría de accesibilidad universal certificada </w:t>
      </w:r>
      <w:r w:rsidRPr="008A4650">
        <w:rPr>
          <w:rFonts w:ascii="Times New Roman" w:hAnsi="Times New Roman" w:cs="Times New Roman"/>
        </w:rPr>
        <w:t>que sustituya la evidencia por proximidad geométrica del TSMAI extendido.</w:t>
      </w:r>
    </w:p>
    <w:p w14:paraId="7A1BD320" w14:textId="77777777" w:rsidR="00AC2923" w:rsidRPr="008A4650" w:rsidRDefault="001C66DE">
      <w:pPr>
        <w:pStyle w:val="Listaconvietas"/>
        <w:spacing w:after="120"/>
        <w:rPr>
          <w:rFonts w:ascii="Times New Roman" w:hAnsi="Times New Roman" w:cs="Times New Roman"/>
        </w:rPr>
      </w:pPr>
      <w:r w:rsidRPr="008A4650">
        <w:rPr>
          <w:rFonts w:ascii="Times New Roman" w:hAnsi="Times New Roman" w:cs="Times New Roman"/>
          <w:b/>
        </w:rPr>
        <w:t xml:space="preserve">Integrar tráfico y disponibilidad de bicicleta compartida en tiempo real </w:t>
      </w:r>
      <w:r w:rsidRPr="008A4650">
        <w:rPr>
          <w:rFonts w:ascii="Times New Roman" w:hAnsi="Times New Roman" w:cs="Times New Roman"/>
        </w:rPr>
        <w:t>si se dispone de una fuente con licencia adecuada.</w:t>
      </w:r>
    </w:p>
    <w:p w14:paraId="187F6B56"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6B458DB1" w14:textId="77777777" w:rsidR="00AC2923" w:rsidRPr="008A4650" w:rsidRDefault="001C66DE" w:rsidP="008A4650">
      <w:pPr>
        <w:pStyle w:val="Ttulo1"/>
      </w:pPr>
      <w:r w:rsidRPr="008A4650">
        <w:lastRenderedPageBreak/>
        <w:t>12. Conclusiones</w:t>
      </w:r>
    </w:p>
    <w:p w14:paraId="6659BC2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El proyecto demuestra que es posible construir, con datos abiertos y un motor de rutas real, un sistema de accesi</w:t>
      </w:r>
      <w:r w:rsidRPr="008A4650">
        <w:rPr>
          <w:rFonts w:ascii="Times New Roman" w:hAnsi="Times New Roman" w:cs="Times New Roman"/>
        </w:rPr>
        <w:t xml:space="preserve">bilidad turística que va mucho más allá de un mapa de calor: un índice explicable, versionado y sometido a su propio análisis de sensibilidad; una plataforma de planificación multimodal comparable a un buscador de rutas real; y un panel de control pensado </w:t>
      </w:r>
      <w:r w:rsidRPr="008A4650">
        <w:rPr>
          <w:rFonts w:ascii="Times New Roman" w:hAnsi="Times New Roman" w:cs="Times New Roman"/>
        </w:rPr>
        <w:t>para que un gestor de destino, sin conocimientos técnicos, pueda tomar decisiones informadas.</w:t>
      </w:r>
    </w:p>
    <w:p w14:paraId="1B932F82"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Los puntos más fuertes son la trazabilidad (cada cifra se puede recalcular y verificar) y la honestidad metodológica (lo que no se sabe, se declara como tal, en l</w:t>
      </w:r>
      <w:r w:rsidRPr="008A4650">
        <w:rPr>
          <w:rFonts w:ascii="Times New Roman" w:hAnsi="Times New Roman" w:cs="Times New Roman"/>
        </w:rPr>
        <w:t>ugar de inventarse). Los puntos pendientes —principalmente, ampliar el sentimiento de usuarios a mayor escala y migrar el último cuaderno manual a un script— están identificados, acotados y no comprometen la validez de los resultados actuales.</w:t>
      </w:r>
    </w:p>
    <w:p w14:paraId="789248D1"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En conjunto,</w:t>
      </w:r>
      <w:r w:rsidRPr="008A4650">
        <w:rPr>
          <w:rFonts w:ascii="Times New Roman" w:hAnsi="Times New Roman" w:cs="Times New Roman"/>
        </w:rPr>
        <w:t xml:space="preserve"> el sistema cumple el objetivo central del desafío: identificar, con evidencia real y explicable, qué zonas turísticas de Mallorca están bien conectadas por movilidad sostenible y cuáles necesitan revisión — sentando además una base técnica reproducible so</w:t>
      </w:r>
      <w:r w:rsidRPr="008A4650">
        <w:rPr>
          <w:rFonts w:ascii="Times New Roman" w:hAnsi="Times New Roman" w:cs="Times New Roman"/>
        </w:rPr>
        <w:t>bre la que seguir construyendo.</w:t>
      </w:r>
    </w:p>
    <w:p w14:paraId="1F007BC7"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709952E3" w14:textId="77777777" w:rsidR="00AC2923" w:rsidRPr="008A4650" w:rsidRDefault="001C66DE" w:rsidP="008A4650">
      <w:pPr>
        <w:pStyle w:val="Ttulo1"/>
      </w:pPr>
      <w:r w:rsidRPr="008A4650">
        <w:lastRenderedPageBreak/>
        <w:t>Glosario de términos</w:t>
      </w:r>
    </w:p>
    <w:p w14:paraId="450DC740"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Un resumen en una frase de cada término técnico usado en este documento, pensado para quien no participe habitualmente en el proyecto.</w:t>
      </w:r>
    </w:p>
    <w:tbl>
      <w:tblPr>
        <w:tblStyle w:val="Tablaconcuadrcula"/>
        <w:tblW w:w="0" w:type="auto"/>
        <w:tblLayout w:type="fixed"/>
        <w:tblLook w:val="04A0" w:firstRow="1" w:lastRow="0" w:firstColumn="1" w:lastColumn="0" w:noHBand="0" w:noVBand="1"/>
      </w:tblPr>
      <w:tblGrid>
        <w:gridCol w:w="1984"/>
        <w:gridCol w:w="7654"/>
      </w:tblGrid>
      <w:tr w:rsidR="005C48FD" w:rsidRPr="008A4650" w14:paraId="0D55D8DF" w14:textId="77777777">
        <w:tc>
          <w:tcPr>
            <w:tcW w:w="1984" w:type="dxa"/>
            <w:shd w:val="clear" w:color="auto" w:fill="1F3864"/>
            <w:vAlign w:val="center"/>
          </w:tcPr>
          <w:p w14:paraId="3CA1B499"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Término</w:t>
            </w:r>
          </w:p>
        </w:tc>
        <w:tc>
          <w:tcPr>
            <w:tcW w:w="7654" w:type="dxa"/>
            <w:shd w:val="clear" w:color="auto" w:fill="1F3864"/>
            <w:vAlign w:val="center"/>
          </w:tcPr>
          <w:p w14:paraId="229A1CF6"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Qué significa</w:t>
            </w:r>
          </w:p>
        </w:tc>
      </w:tr>
      <w:tr w:rsidR="005C48FD" w:rsidRPr="008A4650" w14:paraId="2BE7D7A8" w14:textId="77777777">
        <w:tc>
          <w:tcPr>
            <w:tcW w:w="1984" w:type="dxa"/>
            <w:shd w:val="clear" w:color="auto" w:fill="F2F2F2"/>
            <w:vAlign w:val="center"/>
          </w:tcPr>
          <w:p w14:paraId="316D8BC6" w14:textId="77777777" w:rsidR="00AC2923" w:rsidRPr="008A4650" w:rsidRDefault="001C66DE">
            <w:pPr>
              <w:rPr>
                <w:rFonts w:ascii="Times New Roman" w:hAnsi="Times New Roman" w:cs="Times New Roman"/>
              </w:rPr>
            </w:pPr>
            <w:r w:rsidRPr="008A4650">
              <w:rPr>
                <w:rFonts w:ascii="Times New Roman" w:hAnsi="Times New Roman" w:cs="Times New Roman"/>
              </w:rPr>
              <w:t>TSMAI</w:t>
            </w:r>
          </w:p>
        </w:tc>
        <w:tc>
          <w:tcPr>
            <w:tcW w:w="7654" w:type="dxa"/>
            <w:shd w:val="clear" w:color="auto" w:fill="F2F2F2"/>
            <w:vAlign w:val="center"/>
          </w:tcPr>
          <w:p w14:paraId="5297FD93" w14:textId="77777777" w:rsidR="00AC2923" w:rsidRPr="008A4650" w:rsidRDefault="001C66DE">
            <w:pPr>
              <w:rPr>
                <w:rFonts w:ascii="Times New Roman" w:hAnsi="Times New Roman" w:cs="Times New Roman"/>
              </w:rPr>
            </w:pPr>
            <w:r w:rsidRPr="008A4650">
              <w:rPr>
                <w:rFonts w:ascii="Times New Roman" w:hAnsi="Times New Roman" w:cs="Times New Roman"/>
              </w:rPr>
              <w:t>Índice de Movilidad Sostenible y Acce</w:t>
            </w:r>
            <w:r w:rsidRPr="008A4650">
              <w:rPr>
                <w:rFonts w:ascii="Times New Roman" w:hAnsi="Times New Roman" w:cs="Times New Roman"/>
              </w:rPr>
              <w:t>sibilidad Turística: la puntuación de 0 a 1 por alojamiento, explicada en la sección 5.</w:t>
            </w:r>
          </w:p>
        </w:tc>
      </w:tr>
      <w:tr w:rsidR="005C48FD" w:rsidRPr="008A4650" w14:paraId="2F2AB31C" w14:textId="77777777">
        <w:tc>
          <w:tcPr>
            <w:tcW w:w="1984" w:type="dxa"/>
            <w:vAlign w:val="center"/>
          </w:tcPr>
          <w:p w14:paraId="7849070B" w14:textId="77777777" w:rsidR="00AC2923" w:rsidRPr="008A4650" w:rsidRDefault="001C66DE">
            <w:pPr>
              <w:rPr>
                <w:rFonts w:ascii="Times New Roman" w:hAnsi="Times New Roman" w:cs="Times New Roman"/>
              </w:rPr>
            </w:pPr>
            <w:r w:rsidRPr="008A4650">
              <w:rPr>
                <w:rFonts w:ascii="Times New Roman" w:hAnsi="Times New Roman" w:cs="Times New Roman"/>
              </w:rPr>
              <w:t>OTP (</w:t>
            </w:r>
            <w:proofErr w:type="spellStart"/>
            <w:r w:rsidRPr="008A4650">
              <w:rPr>
                <w:rFonts w:ascii="Times New Roman" w:hAnsi="Times New Roman" w:cs="Times New Roman"/>
              </w:rPr>
              <w:t>OpenTripPlanner</w:t>
            </w:r>
            <w:proofErr w:type="spellEnd"/>
            <w:r w:rsidRPr="008A4650">
              <w:rPr>
                <w:rFonts w:ascii="Times New Roman" w:hAnsi="Times New Roman" w:cs="Times New Roman"/>
              </w:rPr>
              <w:t>)</w:t>
            </w:r>
          </w:p>
        </w:tc>
        <w:tc>
          <w:tcPr>
            <w:tcW w:w="7654" w:type="dxa"/>
            <w:vAlign w:val="center"/>
          </w:tcPr>
          <w:p w14:paraId="24A027FC"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Motor de cálculo de rutas de código abierto; calcula caminos reales a pie, en bici, en transporte público y en coche, como un buscador de </w:t>
            </w:r>
            <w:r w:rsidRPr="008A4650">
              <w:rPr>
                <w:rFonts w:ascii="Times New Roman" w:hAnsi="Times New Roman" w:cs="Times New Roman"/>
              </w:rPr>
              <w:t>rutas.</w:t>
            </w:r>
          </w:p>
        </w:tc>
      </w:tr>
      <w:tr w:rsidR="005C48FD" w:rsidRPr="008A4650" w14:paraId="538083F2" w14:textId="77777777">
        <w:tc>
          <w:tcPr>
            <w:tcW w:w="1984" w:type="dxa"/>
            <w:shd w:val="clear" w:color="auto" w:fill="F2F2F2"/>
            <w:vAlign w:val="center"/>
          </w:tcPr>
          <w:p w14:paraId="1425F45E" w14:textId="77777777" w:rsidR="00AC2923" w:rsidRPr="008A4650" w:rsidRDefault="001C66DE">
            <w:pPr>
              <w:rPr>
                <w:rFonts w:ascii="Times New Roman" w:hAnsi="Times New Roman" w:cs="Times New Roman"/>
              </w:rPr>
            </w:pPr>
            <w:r w:rsidRPr="008A4650">
              <w:rPr>
                <w:rFonts w:ascii="Times New Roman" w:hAnsi="Times New Roman" w:cs="Times New Roman"/>
              </w:rPr>
              <w:t>GTFS</w:t>
            </w:r>
          </w:p>
        </w:tc>
        <w:tc>
          <w:tcPr>
            <w:tcW w:w="7654" w:type="dxa"/>
            <w:shd w:val="clear" w:color="auto" w:fill="F2F2F2"/>
            <w:vAlign w:val="center"/>
          </w:tcPr>
          <w:p w14:paraId="0F1C80A9" w14:textId="77777777" w:rsidR="00AC2923" w:rsidRPr="008A4650" w:rsidRDefault="001C66DE">
            <w:pPr>
              <w:rPr>
                <w:rFonts w:ascii="Times New Roman" w:hAnsi="Times New Roman" w:cs="Times New Roman"/>
              </w:rPr>
            </w:pPr>
            <w:r w:rsidRPr="008A4650">
              <w:rPr>
                <w:rFonts w:ascii="Times New Roman" w:hAnsi="Times New Roman" w:cs="Times New Roman"/>
              </w:rPr>
              <w:t>Formato estándar en el que se publican las paradas y horarios oficiales de transporte público (en este proyecto, los del TIB de Mallorca).</w:t>
            </w:r>
          </w:p>
        </w:tc>
      </w:tr>
      <w:tr w:rsidR="005C48FD" w:rsidRPr="008A4650" w14:paraId="7E3ADE0B" w14:textId="77777777">
        <w:tc>
          <w:tcPr>
            <w:tcW w:w="1984" w:type="dxa"/>
            <w:vAlign w:val="center"/>
          </w:tcPr>
          <w:p w14:paraId="0452CFBB" w14:textId="77777777" w:rsidR="00AC2923" w:rsidRPr="008A4650" w:rsidRDefault="001C66DE">
            <w:pPr>
              <w:rPr>
                <w:rFonts w:ascii="Times New Roman" w:hAnsi="Times New Roman" w:cs="Times New Roman"/>
              </w:rPr>
            </w:pPr>
            <w:r w:rsidRPr="008A4650">
              <w:rPr>
                <w:rFonts w:ascii="Times New Roman" w:hAnsi="Times New Roman" w:cs="Times New Roman"/>
              </w:rPr>
              <w:t>OpenStreetMap (OSM)</w:t>
            </w:r>
          </w:p>
        </w:tc>
        <w:tc>
          <w:tcPr>
            <w:tcW w:w="7654" w:type="dxa"/>
            <w:vAlign w:val="center"/>
          </w:tcPr>
          <w:p w14:paraId="77F7F33A" w14:textId="77777777" w:rsidR="00AC2923" w:rsidRPr="008A4650" w:rsidRDefault="001C66DE">
            <w:pPr>
              <w:rPr>
                <w:rFonts w:ascii="Times New Roman" w:hAnsi="Times New Roman" w:cs="Times New Roman"/>
              </w:rPr>
            </w:pPr>
            <w:r w:rsidRPr="008A4650">
              <w:rPr>
                <w:rFonts w:ascii="Times New Roman" w:hAnsi="Times New Roman" w:cs="Times New Roman"/>
              </w:rPr>
              <w:t>Mapa colaborativo y abierto del mundo; fuente de la red de calles, carriles bici, a</w:t>
            </w:r>
            <w:r w:rsidRPr="008A4650">
              <w:rPr>
                <w:rFonts w:ascii="Times New Roman" w:hAnsi="Times New Roman" w:cs="Times New Roman"/>
              </w:rPr>
              <w:t>ceras y puntos de interés turístico.</w:t>
            </w:r>
          </w:p>
        </w:tc>
      </w:tr>
      <w:tr w:rsidR="005C48FD" w:rsidRPr="008A4650" w14:paraId="34F067C3" w14:textId="77777777">
        <w:tc>
          <w:tcPr>
            <w:tcW w:w="1984" w:type="dxa"/>
            <w:shd w:val="clear" w:color="auto" w:fill="F2F2F2"/>
            <w:vAlign w:val="center"/>
          </w:tcPr>
          <w:p w14:paraId="33655471"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Análisis</w:t>
            </w:r>
            <w:proofErr w:type="spellEnd"/>
            <w:r w:rsidRPr="008A4650">
              <w:rPr>
                <w:rFonts w:ascii="Times New Roman" w:hAnsi="Times New Roman" w:cs="Times New Roman"/>
              </w:rPr>
              <w:t xml:space="preserve"> de </w:t>
            </w:r>
            <w:proofErr w:type="spellStart"/>
            <w:r w:rsidRPr="008A4650">
              <w:rPr>
                <w:rFonts w:ascii="Times New Roman" w:hAnsi="Times New Roman" w:cs="Times New Roman"/>
              </w:rPr>
              <w:t>sensibilidad</w:t>
            </w:r>
            <w:proofErr w:type="spellEnd"/>
          </w:p>
        </w:tc>
        <w:tc>
          <w:tcPr>
            <w:tcW w:w="7654" w:type="dxa"/>
            <w:shd w:val="clear" w:color="auto" w:fill="F2F2F2"/>
            <w:vAlign w:val="center"/>
          </w:tcPr>
          <w:p w14:paraId="5165440C" w14:textId="77777777" w:rsidR="00AC2923" w:rsidRPr="008A4650" w:rsidRDefault="001C66DE">
            <w:pPr>
              <w:rPr>
                <w:rFonts w:ascii="Times New Roman" w:hAnsi="Times New Roman" w:cs="Times New Roman"/>
              </w:rPr>
            </w:pPr>
            <w:r w:rsidRPr="008A4650">
              <w:rPr>
                <w:rFonts w:ascii="Times New Roman" w:hAnsi="Times New Roman" w:cs="Times New Roman"/>
              </w:rPr>
              <w:t>Recalcular un resultado con distintos criterios (pesos) para comprobar si la conclusión se mantiene o depende de una elección concreta.</w:t>
            </w:r>
          </w:p>
        </w:tc>
      </w:tr>
      <w:tr w:rsidR="005C48FD" w:rsidRPr="008A4650" w14:paraId="36548B4C" w14:textId="77777777">
        <w:tc>
          <w:tcPr>
            <w:tcW w:w="1984" w:type="dxa"/>
            <w:vAlign w:val="center"/>
          </w:tcPr>
          <w:p w14:paraId="05C970CC"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Prioridad</w:t>
            </w:r>
            <w:proofErr w:type="spellEnd"/>
            <w:r w:rsidRPr="008A4650">
              <w:rPr>
                <w:rFonts w:ascii="Times New Roman" w:hAnsi="Times New Roman" w:cs="Times New Roman"/>
              </w:rPr>
              <w:t xml:space="preserve"> </w:t>
            </w:r>
            <w:proofErr w:type="spellStart"/>
            <w:r w:rsidRPr="008A4650">
              <w:rPr>
                <w:rFonts w:ascii="Times New Roman" w:hAnsi="Times New Roman" w:cs="Times New Roman"/>
              </w:rPr>
              <w:t>robusta</w:t>
            </w:r>
            <w:proofErr w:type="spellEnd"/>
          </w:p>
        </w:tc>
        <w:tc>
          <w:tcPr>
            <w:tcW w:w="7654" w:type="dxa"/>
            <w:vAlign w:val="center"/>
          </w:tcPr>
          <w:p w14:paraId="1BF8E421" w14:textId="77777777" w:rsidR="00AC2923" w:rsidRPr="008A4650" w:rsidRDefault="001C66DE">
            <w:pPr>
              <w:rPr>
                <w:rFonts w:ascii="Times New Roman" w:hAnsi="Times New Roman" w:cs="Times New Roman"/>
              </w:rPr>
            </w:pPr>
            <w:r w:rsidRPr="008A4650">
              <w:rPr>
                <w:rFonts w:ascii="Times New Roman" w:hAnsi="Times New Roman" w:cs="Times New Roman"/>
              </w:rPr>
              <w:t>Un caso que mantiene su nivel de prior</w:t>
            </w:r>
            <w:r w:rsidRPr="008A4650">
              <w:rPr>
                <w:rFonts w:ascii="Times New Roman" w:hAnsi="Times New Roman" w:cs="Times New Roman"/>
              </w:rPr>
              <w:t>idad aunque se cambien los criterios de cálculo: la señal más fiable para actuar primero.</w:t>
            </w:r>
          </w:p>
        </w:tc>
      </w:tr>
      <w:tr w:rsidR="005C48FD" w:rsidRPr="008A4650" w14:paraId="26C0232F" w14:textId="77777777">
        <w:tc>
          <w:tcPr>
            <w:tcW w:w="1984" w:type="dxa"/>
            <w:shd w:val="clear" w:color="auto" w:fill="F2F2F2"/>
            <w:vAlign w:val="center"/>
          </w:tcPr>
          <w:p w14:paraId="6470BD1F" w14:textId="77777777" w:rsidR="00AC2923" w:rsidRPr="008A4650" w:rsidRDefault="001C66DE">
            <w:pPr>
              <w:rPr>
                <w:rFonts w:ascii="Times New Roman" w:hAnsi="Times New Roman" w:cs="Times New Roman"/>
              </w:rPr>
            </w:pPr>
            <w:r w:rsidRPr="008A4650">
              <w:rPr>
                <w:rFonts w:ascii="Times New Roman" w:hAnsi="Times New Roman" w:cs="Times New Roman"/>
              </w:rPr>
              <w:t>DBSCAN</w:t>
            </w:r>
          </w:p>
        </w:tc>
        <w:tc>
          <w:tcPr>
            <w:tcW w:w="7654" w:type="dxa"/>
            <w:shd w:val="clear" w:color="auto" w:fill="F2F2F2"/>
            <w:vAlign w:val="center"/>
          </w:tcPr>
          <w:p w14:paraId="54143849" w14:textId="77777777" w:rsidR="00AC2923" w:rsidRPr="008A4650" w:rsidRDefault="001C66DE">
            <w:pPr>
              <w:rPr>
                <w:rFonts w:ascii="Times New Roman" w:hAnsi="Times New Roman" w:cs="Times New Roman"/>
              </w:rPr>
            </w:pPr>
            <w:r w:rsidRPr="008A4650">
              <w:rPr>
                <w:rFonts w:ascii="Times New Roman" w:hAnsi="Times New Roman" w:cs="Times New Roman"/>
              </w:rPr>
              <w:t>Algoritmo que agrupa automáticamente puntos cercanos en el mapa (aquí, destinos turísticos) sin necesitar indicarle de antemano cuántos grupos debe crear.</w:t>
            </w:r>
          </w:p>
        </w:tc>
      </w:tr>
      <w:tr w:rsidR="005C48FD" w:rsidRPr="008A4650" w14:paraId="78E139A0" w14:textId="77777777">
        <w:tc>
          <w:tcPr>
            <w:tcW w:w="1984" w:type="dxa"/>
            <w:vAlign w:val="center"/>
          </w:tcPr>
          <w:p w14:paraId="341293AC"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Isócrona</w:t>
            </w:r>
            <w:proofErr w:type="spellEnd"/>
          </w:p>
        </w:tc>
        <w:tc>
          <w:tcPr>
            <w:tcW w:w="7654" w:type="dxa"/>
            <w:vAlign w:val="center"/>
          </w:tcPr>
          <w:p w14:paraId="47B7FFE8" w14:textId="77777777" w:rsidR="00AC2923" w:rsidRPr="008A4650" w:rsidRDefault="001C66DE">
            <w:pPr>
              <w:rPr>
                <w:rFonts w:ascii="Times New Roman" w:hAnsi="Times New Roman" w:cs="Times New Roman"/>
              </w:rPr>
            </w:pPr>
            <w:r w:rsidRPr="008A4650">
              <w:rPr>
                <w:rFonts w:ascii="Times New Roman" w:hAnsi="Times New Roman" w:cs="Times New Roman"/>
              </w:rPr>
              <w:t>Área del mapa que se puede alcanzar caminando (o en otro modo) dentro de un tiempo determinado, por ejemplo 15 minutos.</w:t>
            </w:r>
          </w:p>
        </w:tc>
      </w:tr>
      <w:tr w:rsidR="005C48FD" w:rsidRPr="008A4650" w14:paraId="043724C0" w14:textId="77777777">
        <w:tc>
          <w:tcPr>
            <w:tcW w:w="1984" w:type="dxa"/>
            <w:shd w:val="clear" w:color="auto" w:fill="F2F2F2"/>
            <w:vAlign w:val="center"/>
          </w:tcPr>
          <w:p w14:paraId="736CA0DD" w14:textId="77777777" w:rsidR="00AC2923" w:rsidRPr="008A4650" w:rsidRDefault="001C66DE">
            <w:pPr>
              <w:rPr>
                <w:rFonts w:ascii="Times New Roman" w:hAnsi="Times New Roman" w:cs="Times New Roman"/>
              </w:rPr>
            </w:pPr>
            <w:proofErr w:type="spellStart"/>
            <w:r w:rsidRPr="008A4650">
              <w:rPr>
                <w:rFonts w:ascii="Times New Roman" w:hAnsi="Times New Roman" w:cs="Times New Roman"/>
              </w:rPr>
              <w:t>Accesibilidad</w:t>
            </w:r>
            <w:proofErr w:type="spellEnd"/>
            <w:r w:rsidRPr="008A4650">
              <w:rPr>
                <w:rFonts w:ascii="Times New Roman" w:hAnsi="Times New Roman" w:cs="Times New Roman"/>
              </w:rPr>
              <w:t xml:space="preserve"> universal</w:t>
            </w:r>
          </w:p>
        </w:tc>
        <w:tc>
          <w:tcPr>
            <w:tcW w:w="7654" w:type="dxa"/>
            <w:shd w:val="clear" w:color="auto" w:fill="F2F2F2"/>
            <w:vAlign w:val="center"/>
          </w:tcPr>
          <w:p w14:paraId="2964344D" w14:textId="77777777" w:rsidR="00AC2923" w:rsidRPr="008A4650" w:rsidRDefault="001C66DE">
            <w:pPr>
              <w:rPr>
                <w:rFonts w:ascii="Times New Roman" w:hAnsi="Times New Roman" w:cs="Times New Roman"/>
              </w:rPr>
            </w:pPr>
            <w:r w:rsidRPr="008A4650">
              <w:rPr>
                <w:rFonts w:ascii="Times New Roman" w:hAnsi="Times New Roman" w:cs="Times New Roman"/>
              </w:rPr>
              <w:t>Que un espacio o servicio pueda ser usado por cualquier persona, incluidas las que tienen movilidad re</w:t>
            </w:r>
            <w:r w:rsidRPr="008A4650">
              <w:rPr>
                <w:rFonts w:ascii="Times New Roman" w:hAnsi="Times New Roman" w:cs="Times New Roman"/>
              </w:rPr>
              <w:t>ducida; en este proyecto se trata como evidencia documentada, no como una certificación.</w:t>
            </w:r>
          </w:p>
        </w:tc>
      </w:tr>
      <w:tr w:rsidR="005C48FD" w:rsidRPr="008A4650" w14:paraId="044983C6" w14:textId="77777777">
        <w:tc>
          <w:tcPr>
            <w:tcW w:w="1984" w:type="dxa"/>
            <w:vAlign w:val="center"/>
          </w:tcPr>
          <w:p w14:paraId="528984C2" w14:textId="77777777" w:rsidR="00AC2923" w:rsidRPr="008A4650" w:rsidRDefault="001C66DE">
            <w:pPr>
              <w:rPr>
                <w:rFonts w:ascii="Times New Roman" w:hAnsi="Times New Roman" w:cs="Times New Roman"/>
              </w:rPr>
            </w:pPr>
            <w:r w:rsidRPr="008A4650">
              <w:rPr>
                <w:rFonts w:ascii="Times New Roman" w:hAnsi="Times New Roman" w:cs="Times New Roman"/>
              </w:rPr>
              <w:t>CC-BY 4.0</w:t>
            </w:r>
          </w:p>
        </w:tc>
        <w:tc>
          <w:tcPr>
            <w:tcW w:w="7654" w:type="dxa"/>
            <w:vAlign w:val="center"/>
          </w:tcPr>
          <w:p w14:paraId="00B6EA5C"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Licencia Creative Commons que permite reutilizar unos datos siempre que se cite la fuente original; es la licencia bajo la que se publican los datos de </w:t>
            </w:r>
            <w:r w:rsidRPr="008A4650">
              <w:rPr>
                <w:rFonts w:ascii="Times New Roman" w:hAnsi="Times New Roman" w:cs="Times New Roman"/>
              </w:rPr>
              <w:t>Inside Airbnb usados en la sección 9.</w:t>
            </w:r>
          </w:p>
        </w:tc>
      </w:tr>
    </w:tbl>
    <w:p w14:paraId="1350E6D3" w14:textId="77777777" w:rsidR="00AC2923" w:rsidRPr="008A4650" w:rsidRDefault="00AC2923">
      <w:pPr>
        <w:spacing w:after="80"/>
        <w:rPr>
          <w:rFonts w:ascii="Times New Roman" w:hAnsi="Times New Roman" w:cs="Times New Roman"/>
        </w:rPr>
      </w:pPr>
    </w:p>
    <w:p w14:paraId="21B3EBDA" w14:textId="77777777" w:rsidR="00AC2923" w:rsidRPr="008A4650" w:rsidRDefault="001C66DE">
      <w:pPr>
        <w:rPr>
          <w:rFonts w:ascii="Times New Roman" w:hAnsi="Times New Roman" w:cs="Times New Roman"/>
        </w:rPr>
      </w:pPr>
      <w:r w:rsidRPr="008A4650">
        <w:rPr>
          <w:rFonts w:ascii="Times New Roman" w:hAnsi="Times New Roman" w:cs="Times New Roman"/>
        </w:rPr>
        <w:br w:type="page"/>
      </w:r>
    </w:p>
    <w:p w14:paraId="0E6BD170" w14:textId="77777777" w:rsidR="00AC2923" w:rsidRPr="008A4650" w:rsidRDefault="001C66DE" w:rsidP="008A4650">
      <w:pPr>
        <w:pStyle w:val="Ttulo1"/>
      </w:pPr>
      <w:r w:rsidRPr="008A4650">
        <w:lastRenderedPageBreak/>
        <w:t>Anexo: índice de documentos técnicos de referencia</w:t>
      </w:r>
    </w:p>
    <w:p w14:paraId="594E6710" w14:textId="77777777" w:rsidR="00AC2923" w:rsidRPr="008A4650" w:rsidRDefault="001C66DE">
      <w:pPr>
        <w:spacing w:after="160"/>
        <w:rPr>
          <w:rFonts w:ascii="Times New Roman" w:hAnsi="Times New Roman" w:cs="Times New Roman"/>
        </w:rPr>
      </w:pPr>
      <w:r w:rsidRPr="008A4650">
        <w:rPr>
          <w:rFonts w:ascii="Times New Roman" w:hAnsi="Times New Roman" w:cs="Times New Roman"/>
        </w:rPr>
        <w:t>Cada referencia ("→ Anexo X") de este documento apunta a la documentación técnica detallada que se conserva junto con el código y los datos del proyecto, en la car</w:t>
      </w:r>
      <w:r w:rsidRPr="008A4650">
        <w:rPr>
          <w:rFonts w:ascii="Times New Roman" w:hAnsi="Times New Roman" w:cs="Times New Roman"/>
        </w:rPr>
        <w:t>peta docs/ del repositorio. Esta tabla resuelve cada letra a su documento correspondiente.</w:t>
      </w:r>
    </w:p>
    <w:tbl>
      <w:tblPr>
        <w:tblStyle w:val="Tablaconcuadrcula"/>
        <w:tblW w:w="0" w:type="auto"/>
        <w:tblLayout w:type="fixed"/>
        <w:tblLook w:val="04A0" w:firstRow="1" w:lastRow="0" w:firstColumn="1" w:lastColumn="0" w:noHBand="0" w:noVBand="1"/>
      </w:tblPr>
      <w:tblGrid>
        <w:gridCol w:w="850"/>
        <w:gridCol w:w="4535"/>
        <w:gridCol w:w="4252"/>
      </w:tblGrid>
      <w:tr w:rsidR="005C48FD" w:rsidRPr="008A4650" w14:paraId="065081A9" w14:textId="77777777">
        <w:tc>
          <w:tcPr>
            <w:tcW w:w="850" w:type="dxa"/>
            <w:shd w:val="clear" w:color="auto" w:fill="1F3864"/>
            <w:vAlign w:val="center"/>
          </w:tcPr>
          <w:p w14:paraId="2FD4C58D"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Ref.</w:t>
            </w:r>
          </w:p>
        </w:tc>
        <w:tc>
          <w:tcPr>
            <w:tcW w:w="4535" w:type="dxa"/>
            <w:shd w:val="clear" w:color="auto" w:fill="1F3864"/>
            <w:vAlign w:val="center"/>
          </w:tcPr>
          <w:p w14:paraId="10AB8BEA"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Contenido</w:t>
            </w:r>
          </w:p>
        </w:tc>
        <w:tc>
          <w:tcPr>
            <w:tcW w:w="4252" w:type="dxa"/>
            <w:shd w:val="clear" w:color="auto" w:fill="1F3864"/>
            <w:vAlign w:val="center"/>
          </w:tcPr>
          <w:p w14:paraId="202353BF" w14:textId="77777777" w:rsidR="00AC2923" w:rsidRPr="008A4650" w:rsidRDefault="001C66DE">
            <w:pPr>
              <w:jc w:val="center"/>
              <w:rPr>
                <w:rFonts w:ascii="Times New Roman" w:hAnsi="Times New Roman" w:cs="Times New Roman"/>
              </w:rPr>
            </w:pPr>
            <w:r w:rsidRPr="008A4650">
              <w:rPr>
                <w:rFonts w:ascii="Times New Roman" w:hAnsi="Times New Roman" w:cs="Times New Roman"/>
                <w:b/>
              </w:rPr>
              <w:t>Documento(s)</w:t>
            </w:r>
          </w:p>
        </w:tc>
      </w:tr>
      <w:tr w:rsidR="005C48FD" w:rsidRPr="008A4650" w14:paraId="3C873580" w14:textId="77777777">
        <w:tc>
          <w:tcPr>
            <w:tcW w:w="850" w:type="dxa"/>
            <w:shd w:val="clear" w:color="auto" w:fill="F2F2F2"/>
            <w:vAlign w:val="center"/>
          </w:tcPr>
          <w:p w14:paraId="598AD782" w14:textId="77777777" w:rsidR="00AC2923" w:rsidRPr="008A4650" w:rsidRDefault="001C66DE">
            <w:pPr>
              <w:rPr>
                <w:rFonts w:ascii="Times New Roman" w:hAnsi="Times New Roman" w:cs="Times New Roman"/>
              </w:rPr>
            </w:pPr>
            <w:r w:rsidRPr="008A4650">
              <w:rPr>
                <w:rFonts w:ascii="Times New Roman" w:hAnsi="Times New Roman" w:cs="Times New Roman"/>
              </w:rPr>
              <w:t>A</w:t>
            </w:r>
          </w:p>
        </w:tc>
        <w:tc>
          <w:tcPr>
            <w:tcW w:w="4535" w:type="dxa"/>
            <w:shd w:val="clear" w:color="auto" w:fill="F2F2F2"/>
            <w:vAlign w:val="center"/>
          </w:tcPr>
          <w:p w14:paraId="3E7A6906" w14:textId="77777777" w:rsidR="00AC2923" w:rsidRPr="008A4650" w:rsidRDefault="001C66DE">
            <w:pPr>
              <w:rPr>
                <w:rFonts w:ascii="Times New Roman" w:hAnsi="Times New Roman" w:cs="Times New Roman"/>
              </w:rPr>
            </w:pPr>
            <w:r w:rsidRPr="008A4650">
              <w:rPr>
                <w:rFonts w:ascii="Times New Roman" w:hAnsi="Times New Roman" w:cs="Times New Roman"/>
              </w:rPr>
              <w:t>Metodología y justificación de pesos del TSMAI</w:t>
            </w:r>
          </w:p>
        </w:tc>
        <w:tc>
          <w:tcPr>
            <w:tcW w:w="4252" w:type="dxa"/>
            <w:shd w:val="clear" w:color="auto" w:fill="F2F2F2"/>
            <w:vAlign w:val="center"/>
          </w:tcPr>
          <w:p w14:paraId="791BDA00"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TSMAI_METODOLOGIA_VERSIONADA.md · </w:t>
            </w:r>
            <w:r w:rsidRPr="008A4650">
              <w:rPr>
                <w:rFonts w:ascii="Times New Roman" w:hAnsi="Times New Roman" w:cs="Times New Roman"/>
              </w:rPr>
              <w:t>JUSTIFICACION_PESOS_TSMAI_V9.md</w:t>
            </w:r>
          </w:p>
        </w:tc>
      </w:tr>
      <w:tr w:rsidR="005C48FD" w:rsidRPr="008A4650" w14:paraId="57588B97" w14:textId="77777777">
        <w:tc>
          <w:tcPr>
            <w:tcW w:w="850" w:type="dxa"/>
            <w:vAlign w:val="center"/>
          </w:tcPr>
          <w:p w14:paraId="2A1C40F3" w14:textId="77777777" w:rsidR="00AC2923" w:rsidRPr="008A4650" w:rsidRDefault="001C66DE">
            <w:pPr>
              <w:rPr>
                <w:rFonts w:ascii="Times New Roman" w:hAnsi="Times New Roman" w:cs="Times New Roman"/>
              </w:rPr>
            </w:pPr>
            <w:r w:rsidRPr="008A4650">
              <w:rPr>
                <w:rFonts w:ascii="Times New Roman" w:hAnsi="Times New Roman" w:cs="Times New Roman"/>
              </w:rPr>
              <w:t>B</w:t>
            </w:r>
          </w:p>
        </w:tc>
        <w:tc>
          <w:tcPr>
            <w:tcW w:w="4535" w:type="dxa"/>
            <w:vAlign w:val="center"/>
          </w:tcPr>
          <w:p w14:paraId="18F46EC4" w14:textId="77777777" w:rsidR="00AC2923" w:rsidRPr="008A4650" w:rsidRDefault="001C66DE">
            <w:pPr>
              <w:rPr>
                <w:rFonts w:ascii="Times New Roman" w:hAnsi="Times New Roman" w:cs="Times New Roman"/>
              </w:rPr>
            </w:pPr>
            <w:r w:rsidRPr="008A4650">
              <w:rPr>
                <w:rFonts w:ascii="Times New Roman" w:hAnsi="Times New Roman" w:cs="Times New Roman"/>
              </w:rPr>
              <w:t>Fuentes de datos y licencias</w:t>
            </w:r>
          </w:p>
        </w:tc>
        <w:tc>
          <w:tcPr>
            <w:tcW w:w="4252" w:type="dxa"/>
            <w:vAlign w:val="center"/>
          </w:tcPr>
          <w:p w14:paraId="744A096D" w14:textId="77777777" w:rsidR="00AC2923" w:rsidRPr="008A4650" w:rsidRDefault="001C66DE">
            <w:pPr>
              <w:rPr>
                <w:rFonts w:ascii="Times New Roman" w:hAnsi="Times New Roman" w:cs="Times New Roman"/>
              </w:rPr>
            </w:pPr>
            <w:r w:rsidRPr="008A4650">
              <w:rPr>
                <w:rFonts w:ascii="Times New Roman" w:hAnsi="Times New Roman" w:cs="Times New Roman"/>
              </w:rPr>
              <w:t>FUENTES_Y_LICENCIAS.md</w:t>
            </w:r>
          </w:p>
        </w:tc>
      </w:tr>
      <w:tr w:rsidR="005C48FD" w:rsidRPr="008A4650" w14:paraId="4C8E22E5" w14:textId="77777777">
        <w:tc>
          <w:tcPr>
            <w:tcW w:w="850" w:type="dxa"/>
            <w:shd w:val="clear" w:color="auto" w:fill="F2F2F2"/>
            <w:vAlign w:val="center"/>
          </w:tcPr>
          <w:p w14:paraId="7AEFF665" w14:textId="77777777" w:rsidR="00AC2923" w:rsidRPr="008A4650" w:rsidRDefault="001C66DE">
            <w:pPr>
              <w:rPr>
                <w:rFonts w:ascii="Times New Roman" w:hAnsi="Times New Roman" w:cs="Times New Roman"/>
              </w:rPr>
            </w:pPr>
            <w:r w:rsidRPr="008A4650">
              <w:rPr>
                <w:rFonts w:ascii="Times New Roman" w:hAnsi="Times New Roman" w:cs="Times New Roman"/>
              </w:rPr>
              <w:t>C</w:t>
            </w:r>
          </w:p>
        </w:tc>
        <w:tc>
          <w:tcPr>
            <w:tcW w:w="4535" w:type="dxa"/>
            <w:shd w:val="clear" w:color="auto" w:fill="F2F2F2"/>
            <w:vAlign w:val="center"/>
          </w:tcPr>
          <w:p w14:paraId="62CC7906" w14:textId="77777777" w:rsidR="00AC2923" w:rsidRPr="008A4650" w:rsidRDefault="001C66DE">
            <w:pPr>
              <w:rPr>
                <w:rFonts w:ascii="Times New Roman" w:hAnsi="Times New Roman" w:cs="Times New Roman"/>
              </w:rPr>
            </w:pPr>
            <w:r w:rsidRPr="008A4650">
              <w:rPr>
                <w:rFonts w:ascii="Times New Roman" w:hAnsi="Times New Roman" w:cs="Times New Roman"/>
              </w:rPr>
              <w:t>Preparación y extracción de datos</w:t>
            </w:r>
          </w:p>
        </w:tc>
        <w:tc>
          <w:tcPr>
            <w:tcW w:w="4252" w:type="dxa"/>
            <w:shd w:val="clear" w:color="auto" w:fill="F2F2F2"/>
            <w:vAlign w:val="center"/>
          </w:tcPr>
          <w:p w14:paraId="594BD097" w14:textId="77777777" w:rsidR="00AC2923" w:rsidRPr="008A4650" w:rsidRDefault="001C66DE">
            <w:pPr>
              <w:rPr>
                <w:rFonts w:ascii="Times New Roman" w:hAnsi="Times New Roman" w:cs="Times New Roman"/>
              </w:rPr>
            </w:pPr>
            <w:r w:rsidRPr="008A4650">
              <w:rPr>
                <w:rFonts w:ascii="Times New Roman" w:hAnsi="Times New Roman" w:cs="Times New Roman"/>
              </w:rPr>
              <w:t>DATA_PREPARATION.md · DATA_EXTRACTION.md</w:t>
            </w:r>
          </w:p>
        </w:tc>
      </w:tr>
      <w:tr w:rsidR="005C48FD" w:rsidRPr="008A4650" w14:paraId="02C86435" w14:textId="77777777">
        <w:tc>
          <w:tcPr>
            <w:tcW w:w="850" w:type="dxa"/>
            <w:vAlign w:val="center"/>
          </w:tcPr>
          <w:p w14:paraId="03DD9691" w14:textId="77777777" w:rsidR="00AC2923" w:rsidRPr="008A4650" w:rsidRDefault="001C66DE">
            <w:pPr>
              <w:rPr>
                <w:rFonts w:ascii="Times New Roman" w:hAnsi="Times New Roman" w:cs="Times New Roman"/>
              </w:rPr>
            </w:pPr>
            <w:r w:rsidRPr="008A4650">
              <w:rPr>
                <w:rFonts w:ascii="Times New Roman" w:hAnsi="Times New Roman" w:cs="Times New Roman"/>
              </w:rPr>
              <w:t>D</w:t>
            </w:r>
          </w:p>
        </w:tc>
        <w:tc>
          <w:tcPr>
            <w:tcW w:w="4535" w:type="dxa"/>
            <w:vAlign w:val="center"/>
          </w:tcPr>
          <w:p w14:paraId="66E5F750" w14:textId="77777777" w:rsidR="00AC2923" w:rsidRPr="008A4650" w:rsidRDefault="001C66DE">
            <w:pPr>
              <w:rPr>
                <w:rFonts w:ascii="Times New Roman" w:hAnsi="Times New Roman" w:cs="Times New Roman"/>
              </w:rPr>
            </w:pPr>
            <w:r w:rsidRPr="008A4650">
              <w:rPr>
                <w:rFonts w:ascii="Times New Roman" w:hAnsi="Times New Roman" w:cs="Times New Roman"/>
              </w:rPr>
              <w:t>Enrutamiento con OpenTripPlanner</w:t>
            </w:r>
          </w:p>
        </w:tc>
        <w:tc>
          <w:tcPr>
            <w:tcW w:w="4252" w:type="dxa"/>
            <w:vAlign w:val="center"/>
          </w:tcPr>
          <w:p w14:paraId="1F4DB293" w14:textId="77777777" w:rsidR="00AC2923" w:rsidRPr="008A4650" w:rsidRDefault="001C66DE">
            <w:pPr>
              <w:rPr>
                <w:rFonts w:ascii="Times New Roman" w:hAnsi="Times New Roman" w:cs="Times New Roman"/>
              </w:rPr>
            </w:pPr>
            <w:r w:rsidRPr="008A4650">
              <w:rPr>
                <w:rFonts w:ascii="Times New Roman" w:hAnsi="Times New Roman" w:cs="Times New Roman"/>
              </w:rPr>
              <w:t xml:space="preserve">OTP_ROUTING.md · </w:t>
            </w:r>
            <w:r w:rsidRPr="008A4650">
              <w:rPr>
                <w:rFonts w:ascii="Times New Roman" w:hAnsi="Times New Roman" w:cs="Times New Roman"/>
              </w:rPr>
              <w:t>opentripplanner_local.md · otp_graph_build_report.md</w:t>
            </w:r>
          </w:p>
        </w:tc>
      </w:tr>
      <w:tr w:rsidR="005C48FD" w:rsidRPr="008A4650" w14:paraId="72F0175D" w14:textId="77777777">
        <w:tc>
          <w:tcPr>
            <w:tcW w:w="850" w:type="dxa"/>
            <w:shd w:val="clear" w:color="auto" w:fill="F2F2F2"/>
            <w:vAlign w:val="center"/>
          </w:tcPr>
          <w:p w14:paraId="5CB8FE93" w14:textId="77777777" w:rsidR="00AC2923" w:rsidRPr="008A4650" w:rsidRDefault="001C66DE">
            <w:pPr>
              <w:rPr>
                <w:rFonts w:ascii="Times New Roman" w:hAnsi="Times New Roman" w:cs="Times New Roman"/>
              </w:rPr>
            </w:pPr>
            <w:r w:rsidRPr="008A4650">
              <w:rPr>
                <w:rFonts w:ascii="Times New Roman" w:hAnsi="Times New Roman" w:cs="Times New Roman"/>
              </w:rPr>
              <w:t>E</w:t>
            </w:r>
          </w:p>
        </w:tc>
        <w:tc>
          <w:tcPr>
            <w:tcW w:w="4535" w:type="dxa"/>
            <w:shd w:val="clear" w:color="auto" w:fill="F2F2F2"/>
            <w:vAlign w:val="center"/>
          </w:tcPr>
          <w:p w14:paraId="400B2585" w14:textId="77777777" w:rsidR="00AC2923" w:rsidRPr="008A4650" w:rsidRDefault="001C66DE">
            <w:pPr>
              <w:rPr>
                <w:rFonts w:ascii="Times New Roman" w:hAnsi="Times New Roman" w:cs="Times New Roman"/>
              </w:rPr>
            </w:pPr>
            <w:r w:rsidRPr="008A4650">
              <w:rPr>
                <w:rFonts w:ascii="Times New Roman" w:hAnsi="Times New Roman" w:cs="Times New Roman"/>
              </w:rPr>
              <w:t>Índice de prioridad multimodal y sensibilidad</w:t>
            </w:r>
          </w:p>
        </w:tc>
        <w:tc>
          <w:tcPr>
            <w:tcW w:w="4252" w:type="dxa"/>
            <w:shd w:val="clear" w:color="auto" w:fill="F2F2F2"/>
            <w:vAlign w:val="center"/>
          </w:tcPr>
          <w:p w14:paraId="06AB412D" w14:textId="77777777" w:rsidR="00AC2923" w:rsidRPr="008A4650" w:rsidRDefault="001C66DE">
            <w:pPr>
              <w:rPr>
                <w:rFonts w:ascii="Times New Roman" w:hAnsi="Times New Roman" w:cs="Times New Roman"/>
              </w:rPr>
            </w:pPr>
            <w:r w:rsidRPr="008A4650">
              <w:rPr>
                <w:rFonts w:ascii="Times New Roman" w:hAnsi="Times New Roman" w:cs="Times New Roman"/>
              </w:rPr>
              <w:t>indice_prioridad_multimodal.md</w:t>
            </w:r>
          </w:p>
        </w:tc>
      </w:tr>
      <w:tr w:rsidR="005C48FD" w:rsidRPr="008A4650" w14:paraId="0BCA15E6" w14:textId="77777777">
        <w:tc>
          <w:tcPr>
            <w:tcW w:w="850" w:type="dxa"/>
            <w:vAlign w:val="center"/>
          </w:tcPr>
          <w:p w14:paraId="7FBD3794" w14:textId="77777777" w:rsidR="00AC2923" w:rsidRPr="008A4650" w:rsidRDefault="001C66DE">
            <w:pPr>
              <w:rPr>
                <w:rFonts w:ascii="Times New Roman" w:hAnsi="Times New Roman" w:cs="Times New Roman"/>
              </w:rPr>
            </w:pPr>
            <w:r w:rsidRPr="008A4650">
              <w:rPr>
                <w:rFonts w:ascii="Times New Roman" w:hAnsi="Times New Roman" w:cs="Times New Roman"/>
              </w:rPr>
              <w:t>F</w:t>
            </w:r>
          </w:p>
        </w:tc>
        <w:tc>
          <w:tcPr>
            <w:tcW w:w="4535" w:type="dxa"/>
            <w:vAlign w:val="center"/>
          </w:tcPr>
          <w:p w14:paraId="190A1F15" w14:textId="77777777" w:rsidR="00AC2923" w:rsidRPr="008A4650" w:rsidRDefault="001C66DE">
            <w:pPr>
              <w:rPr>
                <w:rFonts w:ascii="Times New Roman" w:hAnsi="Times New Roman" w:cs="Times New Roman"/>
              </w:rPr>
            </w:pPr>
            <w:r w:rsidRPr="008A4650">
              <w:rPr>
                <w:rFonts w:ascii="Times New Roman" w:hAnsi="Times New Roman" w:cs="Times New Roman"/>
              </w:rPr>
              <w:t>Recomendaciones de intervención</w:t>
            </w:r>
          </w:p>
        </w:tc>
        <w:tc>
          <w:tcPr>
            <w:tcW w:w="4252" w:type="dxa"/>
            <w:vAlign w:val="center"/>
          </w:tcPr>
          <w:p w14:paraId="345714EA" w14:textId="77777777" w:rsidR="00AC2923" w:rsidRPr="008A4650" w:rsidRDefault="001C66DE">
            <w:pPr>
              <w:rPr>
                <w:rFonts w:ascii="Times New Roman" w:hAnsi="Times New Roman" w:cs="Times New Roman"/>
              </w:rPr>
            </w:pPr>
            <w:r w:rsidRPr="008A4650">
              <w:rPr>
                <w:rFonts w:ascii="Times New Roman" w:hAnsi="Times New Roman" w:cs="Times New Roman"/>
              </w:rPr>
              <w:t>recomendaciones_intervencion.md</w:t>
            </w:r>
          </w:p>
        </w:tc>
      </w:tr>
      <w:tr w:rsidR="005C48FD" w:rsidRPr="008A4650" w14:paraId="19A5B6FC" w14:textId="77777777">
        <w:tc>
          <w:tcPr>
            <w:tcW w:w="850" w:type="dxa"/>
            <w:shd w:val="clear" w:color="auto" w:fill="F2F2F2"/>
            <w:vAlign w:val="center"/>
          </w:tcPr>
          <w:p w14:paraId="62B6D791" w14:textId="77777777" w:rsidR="00AC2923" w:rsidRPr="008A4650" w:rsidRDefault="001C66DE">
            <w:pPr>
              <w:rPr>
                <w:rFonts w:ascii="Times New Roman" w:hAnsi="Times New Roman" w:cs="Times New Roman"/>
              </w:rPr>
            </w:pPr>
            <w:r w:rsidRPr="008A4650">
              <w:rPr>
                <w:rFonts w:ascii="Times New Roman" w:hAnsi="Times New Roman" w:cs="Times New Roman"/>
              </w:rPr>
              <w:t>G</w:t>
            </w:r>
          </w:p>
        </w:tc>
        <w:tc>
          <w:tcPr>
            <w:tcW w:w="4535" w:type="dxa"/>
            <w:shd w:val="clear" w:color="auto" w:fill="F2F2F2"/>
            <w:vAlign w:val="center"/>
          </w:tcPr>
          <w:p w14:paraId="1B78CCAA" w14:textId="77777777" w:rsidR="00AC2923" w:rsidRPr="008A4650" w:rsidRDefault="001C66DE">
            <w:pPr>
              <w:rPr>
                <w:rFonts w:ascii="Times New Roman" w:hAnsi="Times New Roman" w:cs="Times New Roman"/>
              </w:rPr>
            </w:pPr>
            <w:r w:rsidRPr="008A4650">
              <w:rPr>
                <w:rFonts w:ascii="Times New Roman" w:hAnsi="Times New Roman" w:cs="Times New Roman"/>
              </w:rPr>
              <w:t>Impacto ambiental de rutas multimodales</w:t>
            </w:r>
          </w:p>
        </w:tc>
        <w:tc>
          <w:tcPr>
            <w:tcW w:w="4252" w:type="dxa"/>
            <w:shd w:val="clear" w:color="auto" w:fill="F2F2F2"/>
            <w:vAlign w:val="center"/>
          </w:tcPr>
          <w:p w14:paraId="04505A52" w14:textId="77777777" w:rsidR="00AC2923" w:rsidRPr="008A4650" w:rsidRDefault="001C66DE">
            <w:pPr>
              <w:rPr>
                <w:rFonts w:ascii="Times New Roman" w:hAnsi="Times New Roman" w:cs="Times New Roman"/>
              </w:rPr>
            </w:pPr>
            <w:r w:rsidRPr="008A4650">
              <w:rPr>
                <w:rFonts w:ascii="Times New Roman" w:hAnsi="Times New Roman" w:cs="Times New Roman"/>
              </w:rPr>
              <w:t>impacto_ambiental_rutas_multimodales.md</w:t>
            </w:r>
          </w:p>
        </w:tc>
      </w:tr>
      <w:tr w:rsidR="005C48FD" w:rsidRPr="008A4650" w14:paraId="4F536838" w14:textId="77777777">
        <w:tc>
          <w:tcPr>
            <w:tcW w:w="850" w:type="dxa"/>
            <w:vAlign w:val="center"/>
          </w:tcPr>
          <w:p w14:paraId="0569A80F" w14:textId="77777777" w:rsidR="00AC2923" w:rsidRPr="008A4650" w:rsidRDefault="001C66DE">
            <w:pPr>
              <w:rPr>
                <w:rFonts w:ascii="Times New Roman" w:hAnsi="Times New Roman" w:cs="Times New Roman"/>
              </w:rPr>
            </w:pPr>
            <w:r w:rsidRPr="008A4650">
              <w:rPr>
                <w:rFonts w:ascii="Times New Roman" w:hAnsi="Times New Roman" w:cs="Times New Roman"/>
              </w:rPr>
              <w:t>H</w:t>
            </w:r>
          </w:p>
        </w:tc>
        <w:tc>
          <w:tcPr>
            <w:tcW w:w="4535" w:type="dxa"/>
            <w:vAlign w:val="center"/>
          </w:tcPr>
          <w:p w14:paraId="4160F801" w14:textId="77777777" w:rsidR="00AC2923" w:rsidRPr="008A4650" w:rsidRDefault="001C66DE">
            <w:pPr>
              <w:rPr>
                <w:rFonts w:ascii="Times New Roman" w:hAnsi="Times New Roman" w:cs="Times New Roman"/>
              </w:rPr>
            </w:pPr>
            <w:r w:rsidRPr="008A4650">
              <w:rPr>
                <w:rFonts w:ascii="Times New Roman" w:hAnsi="Times New Roman" w:cs="Times New Roman"/>
              </w:rPr>
              <w:t>Validación final y reproducibilidad operativa</w:t>
            </w:r>
          </w:p>
        </w:tc>
        <w:tc>
          <w:tcPr>
            <w:tcW w:w="4252" w:type="dxa"/>
            <w:vAlign w:val="center"/>
          </w:tcPr>
          <w:p w14:paraId="40170CD0" w14:textId="77777777" w:rsidR="00AC2923" w:rsidRPr="008A4650" w:rsidRDefault="001C66DE">
            <w:pPr>
              <w:rPr>
                <w:rFonts w:ascii="Times New Roman" w:hAnsi="Times New Roman" w:cs="Times New Roman"/>
              </w:rPr>
            </w:pPr>
            <w:r w:rsidRPr="008A4650">
              <w:rPr>
                <w:rFonts w:ascii="Times New Roman" w:hAnsi="Times New Roman" w:cs="Times New Roman"/>
              </w:rPr>
              <w:t>VALIDACION_FINAL_ENTREGA_V9.md · validacion_final_reproducibilidad.md · REPRODUCIBILIDAD_OPERATIVA.md</w:t>
            </w:r>
          </w:p>
        </w:tc>
      </w:tr>
      <w:tr w:rsidR="005C48FD" w:rsidRPr="008A4650" w14:paraId="5323D35E" w14:textId="77777777">
        <w:tc>
          <w:tcPr>
            <w:tcW w:w="850" w:type="dxa"/>
            <w:shd w:val="clear" w:color="auto" w:fill="F2F2F2"/>
            <w:vAlign w:val="center"/>
          </w:tcPr>
          <w:p w14:paraId="4DD21252" w14:textId="77777777" w:rsidR="00AC2923" w:rsidRPr="008A4650" w:rsidRDefault="001C66DE">
            <w:pPr>
              <w:rPr>
                <w:rFonts w:ascii="Times New Roman" w:hAnsi="Times New Roman" w:cs="Times New Roman"/>
              </w:rPr>
            </w:pPr>
            <w:r w:rsidRPr="008A4650">
              <w:rPr>
                <w:rFonts w:ascii="Times New Roman" w:hAnsi="Times New Roman" w:cs="Times New Roman"/>
              </w:rPr>
              <w:t>I</w:t>
            </w:r>
          </w:p>
        </w:tc>
        <w:tc>
          <w:tcPr>
            <w:tcW w:w="4535" w:type="dxa"/>
            <w:shd w:val="clear" w:color="auto" w:fill="F2F2F2"/>
            <w:vAlign w:val="center"/>
          </w:tcPr>
          <w:p w14:paraId="0F15B5CC" w14:textId="77777777" w:rsidR="00AC2923" w:rsidRPr="008A4650" w:rsidRDefault="001C66DE">
            <w:pPr>
              <w:rPr>
                <w:rFonts w:ascii="Times New Roman" w:hAnsi="Times New Roman" w:cs="Times New Roman"/>
              </w:rPr>
            </w:pPr>
            <w:r w:rsidRPr="008A4650">
              <w:rPr>
                <w:rFonts w:ascii="Times New Roman" w:hAnsi="Times New Roman" w:cs="Times New Roman"/>
              </w:rPr>
              <w:t>Alcance extendido: sentimiento y accesibilidad universal</w:t>
            </w:r>
          </w:p>
        </w:tc>
        <w:tc>
          <w:tcPr>
            <w:tcW w:w="4252" w:type="dxa"/>
            <w:shd w:val="clear" w:color="auto" w:fill="F2F2F2"/>
            <w:vAlign w:val="center"/>
          </w:tcPr>
          <w:p w14:paraId="4EEC1D10" w14:textId="77777777" w:rsidR="00AC2923" w:rsidRPr="008A4650" w:rsidRDefault="001C66DE">
            <w:pPr>
              <w:rPr>
                <w:rFonts w:ascii="Times New Roman" w:hAnsi="Times New Roman" w:cs="Times New Roman"/>
              </w:rPr>
            </w:pPr>
            <w:r w:rsidRPr="008A4650">
              <w:rPr>
                <w:rFonts w:ascii="Times New Roman" w:hAnsi="Times New Roman" w:cs="Times New Roman"/>
              </w:rPr>
              <w:t>ALCAN</w:t>
            </w:r>
            <w:r w:rsidRPr="008A4650">
              <w:rPr>
                <w:rFonts w:ascii="Times New Roman" w:hAnsi="Times New Roman" w:cs="Times New Roman"/>
              </w:rPr>
              <w:t>CE_EXTENDIDO.md</w:t>
            </w:r>
          </w:p>
        </w:tc>
      </w:tr>
      <w:tr w:rsidR="005C48FD" w:rsidRPr="008A4650" w14:paraId="2A7E9DCE" w14:textId="77777777">
        <w:tc>
          <w:tcPr>
            <w:tcW w:w="850" w:type="dxa"/>
            <w:vAlign w:val="center"/>
          </w:tcPr>
          <w:p w14:paraId="20708DD9" w14:textId="77777777" w:rsidR="00AC2923" w:rsidRPr="008A4650" w:rsidRDefault="001C66DE">
            <w:pPr>
              <w:rPr>
                <w:rFonts w:ascii="Times New Roman" w:hAnsi="Times New Roman" w:cs="Times New Roman"/>
              </w:rPr>
            </w:pPr>
            <w:r w:rsidRPr="008A4650">
              <w:rPr>
                <w:rFonts w:ascii="Times New Roman" w:hAnsi="Times New Roman" w:cs="Times New Roman"/>
              </w:rPr>
              <w:t>J</w:t>
            </w:r>
          </w:p>
        </w:tc>
        <w:tc>
          <w:tcPr>
            <w:tcW w:w="4535" w:type="dxa"/>
            <w:vAlign w:val="center"/>
          </w:tcPr>
          <w:p w14:paraId="18FE895D" w14:textId="77777777" w:rsidR="00AC2923" w:rsidRPr="008A4650" w:rsidRDefault="001C66DE">
            <w:pPr>
              <w:rPr>
                <w:rFonts w:ascii="Times New Roman" w:hAnsi="Times New Roman" w:cs="Times New Roman"/>
              </w:rPr>
            </w:pPr>
            <w:r w:rsidRPr="008A4650">
              <w:rPr>
                <w:rFonts w:ascii="Times New Roman" w:hAnsi="Times New Roman" w:cs="Times New Roman"/>
              </w:rPr>
              <w:t>Gobernanza de datos y consentimiento</w:t>
            </w:r>
          </w:p>
        </w:tc>
        <w:tc>
          <w:tcPr>
            <w:tcW w:w="4252" w:type="dxa"/>
            <w:vAlign w:val="center"/>
          </w:tcPr>
          <w:p w14:paraId="77E86BDB" w14:textId="77777777" w:rsidR="00AC2923" w:rsidRPr="008A4650" w:rsidRDefault="001C66DE">
            <w:pPr>
              <w:rPr>
                <w:rFonts w:ascii="Times New Roman" w:hAnsi="Times New Roman" w:cs="Times New Roman"/>
              </w:rPr>
            </w:pPr>
            <w:r w:rsidRPr="008A4650">
              <w:rPr>
                <w:rFonts w:ascii="Times New Roman" w:hAnsi="Times New Roman" w:cs="Times New Roman"/>
              </w:rPr>
              <w:t>DATA_GOVERNANCE_V2.md</w:t>
            </w:r>
          </w:p>
        </w:tc>
      </w:tr>
      <w:tr w:rsidR="005C48FD" w:rsidRPr="008A4650" w14:paraId="0664DB07" w14:textId="77777777">
        <w:tc>
          <w:tcPr>
            <w:tcW w:w="850" w:type="dxa"/>
            <w:shd w:val="clear" w:color="auto" w:fill="F2F2F2"/>
            <w:vAlign w:val="center"/>
          </w:tcPr>
          <w:p w14:paraId="5678BB61" w14:textId="77777777" w:rsidR="00AC2923" w:rsidRPr="008A4650" w:rsidRDefault="001C66DE">
            <w:pPr>
              <w:rPr>
                <w:rFonts w:ascii="Times New Roman" w:hAnsi="Times New Roman" w:cs="Times New Roman"/>
              </w:rPr>
            </w:pPr>
            <w:r w:rsidRPr="008A4650">
              <w:rPr>
                <w:rFonts w:ascii="Times New Roman" w:hAnsi="Times New Roman" w:cs="Times New Roman"/>
              </w:rPr>
              <w:t>K</w:t>
            </w:r>
          </w:p>
        </w:tc>
        <w:tc>
          <w:tcPr>
            <w:tcW w:w="4535" w:type="dxa"/>
            <w:shd w:val="clear" w:color="auto" w:fill="F2F2F2"/>
            <w:vAlign w:val="center"/>
          </w:tcPr>
          <w:p w14:paraId="70B96661" w14:textId="77777777" w:rsidR="00AC2923" w:rsidRPr="008A4650" w:rsidRDefault="001C66DE">
            <w:pPr>
              <w:rPr>
                <w:rFonts w:ascii="Times New Roman" w:hAnsi="Times New Roman" w:cs="Times New Roman"/>
              </w:rPr>
            </w:pPr>
            <w:r w:rsidRPr="008A4650">
              <w:rPr>
                <w:rFonts w:ascii="Times New Roman" w:hAnsi="Times New Roman" w:cs="Times New Roman"/>
              </w:rPr>
              <w:t>Guía de filtros y uso del panel de control</w:t>
            </w:r>
          </w:p>
        </w:tc>
        <w:tc>
          <w:tcPr>
            <w:tcW w:w="4252" w:type="dxa"/>
            <w:shd w:val="clear" w:color="auto" w:fill="F2F2F2"/>
            <w:vAlign w:val="center"/>
          </w:tcPr>
          <w:p w14:paraId="139997E5" w14:textId="77777777" w:rsidR="00AC2923" w:rsidRPr="008A4650" w:rsidRDefault="001C66DE">
            <w:pPr>
              <w:rPr>
                <w:rFonts w:ascii="Times New Roman" w:hAnsi="Times New Roman" w:cs="Times New Roman"/>
              </w:rPr>
            </w:pPr>
            <w:r w:rsidRPr="008A4650">
              <w:rPr>
                <w:rFonts w:ascii="Times New Roman" w:hAnsi="Times New Roman" w:cs="Times New Roman"/>
              </w:rPr>
              <w:t>GUIA_FILTROS_USUARIO.md · dashboard_streamlit.md</w:t>
            </w:r>
          </w:p>
        </w:tc>
      </w:tr>
    </w:tbl>
    <w:p w14:paraId="66333CCF" w14:textId="77777777" w:rsidR="00AC2923" w:rsidRPr="008A4650" w:rsidRDefault="00AC2923">
      <w:pPr>
        <w:spacing w:after="80"/>
        <w:rPr>
          <w:rFonts w:ascii="Times New Roman" w:hAnsi="Times New Roman" w:cs="Times New Roman"/>
        </w:rPr>
      </w:pPr>
    </w:p>
    <w:p w14:paraId="56B0C3EA" w14:textId="77777777" w:rsidR="00AC2923" w:rsidRPr="008A4650" w:rsidRDefault="001C66DE">
      <w:pPr>
        <w:spacing w:after="280"/>
        <w:rPr>
          <w:rFonts w:ascii="Times New Roman" w:hAnsi="Times New Roman" w:cs="Times New Roman"/>
        </w:rPr>
      </w:pPr>
      <w:r w:rsidRPr="008A4650">
        <w:rPr>
          <w:rFonts w:ascii="Times New Roman" w:hAnsi="Times New Roman" w:cs="Times New Roman"/>
          <w:i/>
        </w:rPr>
        <w:t xml:space="preserve">Todos los documentos citados se encuentran en la carpeta docs/ del </w:t>
      </w:r>
      <w:r w:rsidRPr="008A4650">
        <w:rPr>
          <w:rFonts w:ascii="Times New Roman" w:hAnsi="Times New Roman" w:cs="Times New Roman"/>
          <w:i/>
        </w:rPr>
        <w:t>repositorio del proyecto.</w:t>
      </w:r>
    </w:p>
    <w:sectPr w:rsidR="00AC2923" w:rsidRPr="008A4650" w:rsidSect="00034616">
      <w:headerReference w:type="default" r:id="rId16"/>
      <w:footerReference w:type="default" r:id="rId17"/>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BB6B4" w14:textId="77777777" w:rsidR="001C66DE" w:rsidRDefault="001C66DE">
      <w:pPr>
        <w:spacing w:after="0" w:line="240" w:lineRule="auto"/>
      </w:pPr>
      <w:r>
        <w:separator/>
      </w:r>
    </w:p>
  </w:endnote>
  <w:endnote w:type="continuationSeparator" w:id="0">
    <w:p w14:paraId="5266D28E" w14:textId="77777777" w:rsidR="001C66DE" w:rsidRDefault="001C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2260" w14:textId="77777777" w:rsidR="00AC2923" w:rsidRDefault="001C66DE">
    <w:pPr>
      <w:pStyle w:val="Piedepgina"/>
      <w:jc w:val="center"/>
    </w:pPr>
    <w:r>
      <w:rPr>
        <w:color w:val="595959"/>
        <w:sz w:val="16"/>
      </w:rPr>
      <w:fldChar w:fldCharType="begin"/>
    </w:r>
    <w:r>
      <w:rPr>
        <w:color w:val="595959"/>
        <w:sz w:val="16"/>
      </w:rPr>
      <w:instrText>PAGE</w:instrText>
    </w:r>
    <w:r w:rsidR="005C48FD">
      <w:rPr>
        <w:color w:val="595959"/>
        <w:sz w:val="16"/>
      </w:rPr>
      <w:fldChar w:fldCharType="separate"/>
    </w:r>
    <w:r w:rsidR="005C48FD">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47F25" w14:textId="77777777" w:rsidR="001C66DE" w:rsidRDefault="001C66DE">
      <w:pPr>
        <w:spacing w:after="0" w:line="240" w:lineRule="auto"/>
      </w:pPr>
      <w:r>
        <w:separator/>
      </w:r>
    </w:p>
  </w:footnote>
  <w:footnote w:type="continuationSeparator" w:id="0">
    <w:p w14:paraId="08534A2F" w14:textId="77777777" w:rsidR="001C66DE" w:rsidRDefault="001C6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DEFD6" w14:textId="77777777" w:rsidR="00AC2923" w:rsidRDefault="001C66DE">
    <w:pPr>
      <w:pStyle w:val="Encabezado"/>
      <w:jc w:val="right"/>
    </w:pPr>
    <w:r>
      <w:rPr>
        <w:color w:val="595959"/>
        <w:sz w:val="16"/>
      </w:rPr>
      <w:t>TFM · Movilidad Sostenible y Accesibilidad Turística en Mallorca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6DE"/>
    <w:rsid w:val="0029639D"/>
    <w:rsid w:val="00326F90"/>
    <w:rsid w:val="005C48FD"/>
    <w:rsid w:val="0068035A"/>
    <w:rsid w:val="006D3BE3"/>
    <w:rsid w:val="008A4650"/>
    <w:rsid w:val="00AA1D8D"/>
    <w:rsid w:val="00AC29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482DE"/>
  <w14:defaultImageDpi w14:val="300"/>
  <w15:docId w15:val="{AA16E5E6-C8B6-4551-B457-73A14867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autoRedefine/>
    <w:uiPriority w:val="9"/>
    <w:qFormat/>
    <w:rsid w:val="008A4650"/>
    <w:pPr>
      <w:keepNext/>
      <w:keepLines/>
      <w:spacing w:before="480" w:after="0"/>
      <w:outlineLvl w:val="0"/>
    </w:pPr>
    <w:rPr>
      <w:rFonts w:ascii="Times New Roman" w:eastAsiaTheme="majorEastAsia" w:hAnsi="Times New Roman" w:cs="Times New Roman"/>
      <w:b/>
      <w:bCs/>
      <w:sz w:val="24"/>
      <w:szCs w:val="24"/>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A4650"/>
    <w:rPr>
      <w:rFonts w:ascii="Times New Roman" w:eastAsiaTheme="majorEastAsia" w:hAnsi="Times New Roman" w:cs="Times New Roman"/>
      <w:b/>
      <w:bCs/>
      <w:sz w:val="24"/>
      <w:szCs w:val="24"/>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4520</Words>
  <Characters>24864</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Narcisa Tasgacho Sánchez</cp:lastModifiedBy>
  <cp:revision>4</cp:revision>
  <dcterms:created xsi:type="dcterms:W3CDTF">2013-12-23T23:15:00Z</dcterms:created>
  <dcterms:modified xsi:type="dcterms:W3CDTF">2026-09-17T20:02:00Z</dcterms:modified>
  <cp:category/>
</cp:coreProperties>
</file>