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6995" w:rsidRDefault="00CA768C">
      <w:pPr>
        <w:pStyle w:val="Ttulo2"/>
        <w:rPr>
          <w:rFonts w:ascii="Cambria" w:eastAsia="Times New Roman" w:hAnsi="Cambria"/>
        </w:rPr>
      </w:pPr>
      <w:proofErr w:type="spellStart"/>
      <w:r>
        <w:rPr>
          <w:rFonts w:ascii="Cambria" w:eastAsia="Times New Roman" w:hAnsi="Cambria"/>
        </w:rPr>
        <w:t>Attribute</w:t>
      </w:r>
      <w:proofErr w:type="spellEnd"/>
      <w:r>
        <w:rPr>
          <w:rFonts w:ascii="Cambria" w:eastAsia="Times New Roman" w:hAnsi="Cambria"/>
        </w:rPr>
        <w:t xml:space="preserve"> </w:t>
      </w:r>
      <w:proofErr w:type="spellStart"/>
      <w:r>
        <w:rPr>
          <w:rFonts w:ascii="Cambria" w:eastAsia="Times New Roman" w:hAnsi="Cambria"/>
        </w:rPr>
        <w:t>Grammar</w:t>
      </w:r>
      <w:proofErr w:type="spellEnd"/>
    </w:p>
    <w:tbl>
      <w:tblPr>
        <w:tblW w:w="10915" w:type="dxa"/>
        <w:tblInd w:w="-114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6"/>
        <w:gridCol w:w="3045"/>
        <w:gridCol w:w="3524"/>
      </w:tblGrid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Nodo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Predicados </w:t>
            </w: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</w:rPr>
              <w:t> Reglas Semánticas </w:t>
            </w: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Style w:val="nodo1"/>
                <w:rFonts w:ascii="Cambria" w:eastAsia="Times New Roman" w:hAnsi="Cambria"/>
              </w:rPr>
              <w:t>program</w:t>
            </w:r>
            <w:proofErr w:type="spell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proofErr w:type="gramStart"/>
            <w:r>
              <w:rPr>
                <w:rStyle w:val="nombreatt1"/>
                <w:rFonts w:ascii="Cambria" w:eastAsia="Times New Roman" w:hAnsi="Cambria"/>
              </w:rPr>
              <w:t>definitions</w:t>
            </w:r>
            <w:r>
              <w:rPr>
                <w:rStyle w:val="tipoatt1"/>
                <w:rFonts w:ascii="Cambria" w:eastAsia="Times New Roman" w:hAnsi="Cambria"/>
              </w:rPr>
              <w:t>:definition</w:t>
            </w:r>
            <w:proofErr w:type="spellEnd"/>
            <w:proofErr w:type="gram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varDefinition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definition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0A4557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</w:rPr>
              <w:t>v</w:t>
            </w:r>
            <w:r>
              <w:t>ariables.getFromTop</w:t>
            </w:r>
            <w:proofErr w:type="spellEnd"/>
            <w:proofErr w:type="gramEnd"/>
            <w:r>
              <w:t>(</w:t>
            </w:r>
            <w:proofErr w:type="spellStart"/>
            <w:r>
              <w:t>name</w:t>
            </w:r>
            <w:proofErr w:type="spellEnd"/>
            <w:r>
              <w:t xml:space="preserve">) == </w:t>
            </w:r>
            <w:proofErr w:type="spellStart"/>
            <w:r>
              <w:t>null</w:t>
            </w:r>
            <w:proofErr w:type="spellEnd"/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variables[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name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varDefinition</w:t>
            </w:r>
            <w:proofErr w:type="spellEnd"/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structDefinition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definition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:varType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definitions</w:t>
            </w:r>
            <w:r>
              <w:rPr>
                <w:rStyle w:val="tipoatt1"/>
                <w:rFonts w:ascii="Cambria" w:eastAsia="Times New Roman" w:hAnsi="Cambria"/>
              </w:rPr>
              <w:t>:structField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0A4557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</w:rPr>
              <w:t>variables.getFromAny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>(</w:t>
            </w:r>
            <w:proofErr w:type="spellStart"/>
            <w:r>
              <w:rPr>
                <w:rFonts w:ascii="Cambria" w:eastAsia="Times New Roman" w:hAnsi="Cambria"/>
              </w:rPr>
              <w:t>name</w:t>
            </w:r>
            <w:proofErr w:type="spellEnd"/>
            <w:r>
              <w:rPr>
                <w:rFonts w:ascii="Cambria" w:eastAsia="Times New Roman" w:hAnsi="Cambria"/>
              </w:rPr>
              <w:t xml:space="preserve">) == </w:t>
            </w:r>
            <w:proofErr w:type="spellStart"/>
            <w:r>
              <w:rPr>
                <w:rFonts w:ascii="Cambria" w:eastAsia="Times New Roman" w:hAnsi="Cambria"/>
              </w:rPr>
              <w:t>null</w:t>
            </w:r>
            <w:proofErr w:type="spellEnd"/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variables[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name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structDefinition</w:t>
            </w:r>
            <w:proofErr w:type="spellEnd"/>
          </w:p>
          <w:p w:rsidR="000A4557" w:rsidRDefault="000A4557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structs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[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name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structDefinition</w:t>
            </w:r>
            <w:proofErr w:type="spellEnd"/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funDefinition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definition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params</w:t>
            </w:r>
            <w:r>
              <w:rPr>
                <w:rStyle w:val="tipoatt1"/>
                <w:rFonts w:ascii="Cambria" w:eastAsia="Times New Roman" w:hAnsi="Cambria"/>
              </w:rPr>
              <w:t>:definition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return_t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definitions</w:t>
            </w:r>
            <w:r>
              <w:rPr>
                <w:rStyle w:val="tipoatt1"/>
                <w:rFonts w:ascii="Cambria" w:eastAsia="Times New Roman" w:hAnsi="Cambria"/>
              </w:rPr>
              <w:t>:varDefinition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sentences</w:t>
            </w:r>
            <w:r>
              <w:rPr>
                <w:rStyle w:val="tipoatt1"/>
                <w:rFonts w:ascii="Cambria" w:eastAsia="Times New Roman" w:hAnsi="Cambria"/>
              </w:rPr>
              <w:t>:sentence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funciones[</w:t>
            </w:r>
            <w:proofErr w:type="spellStart"/>
            <w:r>
              <w:rPr>
                <w:rFonts w:ascii="Cambria" w:eastAsia="Times New Roman" w:hAnsi="Cambria"/>
              </w:rPr>
              <w:t>name</w:t>
            </w:r>
            <w:proofErr w:type="spellEnd"/>
            <w:r>
              <w:rPr>
                <w:rFonts w:ascii="Cambria" w:eastAsia="Times New Roman" w:hAnsi="Cambria"/>
              </w:rPr>
              <w:t xml:space="preserve">] == </w:t>
            </w:r>
            <w:proofErr w:type="spellStart"/>
            <w:r>
              <w:rPr>
                <w:rFonts w:ascii="Cambria" w:eastAsia="Times New Roman" w:hAnsi="Cambria"/>
              </w:rPr>
              <w:t>null</w:t>
            </w:r>
            <w:proofErr w:type="spellEnd"/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funciones[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name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funDefinition</w:t>
            </w:r>
            <w:proofErr w:type="spellEnd"/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structField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definition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0A4557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</w:rPr>
              <w:t>v</w:t>
            </w:r>
            <w:r>
              <w:t>ariables.getFromTop</w:t>
            </w:r>
            <w:proofErr w:type="spellEnd"/>
            <w:proofErr w:type="gramEnd"/>
            <w:r>
              <w:t>(</w:t>
            </w:r>
            <w:proofErr w:type="spellStart"/>
            <w:r>
              <w:t>name</w:t>
            </w:r>
            <w:proofErr w:type="spellEnd"/>
            <w:r>
              <w:t xml:space="preserve">) == </w:t>
            </w:r>
            <w:proofErr w:type="spellStart"/>
            <w:r>
              <w:t>null</w:t>
            </w:r>
            <w:proofErr w:type="spellEnd"/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0A4557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variables[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name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] = 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structField</w:t>
            </w:r>
            <w:proofErr w:type="spellEnd"/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intType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realType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charType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varType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voidType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arrayType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size</w:t>
            </w:r>
            <w:r>
              <w:rPr>
                <w:rStyle w:val="tipoatt1"/>
                <w:rFonts w:ascii="Cambria" w:eastAsia="Times New Roman" w:hAnsi="Cambria"/>
              </w:rPr>
              <w:t>:intConstant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structType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fields</w:t>
            </w:r>
            <w:r>
              <w:rPr>
                <w:rStyle w:val="tipoatt1"/>
                <w:rFonts w:ascii="Cambria" w:eastAsia="Times New Roman" w:hAnsi="Cambria"/>
              </w:rPr>
              <w:t>:structField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errorType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type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print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printsp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println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read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assignment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left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right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return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ifElse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if_s</w:t>
            </w:r>
            <w:r>
              <w:rPr>
                <w:rStyle w:val="tipoatt1"/>
                <w:rFonts w:ascii="Cambria" w:eastAsia="Times New Roman" w:hAnsi="Cambria"/>
              </w:rPr>
              <w:t>:sentence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else_s</w:t>
            </w:r>
            <w:r>
              <w:rPr>
                <w:rStyle w:val="tipoatt1"/>
                <w:rFonts w:ascii="Cambria" w:eastAsia="Times New Roman" w:hAnsi="Cambria"/>
              </w:rPr>
              <w:t>:sentence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while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expression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sentence</w:t>
            </w:r>
            <w:r>
              <w:rPr>
                <w:rStyle w:val="tipoatt1"/>
                <w:rFonts w:ascii="Cambria" w:eastAsia="Times New Roman" w:hAnsi="Cambria"/>
              </w:rPr>
              <w:t>:sentence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funcInvocation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sentence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params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funciones[</w:t>
            </w:r>
            <w:proofErr w:type="spellStart"/>
            <w:r>
              <w:rPr>
                <w:rFonts w:ascii="Cambria" w:eastAsia="Times New Roman" w:hAnsi="Cambria"/>
              </w:rPr>
              <w:t>name</w:t>
            </w:r>
            <w:proofErr w:type="spellEnd"/>
            <w:r>
              <w:rPr>
                <w:rFonts w:ascii="Cambria" w:eastAsia="Times New Roman" w:hAnsi="Cambria"/>
              </w:rPr>
              <w:t xml:space="preserve">] ¡= </w:t>
            </w:r>
            <w:proofErr w:type="spellStart"/>
            <w:r>
              <w:rPr>
                <w:rFonts w:ascii="Cambria" w:eastAsia="Times New Roman" w:hAnsi="Cambria"/>
              </w:rPr>
              <w:t>null</w:t>
            </w:r>
            <w:proofErr w:type="spellEnd"/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0A4557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funcInvocation.definition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funciones[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name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]</w:t>
            </w: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variable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704EF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</w:rPr>
              <w:t>variables.getFromAny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>(</w:t>
            </w:r>
            <w:proofErr w:type="spellStart"/>
            <w:r>
              <w:rPr>
                <w:rFonts w:ascii="Cambria" w:eastAsia="Times New Roman" w:hAnsi="Cambria"/>
              </w:rPr>
              <w:t>name</w:t>
            </w:r>
            <w:proofErr w:type="spellEnd"/>
            <w:r>
              <w:rPr>
                <w:rFonts w:ascii="Cambria" w:eastAsia="Times New Roman" w:hAnsi="Cambria"/>
              </w:rPr>
              <w:t xml:space="preserve">) ¡= </w:t>
            </w:r>
            <w:proofErr w:type="spellStart"/>
            <w:r>
              <w:rPr>
                <w:rFonts w:ascii="Cambria" w:eastAsia="Times New Roman" w:hAnsi="Cambria"/>
              </w:rPr>
              <w:t>null</w:t>
            </w:r>
            <w:proofErr w:type="spellEnd"/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704EF">
            <w:pPr>
              <w:rPr>
                <w:rFonts w:eastAsia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eastAsia="Times New Roman"/>
                <w:sz w:val="20"/>
                <w:szCs w:val="20"/>
              </w:rPr>
              <w:t>variable.definition</w:t>
            </w:r>
            <w:proofErr w:type="spellEnd"/>
            <w:proofErr w:type="gramEnd"/>
            <w:r>
              <w:rPr>
                <w:rFonts w:eastAsia="Times New Roman"/>
                <w:sz w:val="20"/>
                <w:szCs w:val="20"/>
              </w:rPr>
              <w:t xml:space="preserve"> = variables[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name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]</w:t>
            </w: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intConstant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value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lastRenderedPageBreak/>
              <w:t>realConstant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value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charConstant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value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76995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voidConstant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> → 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76995" w:rsidRDefault="00576995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funcInvocationExpression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params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  <w:r>
              <w:rPr>
                <w:rStyle w:val="tipoatt1"/>
                <w:rFonts w:ascii="Cambria" w:eastAsia="Times New Roman" w:hAnsi="Cambria"/>
              </w:rPr>
              <w:t>*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funciones[</w:t>
            </w:r>
            <w:proofErr w:type="spellStart"/>
            <w:r>
              <w:rPr>
                <w:rFonts w:ascii="Cambria" w:eastAsia="Times New Roman" w:hAnsi="Cambria"/>
              </w:rPr>
              <w:t>name</w:t>
            </w:r>
            <w:proofErr w:type="spellEnd"/>
            <w:r>
              <w:rPr>
                <w:rFonts w:ascii="Cambria" w:eastAsia="Times New Roman" w:hAnsi="Cambria"/>
              </w:rPr>
              <w:t xml:space="preserve">] ¡= </w:t>
            </w:r>
            <w:proofErr w:type="spellStart"/>
            <w:r>
              <w:rPr>
                <w:rFonts w:ascii="Cambria" w:eastAsia="Times New Roman" w:hAnsi="Cambria"/>
              </w:rPr>
              <w:t>null</w:t>
            </w:r>
            <w:proofErr w:type="spellEnd"/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funcInvocationExpression.definition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 xml:space="preserve"> = funciones[</w:t>
            </w:r>
            <w:proofErr w:type="spellStart"/>
            <w:r>
              <w:rPr>
                <w:rFonts w:eastAsia="Times New Roman"/>
                <w:sz w:val="20"/>
                <w:szCs w:val="20"/>
              </w:rPr>
              <w:t>name</w:t>
            </w:r>
            <w:proofErr w:type="spellEnd"/>
            <w:r>
              <w:rPr>
                <w:rFonts w:eastAsia="Times New Roman"/>
                <w:sz w:val="20"/>
                <w:szCs w:val="20"/>
              </w:rPr>
              <w:t>]</w:t>
            </w: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arithmeticExpression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left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operator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right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logicalExpression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left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operator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right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704EF" w:rsidRDefault="00C704EF" w:rsidP="000A4557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unaryExpression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operator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comparableExpression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left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operator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right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castExpression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type</w:t>
            </w:r>
            <w:r>
              <w:rPr>
                <w:rStyle w:val="tipoatt1"/>
                <w:rFonts w:ascii="Cambria" w:eastAsia="Times New Roman" w:hAnsi="Cambria"/>
              </w:rPr>
              <w:t>:type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fieldAccessExpression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name</w:t>
            </w:r>
            <w:r>
              <w:rPr>
                <w:rStyle w:val="tipoatt1"/>
                <w:rFonts w:ascii="Cambria" w:eastAsia="Times New Roman" w:hAnsi="Cambria"/>
              </w:rPr>
              <w:t>:String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proofErr w:type="spellStart"/>
            <w:proofErr w:type="gramStart"/>
            <w:r>
              <w:rPr>
                <w:rStyle w:val="nodo1"/>
                <w:rFonts w:ascii="Cambria" w:eastAsia="Times New Roman" w:hAnsi="Cambria"/>
              </w:rPr>
              <w:t>indexExpression</w:t>
            </w:r>
            <w:r>
              <w:rPr>
                <w:rFonts w:ascii="Cambria" w:eastAsia="Times New Roman" w:hAnsi="Cambria"/>
              </w:rPr>
              <w:t>:</w:t>
            </w:r>
            <w:r>
              <w:rPr>
                <w:rStyle w:val="categoria1"/>
                <w:rFonts w:ascii="Cambria" w:eastAsia="Times New Roman" w:hAnsi="Cambria"/>
              </w:rPr>
              <w:t>expression</w:t>
            </w:r>
            <w:proofErr w:type="spellEnd"/>
            <w:proofErr w:type="gramEnd"/>
            <w:r>
              <w:rPr>
                <w:rFonts w:ascii="Cambria" w:eastAsia="Times New Roman" w:hAnsi="Cambria"/>
              </w:rPr>
              <w:t xml:space="preserve"> →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expr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  <w:r>
              <w:rPr>
                <w:rFonts w:ascii="Cambria" w:eastAsia="Times New Roman" w:hAnsi="Cambria"/>
              </w:rPr>
              <w:t xml:space="preserve"> </w:t>
            </w:r>
            <w:proofErr w:type="spellStart"/>
            <w:r>
              <w:rPr>
                <w:rStyle w:val="nombreatt1"/>
                <w:rFonts w:ascii="Cambria" w:eastAsia="Times New Roman" w:hAnsi="Cambria"/>
              </w:rPr>
              <w:t>index</w:t>
            </w:r>
            <w:r>
              <w:rPr>
                <w:rStyle w:val="tipoatt1"/>
                <w:rFonts w:ascii="Cambria" w:eastAsia="Times New Roman" w:hAnsi="Cambria"/>
              </w:rPr>
              <w:t>:expression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0A4557" w:rsidTr="000A4557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ascii="Cambria" w:eastAsia="Times New Roman" w:hAnsi="Cambria"/>
              </w:rPr>
            </w:pPr>
          </w:p>
        </w:tc>
        <w:tc>
          <w:tcPr>
            <w:tcW w:w="352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0A4557" w:rsidRDefault="000A4557" w:rsidP="000A4557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576995" w:rsidRDefault="00CA768C">
      <w:pPr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br/>
        <w:t xml:space="preserve">Recordatorio de los operadores (para cortar y pegar): </w:t>
      </w:r>
      <w:r>
        <w:rPr>
          <w:rFonts w:ascii="Cambria Math" w:eastAsia="Times New Roman" w:hAnsi="Cambria Math" w:cs="Cambria Math"/>
        </w:rPr>
        <w:t>⇒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⇔</w:t>
      </w:r>
      <w:r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 w:cs="Cambria"/>
        </w:rPr>
        <w:t>≠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∅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∈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∉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∪</w:t>
      </w:r>
      <w:r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 w:cs="Cambria"/>
        </w:rPr>
        <w:t>∩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⊂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⊄</w:t>
      </w:r>
      <w:r>
        <w:rPr>
          <w:rFonts w:ascii="Cambria" w:eastAsia="Times New Roman" w:hAnsi="Cambria"/>
        </w:rPr>
        <w:t xml:space="preserve"> </w:t>
      </w:r>
      <w:r>
        <w:rPr>
          <w:rFonts w:ascii="Cambria" w:eastAsia="Times New Roman" w:hAnsi="Cambria" w:cs="Cambria"/>
        </w:rPr>
        <w:t>∑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∃</w:t>
      </w:r>
      <w:r>
        <w:rPr>
          <w:rFonts w:ascii="Cambria" w:eastAsia="Times New Roman" w:hAnsi="Cambria"/>
        </w:rPr>
        <w:t xml:space="preserve"> </w:t>
      </w:r>
      <w:r>
        <w:rPr>
          <w:rFonts w:ascii="Cambria Math" w:eastAsia="Times New Roman" w:hAnsi="Cambria Math" w:cs="Cambria Math"/>
        </w:rPr>
        <w:t>∀</w:t>
      </w:r>
      <w:r>
        <w:rPr>
          <w:rFonts w:ascii="Cambria" w:eastAsia="Times New Roman" w:hAnsi="Cambria"/>
        </w:rPr>
        <w:t xml:space="preserve"> </w:t>
      </w:r>
    </w:p>
    <w:p w:rsidR="00576995" w:rsidRDefault="00CA768C">
      <w:pPr>
        <w:pStyle w:val="Ttulo3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Atributos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75"/>
        <w:gridCol w:w="963"/>
        <w:gridCol w:w="1171"/>
        <w:gridCol w:w="2421"/>
        <w:gridCol w:w="1358"/>
      </w:tblGrid>
      <w:tr w:rsidR="00576995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Nodo/Categoría Sintáctica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Nombre del Atributo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Tipo Java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Heredado/Sintetizado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8DB3E2"/>
            <w:vAlign w:val="center"/>
            <w:hideMark/>
          </w:tcPr>
          <w:p w:rsidR="00576995" w:rsidRDefault="00CA768C">
            <w:pPr>
              <w:rPr>
                <w:rFonts w:ascii="Cambria" w:eastAsia="Times New Roman" w:hAnsi="Cambria"/>
                <w:color w:val="FFFFFF"/>
              </w:rPr>
            </w:pPr>
            <w:r>
              <w:rPr>
                <w:rFonts w:ascii="Cambria" w:eastAsia="Times New Roman" w:hAnsi="Cambria"/>
                <w:color w:val="FFFFFF"/>
              </w:rPr>
              <w:t> </w:t>
            </w:r>
            <w:r>
              <w:rPr>
                <w:rStyle w:val="Textoennegrita"/>
                <w:rFonts w:ascii="Cambria" w:eastAsia="Times New Roman" w:hAnsi="Cambria"/>
                <w:color w:val="FFFFFF"/>
              </w:rPr>
              <w:t>Descripción</w:t>
            </w:r>
            <w:r>
              <w:rPr>
                <w:rFonts w:ascii="Cambria" w:eastAsia="Times New Roman" w:hAnsi="Cambria"/>
                <w:color w:val="FFFFFF"/>
              </w:rPr>
              <w:t> </w:t>
            </w:r>
          </w:p>
        </w:tc>
      </w:tr>
      <w:tr w:rsidR="001051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1F8" w:rsidRDefault="001051F8" w:rsidP="001051F8">
            <w:pPr>
              <w:rPr>
                <w:rFonts w:ascii="Cambria" w:eastAsia="Times New Roman" w:hAnsi="Cambria"/>
              </w:rPr>
            </w:pPr>
            <w:bookmarkStart w:id="0" w:name="_GoBack" w:colFirst="0" w:colLast="0"/>
            <w:r>
              <w:rPr>
                <w:rFonts w:ascii="Cambria" w:eastAsia="Times New Roman" w:hAnsi="Cambria"/>
              </w:rPr>
              <w:t> </w:t>
            </w:r>
            <w:proofErr w:type="spellStart"/>
            <w:r>
              <w:rPr>
                <w:rFonts w:ascii="Cambria" w:eastAsia="Times New Roman" w:hAnsi="Cambria"/>
              </w:rPr>
              <w:t>funcInvocation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1F8" w:rsidRDefault="001051F8" w:rsidP="001051F8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1F8" w:rsidRDefault="001051F8" w:rsidP="001051F8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FuncDefinition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1F8" w:rsidRDefault="001051F8" w:rsidP="001051F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1051F8" w:rsidRDefault="001051F8" w:rsidP="001051F8">
            <w:pPr>
              <w:rPr>
                <w:rFonts w:eastAsia="Times New Roman"/>
                <w:sz w:val="20"/>
                <w:szCs w:val="20"/>
              </w:rPr>
            </w:pPr>
          </w:p>
        </w:tc>
      </w:tr>
      <w:bookmarkEnd w:id="0"/>
      <w:tr w:rsidR="001051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51F8" w:rsidRDefault="001051F8" w:rsidP="001051F8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</w:t>
            </w:r>
            <w:proofErr w:type="spellStart"/>
            <w:r>
              <w:rPr>
                <w:rFonts w:ascii="Cambria" w:eastAsia="Times New Roman" w:hAnsi="Cambria"/>
              </w:rPr>
              <w:t>funcInvocationExpression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51F8" w:rsidRDefault="001051F8" w:rsidP="001051F8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51F8" w:rsidRDefault="001051F8" w:rsidP="001051F8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FuncDefinition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51F8" w:rsidRDefault="001051F8" w:rsidP="001051F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51F8" w:rsidRDefault="001051F8" w:rsidP="001051F8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1051F8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51F8" w:rsidRDefault="001051F8" w:rsidP="001051F8">
            <w:pPr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 variable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51F8" w:rsidRDefault="001051F8" w:rsidP="001051F8">
            <w:pPr>
              <w:rPr>
                <w:rFonts w:ascii="Cambria" w:eastAsia="Times New Roman" w:hAnsi="Cambria"/>
              </w:rPr>
            </w:pPr>
            <w:proofErr w:type="spellStart"/>
            <w:r>
              <w:rPr>
                <w:rFonts w:ascii="Cambria" w:eastAsia="Times New Roman" w:hAnsi="Cambria"/>
              </w:rPr>
              <w:t>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51F8" w:rsidRDefault="001051F8" w:rsidP="001051F8">
            <w:pPr>
              <w:rPr>
                <w:rFonts w:eastAsia="Times New Roman"/>
                <w:sz w:val="20"/>
                <w:szCs w:val="20"/>
              </w:rPr>
            </w:pPr>
            <w:proofErr w:type="spellStart"/>
            <w:r>
              <w:rPr>
                <w:rFonts w:eastAsia="Times New Roman"/>
                <w:sz w:val="20"/>
                <w:szCs w:val="20"/>
              </w:rPr>
              <w:t>VarDefinition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51F8" w:rsidRDefault="001051F8" w:rsidP="001051F8">
            <w:pPr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Sintetizado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1051F8" w:rsidRDefault="001051F8" w:rsidP="001051F8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CA768C" w:rsidRDefault="00CA768C">
      <w:pPr>
        <w:rPr>
          <w:rFonts w:eastAsia="Times New Roman"/>
        </w:rPr>
      </w:pPr>
    </w:p>
    <w:sectPr w:rsidR="00CA76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57"/>
    <w:rsid w:val="000A4557"/>
    <w:rsid w:val="001051F8"/>
    <w:rsid w:val="00576995"/>
    <w:rsid w:val="00865ED0"/>
    <w:rsid w:val="00C704EF"/>
    <w:rsid w:val="00CA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E607BD-2F70-4A71-BFA7-09C04F120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color w:val="80808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att">
    <w:name w:val="tipoatt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att1">
    <w:name w:val="tipoatt1"/>
    <w:basedOn w:val="Fuentedeprrafopredeter"/>
    <w:rPr>
      <w:color w:val="808080"/>
    </w:rPr>
  </w:style>
  <w:style w:type="character" w:customStyle="1" w:styleId="categoria1">
    <w:name w:val="categoria1"/>
    <w:basedOn w:val="Fuentedeprrafopredeter"/>
    <w:rPr>
      <w:color w:val="808080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421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Attribute Grammar (VGen)</vt:lpstr>
    </vt:vector>
  </TitlesOfParts>
  <Company/>
  <LinksUpToDate>false</LinksUpToDate>
  <CharactersWithSpaces>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Attribute Grammar (VGen)</dc:title>
  <dc:subject/>
  <dc:creator>María Isabel Fernández Pérez</dc:creator>
  <cp:keywords/>
  <dc:description/>
  <cp:lastModifiedBy>María Isabel Fernández Pérez</cp:lastModifiedBy>
  <cp:revision>4</cp:revision>
  <dcterms:created xsi:type="dcterms:W3CDTF">2020-03-19T11:47:00Z</dcterms:created>
  <dcterms:modified xsi:type="dcterms:W3CDTF">2020-03-19T11:51:00Z</dcterms:modified>
</cp:coreProperties>
</file>