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56AF6F57" w:rsidR="004603D2" w:rsidRDefault="004603D2" w:rsidP="00267EA1">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p>
    <w:p w14:paraId="5655DA41" w14:textId="0B60E548" w:rsidR="004603D2" w:rsidRPr="004603D2" w:rsidRDefault="004603D2" w:rsidP="00267EA1">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267EA1">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597AC416" w:rsidR="00D472BA" w:rsidRPr="00D472BA" w:rsidRDefault="005A6733" w:rsidP="00267EA1">
      <w:pPr>
        <w:jc w:val="both"/>
        <w:rPr>
          <w:b/>
          <w:sz w:val="28"/>
          <w:szCs w:val="28"/>
          <w:u w:val="single"/>
        </w:rPr>
      </w:pPr>
      <w:r>
        <w:rPr>
          <w:b/>
          <w:sz w:val="28"/>
          <w:szCs w:val="28"/>
          <w:u w:val="single"/>
        </w:rPr>
        <w:t xml:space="preserve">Art. 1 </w:t>
      </w:r>
      <w:r w:rsidR="004603D2" w:rsidRPr="000E10BC">
        <w:rPr>
          <w:b/>
          <w:sz w:val="28"/>
          <w:szCs w:val="28"/>
          <w:u w:val="single"/>
        </w:rPr>
        <w:t>PREMESSA</w:t>
      </w:r>
    </w:p>
    <w:p w14:paraId="0AAD32A2" w14:textId="567E4F69" w:rsidR="00D472BA" w:rsidRDefault="00D472BA" w:rsidP="00267EA1">
      <w:pPr>
        <w:jc w:val="both"/>
        <w:rPr>
          <w:sz w:val="24"/>
          <w:szCs w:val="24"/>
        </w:rPr>
      </w:pPr>
      <w:r w:rsidRPr="00D472BA">
        <w:rPr>
          <w:sz w:val="24"/>
          <w:szCs w:val="24"/>
        </w:rPr>
        <w:t>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Il presente contratto non costituisce nomina del manutentore a terzo responsabile.</w:t>
      </w:r>
    </w:p>
    <w:p w14:paraId="4C7405C1" w14:textId="77777777" w:rsidR="004603D2" w:rsidRPr="00D472BA" w:rsidRDefault="004603D2" w:rsidP="00267EA1">
      <w:pPr>
        <w:jc w:val="both"/>
        <w:rPr>
          <w:sz w:val="24"/>
          <w:szCs w:val="24"/>
        </w:rPr>
      </w:pPr>
    </w:p>
    <w:p w14:paraId="54D9E518" w14:textId="20E08176" w:rsidR="001A794D" w:rsidRDefault="00D472BA" w:rsidP="00267EA1">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267EA1">
      <w:pPr>
        <w:jc w:val="both"/>
        <w:rPr>
          <w:bCs/>
        </w:rPr>
      </w:pPr>
      <w:r w:rsidRPr="004603D2">
        <w:rPr>
          <w:bCs/>
        </w:rPr>
        <w:t xml:space="preserve">Tra le parti: </w:t>
      </w:r>
    </w:p>
    <w:p w14:paraId="05FEB0FF" w14:textId="3A1E6963" w:rsidR="00767E0D" w:rsidRPr="00281385" w:rsidRDefault="00767E0D" w:rsidP="00267EA1">
      <w:pPr>
        <w:jc w:val="both"/>
        <w:rPr>
          <w:b/>
          <w:bCs/>
        </w:rPr>
      </w:pPr>
      <w:r w:rsidRPr="00281385">
        <w:rPr>
          <w:b/>
          <w:bCs/>
        </w:rPr>
        <w:t xml:space="preserve">IMPRESA MANUTENTRICE </w:t>
      </w:r>
    </w:p>
    <w:p w14:paraId="2384FDA6" w14:textId="77777777" w:rsidR="00767E0D" w:rsidRDefault="00767E0D" w:rsidP="00267EA1">
      <w:pPr>
        <w:spacing w:after="0"/>
        <w:jc w:val="both"/>
      </w:pPr>
      <w:r>
        <w:t xml:space="preserve">Ragione Sociale: Baretta Idraulica Riscaldamento SRL </w:t>
      </w:r>
    </w:p>
    <w:p w14:paraId="16D8D3AC" w14:textId="54358039" w:rsidR="00767E0D" w:rsidRDefault="00767E0D" w:rsidP="00267EA1">
      <w:pPr>
        <w:spacing w:after="0"/>
        <w:jc w:val="both"/>
      </w:pPr>
      <w:r>
        <w:t>P.IVA 08325870015</w:t>
      </w:r>
    </w:p>
    <w:p w14:paraId="57E1E5D2" w14:textId="77777777" w:rsidR="00767E0D" w:rsidRDefault="00767E0D" w:rsidP="00267EA1">
      <w:pPr>
        <w:spacing w:after="0"/>
        <w:jc w:val="both"/>
      </w:pPr>
      <w:proofErr w:type="gramStart"/>
      <w:r>
        <w:t>Email</w:t>
      </w:r>
      <w:proofErr w:type="gramEnd"/>
      <w:r>
        <w:t>: idraulica.baretta@gmail.com</w:t>
      </w:r>
      <w:r>
        <w:tab/>
      </w:r>
    </w:p>
    <w:p w14:paraId="173D2755" w14:textId="405EB8A0" w:rsidR="00767E0D" w:rsidRDefault="00943E30" w:rsidP="00267EA1">
      <w:pPr>
        <w:spacing w:after="0"/>
        <w:jc w:val="both"/>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267EA1">
      <w:pPr>
        <w:spacing w:after="0"/>
        <w:jc w:val="both"/>
      </w:pPr>
      <w:r>
        <w:t xml:space="preserve">Responsabile tecnico: FERRERO </w:t>
      </w:r>
      <w:r w:rsidR="00943E30">
        <w:t>MARCO</w:t>
      </w:r>
    </w:p>
    <w:p w14:paraId="2F2AD01E" w14:textId="77777777" w:rsidR="00767E0D" w:rsidRDefault="00767E0D" w:rsidP="00267EA1">
      <w:pPr>
        <w:jc w:val="both"/>
      </w:pPr>
    </w:p>
    <w:p w14:paraId="15AE38D1" w14:textId="6CD49122" w:rsidR="00FC1C42" w:rsidRPr="00311951" w:rsidRDefault="004603D2" w:rsidP="00267EA1">
      <w:pPr>
        <w:jc w:val="both"/>
        <w:rPr>
          <w:b/>
          <w:bCs/>
        </w:rPr>
      </w:pPr>
      <w:r w:rsidRPr="004603D2">
        <w:t xml:space="preserve">e </w:t>
      </w:r>
      <w:r>
        <w:rPr>
          <w:b/>
          <w:bCs/>
        </w:rPr>
        <w:t>COMMITTENTE</w:t>
      </w:r>
    </w:p>
    <w:p w14:paraId="66DA4D80" w14:textId="68FFABD8" w:rsidR="00836293" w:rsidRPr="004603D2" w:rsidRDefault="004603D2" w:rsidP="00267EA1">
      <w:pPr>
        <w:spacing w:after="0"/>
        <w:jc w:val="both"/>
      </w:pPr>
      <w:r>
        <w:t>Ente</w:t>
      </w:r>
      <w:r w:rsidR="00836293" w:rsidRPr="004603D2">
        <w:t>:</w:t>
      </w:r>
      <w:r w:rsidR="002A7EE6" w:rsidRPr="004603D2">
        <w:t xml:space="preserve"> </w:t>
      </w:r>
      <w:r>
        <w:t>{{ENTE}}</w:t>
      </w:r>
    </w:p>
    <w:p w14:paraId="60DF1482" w14:textId="328DEFE6" w:rsidR="004603D2" w:rsidRPr="004603D2" w:rsidRDefault="004603D2" w:rsidP="00267EA1">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P.IVA / CF: </w:t>
      </w:r>
      <w:r>
        <w:rPr>
          <w:rFonts w:ascii="Arial" w:eastAsia="Times New Roman" w:hAnsi="Arial" w:cs="Arial"/>
          <w:color w:val="000000"/>
          <w:sz w:val="20"/>
          <w:szCs w:val="20"/>
          <w:lang w:eastAsia="it-IT"/>
        </w:rPr>
        <w:t>{{P.IVA</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CF}}</w:t>
      </w:r>
    </w:p>
    <w:p w14:paraId="6922BA68" w14:textId="17173EE8" w:rsidR="004603D2" w:rsidRPr="004603D2" w:rsidRDefault="004603D2" w:rsidP="00267EA1">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bookmarkStart w:id="0" w:name="_Hlk179910809"/>
      <w:r w:rsidRPr="004603D2">
        <w:rPr>
          <w:rFonts w:ascii="Arial" w:eastAsia="Times New Roman" w:hAnsi="Arial" w:cs="Arial"/>
          <w:color w:val="000000"/>
          <w:sz w:val="20"/>
          <w:szCs w:val="20"/>
          <w:lang w:eastAsia="it-IT"/>
        </w:rPr>
        <w:t xml:space="preserve">INDIRIZZO: </w:t>
      </w:r>
      <w:r>
        <w:rPr>
          <w:rFonts w:ascii="Arial" w:eastAsia="Times New Roman" w:hAnsi="Arial" w:cs="Arial"/>
          <w:color w:val="000000"/>
          <w:sz w:val="20"/>
          <w:szCs w:val="20"/>
          <w:lang w:eastAsia="it-IT"/>
        </w:rPr>
        <w:t>{{INDIRIZZO}}</w:t>
      </w:r>
    </w:p>
    <w:bookmarkEnd w:id="0"/>
    <w:p w14:paraId="7456194B" w14:textId="77777777" w:rsidR="004603D2" w:rsidRPr="004603D2" w:rsidRDefault="004603D2" w:rsidP="00267EA1">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267EA1">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Legale rappresentante </w:t>
      </w:r>
      <w:r>
        <w:rPr>
          <w:rFonts w:ascii="Arial" w:eastAsia="Times New Roman" w:hAnsi="Arial" w:cs="Arial"/>
          <w:color w:val="000000"/>
          <w:sz w:val="20"/>
          <w:szCs w:val="20"/>
          <w:lang w:eastAsia="it-IT"/>
        </w:rPr>
        <w:t>+ CF: {{</w:t>
      </w:r>
      <w:proofErr w:type="spellStart"/>
      <w:r w:rsidRPr="004603D2">
        <w:rPr>
          <w:rFonts w:ascii="Arial" w:eastAsia="Times New Roman" w:hAnsi="Arial" w:cs="Arial"/>
          <w:color w:val="000000"/>
          <w:sz w:val="20"/>
          <w:szCs w:val="20"/>
          <w:lang w:eastAsia="it-IT"/>
        </w:rPr>
        <w:t>Legale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L</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w:t>
      </w:r>
    </w:p>
    <w:p w14:paraId="7DF3138B" w14:textId="62B50346" w:rsidR="0029384B" w:rsidRPr="004603D2" w:rsidRDefault="004603D2" w:rsidP="00267EA1">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Responsabile Impianto + CF:</w:t>
      </w:r>
      <w:r>
        <w:rPr>
          <w:rFonts w:ascii="Arial" w:eastAsia="Times New Roman" w:hAnsi="Arial" w:cs="Arial"/>
          <w:color w:val="000000"/>
          <w:sz w:val="20"/>
          <w:szCs w:val="20"/>
          <w:lang w:eastAsia="it-IT"/>
        </w:rPr>
        <w:t xml:space="preserve"> {{</w:t>
      </w:r>
      <w:proofErr w:type="spellStart"/>
      <w:r w:rsidRPr="004603D2">
        <w:rPr>
          <w:rFonts w:ascii="Arial" w:eastAsia="Times New Roman" w:hAnsi="Arial" w:cs="Arial"/>
          <w:color w:val="000000"/>
          <w:sz w:val="20"/>
          <w:szCs w:val="20"/>
          <w:lang w:eastAsia="it-IT"/>
        </w:rPr>
        <w:t>Responsabile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Resp</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w:t>
      </w:r>
    </w:p>
    <w:p w14:paraId="04C1C4A4" w14:textId="6CC3D862" w:rsidR="004603D2" w:rsidRDefault="004603D2" w:rsidP="00267EA1">
      <w:pPr>
        <w:jc w:val="both"/>
      </w:pPr>
      <w:r>
        <w:t>(eventuale Direttore / Direttrice): {{</w:t>
      </w:r>
      <w:proofErr w:type="spellStart"/>
      <w:r>
        <w:t>Direttore</w:t>
      </w:r>
      <w:r w:rsidR="00441EEA">
        <w:t>_</w:t>
      </w:r>
      <w:r>
        <w:t>Direttrice</w:t>
      </w:r>
      <w:proofErr w:type="spellEnd"/>
      <w:r>
        <w:t>}}</w:t>
      </w:r>
    </w:p>
    <w:p w14:paraId="2FC9F118" w14:textId="77777777" w:rsidR="004603D2" w:rsidRDefault="004603D2" w:rsidP="00267EA1">
      <w:pPr>
        <w:jc w:val="both"/>
      </w:pPr>
    </w:p>
    <w:p w14:paraId="6B319C4A" w14:textId="77777777" w:rsidR="005A6733" w:rsidRDefault="005A6733" w:rsidP="00267EA1">
      <w:pPr>
        <w:jc w:val="both"/>
      </w:pPr>
    </w:p>
    <w:p w14:paraId="47ED25A3" w14:textId="77777777" w:rsidR="005A6733" w:rsidRDefault="005A6733" w:rsidP="00267EA1">
      <w:pPr>
        <w:jc w:val="both"/>
      </w:pPr>
    </w:p>
    <w:p w14:paraId="2AF6E81E" w14:textId="77777777" w:rsidR="005A6733" w:rsidRDefault="005A6733" w:rsidP="00267EA1">
      <w:pPr>
        <w:jc w:val="both"/>
      </w:pPr>
    </w:p>
    <w:p w14:paraId="1FDB4DA5" w14:textId="77777777" w:rsidR="005A6733" w:rsidRDefault="005A6733" w:rsidP="00267EA1">
      <w:pPr>
        <w:jc w:val="both"/>
      </w:pPr>
    </w:p>
    <w:p w14:paraId="2FA2AB0F" w14:textId="77777777" w:rsidR="005A6733" w:rsidRDefault="005A6733" w:rsidP="00267EA1">
      <w:pPr>
        <w:jc w:val="both"/>
      </w:pPr>
    </w:p>
    <w:p w14:paraId="6A3A04A9" w14:textId="77777777" w:rsidR="005A6733" w:rsidRDefault="005A6733" w:rsidP="00267EA1">
      <w:pPr>
        <w:jc w:val="both"/>
      </w:pPr>
    </w:p>
    <w:p w14:paraId="44B004C5" w14:textId="77777777" w:rsidR="004603D2" w:rsidRPr="004603D2" w:rsidRDefault="004603D2" w:rsidP="00267EA1">
      <w:pPr>
        <w:spacing w:after="0"/>
        <w:jc w:val="both"/>
        <w:rPr>
          <w:sz w:val="18"/>
          <w:szCs w:val="18"/>
          <w:u w:val="single"/>
        </w:rPr>
      </w:pPr>
      <w:r w:rsidRPr="004603D2">
        <w:rPr>
          <w:sz w:val="18"/>
          <w:szCs w:val="18"/>
          <w:u w:val="single"/>
        </w:rPr>
        <w:t>NOTA</w:t>
      </w:r>
    </w:p>
    <w:p w14:paraId="3905853A" w14:textId="5D37148B" w:rsidR="000E10BC" w:rsidRPr="005A6733" w:rsidRDefault="004603D2" w:rsidP="00267EA1">
      <w:pPr>
        <w:jc w:val="both"/>
        <w:rPr>
          <w:sz w:val="18"/>
          <w:szCs w:val="18"/>
        </w:rPr>
      </w:pPr>
      <w:r w:rsidRPr="004603D2">
        <w:rPr>
          <w:sz w:val="18"/>
          <w:szCs w:val="18"/>
        </w:rPr>
        <w:t>Le figure di “IMPRESA” e “COMMITTENTE” qui sopra definite verranno più volte richiamate all’interno del presente contratto.</w:t>
      </w:r>
    </w:p>
    <w:p w14:paraId="34F76E7E" w14:textId="31127228" w:rsidR="000E10BC" w:rsidRDefault="005A6733" w:rsidP="00267EA1">
      <w:pPr>
        <w:jc w:val="both"/>
        <w:rPr>
          <w:b/>
          <w:bCs/>
          <w:sz w:val="28"/>
          <w:szCs w:val="28"/>
          <w:u w:val="single"/>
        </w:rPr>
      </w:pPr>
      <w:r>
        <w:rPr>
          <w:b/>
          <w:bCs/>
          <w:sz w:val="28"/>
          <w:szCs w:val="28"/>
          <w:u w:val="single"/>
        </w:rPr>
        <w:lastRenderedPageBreak/>
        <w:t>Art. 2 IMPIANTI TERMICI</w:t>
      </w:r>
    </w:p>
    <w:p w14:paraId="3B3E8224" w14:textId="4E0A016E" w:rsidR="005A6733" w:rsidRDefault="005A6733" w:rsidP="00267EA1">
      <w:pPr>
        <w:jc w:val="both"/>
      </w:pPr>
      <w:r>
        <w:t>V</w:t>
      </w:r>
      <w:r w:rsidRPr="005A6733">
        <w:t xml:space="preserve">iene stipulato il presente contratto avente quale oggetto il </w:t>
      </w:r>
      <w:r w:rsidRPr="005A6733">
        <w:rPr>
          <w:b/>
          <w:bCs/>
        </w:rPr>
        <w:t>controllo e la manutenzione annuale programmata</w:t>
      </w:r>
      <w:r w:rsidRPr="005A6733">
        <w:t xml:space="preserve"> prevista del DPR 26 agosto 1993, n. 412 e successive modificazioni (DPR 21 dicembre 1999, n. 551, Allegato L del decreto Legislativo 192/05 e Allegato L del Decreto Legislativo 311/06), dei seguenti impianti termici autonomi:</w:t>
      </w:r>
    </w:p>
    <w:p w14:paraId="004B4FB0" w14:textId="0DA06ACB" w:rsidR="005A6733" w:rsidRDefault="005A6733" w:rsidP="00267EA1">
      <w:pPr>
        <w:jc w:val="both"/>
      </w:pPr>
      <w:r>
        <w:t>{{IMMOBILI}}</w:t>
      </w:r>
    </w:p>
    <w:p w14:paraId="5E2DB4B4" w14:textId="77777777" w:rsidR="005A6733" w:rsidRDefault="005A6733" w:rsidP="00267EA1">
      <w:pPr>
        <w:jc w:val="both"/>
      </w:pPr>
      <w:r>
        <w:br w:type="page"/>
      </w:r>
    </w:p>
    <w:p w14:paraId="07C8820A" w14:textId="2DB8E29A" w:rsidR="005A6733" w:rsidRPr="005A6733" w:rsidRDefault="005A6733" w:rsidP="00267EA1">
      <w:pPr>
        <w:jc w:val="both"/>
        <w:rPr>
          <w:b/>
          <w:bCs/>
          <w:sz w:val="28"/>
          <w:szCs w:val="28"/>
          <w:u w:val="single"/>
        </w:rPr>
      </w:pPr>
      <w:r w:rsidRPr="005A6733">
        <w:rPr>
          <w:b/>
          <w:bCs/>
          <w:sz w:val="28"/>
          <w:szCs w:val="28"/>
          <w:u w:val="single"/>
        </w:rPr>
        <w:lastRenderedPageBreak/>
        <w:t xml:space="preserve">Art. 3. Servizi compresi nel contratto </w:t>
      </w:r>
    </w:p>
    <w:p w14:paraId="3231641E" w14:textId="77777777" w:rsidR="005A6733" w:rsidRDefault="005A6733" w:rsidP="00267EA1">
      <w:pPr>
        <w:jc w:val="both"/>
      </w:pPr>
      <w:r>
        <w:t xml:space="preserve">Forma oggetto del presente contratto lo svolgimento delle attività di esercizio e manutenzione degli </w:t>
      </w:r>
      <w:proofErr w:type="gramStart"/>
      <w:r>
        <w:t>8</w:t>
      </w:r>
      <w:proofErr w:type="gramEnd"/>
      <w:r>
        <w:t xml:space="preserve"> impianti termici autonomi, conformemente a quanto previsto dalle vigenti normative nazionali e regionali + norme tecniche correlate. </w:t>
      </w:r>
      <w:proofErr w:type="gramStart"/>
      <w:r>
        <w:t>In particolare</w:t>
      </w:r>
      <w:proofErr w:type="gramEnd"/>
      <w:r>
        <w:t xml:space="preserve"> per quanto concerne l’esercizio e la manutenzione degli impianti termici il principale riferimento è il D.P.R. 16 aprile 2013, n. 74 e </w:t>
      </w:r>
      <w:proofErr w:type="spellStart"/>
      <w:r>
        <w:t>s.m.i.</w:t>
      </w:r>
      <w:proofErr w:type="spellEnd"/>
    </w:p>
    <w:p w14:paraId="2BDAAC5D" w14:textId="77777777" w:rsidR="005A6733" w:rsidRDefault="005A6733" w:rsidP="00267EA1">
      <w:pPr>
        <w:jc w:val="both"/>
      </w:pPr>
    </w:p>
    <w:p w14:paraId="20B0A4D1" w14:textId="2AA4B014" w:rsidR="005A6733" w:rsidRPr="005A6733" w:rsidRDefault="005A6733" w:rsidP="00267EA1">
      <w:pPr>
        <w:jc w:val="both"/>
        <w:rPr>
          <w:b/>
          <w:bCs/>
          <w:sz w:val="28"/>
          <w:szCs w:val="28"/>
          <w:u w:val="single"/>
        </w:rPr>
      </w:pPr>
      <w:r w:rsidRPr="005A6733">
        <w:rPr>
          <w:b/>
          <w:bCs/>
          <w:sz w:val="28"/>
          <w:szCs w:val="28"/>
          <w:u w:val="single"/>
        </w:rPr>
        <w:t>Art. 4 - Oggetto della fornitura</w:t>
      </w:r>
    </w:p>
    <w:p w14:paraId="76572B27" w14:textId="0B03A764" w:rsidR="005A6733" w:rsidRDefault="005A6733" w:rsidP="00267EA1">
      <w:pPr>
        <w:jc w:val="both"/>
      </w:pPr>
      <w:r>
        <w:t>Gli impianti termici elencati all’art. 2 vengono utilizzati per il riscaldamento degli ambienti e produzione di acqua calda ad uso sanitario ad eccezione del generatore n° 8 per il solo riscaldamento.</w:t>
      </w:r>
    </w:p>
    <w:p w14:paraId="091F5D73" w14:textId="77777777" w:rsidR="005A6733" w:rsidRDefault="005A6733" w:rsidP="00267EA1">
      <w:pPr>
        <w:jc w:val="both"/>
      </w:pPr>
      <w:r>
        <w:t xml:space="preserve">Gli elementi costitutivi l’impianto termico, con le loro caratteristiche, nonché gli interventi di manutenzione e le verifiche periodiche previste dal D.P.R. 74/2013 e </w:t>
      </w:r>
      <w:proofErr w:type="spellStart"/>
      <w:r>
        <w:t>s.m.i.</w:t>
      </w:r>
      <w:proofErr w:type="spellEnd"/>
      <w:r>
        <w:t>, verranno trascritti sui rispettivi Libretti d’impianto termico.</w:t>
      </w:r>
    </w:p>
    <w:p w14:paraId="1350B602" w14:textId="77777777" w:rsidR="005A6733" w:rsidRDefault="005A6733" w:rsidP="00267EA1">
      <w:pPr>
        <w:jc w:val="both"/>
      </w:pPr>
      <w:r>
        <w:t xml:space="preserve"> </w:t>
      </w:r>
    </w:p>
    <w:p w14:paraId="1A632B2B" w14:textId="77777777" w:rsidR="005A6733" w:rsidRPr="005A6733" w:rsidRDefault="005A6733" w:rsidP="00267EA1">
      <w:pPr>
        <w:jc w:val="both"/>
        <w:rPr>
          <w:b/>
          <w:bCs/>
          <w:sz w:val="28"/>
          <w:szCs w:val="28"/>
          <w:u w:val="single"/>
        </w:rPr>
      </w:pPr>
      <w:r w:rsidRPr="005A6733">
        <w:rPr>
          <w:b/>
          <w:bCs/>
          <w:sz w:val="28"/>
          <w:szCs w:val="28"/>
          <w:u w:val="single"/>
        </w:rPr>
        <w:t>Art. 5 – Durata del contratto</w:t>
      </w:r>
    </w:p>
    <w:p w14:paraId="697BCC30" w14:textId="14690E3E" w:rsidR="005A6733" w:rsidRPr="00267EA1" w:rsidRDefault="005A6733" w:rsidP="00267EA1">
      <w:pPr>
        <w:jc w:val="both"/>
        <w:rPr>
          <w:b/>
          <w:bCs/>
        </w:rPr>
      </w:pPr>
      <w:r>
        <w:t xml:space="preserve">L’Impresa si impegna a fornire le prestazioni oggetto di contratto per </w:t>
      </w:r>
      <w:r w:rsidRPr="00267EA1">
        <w:rPr>
          <w:b/>
          <w:bCs/>
        </w:rPr>
        <w:t xml:space="preserve">n°1 (una) stagione di riscaldamento a decorrere dal </w:t>
      </w:r>
      <w:r w:rsidR="00267EA1" w:rsidRPr="00267EA1">
        <w:rPr>
          <w:b/>
          <w:bCs/>
        </w:rPr>
        <w:t>{{INIZIO_STAGIONE}}</w:t>
      </w:r>
      <w:r w:rsidRPr="00267EA1">
        <w:rPr>
          <w:b/>
          <w:bCs/>
        </w:rPr>
        <w:t xml:space="preserve"> fino al </w:t>
      </w:r>
      <w:r w:rsidR="00267EA1" w:rsidRPr="00267EA1">
        <w:rPr>
          <w:b/>
          <w:bCs/>
        </w:rPr>
        <w:t>{{FINE_STAGIONE</w:t>
      </w:r>
      <w:proofErr w:type="gramStart"/>
      <w:r w:rsidR="00267EA1" w:rsidRPr="00267EA1">
        <w:rPr>
          <w:b/>
          <w:bCs/>
        </w:rPr>
        <w:t xml:space="preserve">}} </w:t>
      </w:r>
      <w:r w:rsidRPr="00267EA1">
        <w:rPr>
          <w:b/>
          <w:bCs/>
        </w:rPr>
        <w:t xml:space="preserve"> (</w:t>
      </w:r>
      <w:proofErr w:type="gramEnd"/>
      <w:r w:rsidRPr="00267EA1">
        <w:rPr>
          <w:b/>
          <w:bCs/>
        </w:rPr>
        <w:t xml:space="preserve">e considerando per gli anni successivi la stagione completa di riscaldamento intesa dal 15 </w:t>
      </w:r>
      <w:proofErr w:type="gramStart"/>
      <w:r w:rsidRPr="00267EA1">
        <w:rPr>
          <w:b/>
          <w:bCs/>
        </w:rPr>
        <w:t>Ottobre</w:t>
      </w:r>
      <w:proofErr w:type="gramEnd"/>
      <w:r w:rsidRPr="00267EA1">
        <w:rPr>
          <w:b/>
          <w:bCs/>
        </w:rPr>
        <w:t xml:space="preserve"> al 15 </w:t>
      </w:r>
      <w:proofErr w:type="gramStart"/>
      <w:r w:rsidRPr="00267EA1">
        <w:rPr>
          <w:b/>
          <w:bCs/>
        </w:rPr>
        <w:t>Aprile</w:t>
      </w:r>
      <w:proofErr w:type="gramEnd"/>
      <w:r w:rsidRPr="00267EA1">
        <w:rPr>
          <w:b/>
          <w:bCs/>
        </w:rPr>
        <w:t>).</w:t>
      </w:r>
    </w:p>
    <w:p w14:paraId="4D5536C9" w14:textId="77777777" w:rsidR="005A6733" w:rsidRDefault="005A6733" w:rsidP="00267EA1">
      <w:pPr>
        <w:jc w:val="both"/>
        <w:rPr>
          <w:b/>
          <w:bCs/>
        </w:rPr>
      </w:pPr>
      <w:r w:rsidRPr="00267EA1">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14466B2B" w14:textId="77777777" w:rsidR="00267EA1" w:rsidRDefault="00267EA1" w:rsidP="00267EA1">
      <w:pPr>
        <w:jc w:val="both"/>
        <w:rPr>
          <w:b/>
          <w:bCs/>
        </w:rPr>
      </w:pPr>
    </w:p>
    <w:p w14:paraId="1D931740" w14:textId="13E36191" w:rsidR="00267EA1" w:rsidRPr="00267EA1" w:rsidRDefault="00267EA1" w:rsidP="00267EA1">
      <w:pPr>
        <w:jc w:val="both"/>
        <w:rPr>
          <w:b/>
          <w:bCs/>
          <w:sz w:val="28"/>
          <w:szCs w:val="28"/>
          <w:u w:val="single"/>
        </w:rPr>
      </w:pPr>
      <w:r w:rsidRPr="00267EA1">
        <w:rPr>
          <w:b/>
          <w:bCs/>
          <w:sz w:val="28"/>
          <w:szCs w:val="28"/>
          <w:u w:val="single"/>
        </w:rPr>
        <w:t>Art. 6 - Corrispettivo economico</w:t>
      </w:r>
    </w:p>
    <w:p w14:paraId="3D78C26E" w14:textId="1522C082" w:rsidR="00267EA1" w:rsidRPr="00267EA1" w:rsidRDefault="00267EA1" w:rsidP="00267EA1">
      <w:pPr>
        <w:jc w:val="both"/>
      </w:pPr>
      <w:r w:rsidRPr="00267EA1">
        <w:t>Il corrispettivo annuo per l’erogazione del servizio di cui al presente contratto è così costituito:</w:t>
      </w:r>
    </w:p>
    <w:p w14:paraId="75F7DA1C" w14:textId="0720E6E9" w:rsidR="00267EA1" w:rsidRPr="00267EA1" w:rsidRDefault="00267EA1" w:rsidP="00267EA1">
      <w:pPr>
        <w:ind w:left="426"/>
        <w:jc w:val="both"/>
      </w:pPr>
      <w:r w:rsidRPr="00267EA1">
        <w:rPr>
          <w:b/>
          <w:bCs/>
        </w:rPr>
        <w:t>Manutenzione ordinaria per ciascun generatore</w:t>
      </w:r>
      <w:r w:rsidRPr="00267EA1">
        <w:t>:</w:t>
      </w:r>
      <w:r w:rsidRPr="00267EA1">
        <w:tab/>
      </w:r>
      <w:proofErr w:type="gramStart"/>
      <w:r w:rsidRPr="00267EA1">
        <w:t>Euro</w:t>
      </w:r>
      <w:proofErr w:type="gramEnd"/>
      <w:r w:rsidRPr="00267EA1">
        <w:t xml:space="preserve"> </w:t>
      </w:r>
      <w:r>
        <w:t>{{€€_ORD</w:t>
      </w:r>
      <w:proofErr w:type="gramStart"/>
      <w:r>
        <w:t xml:space="preserve">}} </w:t>
      </w:r>
      <w:r w:rsidRPr="00267EA1">
        <w:t xml:space="preserve"> (</w:t>
      </w:r>
      <w:proofErr w:type="gramEnd"/>
      <w:r w:rsidRPr="00267EA1">
        <w:t>IVA esclusa)</w:t>
      </w:r>
    </w:p>
    <w:p w14:paraId="3F9D4542" w14:textId="3FE59C56" w:rsidR="00267EA1" w:rsidRPr="00267EA1" w:rsidRDefault="00267EA1" w:rsidP="00267EA1">
      <w:pPr>
        <w:jc w:val="both"/>
        <w:rPr>
          <w:b/>
          <w:bCs/>
          <w:i/>
          <w:iCs/>
          <w:u w:val="single"/>
        </w:rPr>
      </w:pPr>
      <w:r w:rsidRPr="00267EA1">
        <w:rPr>
          <w:b/>
          <w:bCs/>
          <w:i/>
          <w:iCs/>
          <w:u w:val="single"/>
        </w:rPr>
        <w:t>Tariffario per interventi non previsti dal presente contratto:</w:t>
      </w:r>
    </w:p>
    <w:p w14:paraId="0F76DD48" w14:textId="6680E38C" w:rsidR="00267EA1" w:rsidRPr="00267EA1" w:rsidRDefault="00267EA1" w:rsidP="00267EA1">
      <w:pPr>
        <w:ind w:left="426"/>
        <w:jc w:val="both"/>
      </w:pPr>
      <w:r w:rsidRPr="00267EA1">
        <w:t>Diritto di chiamata giorni feriali</w:t>
      </w:r>
      <w:r w:rsidRPr="00267EA1">
        <w:tab/>
      </w:r>
      <w:r w:rsidRPr="00267EA1">
        <w:tab/>
      </w:r>
      <w:r w:rsidRPr="00267EA1">
        <w:tab/>
      </w:r>
      <w:proofErr w:type="gramStart"/>
      <w:r w:rsidRPr="00267EA1">
        <w:t xml:space="preserve">Euro  </w:t>
      </w:r>
      <w:r>
        <w:t>{</w:t>
      </w:r>
      <w:proofErr w:type="gramEnd"/>
      <w:r>
        <w:t>{€€_FERIALI}}</w:t>
      </w:r>
      <w:r w:rsidRPr="00267EA1">
        <w:t xml:space="preserve"> + IVA</w:t>
      </w:r>
    </w:p>
    <w:p w14:paraId="5E13C0A3" w14:textId="1247AB8E" w:rsidR="00267EA1" w:rsidRPr="00267EA1" w:rsidRDefault="00267EA1" w:rsidP="00267EA1">
      <w:pPr>
        <w:ind w:left="426"/>
        <w:jc w:val="both"/>
      </w:pPr>
      <w:r w:rsidRPr="00267EA1">
        <w:t>Diritto di chiamata giorni festivi</w:t>
      </w:r>
      <w:r w:rsidRPr="00267EA1">
        <w:tab/>
      </w:r>
      <w:r w:rsidRPr="00267EA1">
        <w:tab/>
      </w:r>
      <w:r w:rsidRPr="00267EA1">
        <w:tab/>
      </w:r>
      <w:proofErr w:type="gramStart"/>
      <w:r w:rsidRPr="00267EA1">
        <w:t xml:space="preserve">Euro  </w:t>
      </w:r>
      <w:r>
        <w:t>{</w:t>
      </w:r>
      <w:proofErr w:type="gramEnd"/>
      <w:r>
        <w:t xml:space="preserve">{€€_FESTIVI}} </w:t>
      </w:r>
      <w:r w:rsidRPr="00267EA1">
        <w:t>+ IVA</w:t>
      </w:r>
    </w:p>
    <w:p w14:paraId="36D210DF" w14:textId="14473497" w:rsidR="00267EA1" w:rsidRPr="00267EA1" w:rsidRDefault="00267EA1" w:rsidP="00267EA1">
      <w:pPr>
        <w:ind w:left="426"/>
        <w:jc w:val="both"/>
      </w:pPr>
      <w:r w:rsidRPr="00267EA1">
        <w:t>Manodopera 1 persona</w:t>
      </w:r>
      <w:r w:rsidRPr="00267EA1">
        <w:tab/>
      </w:r>
      <w:r w:rsidRPr="00267EA1">
        <w:tab/>
      </w:r>
      <w:r w:rsidRPr="00267EA1">
        <w:tab/>
      </w:r>
      <w:r w:rsidRPr="00267EA1">
        <w:tab/>
        <w:t>Euro/</w:t>
      </w:r>
      <w:proofErr w:type="gramStart"/>
      <w:r w:rsidRPr="00267EA1">
        <w:t xml:space="preserve">Ora  </w:t>
      </w:r>
      <w:r>
        <w:t>{</w:t>
      </w:r>
      <w:proofErr w:type="gramEnd"/>
      <w:r>
        <w:t xml:space="preserve">{€€_MO}} </w:t>
      </w:r>
      <w:r w:rsidRPr="00267EA1">
        <w:t>+ IVA</w:t>
      </w:r>
    </w:p>
    <w:p w14:paraId="33DE04D1" w14:textId="66AB5526" w:rsidR="00267EA1" w:rsidRPr="00267EA1" w:rsidRDefault="00267EA1" w:rsidP="00267EA1">
      <w:pPr>
        <w:ind w:left="426"/>
        <w:jc w:val="both"/>
      </w:pPr>
      <w:r w:rsidRPr="00267EA1">
        <w:t>Eventuale ricambistica</w:t>
      </w:r>
      <w:r w:rsidRPr="00267EA1">
        <w:tab/>
      </w:r>
      <w:r w:rsidRPr="00267EA1">
        <w:tab/>
      </w:r>
      <w:r w:rsidRPr="00267EA1">
        <w:tab/>
      </w:r>
      <w:r w:rsidRPr="00267EA1">
        <w:tab/>
        <w:t>Secondo listini</w:t>
      </w:r>
    </w:p>
    <w:p w14:paraId="676B9C8A" w14:textId="77777777" w:rsidR="00267EA1" w:rsidRPr="00267EA1" w:rsidRDefault="00267EA1" w:rsidP="00267EA1">
      <w:pPr>
        <w:jc w:val="both"/>
      </w:pPr>
    </w:p>
    <w:p w14:paraId="26615970" w14:textId="77777777" w:rsidR="00267EA1" w:rsidRPr="00267EA1" w:rsidRDefault="00267EA1" w:rsidP="00267EA1">
      <w:pPr>
        <w:jc w:val="both"/>
      </w:pPr>
      <w:r w:rsidRPr="00267EA1">
        <w:t>Nella quotazione della voce di manutenzione ordinaria sono compresi nel prezzo i prodotti/ componenti di normale utilizzo e la relativa manodopera.</w:t>
      </w:r>
    </w:p>
    <w:p w14:paraId="7FB0E876" w14:textId="77777777" w:rsidR="00267EA1" w:rsidRPr="00267EA1" w:rsidRDefault="00267EA1" w:rsidP="00267EA1">
      <w:pPr>
        <w:jc w:val="both"/>
      </w:pPr>
    </w:p>
    <w:p w14:paraId="40D301B6" w14:textId="77777777" w:rsidR="00267EA1" w:rsidRPr="00267EA1" w:rsidRDefault="00267EA1" w:rsidP="00267EA1">
      <w:pPr>
        <w:jc w:val="both"/>
      </w:pPr>
      <w:r w:rsidRPr="00267EA1">
        <w:lastRenderedPageBreak/>
        <w:t xml:space="preserve">Per ogni anno di validità del contratto il pagamento delle prestazioni viene fatto in unica rata annuale scadente a fine stagione di riscaldamento (15 </w:t>
      </w:r>
      <w:proofErr w:type="gramStart"/>
      <w:r w:rsidRPr="00267EA1">
        <w:t>Aprile</w:t>
      </w:r>
      <w:proofErr w:type="gramEnd"/>
      <w:r w:rsidRPr="00267EA1">
        <w:t xml:space="preserve"> di ogni anno).</w:t>
      </w:r>
    </w:p>
    <w:p w14:paraId="79F56CEB" w14:textId="77777777" w:rsidR="00267EA1" w:rsidRPr="00267EA1" w:rsidRDefault="00267EA1" w:rsidP="00267EA1">
      <w:pPr>
        <w:jc w:val="both"/>
      </w:pPr>
      <w:r w:rsidRPr="00267EA1">
        <w:t>Pagamento con bonifico bancario su IBAN che verrà comunicato dall’IMPRESA al COMMITTENTE.</w:t>
      </w:r>
    </w:p>
    <w:p w14:paraId="5760705A" w14:textId="77777777" w:rsidR="00267EA1" w:rsidRPr="00267EA1" w:rsidRDefault="00267EA1" w:rsidP="00267EA1">
      <w:pPr>
        <w:jc w:val="both"/>
      </w:pPr>
      <w:r w:rsidRPr="00267EA1">
        <w:t xml:space="preserve"> </w:t>
      </w:r>
    </w:p>
    <w:p w14:paraId="39BC08FE" w14:textId="007ED1DD" w:rsidR="00267EA1" w:rsidRPr="00267EA1" w:rsidRDefault="00267EA1" w:rsidP="00267EA1">
      <w:pPr>
        <w:jc w:val="both"/>
        <w:rPr>
          <w:b/>
          <w:bCs/>
          <w:sz w:val="28"/>
          <w:szCs w:val="28"/>
          <w:u w:val="single"/>
        </w:rPr>
      </w:pPr>
      <w:r w:rsidRPr="00267EA1">
        <w:rPr>
          <w:b/>
          <w:bCs/>
          <w:sz w:val="28"/>
          <w:szCs w:val="28"/>
          <w:u w:val="single"/>
        </w:rPr>
        <w:t xml:space="preserve">Art. 7 - Definizione di impianto termico </w:t>
      </w:r>
    </w:p>
    <w:p w14:paraId="7DB1DCC0" w14:textId="77777777" w:rsidR="00267EA1" w:rsidRPr="00267EA1" w:rsidRDefault="00267EA1" w:rsidP="00267EA1">
      <w:pPr>
        <w:jc w:val="both"/>
      </w:pPr>
      <w:r w:rsidRPr="00267EA1">
        <w:t xml:space="preserve">L’impianto termico considerato è quello definito dalla lettera f) dell’art. 1 del DPR 412/93 come modificato dal DPR 551/05, dal DLG 311/06 ed eventuali successive modificazioni, e cioè un impianto tecnologico destinato alla climatizzazione estiva ed invernale degli ambienti con e senza produzione di acqua calda per usi igienici e sanitari (o alla sola produzione centralizzata di acqua calda per gli stessi usi), comprendenti, ove esistenti, i sistemi di produzione, distribuzione e utilizzo del calore, nonché gli organi di regolazione e controllo. Sono quindi compresi gli impianti termici, scaldacqua unifamiliari, piani di cottura. </w:t>
      </w:r>
    </w:p>
    <w:p w14:paraId="2B6EA1D8" w14:textId="77777777" w:rsidR="00267EA1" w:rsidRPr="00267EA1" w:rsidRDefault="00267EA1" w:rsidP="00267EA1">
      <w:pPr>
        <w:jc w:val="both"/>
      </w:pPr>
      <w:r w:rsidRPr="00267EA1">
        <w:t xml:space="preserve"> </w:t>
      </w:r>
    </w:p>
    <w:p w14:paraId="15087AF6" w14:textId="398EDDB4" w:rsidR="00267EA1" w:rsidRPr="00267EA1" w:rsidRDefault="00267EA1" w:rsidP="00267EA1">
      <w:pPr>
        <w:jc w:val="both"/>
        <w:rPr>
          <w:b/>
          <w:bCs/>
          <w:sz w:val="28"/>
          <w:szCs w:val="28"/>
          <w:u w:val="single"/>
        </w:rPr>
      </w:pPr>
      <w:r w:rsidRPr="00267EA1">
        <w:rPr>
          <w:b/>
          <w:bCs/>
          <w:sz w:val="28"/>
          <w:szCs w:val="28"/>
          <w:u w:val="single"/>
        </w:rPr>
        <w:t xml:space="preserve">Art. 8. Qualifica del Manutentore </w:t>
      </w:r>
    </w:p>
    <w:p w14:paraId="0161F9C6" w14:textId="77777777" w:rsidR="00267EA1" w:rsidRPr="00267EA1" w:rsidRDefault="00267EA1" w:rsidP="00267EA1">
      <w:pPr>
        <w:jc w:val="both"/>
      </w:pPr>
      <w:r w:rsidRPr="00267EA1">
        <w:t xml:space="preserve">Il Manutentore dichiara di possedere i requisiti tecnico professionali previsti dalla Legge per l’espletamento delle prestazioni previste dal presente </w:t>
      </w:r>
      <w:proofErr w:type="gramStart"/>
      <w:r w:rsidRPr="00267EA1">
        <w:t>contratto,  ed</w:t>
      </w:r>
      <w:proofErr w:type="gramEnd"/>
      <w:r w:rsidRPr="00267EA1">
        <w:t xml:space="preserve"> in particolare il Manutentore dichiara di possedere i requisiti previsti dal DM 37/08 ai sensi dell’art. 1 comma 1, lettere c) ed </w:t>
      </w:r>
      <w:proofErr w:type="gramStart"/>
      <w:r w:rsidRPr="00267EA1">
        <w:t>e</w:t>
      </w:r>
      <w:proofErr w:type="gramEnd"/>
      <w:r w:rsidRPr="00267EA1">
        <w:t xml:space="preserve">). </w:t>
      </w:r>
    </w:p>
    <w:p w14:paraId="26B7E292" w14:textId="3D145F0C" w:rsidR="00267EA1" w:rsidRPr="00267EA1" w:rsidRDefault="00267EA1" w:rsidP="00267EA1">
      <w:pPr>
        <w:jc w:val="both"/>
      </w:pPr>
      <w:r w:rsidRPr="00267EA1">
        <w:t>I</w:t>
      </w:r>
      <w:r>
        <w:t xml:space="preserve">l </w:t>
      </w:r>
      <w:r w:rsidRPr="00267EA1">
        <w:t xml:space="preserve">Manutentore dichiara altresì di aver stipulato una apposita polizza di “Responsabilità civile verso terzi”. </w:t>
      </w:r>
    </w:p>
    <w:p w14:paraId="777BB302" w14:textId="77777777" w:rsidR="00267EA1" w:rsidRPr="00267EA1" w:rsidRDefault="00267EA1" w:rsidP="00267EA1">
      <w:pPr>
        <w:jc w:val="both"/>
      </w:pPr>
      <w:r w:rsidRPr="00267EA1">
        <w:t xml:space="preserve"> </w:t>
      </w:r>
    </w:p>
    <w:p w14:paraId="187E1425" w14:textId="7D460E86" w:rsidR="00267EA1" w:rsidRPr="00267EA1" w:rsidRDefault="00267EA1" w:rsidP="00267EA1">
      <w:pPr>
        <w:jc w:val="both"/>
        <w:rPr>
          <w:b/>
          <w:bCs/>
          <w:sz w:val="28"/>
          <w:szCs w:val="28"/>
          <w:u w:val="single"/>
        </w:rPr>
      </w:pPr>
      <w:r w:rsidRPr="00267EA1">
        <w:rPr>
          <w:b/>
          <w:bCs/>
          <w:sz w:val="28"/>
          <w:szCs w:val="28"/>
          <w:u w:val="single"/>
        </w:rPr>
        <w:t xml:space="preserve">Art. 9. Responsabilità del Manutentore </w:t>
      </w:r>
    </w:p>
    <w:p w14:paraId="37D77E7F" w14:textId="77777777" w:rsidR="00267EA1" w:rsidRPr="00267EA1" w:rsidRDefault="00267EA1" w:rsidP="00267EA1">
      <w:pPr>
        <w:jc w:val="both"/>
      </w:pPr>
      <w:r w:rsidRPr="00267EA1">
        <w:t xml:space="preserve">Il Manutentore si assume la responsabilità degli interventi tecnici eseguiti dal proprio personale. </w:t>
      </w:r>
    </w:p>
    <w:p w14:paraId="611CAAAC" w14:textId="77777777" w:rsidR="00267EA1" w:rsidRPr="00267EA1" w:rsidRDefault="00267EA1" w:rsidP="00267EA1">
      <w:pPr>
        <w:jc w:val="both"/>
      </w:pPr>
      <w:r w:rsidRPr="00267EA1">
        <w:t xml:space="preserve">Il Manutentore si impegna a garantire il risultato di qualità e sicurezza in conformità alle norme e regole tecniche vigenti all’atto del controllo, limitatamente alle prestazioni di manutenzione descritte nel contratto. </w:t>
      </w:r>
    </w:p>
    <w:p w14:paraId="23CC6ED7" w14:textId="77777777" w:rsidR="00267EA1" w:rsidRPr="00267EA1" w:rsidRDefault="00267EA1" w:rsidP="00267EA1">
      <w:pPr>
        <w:jc w:val="both"/>
      </w:pPr>
      <w:r w:rsidRPr="00267EA1">
        <w:t xml:space="preserve">Il Manutentore si impegna a rispettare scrupolosamente eventuali codici deontologici siglati con le associazioni di tutela del consumatore. </w:t>
      </w:r>
    </w:p>
    <w:p w14:paraId="74C4E639" w14:textId="77777777" w:rsidR="00267EA1" w:rsidRPr="00267EA1" w:rsidRDefault="00267EA1" w:rsidP="00267EA1">
      <w:pPr>
        <w:jc w:val="both"/>
      </w:pPr>
      <w:r w:rsidRPr="00267EA1">
        <w:t xml:space="preserve">Il Manutentore non si assume la responsabilità per anomalie, difetti, inconvenienti o irregolarità derivanti da cause naturali e per sinistri a persone o a cose derivanti da manomissioni dell’impianto da parte di terzi ovvero da carenze di manutenzione /o riparazione. </w:t>
      </w:r>
    </w:p>
    <w:p w14:paraId="40C11AC8" w14:textId="77777777" w:rsidR="00267EA1" w:rsidRPr="00267EA1" w:rsidRDefault="00267EA1" w:rsidP="00267EA1">
      <w:pPr>
        <w:jc w:val="both"/>
      </w:pPr>
      <w:r w:rsidRPr="00267EA1">
        <w:t xml:space="preserve">Il Manutentore, inoltre, declina ogni responsabilità per la mancata osservanza di eventuali raccomandazioni e/o prescrizioni esposte nell’Allegato </w:t>
      </w:r>
      <w:proofErr w:type="gramStart"/>
      <w:r w:rsidRPr="00267EA1">
        <w:t>2</w:t>
      </w:r>
      <w:proofErr w:type="gramEnd"/>
      <w:r w:rsidRPr="00267EA1">
        <w:t xml:space="preserve"> e di eventuali indicazioni presenti nei libretti di istruzioni ed avvertenze degli apparecchi. </w:t>
      </w:r>
    </w:p>
    <w:p w14:paraId="4B2D5115" w14:textId="77777777" w:rsidR="00267EA1" w:rsidRPr="00267EA1" w:rsidRDefault="00267EA1" w:rsidP="00267EA1">
      <w:pPr>
        <w:jc w:val="both"/>
      </w:pPr>
      <w:r w:rsidRPr="00267EA1">
        <w:t xml:space="preserve">Per tutto quanto non esplicitamente espresso si fa riferimento alle norme contenute nel Codice di Consumo e nel </w:t>
      </w:r>
      <w:proofErr w:type="gramStart"/>
      <w:r w:rsidRPr="00267EA1">
        <w:t>Codice Civile</w:t>
      </w:r>
      <w:proofErr w:type="gramEnd"/>
      <w:r w:rsidRPr="00267EA1">
        <w:t xml:space="preserve">. </w:t>
      </w:r>
    </w:p>
    <w:p w14:paraId="248C7815" w14:textId="77777777" w:rsidR="00267EA1" w:rsidRDefault="00267EA1" w:rsidP="00267EA1">
      <w:pPr>
        <w:jc w:val="both"/>
      </w:pPr>
    </w:p>
    <w:p w14:paraId="38FFF7F6" w14:textId="77777777" w:rsidR="00267EA1" w:rsidRDefault="00267EA1" w:rsidP="00267EA1">
      <w:pPr>
        <w:jc w:val="both"/>
      </w:pPr>
    </w:p>
    <w:p w14:paraId="619F218B" w14:textId="77777777" w:rsidR="00267EA1" w:rsidRPr="00267EA1" w:rsidRDefault="00267EA1" w:rsidP="00267EA1">
      <w:pPr>
        <w:jc w:val="both"/>
      </w:pPr>
    </w:p>
    <w:p w14:paraId="3E546C25" w14:textId="398B707B" w:rsidR="00267EA1" w:rsidRPr="00267EA1" w:rsidRDefault="00267EA1" w:rsidP="00267EA1">
      <w:pPr>
        <w:jc w:val="both"/>
        <w:rPr>
          <w:b/>
          <w:bCs/>
          <w:sz w:val="28"/>
          <w:szCs w:val="28"/>
          <w:u w:val="single"/>
        </w:rPr>
      </w:pPr>
      <w:r w:rsidRPr="00267EA1">
        <w:rPr>
          <w:b/>
          <w:bCs/>
          <w:sz w:val="28"/>
          <w:szCs w:val="28"/>
          <w:u w:val="single"/>
        </w:rPr>
        <w:lastRenderedPageBreak/>
        <w:t xml:space="preserve">Art. 10. Organizzazione degli interventi di manutenzione </w:t>
      </w:r>
    </w:p>
    <w:p w14:paraId="47C5A95F" w14:textId="77777777" w:rsidR="00267EA1" w:rsidRPr="00267EA1" w:rsidRDefault="00267EA1" w:rsidP="00267EA1">
      <w:pPr>
        <w:jc w:val="both"/>
      </w:pPr>
      <w:r w:rsidRPr="00267EA1">
        <w:t xml:space="preserve">Con frequenza annuale, indicativamente nel periodo tra gennaio e settembre, il manutentore ricorderà preventivamente al Committente, con semplice telefonata, con sms, con </w:t>
      </w:r>
      <w:proofErr w:type="gramStart"/>
      <w:r w:rsidRPr="00267EA1">
        <w:t>email</w:t>
      </w:r>
      <w:proofErr w:type="gramEnd"/>
      <w:r w:rsidRPr="00267EA1">
        <w:t xml:space="preserve"> o con lettera circolare, l’imminente scadenza della manutenzione dell’impianto termico e concorderà con il Committente la data per effettuare la visita di controllo e manutenzione. </w:t>
      </w:r>
    </w:p>
    <w:p w14:paraId="04FF8ADD" w14:textId="77777777" w:rsidR="00267EA1" w:rsidRPr="00267EA1" w:rsidRDefault="00267EA1" w:rsidP="00267EA1">
      <w:pPr>
        <w:jc w:val="both"/>
      </w:pPr>
      <w:r w:rsidRPr="00267EA1">
        <w:t xml:space="preserve">Durante l’intervento di manutenzione ordinaria programmata verranno eseguite tutte le verifiche richieste dal “rapporto di controllo e manutenzione” e meglio specificate nell’articolo 11. </w:t>
      </w:r>
    </w:p>
    <w:p w14:paraId="5A7F0298" w14:textId="77777777" w:rsidR="00267EA1" w:rsidRPr="00267EA1" w:rsidRDefault="00267EA1" w:rsidP="00267EA1">
      <w:pPr>
        <w:jc w:val="both"/>
      </w:pPr>
      <w:r w:rsidRPr="00267EA1">
        <w:t xml:space="preserve">In caso di manutenzione con frequenza “annuale” dell’apparecchio, questa deve intendersi da eseguirsi dopo 12 mesi dalla data </w:t>
      </w:r>
      <w:proofErr w:type="gramStart"/>
      <w:r w:rsidRPr="00267EA1">
        <w:t>delle manutenzione</w:t>
      </w:r>
      <w:proofErr w:type="gramEnd"/>
      <w:r w:rsidRPr="00267EA1">
        <w:t xml:space="preserve"> precedente o dopo 12 mesi dalla data della prima accensione dell’apparecchio in caso di istallazione di un nuovo generatore di calore. </w:t>
      </w:r>
    </w:p>
    <w:p w14:paraId="559377E7" w14:textId="77777777" w:rsidR="00267EA1" w:rsidRPr="00267EA1" w:rsidRDefault="00267EA1" w:rsidP="00267EA1">
      <w:pPr>
        <w:jc w:val="both"/>
      </w:pPr>
      <w:r w:rsidRPr="00267EA1">
        <w:t xml:space="preserve"> </w:t>
      </w:r>
    </w:p>
    <w:p w14:paraId="63D75E8E" w14:textId="6268958A" w:rsidR="00267EA1" w:rsidRPr="00267EA1" w:rsidRDefault="00267EA1" w:rsidP="00267EA1">
      <w:pPr>
        <w:jc w:val="both"/>
      </w:pPr>
      <w:r w:rsidRPr="00267EA1">
        <w:t xml:space="preserve"> </w:t>
      </w:r>
      <w:r w:rsidRPr="00267EA1">
        <w:rPr>
          <w:b/>
          <w:bCs/>
          <w:sz w:val="28"/>
          <w:szCs w:val="28"/>
          <w:u w:val="single"/>
        </w:rPr>
        <w:t>Art. 11. Prestazioni a cura del Manutentore</w:t>
      </w:r>
      <w:r w:rsidRPr="00267EA1">
        <w:t xml:space="preserve"> </w:t>
      </w:r>
    </w:p>
    <w:p w14:paraId="585358F5" w14:textId="2D595FB2" w:rsidR="00267EA1" w:rsidRPr="00267EA1" w:rsidRDefault="00267EA1" w:rsidP="00267EA1">
      <w:pPr>
        <w:pStyle w:val="Paragrafoelenco"/>
        <w:numPr>
          <w:ilvl w:val="0"/>
          <w:numId w:val="8"/>
        </w:numPr>
        <w:jc w:val="both"/>
      </w:pPr>
      <w:r w:rsidRPr="00267EA1">
        <w:t xml:space="preserve">Manutenzione programmata </w:t>
      </w:r>
    </w:p>
    <w:p w14:paraId="10889403" w14:textId="77777777" w:rsidR="00267EA1" w:rsidRPr="00267EA1" w:rsidRDefault="00267EA1" w:rsidP="00267EA1">
      <w:pPr>
        <w:jc w:val="both"/>
      </w:pPr>
      <w:r w:rsidRPr="00267EA1">
        <w:t xml:space="preserve">Il servizio di manutenzione programmata si articolerà in una visita perlomeno annuale, oppure avrà cadenze più frequenti che verranno comunque indicate nell’art. 2 del presente contratto, in caso di particolari tipi di generatori di calore o in caso di particolari tipi di installazione. </w:t>
      </w:r>
    </w:p>
    <w:p w14:paraId="62A2E4DF" w14:textId="77777777" w:rsidR="00267EA1" w:rsidRPr="00267EA1" w:rsidRDefault="00267EA1" w:rsidP="00267EA1">
      <w:pPr>
        <w:jc w:val="both"/>
      </w:pPr>
      <w:r w:rsidRPr="00267EA1">
        <w:t xml:space="preserve">La manutenzione periodica del generatore di calore e dell’impianto termico comprenderà l’esecuzione di alcune fondamentali  prestazioni quali il controllo ed eventuale pulizia del canale da fumo della caldaia, la pulizia dello scambiatore di calore lato fumi, lo smontaggio e pulizia del bruciatore, il controllo e pulizia del circuito aria comburente, il controllo dell’assenza di perdite e ossidazioni dai raccordi interni della caldaia, il controllo ed eventuale ripristino della corretta </w:t>
      </w:r>
      <w:proofErr w:type="spellStart"/>
      <w:r w:rsidRPr="00267EA1">
        <w:t>pre</w:t>
      </w:r>
      <w:proofErr w:type="spellEnd"/>
      <w:r w:rsidRPr="00267EA1">
        <w:t xml:space="preserve">-carica dei vasi di espansione, il controllo dell’assenza di perdita dalle valvole di sicurezza, il controllo della regolarità dall’accensione e del corretto funzionamento generale, il controllo del corretto funzionamento dei dispositivi di comando e di sicurezza, la verifica e controllo dell’assenza di fughe di gas nell’apparecchio, la verifica e controllo del corretto funzionamento in servizio riscaldamento, la verifica e controllo del corretto funzionamento in eventuale produzione in acqua calda sanitaria. </w:t>
      </w:r>
    </w:p>
    <w:p w14:paraId="1E33182E" w14:textId="77777777" w:rsidR="00267EA1" w:rsidRPr="00267EA1" w:rsidRDefault="00267EA1" w:rsidP="00267EA1">
      <w:pPr>
        <w:jc w:val="both"/>
      </w:pPr>
      <w:r w:rsidRPr="00267EA1">
        <w:t xml:space="preserve">Le operazioni di manutenzione dell’impianto termico comprenderanno, inoltre, anche la verifica dell’idoneità del locale ove è ubicato il generatore di calore, la verifica del corretto dimensionamento delle aperture di ventilazione, la verifica dell’assenza di ostruzioni delle aperture di ventilazione, la verifica del corretto dimensionamento delle aperture di aerazione, la verifica della pendenza, della sezione, delle lunghezze e dello stato di conservazione del canale da fumo, la verifica dell’evacuazione dei prodotti della combustione, la verifica dell’assenza di riflussi dei prodotti della combustione in ambiente e la conseguenza assenza di perdite dai condotti di scarico. </w:t>
      </w:r>
    </w:p>
    <w:p w14:paraId="29335608" w14:textId="774857B3" w:rsidR="00267EA1" w:rsidRPr="00267EA1" w:rsidRDefault="00267EA1" w:rsidP="00267EA1">
      <w:pPr>
        <w:pStyle w:val="Paragrafoelenco"/>
        <w:numPr>
          <w:ilvl w:val="0"/>
          <w:numId w:val="10"/>
        </w:numPr>
        <w:jc w:val="both"/>
      </w:pPr>
      <w:r w:rsidRPr="00267EA1">
        <w:t xml:space="preserve">Analisi della combustione e verifica del rendimento </w:t>
      </w:r>
    </w:p>
    <w:p w14:paraId="31784906" w14:textId="77777777" w:rsidR="00267EA1" w:rsidRPr="00267EA1" w:rsidRDefault="00267EA1" w:rsidP="00267EA1">
      <w:pPr>
        <w:jc w:val="both"/>
      </w:pPr>
      <w:r w:rsidRPr="00267EA1">
        <w:t xml:space="preserve">Ai fini della sicurezza, su qualsiasi modello di generatore di calore, la verifica della combustione verrà effettuata con cadenza decisa dal fabbricante/installatore/manutentore, oppure avrà cadenze più frequenti che verranno comunque indicate nell’articolo 2 del presente contratto, in caso di particolari tipi di generatori di calore o in caso di particolari tipi di istallazione. </w:t>
      </w:r>
    </w:p>
    <w:p w14:paraId="6E963608" w14:textId="77777777" w:rsidR="00267EA1" w:rsidRPr="00267EA1" w:rsidRDefault="00267EA1" w:rsidP="00267EA1">
      <w:pPr>
        <w:jc w:val="both"/>
      </w:pPr>
      <w:r w:rsidRPr="00267EA1">
        <w:lastRenderedPageBreak/>
        <w:t xml:space="preserve">L’analisi della combustione verrà eseguita conformemente a quanto disposto dalla norma UNI 10389/09, ed in particolare verrà verificato con scrupolosa attenzione il tenore del monossido di carbonio (CO), del tenore di anidride carbonica (CO2) e del rendimento energetico di combustione. </w:t>
      </w:r>
    </w:p>
    <w:p w14:paraId="13A3BC5B" w14:textId="77777777" w:rsidR="00267EA1" w:rsidRPr="00267EA1" w:rsidRDefault="00267EA1" w:rsidP="00267EA1">
      <w:pPr>
        <w:jc w:val="both"/>
      </w:pPr>
      <w:r w:rsidRPr="00267EA1">
        <w:t xml:space="preserve">Alla fine delle operazioni di manutenzione e di verifica dei prodotti della combustione, il tecnico incaricato compilerà gli appositi riquadri di propria competenza presenti nel Libretto di impianto, apponendo la propria firma ed evidenziando tutti i valori dei parametri della combustione. </w:t>
      </w:r>
    </w:p>
    <w:p w14:paraId="0B7DB4AC" w14:textId="0426943C" w:rsidR="00267EA1" w:rsidRPr="00267EA1" w:rsidRDefault="00267EA1" w:rsidP="00267EA1">
      <w:pPr>
        <w:pStyle w:val="Paragrafoelenco"/>
        <w:numPr>
          <w:ilvl w:val="0"/>
          <w:numId w:val="10"/>
        </w:numPr>
        <w:jc w:val="both"/>
      </w:pPr>
      <w:r w:rsidRPr="00267EA1">
        <w:t xml:space="preserve">Compilazione del rapporto di efficienza energetica (allegato 2) </w:t>
      </w:r>
    </w:p>
    <w:p w14:paraId="7088D424" w14:textId="77777777" w:rsidR="00267EA1" w:rsidRPr="00267EA1" w:rsidRDefault="00267EA1" w:rsidP="00267EA1">
      <w:pPr>
        <w:jc w:val="both"/>
      </w:pPr>
      <w:r w:rsidRPr="00267EA1">
        <w:t xml:space="preserve">Il tecnico che eseguirà le operazioni di manutenzione rilascerà obbligatoriamente, un rapporto di efficienza energetica, così come disposto dall’allegato 2 del Decreto Legislativo 74/13 ed eventuali successive modifiche, documentando così l’avvenuta manutenzione periodica dell’impianto. </w:t>
      </w:r>
    </w:p>
    <w:p w14:paraId="4C3F68FB" w14:textId="77777777" w:rsidR="00267EA1" w:rsidRPr="00267EA1" w:rsidRDefault="00267EA1" w:rsidP="00267EA1">
      <w:pPr>
        <w:jc w:val="both"/>
      </w:pPr>
      <w:r w:rsidRPr="00267EA1">
        <w:t xml:space="preserve">Con le modalità e le cadenze temporali indicate dal Comune o dalla Provincia dove è ubicato l’impianto, il Manutentore invierà il rapporto di efficienza energetica, completo dei parametri di combustione relativi al rendimento energetico, all’ente preposto per i controlli e le verifiche, così come prescritto dal DLG 74/13 </w:t>
      </w:r>
    </w:p>
    <w:p w14:paraId="37AB416C" w14:textId="77777777" w:rsidR="00267EA1" w:rsidRPr="00267EA1" w:rsidRDefault="00267EA1" w:rsidP="00267EA1">
      <w:pPr>
        <w:jc w:val="both"/>
      </w:pPr>
      <w:r w:rsidRPr="00267EA1">
        <w:t xml:space="preserve"> </w:t>
      </w:r>
    </w:p>
    <w:p w14:paraId="6517B316" w14:textId="53CFAFF9" w:rsidR="00267EA1" w:rsidRPr="00267EA1" w:rsidRDefault="00267EA1" w:rsidP="00267EA1">
      <w:pPr>
        <w:jc w:val="both"/>
        <w:rPr>
          <w:b/>
          <w:bCs/>
          <w:sz w:val="28"/>
          <w:szCs w:val="28"/>
          <w:u w:val="single"/>
        </w:rPr>
      </w:pPr>
      <w:r w:rsidRPr="00267EA1">
        <w:rPr>
          <w:b/>
          <w:bCs/>
          <w:sz w:val="28"/>
          <w:szCs w:val="28"/>
          <w:u w:val="single"/>
        </w:rPr>
        <w:t xml:space="preserve">Art. 9. Responsabilità del Committente </w:t>
      </w:r>
    </w:p>
    <w:p w14:paraId="593E2D34" w14:textId="77777777" w:rsidR="00267EA1" w:rsidRPr="00267EA1" w:rsidRDefault="00267EA1" w:rsidP="00267EA1">
      <w:pPr>
        <w:jc w:val="both"/>
      </w:pPr>
      <w:r w:rsidRPr="00267EA1">
        <w:t xml:space="preserve">Il Committente, quale Responsabile dell’uso e dell’esercizio dell’impianto termico dovrà firmare per presa visione l’allegato </w:t>
      </w:r>
      <w:proofErr w:type="gramStart"/>
      <w:r w:rsidRPr="00267EA1">
        <w:t>2</w:t>
      </w:r>
      <w:proofErr w:type="gramEnd"/>
      <w:r w:rsidRPr="00267EA1">
        <w:t xml:space="preserve"> rilasciato dal Manutentore e dovrà attenersi alle osservazioni, raccomandazioni e soprattutto alle prescrizioni riportate dal Tecnico nel rapporto tecnico, nonché sarà tenuto a rispettare la scadenza della prossima manutenzione indicata sull’Allegato stesso. </w:t>
      </w:r>
    </w:p>
    <w:p w14:paraId="41591868" w14:textId="77777777" w:rsidR="00267EA1" w:rsidRPr="00267EA1" w:rsidRDefault="00267EA1" w:rsidP="00267EA1">
      <w:pPr>
        <w:jc w:val="both"/>
      </w:pPr>
      <w:r w:rsidRPr="00267EA1">
        <w:t xml:space="preserve">Il Committente dovrà dare libero accesso al locale caldaia o alla caldaia stessa, liberandola preventivamente ad esempio da mobilie/o mensole. </w:t>
      </w:r>
    </w:p>
    <w:p w14:paraId="120A1292" w14:textId="77777777" w:rsidR="00267EA1" w:rsidRPr="00267EA1" w:rsidRDefault="00267EA1" w:rsidP="00267EA1">
      <w:pPr>
        <w:jc w:val="both"/>
      </w:pPr>
      <w:r w:rsidRPr="00267EA1">
        <w:t xml:space="preserve">Il Committente dovrà rispettare il periodo annuale e giornaliero di esercizio dell’impianto termico a seconda della zona climatica di appartenenza. </w:t>
      </w:r>
    </w:p>
    <w:p w14:paraId="277714C7" w14:textId="77777777" w:rsidR="00267EA1" w:rsidRPr="00267EA1" w:rsidRDefault="00267EA1" w:rsidP="00267EA1">
      <w:pPr>
        <w:jc w:val="both"/>
      </w:pPr>
      <w:r w:rsidRPr="00267EA1">
        <w:t xml:space="preserve">Il Committente non potrà effettuare o far effettuare modifiche di alcun genere al generatore di calore/o all’impianto senza aver preventivamente informato il Manutentore. </w:t>
      </w:r>
    </w:p>
    <w:p w14:paraId="1E64D071" w14:textId="77777777" w:rsidR="00267EA1" w:rsidRPr="00267EA1" w:rsidRDefault="00267EA1" w:rsidP="00267EA1">
      <w:pPr>
        <w:jc w:val="both"/>
      </w:pPr>
      <w:r w:rsidRPr="00267EA1">
        <w:t xml:space="preserve">Il Committente, inoltre, dovrà comunicare tempestivamente al Manutentore eventuali aggiornamenti riguardanti i propri dati, quali ad esempio il numero fisso, cellulare, cambio dell’occupante o cambio della caldaia. </w:t>
      </w:r>
    </w:p>
    <w:p w14:paraId="1C9D30BB" w14:textId="77777777" w:rsidR="00267EA1" w:rsidRPr="00267EA1" w:rsidRDefault="00267EA1" w:rsidP="00267EA1">
      <w:pPr>
        <w:jc w:val="both"/>
      </w:pPr>
      <w:r w:rsidRPr="00267EA1">
        <w:t xml:space="preserve"> </w:t>
      </w:r>
    </w:p>
    <w:p w14:paraId="5AADF67E" w14:textId="2121862C" w:rsidR="00267EA1" w:rsidRPr="00267EA1" w:rsidRDefault="00267EA1" w:rsidP="00267EA1">
      <w:pPr>
        <w:jc w:val="both"/>
        <w:rPr>
          <w:b/>
          <w:bCs/>
          <w:sz w:val="28"/>
          <w:szCs w:val="28"/>
          <w:u w:val="single"/>
        </w:rPr>
      </w:pPr>
      <w:r w:rsidRPr="00267EA1">
        <w:rPr>
          <w:b/>
          <w:bCs/>
          <w:sz w:val="28"/>
          <w:szCs w:val="28"/>
          <w:u w:val="single"/>
        </w:rPr>
        <w:t xml:space="preserve">Art. 10. Sostituzione del generatore di calore </w:t>
      </w:r>
    </w:p>
    <w:p w14:paraId="5ED62B5E" w14:textId="77777777" w:rsidR="00267EA1" w:rsidRPr="00267EA1" w:rsidRDefault="00267EA1" w:rsidP="00267EA1">
      <w:pPr>
        <w:jc w:val="both"/>
      </w:pPr>
      <w:r w:rsidRPr="00267EA1">
        <w:t xml:space="preserve">Qualora il Manutentore, attraverso la verifica delle combustioni, rilevi che il generatore di calore non sia in grado di raggiungere il rendimento energetico minimo di combustione (misurato alla massima potenza termica effettiva del focolare in condizioni di normale funzionamento) già previsto dall’art. 11 comma 14 del DPR 412/93, come modificato dal 551/99e successive modifiche, segnalerà al Committente attraverso una breve relazione scritta e motivatala inviarsi a mezzo raccomandata </w:t>
      </w:r>
      <w:proofErr w:type="spellStart"/>
      <w:r w:rsidRPr="00267EA1">
        <w:t>a.r.</w:t>
      </w:r>
      <w:proofErr w:type="spellEnd"/>
      <w:r w:rsidRPr="00267EA1">
        <w:t xml:space="preserve">, la necessità di sostituire il generatore di calore. </w:t>
      </w:r>
    </w:p>
    <w:p w14:paraId="594AAF0E" w14:textId="77777777" w:rsidR="00267EA1" w:rsidRPr="00267EA1" w:rsidRDefault="00267EA1" w:rsidP="00267EA1">
      <w:pPr>
        <w:jc w:val="both"/>
      </w:pPr>
      <w:r w:rsidRPr="00267EA1">
        <w:lastRenderedPageBreak/>
        <w:t xml:space="preserve">Copia di tale comunicazione verrà necessariamente inviata anche all’ente di controllo degli impianti termici del Comune o della Provincia di appartenenza. </w:t>
      </w:r>
    </w:p>
    <w:p w14:paraId="212A9A3C" w14:textId="77777777" w:rsidR="00267EA1" w:rsidRPr="00267EA1" w:rsidRDefault="00267EA1" w:rsidP="00267EA1">
      <w:pPr>
        <w:jc w:val="both"/>
      </w:pPr>
      <w:r w:rsidRPr="00267EA1">
        <w:t xml:space="preserve"> </w:t>
      </w:r>
    </w:p>
    <w:p w14:paraId="0E74C554" w14:textId="0E9F31B8" w:rsidR="00267EA1" w:rsidRPr="00267EA1" w:rsidRDefault="00267EA1" w:rsidP="00267EA1">
      <w:pPr>
        <w:jc w:val="both"/>
        <w:rPr>
          <w:b/>
          <w:bCs/>
          <w:sz w:val="28"/>
          <w:szCs w:val="28"/>
          <w:u w:val="single"/>
        </w:rPr>
      </w:pPr>
      <w:r w:rsidRPr="00267EA1">
        <w:rPr>
          <w:b/>
          <w:bCs/>
          <w:sz w:val="28"/>
          <w:szCs w:val="28"/>
          <w:u w:val="single"/>
        </w:rPr>
        <w:t xml:space="preserve">Art. 11. Validità del contratto </w:t>
      </w:r>
    </w:p>
    <w:p w14:paraId="30C2E82E" w14:textId="77777777" w:rsidR="00267EA1" w:rsidRPr="00267EA1" w:rsidRDefault="00267EA1" w:rsidP="00267EA1">
      <w:pPr>
        <w:jc w:val="both"/>
      </w:pPr>
      <w:r w:rsidRPr="00267EA1">
        <w:t xml:space="preserve">Ai sensi di quanto disposto dalla Direttiva CEE 855/577 e recepito con Decreto legislativo n. 50 del 15/01/1992, il presente contratto di manutenzione può essere annullato entro 10 giorni dalla data della stipula, tramite raccomandata </w:t>
      </w:r>
      <w:proofErr w:type="spellStart"/>
      <w:r w:rsidRPr="00267EA1">
        <w:t>a.r.</w:t>
      </w:r>
      <w:proofErr w:type="spellEnd"/>
      <w:r w:rsidRPr="00267EA1">
        <w:t xml:space="preserve"> inviata alla sede legale del Manutentore con cui è stato sottoscritto. </w:t>
      </w:r>
    </w:p>
    <w:p w14:paraId="4051FD2F" w14:textId="77777777" w:rsidR="00267EA1" w:rsidRPr="00267EA1" w:rsidRDefault="00267EA1" w:rsidP="00267EA1">
      <w:pPr>
        <w:jc w:val="both"/>
      </w:pPr>
      <w:r w:rsidRPr="00267EA1">
        <w:t xml:space="preserve"> </w:t>
      </w:r>
    </w:p>
    <w:p w14:paraId="30E31640" w14:textId="059F1313" w:rsidR="00267EA1" w:rsidRPr="00267EA1" w:rsidRDefault="00267EA1" w:rsidP="00267EA1">
      <w:pPr>
        <w:jc w:val="both"/>
        <w:rPr>
          <w:b/>
          <w:bCs/>
          <w:sz w:val="28"/>
          <w:szCs w:val="28"/>
          <w:u w:val="single"/>
        </w:rPr>
      </w:pPr>
      <w:r w:rsidRPr="00267EA1">
        <w:rPr>
          <w:b/>
          <w:bCs/>
          <w:sz w:val="28"/>
          <w:szCs w:val="28"/>
          <w:u w:val="single"/>
        </w:rPr>
        <w:t xml:space="preserve">Art. 12. Esclusioni </w:t>
      </w:r>
    </w:p>
    <w:p w14:paraId="12D95B03" w14:textId="77777777" w:rsidR="00267EA1" w:rsidRPr="00267EA1" w:rsidRDefault="00267EA1" w:rsidP="00267EA1">
      <w:pPr>
        <w:jc w:val="both"/>
      </w:pPr>
      <w:r w:rsidRPr="00267EA1">
        <w:t xml:space="preserve">Sono esclusi dal presente contratto tutti gli interventi tecnici </w:t>
      </w:r>
      <w:proofErr w:type="gramStart"/>
      <w:r w:rsidRPr="00267EA1">
        <w:t>no</w:t>
      </w:r>
      <w:proofErr w:type="gramEnd"/>
      <w:r w:rsidRPr="00267EA1">
        <w:t xml:space="preserve"> espressamente indicati nell’art. 2 del contratto stesso. </w:t>
      </w:r>
    </w:p>
    <w:p w14:paraId="434768B5" w14:textId="42AB7B3F" w:rsidR="00267EA1" w:rsidRPr="00267EA1" w:rsidRDefault="00267EA1" w:rsidP="00267EA1">
      <w:pPr>
        <w:jc w:val="both"/>
      </w:pPr>
      <w:r w:rsidRPr="00267EA1">
        <w:t xml:space="preserve">Il Committente potrà richiedere ed ottenere dal Manutentore eventuali interventi straordinari di assistenza e qualora questi non siano stati compresi nell’articolo 2 del presente contratto, il Committente provvederà al pagamento dei relativi costi per il trasferimento, per la manodopera ed eventuali pezzi di ricambio necessari. Dal contratto, in tutti i casi, sono esclusi eventuali interventi per l’adeguamento dell’impianto alle normative di Legge e tutti gli interventi, con o senza l’utilizzo di parti di ricambio, </w:t>
      </w:r>
      <w:proofErr w:type="gramStart"/>
      <w:r w:rsidRPr="00267EA1">
        <w:t>causativa agenti atmosferici esterni</w:t>
      </w:r>
      <w:proofErr w:type="gramEnd"/>
      <w:r w:rsidRPr="00267EA1">
        <w:t xml:space="preserve">, quali ad esempio depositi calcarei, calamità naturali, fulmini, gelo, impurità dell’acqua, corpi estranei. </w:t>
      </w:r>
    </w:p>
    <w:p w14:paraId="2588CA96" w14:textId="77777777" w:rsidR="00267EA1" w:rsidRPr="00267EA1" w:rsidRDefault="00267EA1" w:rsidP="00267EA1">
      <w:pPr>
        <w:jc w:val="both"/>
      </w:pPr>
      <w:r w:rsidRPr="00267EA1">
        <w:t xml:space="preserve">Sono inoltre esclusi e saranno conteggiati a parte tutti i costi relativi ad interventi non giustificati o inutili, quali ad esempio la mancanza gas per chiusura del rubinetto, mancanza dell’acqua di rete o intasamento dei filtri dei rubinetti, errato posizionamento del selettore estete/inverno, errato posizionamento del termostato di regolazione, manomissioni operate anche involontariamente dal Cliente, nonché qualsiasi altro intervento non riportabile a problemi tecnici del generatore di calore. </w:t>
      </w:r>
    </w:p>
    <w:p w14:paraId="0BD0A660" w14:textId="77777777" w:rsidR="00267EA1" w:rsidRPr="00267EA1" w:rsidRDefault="00267EA1" w:rsidP="00267EA1">
      <w:pPr>
        <w:jc w:val="both"/>
      </w:pPr>
      <w:r w:rsidRPr="00267EA1">
        <w:t xml:space="preserve"> </w:t>
      </w:r>
    </w:p>
    <w:p w14:paraId="25255BE7" w14:textId="77E12F8D" w:rsidR="00267EA1" w:rsidRPr="00267EA1" w:rsidRDefault="00267EA1" w:rsidP="00267EA1">
      <w:pPr>
        <w:jc w:val="both"/>
        <w:rPr>
          <w:b/>
          <w:bCs/>
          <w:sz w:val="28"/>
          <w:szCs w:val="28"/>
          <w:u w:val="single"/>
        </w:rPr>
      </w:pPr>
      <w:r w:rsidRPr="00267EA1">
        <w:rPr>
          <w:b/>
          <w:bCs/>
          <w:sz w:val="28"/>
          <w:szCs w:val="28"/>
          <w:u w:val="single"/>
        </w:rPr>
        <w:t xml:space="preserve">Art. 13. Recesso </w:t>
      </w:r>
    </w:p>
    <w:p w14:paraId="25437813" w14:textId="77777777" w:rsidR="00267EA1" w:rsidRPr="00267EA1" w:rsidRDefault="00267EA1" w:rsidP="00267EA1">
      <w:pPr>
        <w:jc w:val="both"/>
      </w:pPr>
      <w:r w:rsidRPr="00267EA1">
        <w:t xml:space="preserve">Sono causa di risoluzione anticipata del contratto: </w:t>
      </w:r>
    </w:p>
    <w:p w14:paraId="28622B7F" w14:textId="40D5D07E" w:rsidR="00267EA1" w:rsidRPr="00267EA1" w:rsidRDefault="00267EA1" w:rsidP="00267EA1">
      <w:pPr>
        <w:pStyle w:val="Paragrafoelenco"/>
        <w:numPr>
          <w:ilvl w:val="0"/>
          <w:numId w:val="11"/>
        </w:numPr>
        <w:jc w:val="both"/>
      </w:pPr>
      <w:r w:rsidRPr="00267EA1">
        <w:t xml:space="preserve">la documentata e persistente inadempienza agli obblighi contrattuali assunti dal Manutentore nei confronti del Committente ed in particolare il mancato rispetto da parte del Manutentore delle procedure e delle condizioni fissate dal presente contratto. </w:t>
      </w:r>
    </w:p>
    <w:p w14:paraId="592B829F" w14:textId="77777777" w:rsidR="00267EA1" w:rsidRPr="00267EA1" w:rsidRDefault="00267EA1" w:rsidP="00267EA1">
      <w:pPr>
        <w:jc w:val="both"/>
      </w:pPr>
    </w:p>
    <w:p w14:paraId="753F05A5" w14:textId="77777777" w:rsidR="00267EA1" w:rsidRPr="00267EA1" w:rsidRDefault="00267EA1" w:rsidP="00267EA1">
      <w:pPr>
        <w:jc w:val="both"/>
      </w:pPr>
      <w:r w:rsidRPr="00267EA1">
        <w:t xml:space="preserve">Il Manutentore avrà la facoltà di recedere dal contratto, mantenendo diritto al pagamento delle prestazioni eseguite sino al momento del recesso: </w:t>
      </w:r>
    </w:p>
    <w:p w14:paraId="5356A0BE" w14:textId="77777777" w:rsidR="00267EA1" w:rsidRDefault="00267EA1" w:rsidP="00267EA1">
      <w:pPr>
        <w:pStyle w:val="Paragrafoelenco"/>
        <w:numPr>
          <w:ilvl w:val="0"/>
          <w:numId w:val="12"/>
        </w:numPr>
        <w:jc w:val="both"/>
      </w:pPr>
      <w:r>
        <w:t>N</w:t>
      </w:r>
      <w:r w:rsidRPr="00267EA1">
        <w:t xml:space="preserve">ell’ipotesi che il Committente non provveda al pagamento del corrispettivo dovuto e meglio specificato nell’articolo 3. </w:t>
      </w:r>
    </w:p>
    <w:p w14:paraId="5D105E03" w14:textId="77777777" w:rsidR="00267EA1" w:rsidRDefault="00267EA1" w:rsidP="00267EA1">
      <w:pPr>
        <w:pStyle w:val="Paragrafoelenco"/>
        <w:numPr>
          <w:ilvl w:val="0"/>
          <w:numId w:val="12"/>
        </w:numPr>
        <w:jc w:val="both"/>
      </w:pPr>
      <w:r>
        <w:t>N</w:t>
      </w:r>
      <w:r w:rsidRPr="00267EA1">
        <w:t xml:space="preserve">ell’ipotesi che il Committente non provveda alla regolarizzazione di eventuali difformità o cause negative che il Manutentore dovesse segnalare negli appositi spazi del rapporto di controllo tecnico (Osservazioni, Raccomandazioni, Prescrizioni); </w:t>
      </w:r>
    </w:p>
    <w:p w14:paraId="78F74FD5" w14:textId="77777777" w:rsidR="00267EA1" w:rsidRDefault="00267EA1" w:rsidP="00267EA1">
      <w:pPr>
        <w:pStyle w:val="Paragrafoelenco"/>
        <w:numPr>
          <w:ilvl w:val="0"/>
          <w:numId w:val="12"/>
        </w:numPr>
        <w:jc w:val="both"/>
      </w:pPr>
      <w:r>
        <w:lastRenderedPageBreak/>
        <w:t>N</w:t>
      </w:r>
      <w:r w:rsidRPr="00267EA1">
        <w:t xml:space="preserve">ell’ipotesi che il Committente non rispetti la scadenza della manutenzione indicata nell’articolo 2e l’organizzazione di tale intervento secondo le modalità riportate nell’articolo 7; </w:t>
      </w:r>
    </w:p>
    <w:p w14:paraId="09322C90" w14:textId="77777777" w:rsidR="00267EA1" w:rsidRDefault="00267EA1" w:rsidP="00267EA1">
      <w:pPr>
        <w:pStyle w:val="Paragrafoelenco"/>
        <w:numPr>
          <w:ilvl w:val="0"/>
          <w:numId w:val="12"/>
        </w:numPr>
        <w:jc w:val="both"/>
      </w:pPr>
      <w:r>
        <w:t>N</w:t>
      </w:r>
      <w:r w:rsidRPr="00267EA1">
        <w:t xml:space="preserve">ell’ipotesi in cui l’impianto termico subisca interventi tecnici da parte di personale non autorizzato dal Manutentore medesimo; </w:t>
      </w:r>
    </w:p>
    <w:p w14:paraId="0AD49444" w14:textId="64E43D0B" w:rsidR="00267EA1" w:rsidRPr="00267EA1" w:rsidRDefault="00267EA1" w:rsidP="00267EA1">
      <w:pPr>
        <w:pStyle w:val="Paragrafoelenco"/>
        <w:numPr>
          <w:ilvl w:val="0"/>
          <w:numId w:val="12"/>
        </w:numPr>
        <w:jc w:val="both"/>
      </w:pPr>
      <w:r>
        <w:t>N</w:t>
      </w:r>
      <w:r w:rsidRPr="00267EA1">
        <w:t xml:space="preserve">ell’ipotesi che il Committente non provveda alla sostituzione del generatore di calore entro 300 giorni solari a partire dalla data di verifica così come previsto dall’art. 11 comma 15 del DPR 412/93 e successive eventuali modificazioni. </w:t>
      </w:r>
    </w:p>
    <w:p w14:paraId="18489B98" w14:textId="77777777" w:rsidR="00267EA1" w:rsidRPr="00267EA1" w:rsidRDefault="00267EA1" w:rsidP="00267EA1">
      <w:pPr>
        <w:jc w:val="both"/>
      </w:pPr>
      <w:r w:rsidRPr="00267EA1">
        <w:t xml:space="preserve">In tutti i casi la volontà di recedere dal contratto dovrà essere comunicata con raccomandata </w:t>
      </w:r>
      <w:proofErr w:type="spellStart"/>
      <w:r w:rsidRPr="00267EA1">
        <w:t>a.r.</w:t>
      </w:r>
      <w:proofErr w:type="spellEnd"/>
      <w:r w:rsidRPr="00267EA1">
        <w:t xml:space="preserve"> </w:t>
      </w:r>
    </w:p>
    <w:p w14:paraId="3485D41C" w14:textId="77777777" w:rsidR="00267EA1" w:rsidRPr="00267EA1" w:rsidRDefault="00267EA1" w:rsidP="00267EA1">
      <w:pPr>
        <w:jc w:val="both"/>
      </w:pPr>
      <w:r w:rsidRPr="00267EA1">
        <w:t xml:space="preserve"> </w:t>
      </w:r>
    </w:p>
    <w:p w14:paraId="2ED1D26F" w14:textId="540EAE51" w:rsidR="00267EA1" w:rsidRPr="00267EA1" w:rsidRDefault="00267EA1" w:rsidP="00267EA1">
      <w:pPr>
        <w:jc w:val="both"/>
        <w:rPr>
          <w:b/>
          <w:bCs/>
          <w:sz w:val="28"/>
          <w:szCs w:val="28"/>
          <w:u w:val="single"/>
        </w:rPr>
      </w:pPr>
      <w:r w:rsidRPr="00267EA1">
        <w:rPr>
          <w:b/>
          <w:bCs/>
          <w:sz w:val="28"/>
          <w:szCs w:val="28"/>
          <w:u w:val="single"/>
        </w:rPr>
        <w:t xml:space="preserve">Art. 14. Privacy </w:t>
      </w:r>
    </w:p>
    <w:p w14:paraId="4282C843" w14:textId="77777777" w:rsidR="00267EA1" w:rsidRPr="00267EA1" w:rsidRDefault="00267EA1" w:rsidP="00267EA1">
      <w:pPr>
        <w:jc w:val="both"/>
      </w:pPr>
      <w:proofErr w:type="gramStart"/>
      <w:r w:rsidRPr="00267EA1">
        <w:t>I dati personali del Committente,</w:t>
      </w:r>
      <w:proofErr w:type="gramEnd"/>
      <w:r w:rsidRPr="00267EA1">
        <w:t xml:space="preserve"> saranno utilizzati dal Manutentore nel pieno rispetto dei principi di protezione della privacy stabiliti dal Decreto Legislativo n. 196 del 30.06.2003 e dalle altre norme vigenti in materia. </w:t>
      </w:r>
    </w:p>
    <w:p w14:paraId="2E49874F" w14:textId="77777777" w:rsidR="00267EA1" w:rsidRPr="00267EA1" w:rsidRDefault="00267EA1" w:rsidP="00267EA1">
      <w:pPr>
        <w:jc w:val="both"/>
      </w:pPr>
      <w:r w:rsidRPr="00267EA1">
        <w:t xml:space="preserve"> </w:t>
      </w:r>
    </w:p>
    <w:p w14:paraId="7682B018" w14:textId="4FAA3567" w:rsidR="00267EA1" w:rsidRPr="00267EA1" w:rsidRDefault="00267EA1" w:rsidP="00267EA1">
      <w:pPr>
        <w:jc w:val="both"/>
        <w:rPr>
          <w:b/>
          <w:bCs/>
          <w:sz w:val="28"/>
          <w:szCs w:val="28"/>
          <w:u w:val="single"/>
        </w:rPr>
      </w:pPr>
      <w:r w:rsidRPr="00267EA1">
        <w:rPr>
          <w:b/>
          <w:bCs/>
          <w:sz w:val="28"/>
          <w:szCs w:val="28"/>
          <w:u w:val="single"/>
        </w:rPr>
        <w:t xml:space="preserve">Art. 15. Controversie </w:t>
      </w:r>
    </w:p>
    <w:p w14:paraId="0EAA8B52" w14:textId="77777777" w:rsidR="00267EA1" w:rsidRPr="00267EA1" w:rsidRDefault="00267EA1" w:rsidP="00267EA1">
      <w:pPr>
        <w:jc w:val="both"/>
      </w:pPr>
      <w:r w:rsidRPr="00267EA1">
        <w:t xml:space="preserve">Per ogni controversia relativa all’efficacia, validità, interpretazione ed esecuzione del presente contratto, foro esclusivamente competente sarà quello della Provincia dove ha sede l’impianto. </w:t>
      </w:r>
    </w:p>
    <w:p w14:paraId="0487335F" w14:textId="3FAF9358" w:rsidR="00267EA1" w:rsidRPr="00267EA1" w:rsidRDefault="00267EA1" w:rsidP="00267EA1">
      <w:pPr>
        <w:jc w:val="both"/>
      </w:pPr>
      <w:r w:rsidRPr="00267EA1">
        <w:t>Tutte le controversie nascenti dal presente contratto saranno devolute a un tentativo di conciliazione presso l’Organismo di Mediazione della Camera di Commercio dove ha sede l’impianto e risolte secondo il Regolamento da questa adottato.</w:t>
      </w:r>
    </w:p>
    <w:p w14:paraId="7EF0269E" w14:textId="59290D70" w:rsidR="000664BC" w:rsidRDefault="000664BC" w:rsidP="00267EA1">
      <w:pPr>
        <w:jc w:val="both"/>
      </w:pPr>
    </w:p>
    <w:p w14:paraId="6162B212" w14:textId="77777777" w:rsidR="00267EA1" w:rsidRDefault="00267EA1" w:rsidP="00267EA1">
      <w:pPr>
        <w:jc w:val="both"/>
      </w:pPr>
    </w:p>
    <w:p w14:paraId="62BB5E87" w14:textId="77777777" w:rsidR="00267EA1" w:rsidRDefault="00267EA1" w:rsidP="00267EA1">
      <w:pPr>
        <w:jc w:val="both"/>
      </w:pPr>
    </w:p>
    <w:p w14:paraId="5B1AFCDC" w14:textId="77777777" w:rsidR="00267EA1" w:rsidRDefault="00267EA1" w:rsidP="00267EA1">
      <w:pPr>
        <w:jc w:val="both"/>
      </w:pPr>
    </w:p>
    <w:p w14:paraId="6D926B05" w14:textId="77777777" w:rsidR="00267EA1" w:rsidRDefault="00267EA1" w:rsidP="00267EA1">
      <w:pPr>
        <w:jc w:val="both"/>
      </w:pPr>
    </w:p>
    <w:p w14:paraId="6E959F2A" w14:textId="77777777" w:rsidR="00267EA1" w:rsidRPr="00267EA1" w:rsidRDefault="00267EA1" w:rsidP="00267EA1">
      <w:pPr>
        <w:jc w:val="both"/>
      </w:pPr>
    </w:p>
    <w:p w14:paraId="72147CE6" w14:textId="77777777" w:rsidR="000664BC" w:rsidRDefault="000664BC" w:rsidP="00267EA1">
      <w:pPr>
        <w:pStyle w:val="Puntoelenco"/>
        <w:numPr>
          <w:ilvl w:val="0"/>
          <w:numId w:val="0"/>
        </w:numPr>
        <w:jc w:val="both"/>
      </w:pPr>
      <w:r>
        <w:t>Luogo e data: {{LUOGO}}, {{DATA}}</w:t>
      </w:r>
    </w:p>
    <w:p w14:paraId="3C68BE96" w14:textId="77777777" w:rsidR="000664BC" w:rsidRDefault="000664BC" w:rsidP="00267EA1">
      <w:pPr>
        <w:pStyle w:val="Puntoelenco"/>
        <w:numPr>
          <w:ilvl w:val="0"/>
          <w:numId w:val="0"/>
        </w:numPr>
        <w:jc w:val="both"/>
      </w:pPr>
    </w:p>
    <w:p w14:paraId="39B3A302" w14:textId="12CF197C" w:rsidR="000664BC" w:rsidRDefault="000664BC" w:rsidP="00267EA1">
      <w:pPr>
        <w:pStyle w:val="Puntoelenco"/>
        <w:numPr>
          <w:ilvl w:val="0"/>
          <w:numId w:val="0"/>
        </w:numPr>
        <w:jc w:val="both"/>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267EA1">
      <w:pPr>
        <w:pStyle w:val="Puntoelenco"/>
        <w:numPr>
          <w:ilvl w:val="0"/>
          <w:numId w:val="0"/>
        </w:numPr>
        <w:jc w:val="both"/>
      </w:pPr>
    </w:p>
    <w:p w14:paraId="2CC90A7A" w14:textId="77777777" w:rsidR="000664BC" w:rsidRDefault="000664BC" w:rsidP="00267EA1">
      <w:pPr>
        <w:pStyle w:val="Puntoelenco"/>
        <w:numPr>
          <w:ilvl w:val="0"/>
          <w:numId w:val="0"/>
        </w:numPr>
        <w:jc w:val="both"/>
      </w:pPr>
    </w:p>
    <w:p w14:paraId="1C61FBD8" w14:textId="40701651" w:rsidR="000664BC" w:rsidRDefault="000664BC" w:rsidP="00267EA1">
      <w:pPr>
        <w:pStyle w:val="Puntoelenco"/>
        <w:numPr>
          <w:ilvl w:val="0"/>
          <w:numId w:val="0"/>
        </w:numPr>
        <w:jc w:val="both"/>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c>
          <w:tcPr>
            <w:tcW w:w="3259" w:type="dxa"/>
          </w:tcPr>
          <w:p w14:paraId="0CF6AF86"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c>
          <w:tcPr>
            <w:tcW w:w="3260" w:type="dxa"/>
          </w:tcPr>
          <w:p w14:paraId="6EB85A2E" w14:textId="3BA7F64B"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c>
          <w:tcPr>
            <w:tcW w:w="3259" w:type="dxa"/>
          </w:tcPr>
          <w:p w14:paraId="5E19109D"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p>
        </w:tc>
        <w:tc>
          <w:tcPr>
            <w:tcW w:w="3260" w:type="dxa"/>
          </w:tcPr>
          <w:p w14:paraId="1C51DE63"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267EA1">
            <w:pPr>
              <w:autoSpaceDE w:val="0"/>
              <w:autoSpaceDN w:val="0"/>
              <w:adjustRightInd w:val="0"/>
              <w:spacing w:after="0" w:line="240" w:lineRule="auto"/>
              <w:jc w:val="both"/>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267EA1">
      <w:pPr>
        <w:pStyle w:val="Puntoelenco"/>
        <w:numPr>
          <w:ilvl w:val="0"/>
          <w:numId w:val="0"/>
        </w:numPr>
        <w:jc w:val="both"/>
      </w:pPr>
    </w:p>
    <w:sectPr w:rsidR="00307985" w:rsidSect="00BC2AEB">
      <w:headerReference w:type="even" r:id="rId9"/>
      <w:headerReference w:type="default" r:id="rId10"/>
      <w:footerReference w:type="even" r:id="rId11"/>
      <w:footerReference w:type="default" r:id="rId12"/>
      <w:headerReference w:type="first" r:id="rId13"/>
      <w:footerReference w:type="first" r:id="rId14"/>
      <w:pgSz w:w="11906" w:h="16838"/>
      <w:pgMar w:top="2243"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0DD98" w14:textId="77777777" w:rsidR="007775A4" w:rsidRDefault="007775A4" w:rsidP="004A105C">
      <w:pPr>
        <w:spacing w:after="0" w:line="240" w:lineRule="auto"/>
      </w:pPr>
      <w:r>
        <w:separator/>
      </w:r>
    </w:p>
  </w:endnote>
  <w:endnote w:type="continuationSeparator" w:id="0">
    <w:p w14:paraId="37858A75" w14:textId="77777777" w:rsidR="007775A4" w:rsidRDefault="007775A4"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5C12F" w14:textId="77777777" w:rsidR="00BC2AEB" w:rsidRDefault="00BC2AE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511FE" w14:textId="77777777" w:rsidR="00BC2AEB" w:rsidRDefault="00BC2AE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94D4C" w14:textId="77777777" w:rsidR="00BC2AEB" w:rsidRDefault="00BC2A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1A88D" w14:textId="77777777" w:rsidR="007775A4" w:rsidRDefault="007775A4" w:rsidP="004A105C">
      <w:pPr>
        <w:spacing w:after="0" w:line="240" w:lineRule="auto"/>
      </w:pPr>
      <w:r>
        <w:separator/>
      </w:r>
    </w:p>
  </w:footnote>
  <w:footnote w:type="continuationSeparator" w:id="0">
    <w:p w14:paraId="51C7FBEB" w14:textId="77777777" w:rsidR="007775A4" w:rsidRDefault="007775A4"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7775A4">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1674B8">
    <w:pPr>
      <w:spacing w:before="120" w:after="120" w:line="240" w:lineRule="auto"/>
      <w:ind w:left="2268"/>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20512358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1674B8">
    <w:pPr>
      <w:spacing w:after="0" w:line="240" w:lineRule="auto"/>
      <w:ind w:left="2268"/>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1674B8">
    <w:pPr>
      <w:spacing w:after="0" w:line="240" w:lineRule="auto"/>
      <w:ind w:left="2268"/>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08597D07" w14:textId="148D8395"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62F82A07" w14:textId="77777777" w:rsidR="00241B34" w:rsidRPr="00261231" w:rsidRDefault="00241B3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7775A4">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0B0D30"/>
    <w:multiLevelType w:val="hybridMultilevel"/>
    <w:tmpl w:val="ABC8C250"/>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4" w15:restartNumberingAfterBreak="0">
    <w:nsid w:val="14775540"/>
    <w:multiLevelType w:val="hybridMultilevel"/>
    <w:tmpl w:val="68C4C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F0326D"/>
    <w:multiLevelType w:val="hybridMultilevel"/>
    <w:tmpl w:val="42761F36"/>
    <w:lvl w:ilvl="0" w:tplc="D9ECF2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093DB0"/>
    <w:multiLevelType w:val="hybridMultilevel"/>
    <w:tmpl w:val="896A0BF6"/>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002BCE"/>
    <w:multiLevelType w:val="hybridMultilevel"/>
    <w:tmpl w:val="6C3A4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7"/>
  </w:num>
  <w:num w:numId="2" w16cid:durableId="770583723">
    <w:abstractNumId w:val="8"/>
  </w:num>
  <w:num w:numId="3" w16cid:durableId="1696929782">
    <w:abstractNumId w:val="3"/>
  </w:num>
  <w:num w:numId="4" w16cid:durableId="199250890">
    <w:abstractNumId w:val="10"/>
  </w:num>
  <w:num w:numId="5" w16cid:durableId="839933153">
    <w:abstractNumId w:val="6"/>
  </w:num>
  <w:num w:numId="6" w16cid:durableId="1402409898">
    <w:abstractNumId w:val="2"/>
  </w:num>
  <w:num w:numId="7" w16cid:durableId="480197112">
    <w:abstractNumId w:val="0"/>
  </w:num>
  <w:num w:numId="8" w16cid:durableId="744767928">
    <w:abstractNumId w:val="11"/>
  </w:num>
  <w:num w:numId="9" w16cid:durableId="91365661">
    <w:abstractNumId w:val="4"/>
  </w:num>
  <w:num w:numId="10" w16cid:durableId="613174732">
    <w:abstractNumId w:val="1"/>
  </w:num>
  <w:num w:numId="11" w16cid:durableId="562905975">
    <w:abstractNumId w:val="5"/>
  </w:num>
  <w:num w:numId="12" w16cid:durableId="2125149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A1AF2"/>
    <w:rsid w:val="000A59BF"/>
    <w:rsid w:val="000E10BC"/>
    <w:rsid w:val="001655DA"/>
    <w:rsid w:val="001674B8"/>
    <w:rsid w:val="001A7025"/>
    <w:rsid w:val="001A794D"/>
    <w:rsid w:val="001B6751"/>
    <w:rsid w:val="001C1824"/>
    <w:rsid w:val="002125E1"/>
    <w:rsid w:val="00227F94"/>
    <w:rsid w:val="00241B34"/>
    <w:rsid w:val="00261231"/>
    <w:rsid w:val="00267EA1"/>
    <w:rsid w:val="002725B6"/>
    <w:rsid w:val="00281385"/>
    <w:rsid w:val="0029384B"/>
    <w:rsid w:val="002A7EE6"/>
    <w:rsid w:val="00307985"/>
    <w:rsid w:val="00311951"/>
    <w:rsid w:val="00317BDA"/>
    <w:rsid w:val="0032008A"/>
    <w:rsid w:val="00343B2D"/>
    <w:rsid w:val="00345655"/>
    <w:rsid w:val="00441EEA"/>
    <w:rsid w:val="004603D2"/>
    <w:rsid w:val="004A105C"/>
    <w:rsid w:val="004A576D"/>
    <w:rsid w:val="004D1704"/>
    <w:rsid w:val="00514DA8"/>
    <w:rsid w:val="00530570"/>
    <w:rsid w:val="00537350"/>
    <w:rsid w:val="00555173"/>
    <w:rsid w:val="00577FA2"/>
    <w:rsid w:val="005A6733"/>
    <w:rsid w:val="0060170A"/>
    <w:rsid w:val="00635237"/>
    <w:rsid w:val="00636393"/>
    <w:rsid w:val="0065353E"/>
    <w:rsid w:val="00653D80"/>
    <w:rsid w:val="00671EA8"/>
    <w:rsid w:val="0067529E"/>
    <w:rsid w:val="00687583"/>
    <w:rsid w:val="006920F4"/>
    <w:rsid w:val="006D49A0"/>
    <w:rsid w:val="006F14C0"/>
    <w:rsid w:val="00724FB4"/>
    <w:rsid w:val="00727326"/>
    <w:rsid w:val="00730E3E"/>
    <w:rsid w:val="00751B91"/>
    <w:rsid w:val="00767E0D"/>
    <w:rsid w:val="007775A4"/>
    <w:rsid w:val="00790248"/>
    <w:rsid w:val="007C0CA8"/>
    <w:rsid w:val="007E2699"/>
    <w:rsid w:val="007F2B15"/>
    <w:rsid w:val="0080690E"/>
    <w:rsid w:val="00836293"/>
    <w:rsid w:val="00851626"/>
    <w:rsid w:val="00880E0F"/>
    <w:rsid w:val="008E5196"/>
    <w:rsid w:val="00912726"/>
    <w:rsid w:val="00920C8E"/>
    <w:rsid w:val="00924DC3"/>
    <w:rsid w:val="00943E30"/>
    <w:rsid w:val="009448FB"/>
    <w:rsid w:val="00986E73"/>
    <w:rsid w:val="00992EAB"/>
    <w:rsid w:val="009D6861"/>
    <w:rsid w:val="009E076B"/>
    <w:rsid w:val="00A00926"/>
    <w:rsid w:val="00A20D73"/>
    <w:rsid w:val="00A45242"/>
    <w:rsid w:val="00A47919"/>
    <w:rsid w:val="00A74855"/>
    <w:rsid w:val="00AA28C3"/>
    <w:rsid w:val="00AE1B0E"/>
    <w:rsid w:val="00AF5358"/>
    <w:rsid w:val="00B15691"/>
    <w:rsid w:val="00B401F6"/>
    <w:rsid w:val="00B40B0A"/>
    <w:rsid w:val="00B652BD"/>
    <w:rsid w:val="00BA3EA2"/>
    <w:rsid w:val="00BC2AEB"/>
    <w:rsid w:val="00BD2850"/>
    <w:rsid w:val="00C15DCF"/>
    <w:rsid w:val="00C2790D"/>
    <w:rsid w:val="00C33074"/>
    <w:rsid w:val="00C84A9A"/>
    <w:rsid w:val="00CC3AAF"/>
    <w:rsid w:val="00D24A04"/>
    <w:rsid w:val="00D472BA"/>
    <w:rsid w:val="00D75481"/>
    <w:rsid w:val="00DA2E6A"/>
    <w:rsid w:val="00DA41F4"/>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2506</Words>
  <Characters>14286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4</cp:revision>
  <cp:lastPrinted>2024-09-04T14:44:00Z</cp:lastPrinted>
  <dcterms:created xsi:type="dcterms:W3CDTF">2025-05-20T10:06:00Z</dcterms:created>
  <dcterms:modified xsi:type="dcterms:W3CDTF">2025-05-31T11:06:00Z</dcterms:modified>
</cp:coreProperties>
</file>