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283D" w14:textId="6BA159CA" w:rsidR="00B31831" w:rsidRDefault="00B31831" w:rsidP="0095746C">
      <w:pPr>
        <w:autoSpaceDE w:val="0"/>
        <w:autoSpaceDN w:val="0"/>
        <w:adjustRightInd w:val="0"/>
        <w:spacing w:after="40"/>
        <w:rPr>
          <w:rFonts w:ascii="Times New Roman" w:hAnsi="Times New Roman" w:cs="Times New Roman"/>
          <w:b/>
          <w:bCs/>
          <w:kern w:val="0"/>
        </w:rPr>
      </w:pPr>
      <w:r>
        <w:rPr>
          <w:rFonts w:ascii="Times New Roman" w:hAnsi="Times New Roman" w:cs="Times New Roman"/>
          <w:b/>
          <w:bCs/>
          <w:kern w:val="0"/>
        </w:rPr>
        <w:t xml:space="preserve">Political Sports Team Donations </w:t>
      </w:r>
    </w:p>
    <w:p w14:paraId="6D498090" w14:textId="27BDB41A" w:rsidR="00B31831" w:rsidRDefault="00B31831" w:rsidP="0095746C">
      <w:pPr>
        <w:autoSpaceDE w:val="0"/>
        <w:autoSpaceDN w:val="0"/>
        <w:adjustRightInd w:val="0"/>
        <w:spacing w:after="40"/>
        <w:rPr>
          <w:rFonts w:ascii="Times New Roman" w:hAnsi="Times New Roman" w:cs="Times New Roman"/>
          <w:b/>
          <w:bCs/>
          <w:kern w:val="0"/>
        </w:rPr>
      </w:pPr>
      <w:r>
        <w:rPr>
          <w:rFonts w:ascii="Times New Roman" w:hAnsi="Times New Roman" w:cs="Times New Roman"/>
          <w:b/>
          <w:bCs/>
          <w:kern w:val="0"/>
        </w:rPr>
        <w:t xml:space="preserve">By </w:t>
      </w:r>
      <w:r w:rsidRPr="00B31831">
        <w:rPr>
          <w:rFonts w:ascii="Times New Roman" w:hAnsi="Times New Roman" w:cs="Times New Roman"/>
          <w:b/>
          <w:bCs/>
          <w:kern w:val="0"/>
        </w:rPr>
        <w:t>Quinn Muller, Dylan Schmidt and Isabella Gonzalez</w:t>
      </w:r>
    </w:p>
    <w:p w14:paraId="778BF9A6" w14:textId="77777777" w:rsidR="00B31831" w:rsidRDefault="00B31831" w:rsidP="0095746C">
      <w:pPr>
        <w:autoSpaceDE w:val="0"/>
        <w:autoSpaceDN w:val="0"/>
        <w:adjustRightInd w:val="0"/>
        <w:spacing w:after="40"/>
        <w:rPr>
          <w:rFonts w:ascii="Times New Roman" w:hAnsi="Times New Roman" w:cs="Times New Roman"/>
          <w:b/>
          <w:bCs/>
          <w:kern w:val="0"/>
        </w:rPr>
      </w:pPr>
    </w:p>
    <w:p w14:paraId="7A08F0EE" w14:textId="2F475D4D" w:rsidR="00B31831"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Key Findings and Approach</w:t>
      </w:r>
    </w:p>
    <w:p w14:paraId="0188CD38" w14:textId="77777777" w:rsidR="0095746C" w:rsidRPr="0095746C" w:rsidRDefault="0095746C" w:rsidP="0095746C">
      <w:pPr>
        <w:autoSpaceDE w:val="0"/>
        <w:autoSpaceDN w:val="0"/>
        <w:adjustRightInd w:val="0"/>
        <w:rPr>
          <w:rFonts w:ascii="Times New Roman" w:hAnsi="Times New Roman" w:cs="Times New Roman"/>
          <w:kern w:val="0"/>
        </w:rPr>
      </w:pPr>
    </w:p>
    <w:p w14:paraId="78358C78"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story's principal finding is that the majority of the donations of the owners of major U.S. sports teams favor the Republican Party.</w:t>
      </w:r>
    </w:p>
    <w:p w14:paraId="5B64A670" w14:textId="77777777" w:rsidR="0095746C" w:rsidRPr="0095746C" w:rsidRDefault="0095746C" w:rsidP="0095746C">
      <w:pPr>
        <w:autoSpaceDE w:val="0"/>
        <w:autoSpaceDN w:val="0"/>
        <w:adjustRightInd w:val="0"/>
        <w:rPr>
          <w:rFonts w:ascii="Times New Roman" w:hAnsi="Times New Roman" w:cs="Times New Roman"/>
          <w:kern w:val="0"/>
        </w:rPr>
      </w:pPr>
    </w:p>
    <w:p w14:paraId="395AE177" w14:textId="10521525"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While the data analysis itself was compelling, the reporting was notably limited in scope. The journalists primarily focused on the data, choosing not to incorporate contextual elements such as interviews with specialists</w:t>
      </w:r>
      <w:r>
        <w:rPr>
          <w:rFonts w:ascii="Times New Roman" w:hAnsi="Times New Roman" w:cs="Times New Roman"/>
          <w:kern w:val="0"/>
        </w:rPr>
        <w:t xml:space="preserve">, </w:t>
      </w:r>
      <w:r w:rsidRPr="0095746C">
        <w:rPr>
          <w:rFonts w:ascii="Times New Roman" w:hAnsi="Times New Roman" w:cs="Times New Roman"/>
          <w:kern w:val="0"/>
        </w:rPr>
        <w:t>testimonies</w:t>
      </w:r>
      <w:r>
        <w:rPr>
          <w:rFonts w:ascii="Times New Roman" w:hAnsi="Times New Roman" w:cs="Times New Roman"/>
          <w:kern w:val="0"/>
        </w:rPr>
        <w:t xml:space="preserve"> or anecdotes</w:t>
      </w:r>
      <w:r w:rsidRPr="0095746C">
        <w:rPr>
          <w:rFonts w:ascii="Times New Roman" w:hAnsi="Times New Roman" w:cs="Times New Roman"/>
          <w:kern w:val="0"/>
        </w:rPr>
        <w:t xml:space="preserve">. Despite this, their approach proved effective because the quantitative evidence was robust; the data visualizations and statistics demonstrate the owners' inclination to donate more heavily to Republicans than Democrats. The data was used as the central tool to tell </w:t>
      </w:r>
      <w:r>
        <w:rPr>
          <w:rFonts w:ascii="Times New Roman" w:hAnsi="Times New Roman" w:cs="Times New Roman"/>
          <w:kern w:val="0"/>
        </w:rPr>
        <w:t xml:space="preserve">the </w:t>
      </w:r>
      <w:r w:rsidRPr="0095746C">
        <w:rPr>
          <w:rFonts w:ascii="Times New Roman" w:hAnsi="Times New Roman" w:cs="Times New Roman"/>
          <w:kern w:val="0"/>
        </w:rPr>
        <w:t>story.</w:t>
      </w:r>
    </w:p>
    <w:p w14:paraId="7FE3A006" w14:textId="77777777" w:rsidR="0095746C" w:rsidRPr="0095746C" w:rsidRDefault="0095746C" w:rsidP="0095746C">
      <w:pPr>
        <w:autoSpaceDE w:val="0"/>
        <w:autoSpaceDN w:val="0"/>
        <w:adjustRightInd w:val="0"/>
        <w:rPr>
          <w:rFonts w:ascii="Times New Roman" w:hAnsi="Times New Roman" w:cs="Times New Roman"/>
          <w:kern w:val="0"/>
        </w:rPr>
      </w:pPr>
    </w:p>
    <w:p w14:paraId="5A7EEFE7" w14:textId="71F9C65D"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 xml:space="preserve">Communication and </w:t>
      </w:r>
      <w:r>
        <w:rPr>
          <w:rFonts w:ascii="Times New Roman" w:hAnsi="Times New Roman" w:cs="Times New Roman"/>
          <w:b/>
          <w:bCs/>
          <w:kern w:val="0"/>
        </w:rPr>
        <w:t>Nut Graph.</w:t>
      </w:r>
    </w:p>
    <w:p w14:paraId="52C65625" w14:textId="77777777" w:rsidR="0095746C" w:rsidRPr="0095746C" w:rsidRDefault="0095746C" w:rsidP="0095746C">
      <w:pPr>
        <w:autoSpaceDE w:val="0"/>
        <w:autoSpaceDN w:val="0"/>
        <w:adjustRightInd w:val="0"/>
        <w:rPr>
          <w:rFonts w:ascii="Times New Roman" w:hAnsi="Times New Roman" w:cs="Times New Roman"/>
          <w:kern w:val="0"/>
        </w:rPr>
      </w:pPr>
    </w:p>
    <w:p w14:paraId="1DE3B27E"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reporters structured the narrative by disaggregating the total donation figure, which initially served as the story's main hook. They systematically broke down the $47 million by election year, sports league, and recipient party, effectively supporting the core argument that owners lean Republican.</w:t>
      </w:r>
    </w:p>
    <w:p w14:paraId="48E955A8" w14:textId="77777777" w:rsidR="0095746C" w:rsidRPr="0095746C" w:rsidRDefault="0095746C" w:rsidP="0095746C">
      <w:pPr>
        <w:autoSpaceDE w:val="0"/>
        <w:autoSpaceDN w:val="0"/>
        <w:adjustRightInd w:val="0"/>
        <w:rPr>
          <w:rFonts w:ascii="Times New Roman" w:hAnsi="Times New Roman" w:cs="Times New Roman"/>
          <w:kern w:val="0"/>
        </w:rPr>
      </w:pPr>
    </w:p>
    <w:p w14:paraId="43435893" w14:textId="0B39F09B"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However, we think that there was an opportunity for improvement in the structure of the story. Given the strength of their primary finding, the reporters could have prioritized the political leaning in the lead or nut graph of the story, stating that owners primarily donate to Republicans, rather than leading with the total amount. That figure could have then been placed in subsequent paragraphs to provide context, thus immediately focusing the reader on the most significant discovery.</w:t>
      </w:r>
    </w:p>
    <w:p w14:paraId="0DFC037A" w14:textId="77777777" w:rsidR="0095746C" w:rsidRPr="0095746C" w:rsidRDefault="0095746C" w:rsidP="0095746C">
      <w:pPr>
        <w:autoSpaceDE w:val="0"/>
        <w:autoSpaceDN w:val="0"/>
        <w:adjustRightInd w:val="0"/>
        <w:rPr>
          <w:rFonts w:ascii="Times New Roman" w:hAnsi="Times New Roman" w:cs="Times New Roman"/>
          <w:kern w:val="0"/>
        </w:rPr>
      </w:pPr>
    </w:p>
    <w:p w14:paraId="09A9E037" w14:textId="031F91A3"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communication of specific findings was executed well. The reporters enhanced accessibility by presenting the data attractively, utilizing clear graphics and charts alongside raw numbers to simplify the complex financial distribution.</w:t>
      </w:r>
    </w:p>
    <w:p w14:paraId="2C695C63" w14:textId="77777777" w:rsidR="0095746C" w:rsidRPr="0095746C" w:rsidRDefault="0095746C" w:rsidP="0095746C">
      <w:pPr>
        <w:autoSpaceDE w:val="0"/>
        <w:autoSpaceDN w:val="0"/>
        <w:adjustRightInd w:val="0"/>
        <w:rPr>
          <w:rFonts w:ascii="Times New Roman" w:hAnsi="Times New Roman" w:cs="Times New Roman"/>
          <w:kern w:val="0"/>
        </w:rPr>
      </w:pPr>
    </w:p>
    <w:p w14:paraId="610A0CAB" w14:textId="181E0F5A"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Data and Limitations</w:t>
      </w:r>
    </w:p>
    <w:p w14:paraId="5994D9A1" w14:textId="77777777" w:rsidR="0095746C" w:rsidRPr="0095746C" w:rsidRDefault="0095746C" w:rsidP="0095746C">
      <w:pPr>
        <w:autoSpaceDE w:val="0"/>
        <w:autoSpaceDN w:val="0"/>
        <w:adjustRightInd w:val="0"/>
        <w:rPr>
          <w:rFonts w:ascii="Times New Roman" w:hAnsi="Times New Roman" w:cs="Times New Roman"/>
          <w:kern w:val="0"/>
        </w:rPr>
      </w:pPr>
    </w:p>
    <w:p w14:paraId="3E6DE9B4"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data set was compiled through a search of the Federal Election Commission (FEC) database of campaign finances. The reporters had to build the data set themselves by identifying and tracking the contributions of principal owners, controlling owners, co-owners, and commissioners across the NBA, NFL, NHL, WNBA, MLB, and NASCAR. We imagine that this required significant effort in data collection and preparation prior to analysis.</w:t>
      </w:r>
    </w:p>
    <w:p w14:paraId="0EF724BC" w14:textId="77777777" w:rsidR="0095746C" w:rsidRPr="0095746C" w:rsidRDefault="0095746C" w:rsidP="0095746C">
      <w:pPr>
        <w:autoSpaceDE w:val="0"/>
        <w:autoSpaceDN w:val="0"/>
        <w:adjustRightInd w:val="0"/>
        <w:rPr>
          <w:rFonts w:ascii="Times New Roman" w:hAnsi="Times New Roman" w:cs="Times New Roman"/>
          <w:kern w:val="0"/>
        </w:rPr>
      </w:pPr>
    </w:p>
    <w:p w14:paraId="19AB6DAB" w14:textId="77777777"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reporters transparently communicated the flaws and shortcomings of their analysis, making their work easy for readers to verify and understand. They explicitly noted that the contribution list was not "completely comprehensive" and detailed their inclusion criteria.</w:t>
      </w:r>
    </w:p>
    <w:p w14:paraId="1AA5F126" w14:textId="77777777" w:rsidR="0095746C" w:rsidRPr="0095746C" w:rsidRDefault="0095746C" w:rsidP="0095746C">
      <w:pPr>
        <w:autoSpaceDE w:val="0"/>
        <w:autoSpaceDN w:val="0"/>
        <w:adjustRightInd w:val="0"/>
        <w:rPr>
          <w:rFonts w:ascii="Times New Roman" w:hAnsi="Times New Roman" w:cs="Times New Roman"/>
          <w:kern w:val="0"/>
        </w:rPr>
      </w:pPr>
    </w:p>
    <w:p w14:paraId="609AF357"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lastRenderedPageBreak/>
        <w:t>They also acknowledged a major limitation: the presence of a "dark figure" of potential undisclosed funding. This stems from the fact that owners, who are often millionaires and billionaires, can use tactics like having spouses or relatives make contributions to obscure their political spending. This recognition is particularly pertinent since many sports franchises are family-owned. While acknowledging this "black money," it would have been valuable if the reporters had attempted to provide a rough estimate or context for how large this unaccounted-for figure might be. Furthermore, although they claimed to "confirm" each donation's source, the methodology for this confirmation was not specified.</w:t>
      </w:r>
    </w:p>
    <w:p w14:paraId="580D8029" w14:textId="77777777" w:rsidR="0095746C" w:rsidRPr="0095746C" w:rsidRDefault="0095746C" w:rsidP="0095746C">
      <w:pPr>
        <w:autoSpaceDE w:val="0"/>
        <w:autoSpaceDN w:val="0"/>
        <w:adjustRightInd w:val="0"/>
        <w:rPr>
          <w:rFonts w:ascii="Times New Roman" w:hAnsi="Times New Roman" w:cs="Times New Roman"/>
          <w:kern w:val="0"/>
        </w:rPr>
      </w:pPr>
    </w:p>
    <w:p w14:paraId="18FA94D7" w14:textId="77777777"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Suggested Enhancements for the Story's Depth</w:t>
      </w:r>
    </w:p>
    <w:p w14:paraId="602CBDD1" w14:textId="77777777" w:rsidR="0095746C" w:rsidRPr="0095746C" w:rsidRDefault="0095746C" w:rsidP="0095746C">
      <w:pPr>
        <w:autoSpaceDE w:val="0"/>
        <w:autoSpaceDN w:val="0"/>
        <w:adjustRightInd w:val="0"/>
        <w:rPr>
          <w:rFonts w:ascii="Times New Roman" w:hAnsi="Times New Roman" w:cs="Times New Roman"/>
          <w:kern w:val="0"/>
        </w:rPr>
      </w:pPr>
    </w:p>
    <w:p w14:paraId="2F7AE03B"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To avoid the story becoming tiresome due to its reliance solely on numbers, incorporating qualitative data would have been beneficial. The narrative could have been strengthened by using:</w:t>
      </w:r>
    </w:p>
    <w:p w14:paraId="17F90117" w14:textId="77777777" w:rsidR="0095746C" w:rsidRP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Anecdotes and Case Studies: Including brief stories detailing a specific team owner who made a large donation to a certain candidate or party and perhaps gave them a public endorsement. This would personalize the statistics.</w:t>
      </w:r>
    </w:p>
    <w:p w14:paraId="46AB9809" w14:textId="77777777" w:rsidR="0095746C" w:rsidRP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Expert Commentary: Interviewing political finance specialists to provide context on why team owners donate and what influence they might seek.</w:t>
      </w:r>
    </w:p>
    <w:p w14:paraId="3FF47274" w14:textId="77777777" w:rsidR="0095746C" w:rsidRDefault="0095746C" w:rsidP="0095746C">
      <w:pPr>
        <w:numPr>
          <w:ilvl w:val="0"/>
          <w:numId w:val="1"/>
        </w:numPr>
        <w:autoSpaceDE w:val="0"/>
        <w:autoSpaceDN w:val="0"/>
        <w:adjustRightInd w:val="0"/>
        <w:ind w:left="0" w:firstLine="0"/>
        <w:rPr>
          <w:rFonts w:ascii="Times New Roman" w:hAnsi="Times New Roman" w:cs="Times New Roman"/>
          <w:kern w:val="0"/>
        </w:rPr>
      </w:pPr>
      <w:r w:rsidRPr="0095746C">
        <w:rPr>
          <w:rFonts w:ascii="Times New Roman" w:hAnsi="Times New Roman" w:cs="Times New Roman"/>
          <w:kern w:val="0"/>
        </w:rPr>
        <w:t>Ideological Context: Discussing whether team owners are generally known to be discreet about their political ideologies, which could contextualize their donation patterns.</w:t>
      </w:r>
    </w:p>
    <w:p w14:paraId="6C544ACC" w14:textId="77777777" w:rsidR="0095746C" w:rsidRPr="0095746C" w:rsidRDefault="0095746C" w:rsidP="0095746C">
      <w:pPr>
        <w:autoSpaceDE w:val="0"/>
        <w:autoSpaceDN w:val="0"/>
        <w:adjustRightInd w:val="0"/>
        <w:rPr>
          <w:rFonts w:ascii="Times New Roman" w:hAnsi="Times New Roman" w:cs="Times New Roman"/>
          <w:kern w:val="0"/>
        </w:rPr>
      </w:pPr>
    </w:p>
    <w:p w14:paraId="1FD7962C" w14:textId="6D22C479" w:rsid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We believe that the most time-consuming part of their investigation must have been the initial search for the owners and the subsequent filtration of the donation records based on their inclusion criteria. However, the data analysis itself was likely relatively straightforward</w:t>
      </w:r>
      <w:r>
        <w:rPr>
          <w:rFonts w:ascii="Times New Roman" w:hAnsi="Times New Roman" w:cs="Times New Roman"/>
          <w:kern w:val="0"/>
        </w:rPr>
        <w:t>. For us, it required</w:t>
      </w:r>
      <w:r w:rsidRPr="0095746C">
        <w:rPr>
          <w:rFonts w:ascii="Times New Roman" w:hAnsi="Times New Roman" w:cs="Times New Roman"/>
          <w:kern w:val="0"/>
        </w:rPr>
        <w:t xml:space="preserve"> </w:t>
      </w:r>
      <w:r>
        <w:rPr>
          <w:rFonts w:ascii="Times New Roman" w:hAnsi="Times New Roman" w:cs="Times New Roman"/>
          <w:kern w:val="0"/>
        </w:rPr>
        <w:t xml:space="preserve">mostly </w:t>
      </w:r>
      <w:r w:rsidRPr="0095746C">
        <w:rPr>
          <w:rFonts w:ascii="Times New Roman" w:hAnsi="Times New Roman" w:cs="Times New Roman"/>
          <w:kern w:val="0"/>
        </w:rPr>
        <w:t>simple coding</w:t>
      </w:r>
      <w:r>
        <w:rPr>
          <w:rFonts w:ascii="Times New Roman" w:hAnsi="Times New Roman" w:cs="Times New Roman"/>
          <w:kern w:val="0"/>
        </w:rPr>
        <w:t xml:space="preserve"> </w:t>
      </w:r>
      <w:r w:rsidRPr="0095746C">
        <w:rPr>
          <w:rFonts w:ascii="Times New Roman" w:hAnsi="Times New Roman" w:cs="Times New Roman"/>
          <w:kern w:val="0"/>
        </w:rPr>
        <w:t>to process the created database. Therefore, the reporters likely had sufficient time to investigate and incorporate the suggested anecdotal evidence and testimonies to enhance the story's depth.</w:t>
      </w:r>
    </w:p>
    <w:p w14:paraId="6DC29154" w14:textId="77777777" w:rsidR="0095746C" w:rsidRPr="0095746C" w:rsidRDefault="0095746C" w:rsidP="0095746C">
      <w:pPr>
        <w:autoSpaceDE w:val="0"/>
        <w:autoSpaceDN w:val="0"/>
        <w:adjustRightInd w:val="0"/>
        <w:rPr>
          <w:rFonts w:ascii="Times New Roman" w:hAnsi="Times New Roman" w:cs="Times New Roman"/>
          <w:kern w:val="0"/>
        </w:rPr>
      </w:pPr>
    </w:p>
    <w:p w14:paraId="64EBE704" w14:textId="3DC85566"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Finally, an advanced enhancement would have involved cross-referencing their donation database with public voter registration records to see if the owners had registered for a specific party's primary. This would have provided a secondary source to further substantiate the political leaning established by the donation data.</w:t>
      </w:r>
    </w:p>
    <w:p w14:paraId="490A76B8" w14:textId="77777777" w:rsidR="0095746C" w:rsidRPr="0095746C" w:rsidRDefault="0095746C" w:rsidP="0095746C">
      <w:pPr>
        <w:autoSpaceDE w:val="0"/>
        <w:autoSpaceDN w:val="0"/>
        <w:adjustRightInd w:val="0"/>
        <w:rPr>
          <w:rFonts w:ascii="Times New Roman" w:hAnsi="Times New Roman" w:cs="Times New Roman"/>
          <w:kern w:val="0"/>
        </w:rPr>
      </w:pPr>
    </w:p>
    <w:p w14:paraId="31794AC2" w14:textId="77777777" w:rsidR="0095746C" w:rsidRPr="0095746C" w:rsidRDefault="0095746C" w:rsidP="0095746C">
      <w:pPr>
        <w:autoSpaceDE w:val="0"/>
        <w:autoSpaceDN w:val="0"/>
        <w:adjustRightInd w:val="0"/>
        <w:spacing w:after="40"/>
        <w:rPr>
          <w:rFonts w:ascii="Times New Roman" w:hAnsi="Times New Roman" w:cs="Times New Roman"/>
          <w:b/>
          <w:bCs/>
          <w:kern w:val="0"/>
        </w:rPr>
      </w:pPr>
      <w:r w:rsidRPr="0095746C">
        <w:rPr>
          <w:rFonts w:ascii="Times New Roman" w:hAnsi="Times New Roman" w:cs="Times New Roman"/>
          <w:b/>
          <w:bCs/>
          <w:kern w:val="0"/>
        </w:rPr>
        <w:t>Conclusion and Overall Assessment</w:t>
      </w:r>
    </w:p>
    <w:p w14:paraId="1535CD1F" w14:textId="77777777" w:rsidR="0095746C" w:rsidRPr="0095746C" w:rsidRDefault="0095746C" w:rsidP="0095746C">
      <w:pPr>
        <w:autoSpaceDE w:val="0"/>
        <w:autoSpaceDN w:val="0"/>
        <w:adjustRightInd w:val="0"/>
        <w:rPr>
          <w:rFonts w:ascii="Times New Roman" w:hAnsi="Times New Roman" w:cs="Times New Roman"/>
          <w:kern w:val="0"/>
        </w:rPr>
      </w:pPr>
    </w:p>
    <w:p w14:paraId="4C0ACD2B" w14:textId="77777777" w:rsidR="0095746C" w:rsidRPr="0095746C" w:rsidRDefault="0095746C" w:rsidP="0095746C">
      <w:pPr>
        <w:autoSpaceDE w:val="0"/>
        <w:autoSpaceDN w:val="0"/>
        <w:adjustRightInd w:val="0"/>
        <w:rPr>
          <w:rFonts w:ascii="Times New Roman" w:hAnsi="Times New Roman" w:cs="Times New Roman"/>
          <w:kern w:val="0"/>
        </w:rPr>
      </w:pPr>
      <w:r w:rsidRPr="0095746C">
        <w:rPr>
          <w:rFonts w:ascii="Times New Roman" w:hAnsi="Times New Roman" w:cs="Times New Roman"/>
          <w:kern w:val="0"/>
        </w:rPr>
        <w:t>The FiveThirtyEight analysis provides a powerful, data-driven look at the political spending of elite sports team owners. Their methodology in building a custom database from FEC records and their transparency regarding its limitations demonstrate strong journalistic desire. However, we believe that relying solely on quantitative data misses an opportunity to create a richer, more engaging narrative. For future investigative work of this nature, combining the irrefutable evidence of data with the human element of storytelling would serve to both inform and captivate the audience more profoundly.</w:t>
      </w:r>
    </w:p>
    <w:p w14:paraId="556DB938" w14:textId="77777777" w:rsidR="0095746C" w:rsidRPr="0095746C" w:rsidRDefault="0095746C" w:rsidP="0095746C">
      <w:pPr>
        <w:autoSpaceDE w:val="0"/>
        <w:autoSpaceDN w:val="0"/>
        <w:adjustRightInd w:val="0"/>
        <w:rPr>
          <w:rFonts w:ascii="Times New Roman" w:hAnsi="Times New Roman" w:cs="Times New Roman"/>
          <w:kern w:val="0"/>
        </w:rPr>
      </w:pPr>
    </w:p>
    <w:p w14:paraId="7A35313E" w14:textId="22ADA976" w:rsidR="0095193E" w:rsidRPr="0095746C" w:rsidRDefault="0095193E" w:rsidP="0095746C"/>
    <w:sectPr w:rsidR="0095193E" w:rsidRPr="0095746C" w:rsidSect="0095746C">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0724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6C"/>
    <w:rsid w:val="00064922"/>
    <w:rsid w:val="000D3115"/>
    <w:rsid w:val="0083008E"/>
    <w:rsid w:val="0095193E"/>
    <w:rsid w:val="0095746C"/>
    <w:rsid w:val="00B31831"/>
    <w:rsid w:val="00DA6C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1F74F31"/>
  <w15:chartTrackingRefBased/>
  <w15:docId w15:val="{B8657BCF-C631-8F49-9EF0-2EAE3CEE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7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74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74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74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74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74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74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74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4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74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74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74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74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74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74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74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746C"/>
    <w:rPr>
      <w:rFonts w:eastAsiaTheme="majorEastAsia" w:cstheme="majorBidi"/>
      <w:color w:val="272727" w:themeColor="text1" w:themeTint="D8"/>
    </w:rPr>
  </w:style>
  <w:style w:type="paragraph" w:styleId="Ttulo">
    <w:name w:val="Title"/>
    <w:basedOn w:val="Normal"/>
    <w:next w:val="Normal"/>
    <w:link w:val="TtuloCar"/>
    <w:uiPriority w:val="10"/>
    <w:qFormat/>
    <w:rsid w:val="009574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7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74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74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74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5746C"/>
    <w:rPr>
      <w:i/>
      <w:iCs/>
      <w:color w:val="404040" w:themeColor="text1" w:themeTint="BF"/>
    </w:rPr>
  </w:style>
  <w:style w:type="paragraph" w:styleId="Prrafodelista">
    <w:name w:val="List Paragraph"/>
    <w:basedOn w:val="Normal"/>
    <w:uiPriority w:val="34"/>
    <w:qFormat/>
    <w:rsid w:val="0095746C"/>
    <w:pPr>
      <w:ind w:left="720"/>
      <w:contextualSpacing/>
    </w:pPr>
  </w:style>
  <w:style w:type="character" w:styleId="nfasisintenso">
    <w:name w:val="Intense Emphasis"/>
    <w:basedOn w:val="Fuentedeprrafopredeter"/>
    <w:uiPriority w:val="21"/>
    <w:qFormat/>
    <w:rsid w:val="0095746C"/>
    <w:rPr>
      <w:i/>
      <w:iCs/>
      <w:color w:val="0F4761" w:themeColor="accent1" w:themeShade="BF"/>
    </w:rPr>
  </w:style>
  <w:style w:type="paragraph" w:styleId="Citadestacada">
    <w:name w:val="Intense Quote"/>
    <w:basedOn w:val="Normal"/>
    <w:next w:val="Normal"/>
    <w:link w:val="CitadestacadaCar"/>
    <w:uiPriority w:val="30"/>
    <w:qFormat/>
    <w:rsid w:val="00957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746C"/>
    <w:rPr>
      <w:i/>
      <w:iCs/>
      <w:color w:val="0F4761" w:themeColor="accent1" w:themeShade="BF"/>
    </w:rPr>
  </w:style>
  <w:style w:type="character" w:styleId="Referenciaintensa">
    <w:name w:val="Intense Reference"/>
    <w:basedOn w:val="Fuentedeprrafopredeter"/>
    <w:uiPriority w:val="32"/>
    <w:qFormat/>
    <w:rsid w:val="00957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852</Words>
  <Characters>4688</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Gonzalez von Hauske</dc:creator>
  <cp:keywords/>
  <dc:description/>
  <cp:lastModifiedBy>Isabella Gonzalez von Hauske</cp:lastModifiedBy>
  <cp:revision>3</cp:revision>
  <dcterms:created xsi:type="dcterms:W3CDTF">2025-11-05T23:30:00Z</dcterms:created>
  <dcterms:modified xsi:type="dcterms:W3CDTF">2025-11-06T00:22:00Z</dcterms:modified>
</cp:coreProperties>
</file>