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77C42D0A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BB6C4D">
                                  <w:rPr>
                                    <w:sz w:val="28"/>
                                    <w:szCs w:val="24"/>
                                  </w:rPr>
                                  <w:t>11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BB6C4D"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77C42D0A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BB6C4D">
                            <w:rPr>
                              <w:sz w:val="28"/>
                              <w:szCs w:val="24"/>
                            </w:rPr>
                            <w:t>11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BB6C4D"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7915CFC9" w:rsidR="00FC3F32" w:rsidRPr="00FC3F32" w:rsidRDefault="00A46D53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BB6C4D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 : </w:t>
                                    </w:r>
                                    <w:r w:rsidR="00BB6C4D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Protocoles applicatifs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7915CFC9" w:rsidR="00FC3F32" w:rsidRPr="00FC3F32" w:rsidRDefault="00A46D53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BB6C4D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 : </w:t>
                              </w:r>
                              <w:r w:rsidR="00BB6C4D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Protocoles applicatifs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8213189" w14:textId="1202688E" w:rsidR="00A46D53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614" w:history="1">
            <w:r w:rsidR="00A46D53" w:rsidRPr="00E75250">
              <w:rPr>
                <w:rStyle w:val="Lienhypertexte"/>
                <w:noProof/>
              </w:rPr>
              <w:t>Introduction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_Toc21169614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- 2 -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3C761D3A" w14:textId="2460A150" w:rsidR="00A46D53" w:rsidRDefault="00B37F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5" w:history="1">
            <w:r w:rsidR="00A46D53" w:rsidRPr="00E75250">
              <w:rPr>
                <w:rStyle w:val="Lienhypertexte"/>
                <w:noProof/>
              </w:rPr>
              <w:t>Réponse aux questions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_Toc21169615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- 2 -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1A4C065A" w14:textId="5E164962" w:rsidR="00A46D53" w:rsidRDefault="00B37F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6" w:history="1">
            <w:r w:rsidR="00A46D53" w:rsidRPr="00E75250">
              <w:rPr>
                <w:rStyle w:val="Lienhypertexte"/>
                <w:noProof/>
              </w:rPr>
              <w:t>Conclusion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_Toc21169616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- 6 -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719C5AB9" w14:textId="7FBDACDC" w:rsidR="00A46D53" w:rsidRDefault="00B37F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7" w:history="1">
            <w:r w:rsidR="00A46D53" w:rsidRPr="00E75250">
              <w:rPr>
                <w:rStyle w:val="Lienhypertexte"/>
                <w:noProof/>
                <w:lang w:val="fr-FR"/>
              </w:rPr>
              <w:t>Difficultés rencontrées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_Toc21169617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- 6 -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1651559C" w14:textId="2EADD6A1" w:rsidR="00A46D53" w:rsidRDefault="00B37F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8" w:history="1">
            <w:r w:rsidR="00A46D53" w:rsidRPr="00E75250">
              <w:rPr>
                <w:rStyle w:val="Lienhypertexte"/>
                <w:noProof/>
                <w:lang w:val="fr-FR"/>
              </w:rPr>
              <w:t>Compétences acquises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_Toc21169618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- 6 -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494DF273" w14:textId="71063153" w:rsidR="00A46D53" w:rsidRDefault="00B37FF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9" w:history="1">
            <w:r w:rsidR="00A46D53" w:rsidRPr="00E75250">
              <w:rPr>
                <w:rStyle w:val="Lienhypertexte"/>
                <w:noProof/>
                <w:lang w:val="fr-FR"/>
              </w:rPr>
              <w:t>Résultats obtenus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_Toc21169619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- 6 -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317B32C9" w14:textId="754DE398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21169614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74C394B7" w14:textId="3270F63C" w:rsidR="00D37A2A" w:rsidRDefault="00BB6C4D" w:rsidP="00BB6C4D">
      <w:pPr>
        <w:pStyle w:val="Titre2"/>
      </w:pPr>
      <w:r>
        <w:t>Manipulation</w:t>
      </w:r>
    </w:p>
    <w:p w14:paraId="32A339E8" w14:textId="3AF15884" w:rsidR="00BB6C4D" w:rsidRDefault="00BB6C4D">
      <w:pPr>
        <w:rPr>
          <w:sz w:val="24"/>
          <w:szCs w:val="24"/>
        </w:rPr>
      </w:pPr>
    </w:p>
    <w:p w14:paraId="57DD949F" w14:textId="19A5301B" w:rsidR="00BB6C4D" w:rsidRDefault="00BB6C4D">
      <w:pPr>
        <w:rPr>
          <w:sz w:val="24"/>
          <w:szCs w:val="24"/>
        </w:rPr>
      </w:pPr>
      <w:r>
        <w:t>Dans le cadre de cette manipulation vous pouvez rester sur une solution simple « en mémoire », vous indiquerez toutefois dans votre rapport les limitations de cette façon de faire et proposerez des outils et techniques mieux adaptés (sans forcément réaliser l’implémentation).</w:t>
      </w:r>
      <w:r>
        <w:t xml:space="preserve"> (</w:t>
      </w:r>
      <w:proofErr w:type="gramStart"/>
      <w:r>
        <w:t>page</w:t>
      </w:r>
      <w:proofErr w:type="gramEnd"/>
      <w:r>
        <w:t xml:space="preserve"> 8)</w:t>
      </w:r>
    </w:p>
    <w:p w14:paraId="5550622E" w14:textId="45665D6E" w:rsidR="00BB6C4D" w:rsidRDefault="00BB6C4D">
      <w:pPr>
        <w:rPr>
          <w:sz w:val="24"/>
          <w:szCs w:val="24"/>
        </w:rPr>
      </w:pPr>
    </w:p>
    <w:p w14:paraId="031B130A" w14:textId="32529D8D" w:rsidR="00BB6C4D" w:rsidRDefault="00BB6C4D" w:rsidP="00BB6C4D">
      <w:pPr>
        <w:pStyle w:val="Titre2"/>
      </w:pPr>
      <w:r>
        <w:t>Questions</w:t>
      </w:r>
    </w:p>
    <w:p w14:paraId="2672FA79" w14:textId="2261943B" w:rsidR="00BB6C4D" w:rsidRDefault="00BB6C4D" w:rsidP="00BB6C4D">
      <w:pPr>
        <w:pStyle w:val="Titre3"/>
      </w:pPr>
      <w:r>
        <w:t>Traitement des erreurs</w:t>
      </w:r>
    </w:p>
    <w:p w14:paraId="14805B33" w14:textId="77777777" w:rsidR="00BB6C4D" w:rsidRPr="00BB6C4D" w:rsidRDefault="00BB6C4D" w:rsidP="00BB6C4D"/>
    <w:p w14:paraId="7553AA3E" w14:textId="1B377D1C" w:rsidR="00BB6C4D" w:rsidRDefault="00BB6C4D" w:rsidP="00BB6C4D">
      <w:pPr>
        <w:pStyle w:val="Titre3"/>
      </w:pPr>
      <w:r>
        <w:t>Authentification</w:t>
      </w:r>
    </w:p>
    <w:p w14:paraId="3AC75CE2" w14:textId="77777777" w:rsidR="00BB6C4D" w:rsidRPr="00BB6C4D" w:rsidRDefault="00BB6C4D" w:rsidP="00BB6C4D"/>
    <w:p w14:paraId="7913D54D" w14:textId="0D432F68" w:rsidR="00BB6C4D" w:rsidRDefault="00BB6C4D" w:rsidP="00BB6C4D">
      <w:pPr>
        <w:pStyle w:val="Titre3"/>
      </w:pPr>
      <w:r>
        <w:t>Threads concurrents</w:t>
      </w:r>
    </w:p>
    <w:p w14:paraId="657E726F" w14:textId="77777777" w:rsidR="00BB6C4D" w:rsidRPr="00BB6C4D" w:rsidRDefault="00BB6C4D" w:rsidP="00BB6C4D"/>
    <w:p w14:paraId="686D151E" w14:textId="3EF8FB5E" w:rsidR="00BB6C4D" w:rsidRDefault="00BB6C4D" w:rsidP="00BB6C4D">
      <w:pPr>
        <w:pStyle w:val="Titre3"/>
      </w:pPr>
      <w:r>
        <w:t>Ecriture différée</w:t>
      </w:r>
    </w:p>
    <w:p w14:paraId="70D02654" w14:textId="77777777" w:rsidR="00BB6C4D" w:rsidRPr="00BB6C4D" w:rsidRDefault="00BB6C4D" w:rsidP="00BB6C4D"/>
    <w:p w14:paraId="598B3D4E" w14:textId="7C5B54E8" w:rsidR="00BB6C4D" w:rsidRDefault="00BB6C4D" w:rsidP="00BB6C4D">
      <w:pPr>
        <w:pStyle w:val="Titre3"/>
      </w:pPr>
      <w:r>
        <w:t>Transmission d’objets</w:t>
      </w:r>
    </w:p>
    <w:p w14:paraId="56D533CD" w14:textId="77777777" w:rsidR="00BB6C4D" w:rsidRPr="00BB6C4D" w:rsidRDefault="00BB6C4D" w:rsidP="00BB6C4D">
      <w:bookmarkStart w:id="1" w:name="_GoBack"/>
      <w:bookmarkEnd w:id="1"/>
    </w:p>
    <w:p w14:paraId="4AC8E51E" w14:textId="680FA693" w:rsidR="00BB6C4D" w:rsidRDefault="00BB6C4D" w:rsidP="00BB6C4D">
      <w:pPr>
        <w:pStyle w:val="Titre3"/>
      </w:pPr>
      <w:r>
        <w:t>Transmission compressée</w:t>
      </w:r>
    </w:p>
    <w:p w14:paraId="24DD9B6F" w14:textId="77777777" w:rsidR="00BB6C4D" w:rsidRDefault="00BB6C4D">
      <w:pPr>
        <w:rPr>
          <w:sz w:val="24"/>
          <w:szCs w:val="24"/>
        </w:rPr>
      </w:pPr>
    </w:p>
    <w:p w14:paraId="5A6F6D84" w14:textId="2D11BE0B" w:rsidR="003B4CFD" w:rsidRDefault="003B4CFD" w:rsidP="003B4CFD">
      <w:pPr>
        <w:pStyle w:val="Titre2"/>
      </w:pPr>
      <w:bookmarkStart w:id="2" w:name="_Toc21169616"/>
      <w:r>
        <w:t>Conclusion</w:t>
      </w:r>
      <w:bookmarkEnd w:id="2"/>
    </w:p>
    <w:p w14:paraId="70A8C82E" w14:textId="069A6ECE" w:rsidR="00250286" w:rsidRDefault="00C153B6" w:rsidP="003B4CFD">
      <w:pPr>
        <w:pStyle w:val="Titre3"/>
        <w:rPr>
          <w:lang w:val="fr-FR"/>
        </w:rPr>
      </w:pPr>
      <w:bookmarkStart w:id="3" w:name="_Toc21169617"/>
      <w:r>
        <w:rPr>
          <w:lang w:val="fr-FR"/>
        </w:rPr>
        <w:t>Difficultés rencontrées</w:t>
      </w:r>
      <w:bookmarkEnd w:id="3"/>
      <w:r>
        <w:rPr>
          <w:lang w:val="fr-FR"/>
        </w:rPr>
        <w:t xml:space="preserve"> </w:t>
      </w:r>
    </w:p>
    <w:p w14:paraId="6D9983E3" w14:textId="1C72A208" w:rsidR="00BB6C4D" w:rsidRPr="00BB6C4D" w:rsidRDefault="00BB6C4D" w:rsidP="00BB6C4D">
      <w:pPr>
        <w:rPr>
          <w:lang w:val="fr-FR"/>
        </w:rPr>
      </w:pPr>
      <w:r>
        <w:rPr>
          <w:lang w:val="fr-FR"/>
        </w:rPr>
        <w:t>Lecture de la donnée.</w:t>
      </w:r>
    </w:p>
    <w:p w14:paraId="16148B1E" w14:textId="4DBD8E00" w:rsidR="00250286" w:rsidRDefault="009F2903" w:rsidP="00B9343C">
      <w:pPr>
        <w:pStyle w:val="Titre3"/>
        <w:rPr>
          <w:lang w:val="fr-FR"/>
        </w:rPr>
      </w:pPr>
      <w:bookmarkStart w:id="4" w:name="_Toc21169618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4"/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5" w:name="_Toc21169619"/>
      <w:r>
        <w:rPr>
          <w:lang w:val="fr-FR"/>
        </w:rPr>
        <w:t>Résultats obtenus</w:t>
      </w:r>
      <w:bookmarkEnd w:id="5"/>
    </w:p>
    <w:p w14:paraId="61B87C99" w14:textId="74BEC2ED" w:rsidR="00167FB6" w:rsidRDefault="00167FB6" w:rsidP="00D37A2A"/>
    <w:p w14:paraId="5548FCE0" w14:textId="6C1A0419" w:rsidR="00BB6C4D" w:rsidRDefault="00BB6C4D" w:rsidP="00D37A2A"/>
    <w:p w14:paraId="3D1C3469" w14:textId="77777777" w:rsidR="00BB6C4D" w:rsidRDefault="00BB6C4D" w:rsidP="00D37A2A"/>
    <w:p w14:paraId="7D90F56F" w14:textId="67CAF3F5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BB6C4D">
        <w:rPr>
          <w:rFonts w:ascii="Arial" w:hAnsi="Arial" w:cs="Arial"/>
        </w:rPr>
        <w:t>10</w:t>
      </w:r>
      <w:r w:rsidR="00511B53">
        <w:rPr>
          <w:rFonts w:ascii="Arial" w:hAnsi="Arial" w:cs="Arial"/>
        </w:rPr>
        <w:t>.</w:t>
      </w:r>
      <w:r w:rsidR="00BB6C4D">
        <w:rPr>
          <w:rFonts w:ascii="Arial" w:hAnsi="Arial" w:cs="Arial"/>
        </w:rPr>
        <w:t>11</w:t>
      </w:r>
      <w:r w:rsidR="00511B53">
        <w:rPr>
          <w:rFonts w:ascii="Arial" w:hAnsi="Arial" w:cs="Arial"/>
        </w:rPr>
        <w:t>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28CE" w14:textId="77777777" w:rsidR="00B37FFD" w:rsidRDefault="00B37FFD" w:rsidP="00BB6AFA">
      <w:pPr>
        <w:spacing w:after="0" w:line="240" w:lineRule="auto"/>
      </w:pPr>
      <w:r>
        <w:separator/>
      </w:r>
    </w:p>
  </w:endnote>
  <w:endnote w:type="continuationSeparator" w:id="0">
    <w:p w14:paraId="0A2F8760" w14:textId="77777777" w:rsidR="00B37FFD" w:rsidRDefault="00B37FFD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BB4F4" w14:textId="77777777" w:rsidR="00B37FFD" w:rsidRDefault="00B37FFD" w:rsidP="00BB6AFA">
      <w:pPr>
        <w:spacing w:after="0" w:line="240" w:lineRule="auto"/>
      </w:pPr>
      <w:r>
        <w:separator/>
      </w:r>
    </w:p>
  </w:footnote>
  <w:footnote w:type="continuationSeparator" w:id="0">
    <w:p w14:paraId="3D07ABC1" w14:textId="77777777" w:rsidR="00B37FFD" w:rsidRDefault="00B37FFD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347EFC1B" w:rsidR="006507E2" w:rsidRDefault="003B4CFD">
    <w:pPr>
      <w:pStyle w:val="En-tte"/>
    </w:pPr>
    <w:r>
      <w:t>SYM</w:t>
    </w:r>
    <w:r w:rsidR="0000733F">
      <w:t xml:space="preserve"> – Laboratoire </w:t>
    </w:r>
    <w:r w:rsidR="00BB6C4D">
      <w:t>2</w:t>
    </w:r>
    <w:r w:rsidR="00D37A2A">
      <w:tab/>
    </w:r>
    <w:r w:rsidR="006507E2">
      <w:tab/>
    </w:r>
    <w:r w:rsidR="00BB6C4D">
      <w:t>11</w:t>
    </w:r>
    <w:r w:rsidR="006507E2">
      <w:t>.</w:t>
    </w:r>
    <w:r w:rsidR="00BB6C4D">
      <w:t>10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77755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C67A3"/>
    <w:rsid w:val="004E52B7"/>
    <w:rsid w:val="00511B53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410D7"/>
    <w:rsid w:val="006507E2"/>
    <w:rsid w:val="00650DE3"/>
    <w:rsid w:val="00660DAD"/>
    <w:rsid w:val="00661114"/>
    <w:rsid w:val="0068175F"/>
    <w:rsid w:val="007066DF"/>
    <w:rsid w:val="00710321"/>
    <w:rsid w:val="00740FA2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87442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C3D60"/>
    <w:rsid w:val="009F0240"/>
    <w:rsid w:val="009F2903"/>
    <w:rsid w:val="009F2A9F"/>
    <w:rsid w:val="00A12EA8"/>
    <w:rsid w:val="00A24EB9"/>
    <w:rsid w:val="00A25D64"/>
    <w:rsid w:val="00A37930"/>
    <w:rsid w:val="00A37BAC"/>
    <w:rsid w:val="00A46D53"/>
    <w:rsid w:val="00A83D1A"/>
    <w:rsid w:val="00AB4836"/>
    <w:rsid w:val="00AC6BF7"/>
    <w:rsid w:val="00AE33EC"/>
    <w:rsid w:val="00AF1466"/>
    <w:rsid w:val="00B13CB5"/>
    <w:rsid w:val="00B3044F"/>
    <w:rsid w:val="00B37FFD"/>
    <w:rsid w:val="00B42264"/>
    <w:rsid w:val="00B552BE"/>
    <w:rsid w:val="00B57FF5"/>
    <w:rsid w:val="00B9343C"/>
    <w:rsid w:val="00BA6EC5"/>
    <w:rsid w:val="00BB6AFA"/>
    <w:rsid w:val="00BB6C4D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00B62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5718C"/>
    <w:rsid w:val="00E66A2F"/>
    <w:rsid w:val="00E94675"/>
    <w:rsid w:val="00EA19E6"/>
    <w:rsid w:val="00EC2E49"/>
    <w:rsid w:val="00ED380E"/>
    <w:rsid w:val="00EF1F09"/>
    <w:rsid w:val="00F1336C"/>
    <w:rsid w:val="00F25D0B"/>
    <w:rsid w:val="00F265DF"/>
    <w:rsid w:val="00F31650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e.hes-so.ch/consultation/horaires/?annee=2019&amp;trimestre=1&amp;id=8329&amp;typ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7343DD-FF32-4C40-8861-51B30BE2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2 : Protocoles applicatifs</dc:title>
  <dc:subject>Systèmes mobiles</dc:subject>
  <dc:creator>Convers Anthony</dc:creator>
  <cp:keywords/>
  <dc:description/>
  <cp:lastModifiedBy>Isaïa Spinelli</cp:lastModifiedBy>
  <cp:revision>19</cp:revision>
  <dcterms:created xsi:type="dcterms:W3CDTF">2018-03-28T15:04:00Z</dcterms:created>
  <dcterms:modified xsi:type="dcterms:W3CDTF">2019-10-11T09:18:00Z</dcterms:modified>
</cp:coreProperties>
</file>