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D381" w14:textId="5CC2EA34" w:rsidR="00F87FE2" w:rsidRPr="00F87FE2" w:rsidRDefault="00F87FE2" w:rsidP="00F87F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7FE2">
        <w:rPr>
          <w:rFonts w:ascii="Arial" w:eastAsia="Times New Roman" w:hAnsi="Arial" w:cs="Arial"/>
          <w:b/>
          <w:bCs/>
          <w:color w:val="000000"/>
        </w:rPr>
        <w:t>EE404/591 – Real</w:t>
      </w:r>
      <w:r>
        <w:rPr>
          <w:rFonts w:ascii="Arial" w:eastAsia="Times New Roman" w:hAnsi="Arial" w:cs="Arial"/>
          <w:b/>
          <w:bCs/>
          <w:color w:val="000000"/>
        </w:rPr>
        <w:t>-</w:t>
      </w:r>
      <w:r w:rsidRPr="00F87FE2">
        <w:rPr>
          <w:rFonts w:ascii="Arial" w:eastAsia="Times New Roman" w:hAnsi="Arial" w:cs="Arial"/>
          <w:b/>
          <w:bCs/>
          <w:color w:val="000000"/>
        </w:rPr>
        <w:t>Time DSP</w:t>
      </w:r>
    </w:p>
    <w:p w14:paraId="285DCED2" w14:textId="4F3300E2" w:rsidR="00F87FE2" w:rsidRPr="00F87FE2" w:rsidRDefault="00747015" w:rsidP="00F87FE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FSC Project 1:</w:t>
      </w:r>
    </w:p>
    <w:p w14:paraId="7E092164" w14:textId="0DA9542F" w:rsidR="00F87FE2" w:rsidRDefault="00747015" w:rsidP="00F87FE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Real Time Image Processing</w:t>
      </w:r>
    </w:p>
    <w:p w14:paraId="7B638549" w14:textId="18E485F7" w:rsidR="00F87FE2" w:rsidRPr="00F87FE2" w:rsidRDefault="00F87FE2" w:rsidP="00F87FE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Isaiah Gaspar</w:t>
      </w:r>
    </w:p>
    <w:p w14:paraId="10C5EFE4" w14:textId="29D80D4D" w:rsidR="00F87FE2" w:rsidRPr="00F87FE2" w:rsidRDefault="00747015" w:rsidP="00F87F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Franz Sattler</w:t>
      </w:r>
    </w:p>
    <w:p w14:paraId="0C763FF4" w14:textId="77777777" w:rsidR="00F87FE2" w:rsidRPr="00F87FE2" w:rsidRDefault="00F87FE2" w:rsidP="00F87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02971" w14:textId="77777777" w:rsidR="00F87FE2" w:rsidRPr="00F87FE2" w:rsidRDefault="00F87FE2" w:rsidP="00F8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FE2">
        <w:rPr>
          <w:rFonts w:ascii="Arial" w:eastAsia="Times New Roman" w:hAnsi="Arial" w:cs="Arial"/>
          <w:b/>
          <w:bCs/>
          <w:color w:val="000000"/>
        </w:rPr>
        <w:t>Introduction/Lab Objectives</w:t>
      </w:r>
    </w:p>
    <w:p w14:paraId="62C2978F" w14:textId="77777777" w:rsidR="00F87FE2" w:rsidRPr="00F87FE2" w:rsidRDefault="00F87FE2" w:rsidP="00F8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2370B" w14:textId="77777777" w:rsidR="00747015" w:rsidRPr="00747015" w:rsidRDefault="00747015" w:rsidP="00747015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747015">
        <w:rPr>
          <w:rFonts w:ascii="Arial" w:eastAsia="Times New Roman" w:hAnsi="Arial" w:cs="Arial"/>
          <w:color w:val="000000"/>
        </w:rPr>
        <w:t>The objective of this lab is to apply simple real time image enhancement techniques to live</w:t>
      </w:r>
    </w:p>
    <w:p w14:paraId="10B66B67" w14:textId="77777777" w:rsidR="00747015" w:rsidRPr="00747015" w:rsidRDefault="00747015" w:rsidP="007470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15">
        <w:rPr>
          <w:rFonts w:ascii="Arial" w:eastAsia="Times New Roman" w:hAnsi="Arial" w:cs="Arial"/>
          <w:color w:val="000000"/>
        </w:rPr>
        <w:t>video stream captured from a webcam attached to the PC via the Universal Serial Bus</w:t>
      </w:r>
    </w:p>
    <w:p w14:paraId="6E352578" w14:textId="44CBC76C" w:rsidR="00F87FE2" w:rsidRDefault="00747015" w:rsidP="007470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15">
        <w:rPr>
          <w:rFonts w:ascii="Arial" w:eastAsia="Times New Roman" w:hAnsi="Arial" w:cs="Arial"/>
          <w:color w:val="000000"/>
        </w:rPr>
        <w:t>(USB).</w:t>
      </w:r>
    </w:p>
    <w:p w14:paraId="58AE4802" w14:textId="77777777" w:rsidR="00747015" w:rsidRPr="00F87FE2" w:rsidRDefault="00747015" w:rsidP="0074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B64A2" w14:textId="401A8F52" w:rsidR="00F87FE2" w:rsidRDefault="00F87FE2" w:rsidP="00F87FE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F87FE2">
        <w:rPr>
          <w:rFonts w:ascii="Arial" w:eastAsia="Times New Roman" w:hAnsi="Arial" w:cs="Arial"/>
          <w:b/>
          <w:bCs/>
          <w:color w:val="000000"/>
        </w:rPr>
        <w:t>Results and Analysis</w:t>
      </w:r>
    </w:p>
    <w:p w14:paraId="55F90DB6" w14:textId="74E6A70C" w:rsidR="00C42B74" w:rsidRDefault="00C42B74" w:rsidP="00F87FE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D32F58" wp14:editId="7AD7ACC1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5943600" cy="1636395"/>
            <wp:effectExtent l="0" t="0" r="0" b="1905"/>
            <wp:wrapSquare wrapText="bothSides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485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FF54D" w14:textId="63AB3007" w:rsidR="00C42B74" w:rsidRDefault="00C42B74" w:rsidP="00F87FE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9AAFE65" w14:textId="4FA35ACA" w:rsidR="00747015" w:rsidRDefault="00747015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8DED2B8" w14:textId="649BE09C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B04BCE7" w14:textId="0FCFC9E8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81708B" w14:textId="4DC7653A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834F03" w14:textId="497B2A57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141603" w14:textId="3E9D32BA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FAFE7E8" w14:textId="0A607D0F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2AA70C2" w14:textId="4FB480D1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BEB08F" w14:textId="26051846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A.</w:t>
      </w:r>
    </w:p>
    <w:p w14:paraId="2C80FB91" w14:textId="77777777" w:rsidR="00C42B74" w:rsidRDefault="00C42B74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C5E1A6" w14:textId="1079611F" w:rsidR="00F87FE2" w:rsidRPr="00747015" w:rsidRDefault="00F87FE2" w:rsidP="007470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C23393" w14:textId="4E417461" w:rsidR="00C42B74" w:rsidRDefault="001B570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171E9982" w14:textId="248780F5" w:rsidR="001B570E" w:rsidRPr="00747015" w:rsidRDefault="001B570E" w:rsidP="001B570E">
      <w:pPr>
        <w:pStyle w:val="ListParagraph"/>
        <w:spacing w:after="240" w:line="240" w:lineRule="auto"/>
        <w:ind w:left="1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7D6AFD35" wp14:editId="51F284DF">
            <wp:extent cx="5943600" cy="2353310"/>
            <wp:effectExtent l="0" t="0" r="0" b="889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4FC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1B570E" w14:paraId="3BF3F156" w14:textId="77777777" w:rsidTr="000E4719">
        <w:tc>
          <w:tcPr>
            <w:tcW w:w="8630" w:type="dxa"/>
            <w:gridSpan w:val="2"/>
            <w:vAlign w:val="center"/>
          </w:tcPr>
          <w:p w14:paraId="61274E4E" w14:textId="46321694" w:rsidR="001B570E" w:rsidRDefault="001B570E" w:rsidP="000E471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41173" wp14:editId="3D3233B1">
                  <wp:extent cx="5255254" cy="378142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270" cy="3785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70E" w14:paraId="5D6E82E9" w14:textId="77777777" w:rsidTr="000E4719">
        <w:trPr>
          <w:trHeight w:val="422"/>
        </w:trPr>
        <w:tc>
          <w:tcPr>
            <w:tcW w:w="1885" w:type="dxa"/>
            <w:vAlign w:val="center"/>
          </w:tcPr>
          <w:p w14:paraId="187E3268" w14:textId="77777777" w:rsidR="001B570E" w:rsidRDefault="001B570E" w:rsidP="000E471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Transformation:</w:t>
            </w:r>
          </w:p>
        </w:tc>
        <w:tc>
          <w:tcPr>
            <w:tcW w:w="6745" w:type="dxa"/>
            <w:vAlign w:val="center"/>
          </w:tcPr>
          <w:p w14:paraId="3C60822B" w14:textId="43452205" w:rsidR="001B570E" w:rsidRPr="001B570E" w:rsidRDefault="001B570E" w:rsidP="001B570E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</w:rPr>
            </w:pPr>
            <w:r w:rsidRPr="001B570E">
              <w:rPr>
                <w:rFonts w:ascii="Arial" w:eastAsia="Times New Roman" w:hAnsi="Arial" w:cs="Arial"/>
              </w:rPr>
              <w:t>Quantized_SF_1</w:t>
            </w:r>
          </w:p>
        </w:tc>
      </w:tr>
      <w:tr w:rsidR="001B570E" w14:paraId="19B96017" w14:textId="77777777" w:rsidTr="000E4719">
        <w:trPr>
          <w:trHeight w:val="440"/>
        </w:trPr>
        <w:tc>
          <w:tcPr>
            <w:tcW w:w="1885" w:type="dxa"/>
            <w:vAlign w:val="center"/>
          </w:tcPr>
          <w:p w14:paraId="73A115EF" w14:textId="77777777" w:rsidR="001B570E" w:rsidRDefault="001B570E" w:rsidP="000E471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Parameters:</w:t>
            </w:r>
          </w:p>
        </w:tc>
        <w:tc>
          <w:tcPr>
            <w:tcW w:w="6745" w:type="dxa"/>
            <w:vAlign w:val="center"/>
          </w:tcPr>
          <w:p w14:paraId="05D3643E" w14:textId="77777777" w:rsidR="001B570E" w:rsidRDefault="001B570E" w:rsidP="000E4719">
            <w:pPr>
              <w:rPr>
                <w:rFonts w:ascii="Arial" w:eastAsia="Times New Roman" w:hAnsi="Arial" w:cs="Arial"/>
              </w:rPr>
            </w:pPr>
          </w:p>
        </w:tc>
      </w:tr>
      <w:tr w:rsidR="001B570E" w14:paraId="07390D18" w14:textId="77777777" w:rsidTr="001B570E">
        <w:tc>
          <w:tcPr>
            <w:tcW w:w="8630" w:type="dxa"/>
            <w:gridSpan w:val="2"/>
            <w:vAlign w:val="center"/>
          </w:tcPr>
          <w:p w14:paraId="419188C7" w14:textId="11FDAE15" w:rsidR="001B570E" w:rsidRDefault="001B570E" w:rsidP="001B570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C14AEB4" wp14:editId="2991BD5A">
                  <wp:extent cx="5219700" cy="39147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70E" w14:paraId="0C05BD35" w14:textId="77777777" w:rsidTr="001B570E">
        <w:trPr>
          <w:trHeight w:val="422"/>
        </w:trPr>
        <w:tc>
          <w:tcPr>
            <w:tcW w:w="1885" w:type="dxa"/>
            <w:vAlign w:val="center"/>
          </w:tcPr>
          <w:p w14:paraId="32B7FA2E" w14:textId="1F7BCF0C" w:rsidR="001B570E" w:rsidRDefault="001B570E" w:rsidP="001B5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Transformation:</w:t>
            </w:r>
          </w:p>
        </w:tc>
        <w:tc>
          <w:tcPr>
            <w:tcW w:w="6745" w:type="dxa"/>
            <w:vAlign w:val="center"/>
          </w:tcPr>
          <w:p w14:paraId="570593D9" w14:textId="5EB08141" w:rsidR="001B570E" w:rsidRPr="001B570E" w:rsidRDefault="001B570E" w:rsidP="001B570E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</w:rPr>
            </w:pPr>
            <w:r w:rsidRPr="001B570E">
              <w:rPr>
                <w:rFonts w:ascii="Arial" w:eastAsia="Times New Roman" w:hAnsi="Arial" w:cs="Arial"/>
              </w:rPr>
              <w:t>Quantized_SF_2</w:t>
            </w:r>
          </w:p>
        </w:tc>
      </w:tr>
      <w:tr w:rsidR="001B570E" w14:paraId="1CCD110D" w14:textId="77777777" w:rsidTr="001B570E">
        <w:trPr>
          <w:trHeight w:val="440"/>
        </w:trPr>
        <w:tc>
          <w:tcPr>
            <w:tcW w:w="1885" w:type="dxa"/>
            <w:vAlign w:val="center"/>
          </w:tcPr>
          <w:p w14:paraId="533857C5" w14:textId="4266BE22" w:rsidR="001B570E" w:rsidRDefault="001B570E" w:rsidP="001B5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Parameters:</w:t>
            </w:r>
          </w:p>
        </w:tc>
        <w:tc>
          <w:tcPr>
            <w:tcW w:w="6745" w:type="dxa"/>
            <w:vAlign w:val="center"/>
          </w:tcPr>
          <w:p w14:paraId="338BFF47" w14:textId="77777777" w:rsidR="001B570E" w:rsidRDefault="001B570E" w:rsidP="001B570E">
            <w:pPr>
              <w:rPr>
                <w:rFonts w:ascii="Arial" w:eastAsia="Times New Roman" w:hAnsi="Arial" w:cs="Arial"/>
              </w:rPr>
            </w:pPr>
          </w:p>
        </w:tc>
      </w:tr>
      <w:tr w:rsidR="001B570E" w14:paraId="12F0E001" w14:textId="77777777" w:rsidTr="000E4719">
        <w:tc>
          <w:tcPr>
            <w:tcW w:w="8630" w:type="dxa"/>
            <w:gridSpan w:val="2"/>
            <w:vAlign w:val="center"/>
          </w:tcPr>
          <w:p w14:paraId="6FD329A0" w14:textId="27CA28D7" w:rsidR="001B570E" w:rsidRDefault="001B570E" w:rsidP="000E471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6278F" wp14:editId="1E8B19E8">
                  <wp:extent cx="4743450" cy="3557588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592" cy="3559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70E" w14:paraId="03460A12" w14:textId="77777777" w:rsidTr="000E4719">
        <w:trPr>
          <w:trHeight w:val="422"/>
        </w:trPr>
        <w:tc>
          <w:tcPr>
            <w:tcW w:w="1885" w:type="dxa"/>
            <w:vAlign w:val="center"/>
          </w:tcPr>
          <w:p w14:paraId="3DCE4A06" w14:textId="77777777" w:rsidR="001B570E" w:rsidRDefault="001B570E" w:rsidP="000E471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Transformation:</w:t>
            </w:r>
          </w:p>
        </w:tc>
        <w:tc>
          <w:tcPr>
            <w:tcW w:w="6745" w:type="dxa"/>
            <w:vAlign w:val="center"/>
          </w:tcPr>
          <w:p w14:paraId="2DFAA2D8" w14:textId="4843C28B" w:rsidR="001B570E" w:rsidRPr="001B570E" w:rsidRDefault="001B570E" w:rsidP="001B570E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</w:rPr>
            </w:pPr>
            <w:r w:rsidRPr="001B570E">
              <w:rPr>
                <w:rFonts w:ascii="Arial" w:eastAsia="Times New Roman" w:hAnsi="Arial" w:cs="Arial"/>
              </w:rPr>
              <w:t>Quantized_SF_3</w:t>
            </w:r>
          </w:p>
        </w:tc>
      </w:tr>
      <w:tr w:rsidR="001B570E" w14:paraId="052BEFD9" w14:textId="77777777" w:rsidTr="000E4719">
        <w:trPr>
          <w:trHeight w:val="440"/>
        </w:trPr>
        <w:tc>
          <w:tcPr>
            <w:tcW w:w="1885" w:type="dxa"/>
            <w:vAlign w:val="center"/>
          </w:tcPr>
          <w:p w14:paraId="30FD0099" w14:textId="77777777" w:rsidR="001B570E" w:rsidRDefault="001B570E" w:rsidP="000E471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Parameters:</w:t>
            </w:r>
          </w:p>
        </w:tc>
        <w:tc>
          <w:tcPr>
            <w:tcW w:w="6745" w:type="dxa"/>
            <w:vAlign w:val="center"/>
          </w:tcPr>
          <w:p w14:paraId="750CBFED" w14:textId="77777777" w:rsidR="001B570E" w:rsidRDefault="001B570E" w:rsidP="000E4719">
            <w:pPr>
              <w:rPr>
                <w:rFonts w:ascii="Arial" w:eastAsia="Times New Roman" w:hAnsi="Arial" w:cs="Arial"/>
              </w:rPr>
            </w:pPr>
          </w:p>
        </w:tc>
      </w:tr>
      <w:tr w:rsidR="000B4DB2" w14:paraId="6C1621CD" w14:textId="77777777" w:rsidTr="000E4719">
        <w:tc>
          <w:tcPr>
            <w:tcW w:w="8630" w:type="dxa"/>
            <w:gridSpan w:val="2"/>
            <w:vAlign w:val="center"/>
          </w:tcPr>
          <w:p w14:paraId="1FDC9393" w14:textId="78E94B22" w:rsidR="000B4DB2" w:rsidRDefault="000B4DB2" w:rsidP="000E471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AA274" wp14:editId="774EB2BD">
                  <wp:extent cx="5080000" cy="381000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DB2" w:rsidRPr="001B570E" w14:paraId="323D3CAA" w14:textId="77777777" w:rsidTr="000E4719">
        <w:trPr>
          <w:trHeight w:val="422"/>
        </w:trPr>
        <w:tc>
          <w:tcPr>
            <w:tcW w:w="1885" w:type="dxa"/>
            <w:vAlign w:val="center"/>
          </w:tcPr>
          <w:p w14:paraId="281BA68B" w14:textId="77777777" w:rsidR="000B4DB2" w:rsidRDefault="000B4DB2" w:rsidP="000E471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Transformation:</w:t>
            </w:r>
          </w:p>
        </w:tc>
        <w:tc>
          <w:tcPr>
            <w:tcW w:w="6745" w:type="dxa"/>
            <w:vAlign w:val="center"/>
          </w:tcPr>
          <w:p w14:paraId="47D0D9B8" w14:textId="35CA2F9A" w:rsidR="000B4DB2" w:rsidRPr="001B570E" w:rsidRDefault="000B4DB2" w:rsidP="000B4DB2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</w:rPr>
            </w:pPr>
            <w:r w:rsidRPr="000B4DB2">
              <w:rPr>
                <w:rFonts w:ascii="Arial" w:eastAsia="Times New Roman" w:hAnsi="Arial" w:cs="Arial"/>
              </w:rPr>
              <w:t>Quantized_SF_4</w:t>
            </w:r>
          </w:p>
        </w:tc>
      </w:tr>
      <w:tr w:rsidR="000B4DB2" w14:paraId="26F43E96" w14:textId="77777777" w:rsidTr="000E4719">
        <w:trPr>
          <w:trHeight w:val="440"/>
        </w:trPr>
        <w:tc>
          <w:tcPr>
            <w:tcW w:w="1885" w:type="dxa"/>
            <w:vAlign w:val="center"/>
          </w:tcPr>
          <w:p w14:paraId="724D10E8" w14:textId="77777777" w:rsidR="000B4DB2" w:rsidRDefault="000B4DB2" w:rsidP="000E471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Parameters:</w:t>
            </w:r>
          </w:p>
        </w:tc>
        <w:tc>
          <w:tcPr>
            <w:tcW w:w="6745" w:type="dxa"/>
            <w:vAlign w:val="center"/>
          </w:tcPr>
          <w:p w14:paraId="118E9B9B" w14:textId="77777777" w:rsidR="000B4DB2" w:rsidRDefault="000B4DB2" w:rsidP="000E4719">
            <w:pPr>
              <w:rPr>
                <w:rFonts w:ascii="Arial" w:eastAsia="Times New Roman" w:hAnsi="Arial" w:cs="Arial"/>
              </w:rPr>
            </w:pPr>
          </w:p>
        </w:tc>
      </w:tr>
    </w:tbl>
    <w:p w14:paraId="132A5765" w14:textId="77777777" w:rsidR="00747015" w:rsidRPr="000B4DB2" w:rsidRDefault="00747015" w:rsidP="000B4DB2">
      <w:pPr>
        <w:spacing w:after="0" w:line="240" w:lineRule="auto"/>
        <w:rPr>
          <w:rFonts w:ascii="Arial" w:eastAsia="Times New Roman" w:hAnsi="Arial" w:cs="Arial"/>
        </w:rPr>
      </w:pPr>
    </w:p>
    <w:p w14:paraId="1588DBC3" w14:textId="04D4287B" w:rsidR="00747015" w:rsidRDefault="00747015">
      <w:pPr>
        <w:rPr>
          <w:rFonts w:ascii="Arial" w:eastAsia="Times New Roman" w:hAnsi="Arial" w:cs="Arial"/>
          <w:b/>
          <w:bCs/>
          <w:color w:val="000000"/>
        </w:rPr>
      </w:pPr>
    </w:p>
    <w:p w14:paraId="5A21ADF1" w14:textId="77777777" w:rsidR="000B4DB2" w:rsidRDefault="000B4DB2">
      <w:pPr>
        <w:rPr>
          <w:rFonts w:ascii="Arial" w:eastAsia="Times New Roman" w:hAnsi="Arial" w:cs="Arial"/>
          <w:b/>
          <w:bCs/>
          <w:color w:val="000000"/>
        </w:rPr>
      </w:pPr>
    </w:p>
    <w:p w14:paraId="26E315A8" w14:textId="77777777" w:rsidR="000B4DB2" w:rsidRDefault="000B4DB2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0A1A4C6C" w14:textId="3D41F865" w:rsidR="00F87FE2" w:rsidRPr="00F87FE2" w:rsidRDefault="00F87FE2" w:rsidP="00F87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FE2">
        <w:rPr>
          <w:rFonts w:ascii="Arial" w:eastAsia="Times New Roman" w:hAnsi="Arial" w:cs="Arial"/>
          <w:b/>
          <w:bCs/>
          <w:color w:val="000000"/>
        </w:rPr>
        <w:lastRenderedPageBreak/>
        <w:t>Lab Evaluation</w:t>
      </w:r>
    </w:p>
    <w:p w14:paraId="1BA75184" w14:textId="75B6ECE6" w:rsidR="00F87FE2" w:rsidRDefault="00F87FE2" w:rsidP="00F87F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7FE2">
        <w:rPr>
          <w:rFonts w:ascii="Arial" w:eastAsia="Times New Roman" w:hAnsi="Arial" w:cs="Arial"/>
          <w:color w:val="000000"/>
        </w:rPr>
        <w:tab/>
      </w:r>
      <w:r w:rsidR="00B806EB">
        <w:rPr>
          <w:rFonts w:ascii="Arial" w:eastAsia="Times New Roman" w:hAnsi="Arial" w:cs="Arial"/>
          <w:color w:val="000000"/>
        </w:rPr>
        <w:t xml:space="preserve">We encountered no major difficulties </w:t>
      </w:r>
      <w:r w:rsidR="00520F70">
        <w:rPr>
          <w:rFonts w:ascii="Arial" w:eastAsia="Times New Roman" w:hAnsi="Arial" w:cs="Arial"/>
          <w:color w:val="000000"/>
        </w:rPr>
        <w:t xml:space="preserve">for this lab. The most difficult section had to be implementing our own assembly code for </w:t>
      </w:r>
      <w:r w:rsidR="00C42B74">
        <w:rPr>
          <w:rFonts w:ascii="Arial" w:eastAsia="Times New Roman" w:hAnsi="Arial" w:cs="Arial"/>
          <w:color w:val="000000"/>
        </w:rPr>
        <w:t>our Hybrid equivalent functions</w:t>
      </w:r>
      <w:r w:rsidR="00520F70">
        <w:rPr>
          <w:rFonts w:ascii="Arial" w:eastAsia="Times New Roman" w:hAnsi="Arial" w:cs="Arial"/>
          <w:color w:val="000000"/>
        </w:rPr>
        <w:t>. However, with the guidance of previous labs, this section was manageable.</w:t>
      </w:r>
      <w:r w:rsidR="00C42B74">
        <w:rPr>
          <w:rFonts w:ascii="Arial" w:eastAsia="Times New Roman" w:hAnsi="Arial" w:cs="Arial"/>
          <w:color w:val="000000"/>
        </w:rPr>
        <w:t xml:space="preserve"> It also seemed slightly difficult to figure out what photos to save for our report. To deal with this we relied on the submission sheet rather than the lab manual.</w:t>
      </w:r>
    </w:p>
    <w:p w14:paraId="5D4F6C60" w14:textId="6624F09C" w:rsidR="00520F70" w:rsidRDefault="00520F70" w:rsidP="00F87FE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We found no errors in the lab manual</w:t>
      </w:r>
      <w:r w:rsidR="00C42B74">
        <w:rPr>
          <w:rFonts w:ascii="Arial" w:eastAsia="Times New Roman" w:hAnsi="Arial" w:cs="Arial"/>
          <w:color w:val="000000"/>
        </w:rPr>
        <w:t xml:space="preserve"> </w:t>
      </w:r>
      <w:r w:rsidR="0020219B">
        <w:rPr>
          <w:rFonts w:ascii="Arial" w:eastAsia="Times New Roman" w:hAnsi="Arial" w:cs="Arial"/>
          <w:color w:val="000000"/>
        </w:rPr>
        <w:t xml:space="preserve">everything else was </w:t>
      </w:r>
      <w:r w:rsidR="00C42B74">
        <w:rPr>
          <w:rFonts w:ascii="Arial" w:eastAsia="Times New Roman" w:hAnsi="Arial" w:cs="Arial"/>
          <w:color w:val="000000"/>
        </w:rPr>
        <w:t>straightforward</w:t>
      </w:r>
      <w:r w:rsidR="0020219B">
        <w:rPr>
          <w:rFonts w:ascii="Arial" w:eastAsia="Times New Roman" w:hAnsi="Arial" w:cs="Arial"/>
          <w:color w:val="000000"/>
        </w:rPr>
        <w:t>.</w:t>
      </w:r>
    </w:p>
    <w:p w14:paraId="772C8170" w14:textId="443771C0" w:rsidR="0020219B" w:rsidRDefault="0020219B" w:rsidP="00F8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 xml:space="preserve">As for improving this lab, it was </w:t>
      </w:r>
      <w:r w:rsidR="00C42B74">
        <w:rPr>
          <w:rFonts w:ascii="Arial" w:eastAsia="Times New Roman" w:hAnsi="Arial" w:cs="Arial"/>
          <w:color w:val="000000"/>
        </w:rPr>
        <w:t>difficult to revisit after spring break. Maybe something about that could be improved.</w:t>
      </w:r>
    </w:p>
    <w:p w14:paraId="799543FA" w14:textId="77777777" w:rsidR="00F87FE2" w:rsidRPr="00F87FE2" w:rsidRDefault="00F87FE2" w:rsidP="00F8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99AC5" w14:textId="3A23CF55" w:rsidR="0020219B" w:rsidRDefault="00F87FE2" w:rsidP="00B806E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F87FE2">
        <w:rPr>
          <w:rFonts w:ascii="Arial" w:eastAsia="Times New Roman" w:hAnsi="Arial" w:cs="Arial"/>
          <w:b/>
          <w:bCs/>
          <w:color w:val="000000"/>
        </w:rPr>
        <w:t>Conclusio</w:t>
      </w:r>
      <w:r w:rsidR="0020219B">
        <w:rPr>
          <w:rFonts w:ascii="Arial" w:eastAsia="Times New Roman" w:hAnsi="Arial" w:cs="Arial"/>
          <w:b/>
          <w:bCs/>
          <w:color w:val="000000"/>
        </w:rPr>
        <w:t>n</w:t>
      </w:r>
    </w:p>
    <w:p w14:paraId="1427B9D1" w14:textId="17F10D70" w:rsidR="005F5F7E" w:rsidRDefault="0020219B" w:rsidP="00B806EB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  <w:t xml:space="preserve">From this lab, we learned how to </w:t>
      </w:r>
      <w:r w:rsidR="00C42B74">
        <w:rPr>
          <w:rFonts w:ascii="Arial" w:eastAsia="Times New Roman" w:hAnsi="Arial" w:cs="Arial"/>
          <w:bCs/>
          <w:color w:val="000000"/>
        </w:rPr>
        <w:t xml:space="preserve">apply real-time image processing techniques to view the histogram and potentially improve the quality of a photo by means of </w:t>
      </w:r>
      <w:r w:rsidR="00200EA7">
        <w:rPr>
          <w:rFonts w:ascii="Arial" w:eastAsia="Times New Roman" w:hAnsi="Arial" w:cs="Arial"/>
          <w:bCs/>
          <w:color w:val="000000"/>
        </w:rPr>
        <w:t>transformations.</w:t>
      </w:r>
    </w:p>
    <w:p w14:paraId="0AD5C440" w14:textId="6FB58C28" w:rsidR="0020219B" w:rsidRPr="0020219B" w:rsidRDefault="00200EA7" w:rsidP="005F5F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</w:rPr>
        <w:t>It was very cool to be able to see both images before and after a transformation and more importantly the histogram. The least liked portion involved some of our initial assembly code.</w:t>
      </w:r>
      <w:bookmarkStart w:id="0" w:name="_GoBack"/>
      <w:bookmarkEnd w:id="0"/>
    </w:p>
    <w:sectPr w:rsidR="0020219B" w:rsidRPr="0020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96A"/>
    <w:multiLevelType w:val="hybridMultilevel"/>
    <w:tmpl w:val="3F62E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95772"/>
    <w:multiLevelType w:val="hybridMultilevel"/>
    <w:tmpl w:val="7EDE67D0"/>
    <w:lvl w:ilvl="0" w:tplc="954A9B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B3D50"/>
    <w:multiLevelType w:val="multilevel"/>
    <w:tmpl w:val="CF5A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C57E9"/>
    <w:multiLevelType w:val="hybridMultilevel"/>
    <w:tmpl w:val="C608AC1E"/>
    <w:lvl w:ilvl="0" w:tplc="CCA08F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231EC"/>
    <w:multiLevelType w:val="hybridMultilevel"/>
    <w:tmpl w:val="CDB05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8E525C"/>
    <w:multiLevelType w:val="multilevel"/>
    <w:tmpl w:val="A530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04004"/>
    <w:multiLevelType w:val="hybridMultilevel"/>
    <w:tmpl w:val="8BE449F0"/>
    <w:lvl w:ilvl="0" w:tplc="7B061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3471E5"/>
    <w:multiLevelType w:val="multilevel"/>
    <w:tmpl w:val="62F2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A56AF"/>
    <w:multiLevelType w:val="multilevel"/>
    <w:tmpl w:val="6AEE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378D3"/>
    <w:multiLevelType w:val="hybridMultilevel"/>
    <w:tmpl w:val="818C4CC2"/>
    <w:lvl w:ilvl="0" w:tplc="C422C2A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numFmt w:val="upperLetter"/>
        <w:lvlText w:val="%1."/>
        <w:lvlJc w:val="left"/>
      </w:lvl>
    </w:lvlOverride>
  </w:num>
  <w:num w:numId="2">
    <w:abstractNumId w:val="8"/>
    <w:lvlOverride w:ilvl="0">
      <w:lvl w:ilvl="0">
        <w:numFmt w:val="upperLetter"/>
        <w:lvlText w:val="%1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  <w:num w:numId="4">
    <w:abstractNumId w:val="7"/>
    <w:lvlOverride w:ilvl="0">
      <w:lvl w:ilvl="0">
        <w:numFmt w:val="upperLetter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2"/>
    <w:rsid w:val="000B4DB2"/>
    <w:rsid w:val="00147232"/>
    <w:rsid w:val="001729BD"/>
    <w:rsid w:val="001B570E"/>
    <w:rsid w:val="001F5EF2"/>
    <w:rsid w:val="00200EA7"/>
    <w:rsid w:val="0020219B"/>
    <w:rsid w:val="0028090D"/>
    <w:rsid w:val="00293CAF"/>
    <w:rsid w:val="00517CB4"/>
    <w:rsid w:val="00520F70"/>
    <w:rsid w:val="00544B77"/>
    <w:rsid w:val="005F5F7E"/>
    <w:rsid w:val="006F6FC1"/>
    <w:rsid w:val="00747015"/>
    <w:rsid w:val="00865EC4"/>
    <w:rsid w:val="00AE04CD"/>
    <w:rsid w:val="00B806EB"/>
    <w:rsid w:val="00BA55EB"/>
    <w:rsid w:val="00C42B74"/>
    <w:rsid w:val="00D92D89"/>
    <w:rsid w:val="00F67C29"/>
    <w:rsid w:val="00F82BCD"/>
    <w:rsid w:val="00F87FE2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647D"/>
  <w15:chartTrackingRefBased/>
  <w15:docId w15:val="{96F15858-DECB-4FA8-982D-0C605C45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7FE2"/>
  </w:style>
  <w:style w:type="table" w:styleId="TableGrid">
    <w:name w:val="Table Grid"/>
    <w:basedOn w:val="TableNormal"/>
    <w:uiPriority w:val="39"/>
    <w:rsid w:val="0029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Bonelli</dc:creator>
  <cp:keywords/>
  <dc:description/>
  <cp:lastModifiedBy>Windows User</cp:lastModifiedBy>
  <cp:revision>9</cp:revision>
  <dcterms:created xsi:type="dcterms:W3CDTF">2019-02-24T21:23:00Z</dcterms:created>
  <dcterms:modified xsi:type="dcterms:W3CDTF">2019-03-20T20:26:00Z</dcterms:modified>
</cp:coreProperties>
</file>