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Mal Account Service Platform</w:t>
      </w:r>
    </w:p>
    <w:p>
      <w:r>
        <w:rPr>
          <w:b/>
          <w:sz w:val="30"/>
        </w:rPr>
        <w:t>README and Platform Mapping</w:t>
      </w:r>
    </w:p>
    <w:p>
      <w:r>
        <w:t>How to bring the platform up locally and how local services map to AWS.</w:t>
      </w:r>
    </w:p>
    <w:p>
      <w:r>
        <w:t>Context: Mal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README.md is the reviewer entry point. It shows how to bring up local dependencies, build/load/deploy to kind, validate Helm and Terraform, and map local components to AWS production services.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README.md</w:t>
            </w:r>
          </w:p>
        </w:tc>
        <w:tc>
          <w:tcPr>
            <w:tcW w:type="dxa" w:w="5112"/>
          </w:tcPr>
          <w:p>
            <w:r>
              <w:t>Run path, validation commands, requirement map, local-to-AWS mapping.</w:t>
            </w:r>
          </w:p>
        </w:tc>
      </w:tr>
      <w:tr>
        <w:tc>
          <w:tcPr>
            <w:tcW w:type="dxa" w:w="5112"/>
          </w:tcPr>
          <w:p>
            <w:r>
              <w:t>Makefile</w:t>
            </w:r>
          </w:p>
        </w:tc>
        <w:tc>
          <w:tcPr>
            <w:tcW w:type="dxa" w:w="5112"/>
          </w:tcPr>
          <w:p>
            <w:r>
              <w:t>Short commands matching README.</w:t>
            </w:r>
          </w:p>
        </w:tc>
      </w:tr>
      <w:tr>
        <w:tc>
          <w:tcPr>
            <w:tcW w:type="dxa" w:w="5112"/>
          </w:tcPr>
          <w:p>
            <w:r>
              <w:t>k8s/helm/mal-account-service/values.yaml</w:t>
            </w:r>
          </w:p>
        </w:tc>
        <w:tc>
          <w:tcPr>
            <w:tcW w:type="dxa" w:w="5112"/>
          </w:tcPr>
          <w:p>
            <w:r>
              <w:t>kind-friendly defaults without committed secrets.</w:t>
            </w:r>
          </w:p>
        </w:tc>
      </w:tr>
      <w:tr>
        <w:tc>
          <w:tcPr>
            <w:tcW w:type="dxa" w:w="5112"/>
          </w:tcPr>
          <w:p>
            <w:r>
              <w:t>k8s/helm/mal-account-service/values-prod.yaml</w:t>
            </w:r>
          </w:p>
        </w:tc>
        <w:tc>
          <w:tcPr>
            <w:tcW w:type="dxa" w:w="5112"/>
          </w:tcPr>
          <w:p>
            <w:r>
              <w:t>AWS production image/secret/controller mapping.</w:t>
            </w:r>
          </w:p>
        </w:tc>
      </w:tr>
    </w:tbl>
    <w:p>
      <w:pPr>
        <w:pStyle w:val="Heading1"/>
      </w:pPr>
      <w:r>
        <w:t>Review Path</w:t>
      </w:r>
    </w:p>
    <w:p>
      <w:pPr>
        <w:pStyle w:val="ListNumber"/>
      </w:pPr>
      <w:r>
        <w:t>Set local-only secret values in shell or ignored .env.</w:t>
      </w:r>
    </w:p>
    <w:p>
      <w:pPr>
        <w:pStyle w:val="ListNumber"/>
      </w:pPr>
      <w:r>
        <w:t>Run make local-up for Docker Compose dependencies.</w:t>
      </w:r>
    </w:p>
    <w:p>
      <w:pPr>
        <w:pStyle w:val="ListNumber"/>
      </w:pPr>
      <w:r>
        <w:t>Build image with app/Dockerfile.</w:t>
      </w:r>
    </w:p>
    <w:p>
      <w:pPr>
        <w:pStyle w:val="ListNumber"/>
      </w:pPr>
      <w:r>
        <w:t>Create kind cluster and load local image.</w:t>
      </w:r>
    </w:p>
    <w:p>
      <w:pPr>
        <w:pStyle w:val="ListNumber"/>
      </w:pPr>
      <w:r>
        <w:t>Create Kubernetes database Secret at runtime.</w:t>
      </w:r>
    </w:p>
    <w:p>
      <w:pPr>
        <w:pStyle w:val="ListNumber"/>
      </w:pPr>
      <w:r>
        <w:t>Deploy Helm chart.</w:t>
      </w:r>
    </w:p>
    <w:p>
      <w:pPr>
        <w:pStyle w:val="ListNumber"/>
      </w:pPr>
      <w:r>
        <w:t>Curl health, readiness, metrics, and account lookup endpoints.</w:t>
      </w:r>
    </w:p>
    <w:p>
      <w:pPr>
        <w:pStyle w:val="Heading1"/>
      </w:pPr>
      <w:r>
        <w:t>Architecture In Plain English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Docker image and ECR</w:t>
            </w:r>
          </w:p>
        </w:tc>
        <w:tc>
          <w:tcPr>
            <w:tcW w:type="dxa" w:w="5112"/>
          </w:tcPr>
          <w:p>
            <w:r>
              <w:t>CI builds, scans, and tags the image; ECR stores the approved production artifact.</w:t>
            </w:r>
          </w:p>
        </w:tc>
      </w:tr>
      <w:tr>
        <w:tc>
          <w:tcPr>
            <w:tcW w:type="dxa" w:w="5112"/>
          </w:tcPr>
          <w:p>
            <w:r>
              <w:t>ECR and EKS</w:t>
            </w:r>
          </w:p>
        </w:tc>
        <w:tc>
          <w:tcPr>
            <w:tcW w:type="dxa" w:w="5112"/>
          </w:tcPr>
          <w:p>
            <w:r>
              <w:t>EKS pulls the exact approved image from ECR to run the service.</w:t>
            </w:r>
          </w:p>
        </w:tc>
      </w:tr>
      <w:tr>
        <w:tc>
          <w:tcPr>
            <w:tcW w:type="dxa" w:w="5112"/>
          </w:tcPr>
          <w:p>
            <w:r>
              <w:t>EKS and readiness</w:t>
            </w:r>
          </w:p>
        </w:tc>
        <w:tc>
          <w:tcPr>
            <w:tcW w:type="dxa" w:w="5112"/>
          </w:tcPr>
          <w:p>
            <w:r>
              <w:t>EKS only routes traffic to pods that are alive, ready, and not draining.</w:t>
            </w:r>
          </w:p>
        </w:tc>
      </w:tr>
      <w:tr>
        <w:tc>
          <w:tcPr>
            <w:tcW w:type="dxa" w:w="5112"/>
          </w:tcPr>
          <w:p>
            <w:r>
              <w:t>RDS and account service</w:t>
            </w:r>
          </w:p>
        </w:tc>
        <w:tc>
          <w:tcPr>
            <w:tcW w:type="dxa" w:w="5112"/>
          </w:tcPr>
          <w:p>
            <w:r>
              <w:t>RDS stores the account data and idempotency records the service depends on.</w:t>
            </w:r>
          </w:p>
        </w:tc>
      </w:tr>
      <w:tr>
        <w:tc>
          <w:tcPr>
            <w:tcW w:type="dxa" w:w="5112"/>
          </w:tcPr>
          <w:p>
            <w:r>
              <w:t>SQS and customer speed</w:t>
            </w:r>
          </w:p>
        </w:tc>
        <w:tc>
          <w:tcPr>
            <w:tcW w:type="dxa" w:w="5112"/>
          </w:tcPr>
          <w:p>
            <w:r>
              <w:t>SQS lets slower audit side effects happen asynchronously so account reads stay fast.</w:t>
            </w:r>
          </w:p>
        </w:tc>
      </w:tr>
      <w:tr>
        <w:tc>
          <w:tcPr>
            <w:tcW w:type="dxa" w:w="5112"/>
          </w:tcPr>
          <w:p>
            <w:r>
              <w:t>DLQ and operations</w:t>
            </w:r>
          </w:p>
        </w:tc>
        <w:tc>
          <w:tcPr>
            <w:tcW w:type="dxa" w:w="5112"/>
          </w:tcPr>
          <w:p>
            <w:r>
              <w:t>The DLQ isolates poison messages so support and engineering can inspect them without stopping normal flow.</w:t>
            </w:r>
          </w:p>
        </w:tc>
      </w:tr>
      <w:tr>
        <w:tc>
          <w:tcPr>
            <w:tcW w:type="dxa" w:w="5112"/>
          </w:tcPr>
          <w:p>
            <w:r>
              <w:t>Observability and trust</w:t>
            </w:r>
          </w:p>
        </w:tc>
        <w:tc>
          <w:tcPr>
            <w:tcW w:type="dxa" w:w="5112"/>
          </w:tcPr>
          <w:p>
            <w:r>
              <w:t>RED metrics and SLO alerts tell the team when customer-visible banking reads are failing or slow.</w:t>
            </w:r>
          </w:p>
        </w:tc>
      </w:tr>
    </w:tbl>
    <w:p>
      <w:pPr>
        <w:pStyle w:val="Heading1"/>
      </w:pPr>
      <w:r>
        <w:t>Evidence Excerpts</w:t>
      </w:r>
    </w:p>
    <w:p>
      <w:pPr>
        <w:pStyle w:val="Heading3"/>
      </w:pPr>
      <w:r>
        <w:t>README.md</w:t>
      </w:r>
    </w:p>
    <w:p>
      <w:pPr>
        <w:pStyle w:val="CodeBlock"/>
      </w:pPr>
      <w:r>
        <w:t># mal-account-service-platform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Senior DevOps/SRE take-home repository for Mal, framed as an early-stage bank where speed matters but reliability is part of the product. The application is intentionally tiny; the assessment value is in the platform controls around it.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local path proves the workload behaviour on kind. The AWS path is expressed as Terraform and production Helm values, but is intentionally not applied for this assessment.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Runtime Targets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Target | Purpose | Applied? |</w:t>
      </w:r>
    </w:p>
    <w:p>
      <w:pPr>
        <w:pStyle w:val="CodeBlock"/>
      </w:pPr>
      <w:r>
        <w:t>|---|---|---|</w:t>
      </w:r>
    </w:p>
    <w:p>
      <w:pPr>
        <w:pStyle w:val="CodeBlock"/>
      </w:pPr>
      <w:r>
        <w:t>| kind | Local validation of Kubernetes workload | Yes, optional |</w:t>
      </w:r>
    </w:p>
    <w:p>
      <w:pPr>
        <w:pStyle w:val="CodeBlock"/>
      </w:pPr>
      <w:r>
        <w:t>| Docker Compose | Local Postgres/SQS/observability dependencies | Yes |</w:t>
      </w:r>
    </w:p>
    <w:p>
      <w:pPr>
        <w:pStyle w:val="CodeBlock"/>
      </w:pPr>
      <w:r>
        <w:t>| AWS Terraform | Production-shaped infrastructure mapping | No |</w:t>
      </w:r>
    </w:p>
    <w:p>
      <w:pPr>
        <w:pStyle w:val="CodeBlock"/>
      </w:pPr>
      <w:r>
        <w:t>| GitHub Actions | CI/CD structure and controls | Authored only unless configured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Assessment Requirement Map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Requirement | Location |</w:t>
      </w:r>
    </w:p>
    <w:p>
      <w:pPr>
        <w:pStyle w:val="CodeBlock"/>
      </w:pPr>
      <w:r>
        <w:t>|---|---|</w:t>
      </w:r>
    </w:p>
    <w:p>
      <w:pPr>
        <w:pStyle w:val="CodeBlock"/>
      </w:pPr>
      <w:r>
        <w:t>| Container | `app/Dockerfile` |</w:t>
      </w:r>
    </w:p>
    <w:p>
      <w:pPr>
        <w:pStyle w:val="CodeBlock"/>
      </w:pPr>
      <w:r>
        <w:t>| Kubernetes workload | `k8s/helm/mal-account-service/` |</w:t>
      </w:r>
    </w:p>
    <w:p>
      <w:pPr>
        <w:pStyle w:val="CodeBlock"/>
      </w:pPr>
      <w:r>
        <w:t>| Zero-downtime rollout | `docs/zero-downtime-rollout.md` |</w:t>
      </w:r>
    </w:p>
    <w:p>
      <w:pPr>
        <w:pStyle w:val="CodeBlock"/>
      </w:pPr>
      <w:r>
        <w:t>| Postgres and DB grants | `local/postgres/` and `docs/database-access.md` |</w:t>
      </w:r>
    </w:p>
    <w:p>
      <w:pPr>
        <w:pStyle w:val="CodeBlock"/>
      </w:pPr>
      <w:r>
        <w:t>| Credential handling | `k8s/helm/mal-account-service/templates/externalsecret.yaml` |</w:t>
      </w:r>
    </w:p>
    <w:p>
      <w:pPr>
        <w:pStyle w:val="CodeBlock"/>
      </w:pPr>
      <w:r>
        <w:t>| Messaging consumer | `app/src/mal_account_service/consumer.py` |</w:t>
      </w:r>
    </w:p>
    <w:p>
      <w:pPr>
        <w:pStyle w:val="CodeBlock"/>
      </w:pPr>
      <w:r>
        <w:t>| Idempotency | `app/src/mal_account_service/idempotency.py` |</w:t>
      </w:r>
    </w:p>
    <w:p>
      <w:pPr>
        <w:pStyle w:val="CodeBlock"/>
      </w:pPr>
      <w:r>
        <w:t>| CI/CD | `.github/workflows/` |</w:t>
      </w:r>
    </w:p>
    <w:p>
      <w:pPr>
        <w:pStyle w:val="CodeBlock"/>
      </w:pPr>
      <w:r>
        <w:t>| Terraform | `infra/terraform/` |</w:t>
      </w:r>
    </w:p>
    <w:p>
      <w:pPr>
        <w:pStyle w:val="CodeBlock"/>
      </w:pPr>
      <w:r>
        <w:t>| Observability | `observability/` and `local/prometheus/`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Local Run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Start local dependencies: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export MAL_POSTGRES_OWNER_PASSWORD='&lt;set-locally&gt;'</w:t>
      </w:r>
    </w:p>
    <w:p>
      <w:pPr>
        <w:pStyle w:val="CodeBlock"/>
      </w:pPr>
      <w:r>
        <w:t>export MAL_ACCOUNT_APP_PASSWORD='&lt;set-locally&gt;'</w:t>
      </w:r>
    </w:p>
    <w:p>
      <w:pPr>
        <w:pStyle w:val="CodeBlock"/>
      </w:pPr>
      <w:r>
        <w:t>export MAL_GRAFANA_ADMIN_PASSWORD='&lt;set-locally&gt;'</w:t>
      </w:r>
    </w:p>
    <w:p>
      <w:pPr>
        <w:pStyle w:val="CodeBlock"/>
      </w:pPr>
      <w:r>
        <w:t>make local-up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Build and deploy to kind: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kind create cluster --name mal-platform</w:t>
      </w:r>
    </w:p>
    <w:p>
      <w:pPr>
        <w:pStyle w:val="CodeBlock"/>
      </w:pPr>
      <w:r>
        <w:t>docker build -t mal-account-service:local -f app/Dockerfile .</w:t>
      </w:r>
    </w:p>
    <w:p>
      <w:pPr>
        <w:pStyle w:val="CodeBlock"/>
      </w:pPr>
      <w:r>
        <w:t>kind load docker-image mal-account-service:local --name mal-platform</w:t>
      </w:r>
    </w:p>
    <w:p>
      <w:pPr>
        <w:pStyle w:val="CodeBlock"/>
      </w:pPr>
      <w:r>
        <w:t>export DATABASE_URL="postgresql://mal_account_app:${MAL_ACCOUNT_APP_PASSWORD}@172.17.0.1:5432/mal_accounts"</w:t>
      </w:r>
    </w:p>
    <w:p>
      <w:pPr>
        <w:pStyle w:val="CodeBlock"/>
      </w:pPr>
      <w:r>
        <w:t>make kind-secret</w:t>
      </w:r>
    </w:p>
    <w:p>
      <w:pPr>
        <w:pStyle w:val="CodeBlock"/>
      </w:pPr>
      <w:r>
        <w:t>make kind-deploy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Port-forward: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kubectl port-forward svc/mal-account-service 8080:8080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Try the 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curl localhost:8080/healthz</w:t>
      </w:r>
    </w:p>
    <w:p>
      <w:pPr>
        <w:pStyle w:val="CodeBlock"/>
      </w:pPr>
      <w:r>
        <w:t>curl localhost:8080/readyz</w:t>
      </w:r>
    </w:p>
    <w:p>
      <w:pPr>
        <w:pStyle w:val="CodeBlock"/>
      </w:pPr>
      <w:r>
        <w:t>curl localhost:8080/metrics</w:t>
      </w:r>
    </w:p>
    <w:p>
      <w:pPr>
        <w:pStyle w:val="CodeBlock"/>
      </w:pPr>
      <w:r>
        <w:t>curl localhost:8080/api/accounts/acc_123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 Docker Desktop, set the local database host before creating the Kubernetes Secret: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export DATABASE_URL="postgresql://mal_account_app:${MAL_ACCOUNT_APP_PASSWORD}@host.docker.internal:5432/mal_accounts"</w:t>
      </w:r>
    </w:p>
    <w:p>
      <w:pPr>
        <w:pStyle w:val="CodeBlock"/>
      </w:pPr>
      <w:r>
        <w:t>make kind-secret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Do not commit local secret values. `.env` is ignored; `.env.example` lists the required variable names only.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Validation Commands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make test</w:t>
      </w:r>
    </w:p>
    <w:p>
      <w:pPr>
        <w:pStyle w:val="CodeBlock"/>
      </w:pPr>
      <w:r>
        <w:t>make docker-build</w:t>
      </w:r>
    </w:p>
    <w:p>
      <w:pPr>
        <w:pStyle w:val="CodeBlock"/>
      </w:pPr>
      <w:r>
        <w:t>make helm-lint</w:t>
      </w:r>
    </w:p>
    <w:p>
      <w:pPr>
        <w:pStyle w:val="CodeBlock"/>
      </w:pPr>
      <w:r>
        <w:t>make helm-template</w:t>
      </w:r>
    </w:p>
    <w:p>
      <w:pPr>
        <w:pStyle w:val="CodeBlock"/>
      </w:pPr>
      <w:r>
        <w:t>make terraform-validate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Terraform validation only formats and validates the AWS-shaped code: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cd infra/terraform</w:t>
      </w:r>
    </w:p>
    <w:p>
      <w:pPr>
        <w:pStyle w:val="CodeBlock"/>
      </w:pPr>
      <w:r>
        <w:t>terraform init -backend=false</w:t>
      </w:r>
    </w:p>
    <w:p>
      <w:pPr>
        <w:pStyle w:val="CodeBlock"/>
      </w:pPr>
      <w:r>
        <w:t>terraform fmt -check -recursive</w:t>
      </w:r>
    </w:p>
    <w:p>
      <w:pPr>
        <w:pStyle w:val="CodeBlock"/>
      </w:pPr>
      <w:r>
        <w:t>terraform validate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Local To AWS Mapping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Local | AWS |</w:t>
      </w:r>
    </w:p>
    <w:p>
      <w:pPr>
        <w:pStyle w:val="CodeBlock"/>
      </w:pPr>
      <w:r>
        <w:t>|---|---|</w:t>
      </w:r>
    </w:p>
    <w:p>
      <w:pPr>
        <w:pStyle w:val="CodeBlock"/>
      </w:pPr>
      <w:r>
        <w:t>| Docker image loaded into kind | ECR |</w:t>
      </w:r>
    </w:p>
    <w:p>
      <w:pPr>
        <w:pStyle w:val="CodeBlock"/>
      </w:pPr>
      <w:r>
        <w:t>| kind Kubernetes | EKS |</w:t>
      </w:r>
    </w:p>
    <w:p>
      <w:pPr>
        <w:pStyle w:val="CodeBlock"/>
      </w:pPr>
      <w:r>
        <w:t>| Docker Compose Postgres | RDS Postgres |</w:t>
      </w:r>
    </w:p>
    <w:p>
      <w:pPr>
        <w:pStyle w:val="CodeBlock"/>
      </w:pPr>
      <w:r>
        <w:t>| LocalStack SQS | SQS + DLQ |</w:t>
      </w:r>
    </w:p>
    <w:p>
      <w:pPr>
        <w:pStyle w:val="CodeBlock"/>
      </w:pPr>
      <w:r>
        <w:t>| Helm chart | EKS workload |</w:t>
      </w:r>
    </w:p>
    <w:p>
      <w:pPr>
        <w:pStyle w:val="CodeBlock"/>
      </w:pPr>
      <w:r>
        <w:t>| Local Kubernetes Secret | Secrets Manager + External Secrets |</w:t>
      </w:r>
    </w:p>
    <w:p>
      <w:pPr>
        <w:pStyle w:val="CodeBlock"/>
      </w:pPr>
      <w:r>
        <w:t>| ServiceAccount | IRSA / EKS Pod Identity |</w:t>
      </w:r>
    </w:p>
    <w:p>
      <w:pPr>
        <w:pStyle w:val="CodeBlock"/>
      </w:pPr>
      <w:r>
        <w:t>| Prometheus/Grafana | AMP/Grafana/Datadog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Architecture In Plain English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is the system relationship for non-technical reviewers: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Resource | What it does | How it helps the others |</w:t>
      </w:r>
    </w:p>
    <w:p>
      <w:pPr>
        <w:pStyle w:val="CodeBlock"/>
      </w:pPr>
      <w:r>
        <w:t>|---|---|---|</w:t>
      </w:r>
    </w:p>
    <w:p>
      <w:pPr>
        <w:pStyle w:val="CodeBlock"/>
      </w:pPr>
      <w:r>
        <w:t>| Docker image | Packages the account service into a repeatable release artifact | CI builds it once, scans it, and tags it with the Git SHA so every deployment is traceable |</w:t>
      </w:r>
    </w:p>
    <w:p>
      <w:pPr>
        <w:pStyle w:val="CodeBlock"/>
      </w:pPr>
      <w:r>
        <w:t>| ECR | Stores production Docker images | EKS pulls the exact approved image from ECR when a release is deployed |</w:t>
      </w:r>
    </w:p>
    <w:p>
      <w:pPr>
        <w:pStyle w:val="CodeBlock"/>
      </w:pPr>
      <w:r>
        <w:t>| EKS | Runs the service pods | It keeps multiple copies available, replaces pods during rollouts, and routes traffic only to ready pods |</w:t>
      </w:r>
    </w:p>
    <w:p>
      <w:pPr>
        <w:pStyle w:val="CodeBlock"/>
      </w:pPr>
      <w:r>
        <w:t>| RDS Postgres | Stores accounts, audit events, and processed event IDs | The service reads account data from RDS; the consumer uses RDS to make message handling idempotent |</w:t>
      </w:r>
    </w:p>
    <w:p>
      <w:pPr>
        <w:pStyle w:val="CodeBlock"/>
      </w:pPr>
      <w:r>
        <w:t>| Secrets Manager | Stores database connection material outside the repo | External Secrets and IRSA let the pod receive only the secret it needs, without static AWS keys |</w:t>
      </w:r>
    </w:p>
    <w:p>
      <w:pPr>
        <w:pStyle w:val="CodeBlock"/>
      </w:pPr>
      <w:r>
        <w:t>| IRSA / EKS Pod Identity | Gives the pod a narrow AWS identity | The pod can read its database secret, consume its SQS queue, and connect as the intended database user without broad cloud access |</w:t>
      </w:r>
    </w:p>
    <w:p>
      <w:pPr>
        <w:pStyle w:val="CodeBlock"/>
      </w:pPr>
      <w:r>
        <w:t>| SQS | Holds background messages for asynchronous work | Account reads stay fast because audit side effects can be retried separately by consumers |</w:t>
      </w:r>
    </w:p>
    <w:p>
      <w:pPr>
        <w:pStyle w:val="CodeBlock"/>
      </w:pPr>
      <w:r>
        <w:t>| DLQ | Holds poison messages after repeated failures | Bad messages stop blocking normal processing and can be inspected safely |</w:t>
      </w:r>
    </w:p>
    <w:p>
      <w:pPr>
        <w:pStyle w:val="CodeBlock"/>
      </w:pPr>
      <w:r>
        <w:t>| Prometheus/Grafana/alerts | Shows request rate, errors, latency, and SLO burn | Engineers can see whether customers are failing to read account state and respond before trust is damaged |</w:t>
      </w:r>
    </w:p>
    <w:p>
      <w:pPr>
        <w:pStyle w:val="CodeBlock"/>
      </w:pPr>
      <w:r>
        <w:t>| Terraform | Describes the AWS production shape | Reviewers can see how the resources fit together even though the assessment is not applied to AWS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important flow is: CI builds and scans an image, stores it in ECR, EKS runs that image, the pod reads credentials through Secrets Manager/IRSA, the service reads account data from RDS, background side effects go through SQS, repeated bad messages land in a DLQ, and observability tells the team whether account reads are reliable for customers.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CI/CD Split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All pipelines live in `.github/workflows`: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Workflow | Purpose |</w:t>
      </w:r>
    </w:p>
    <w:p>
      <w:pPr>
        <w:pStyle w:val="CodeBlock"/>
      </w:pPr>
      <w:r>
        <w:t>|---|---|</w:t>
      </w:r>
    </w:p>
    <w:p>
      <w:pPr>
        <w:pStyle w:val="CodeBlock"/>
      </w:pPr>
      <w:r>
        <w:t>| `docker.yml` | Python tests, image build, Trivy scan, immutable GHCR push on `main` |</w:t>
      </w:r>
    </w:p>
    <w:p>
      <w:pPr>
        <w:pStyle w:val="CodeBlock"/>
      </w:pPr>
      <w:r>
        <w:t>| `kubernetes.yml` | Helm lint/template and optional manual Helm deploy |</w:t>
      </w:r>
    </w:p>
    <w:p>
      <w:pPr>
        <w:pStyle w:val="CodeBlock"/>
      </w:pPr>
      <w:r>
        <w:t>| `terraform-plan.yml` | Terraform fmt/init/validate and optional OIDC-backed plan |</w:t>
      </w:r>
    </w:p>
    <w:p>
      <w:pPr>
        <w:pStyle w:val="CodeBlock"/>
      </w:pPr>
      <w:r>
        <w:t>| `terraform-apply.yml` | Manual production-gated Terraform apply skeleton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Banking Reliability Framing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an early-stage bank, platform choices should help the team ship quickly without hiding customer-impact risk. This repo therefore prioritises: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dependency-aware readiness so account reads are not routed to unhealthy pods</w:t>
      </w:r>
    </w:p>
    <w:p>
      <w:pPr>
        <w:pStyle w:val="CodeBlock"/>
      </w:pPr>
      <w:r>
        <w:t>- immutable image tags and scan gates so releases are traceable</w:t>
      </w:r>
    </w:p>
    <w:p>
      <w:pPr>
        <w:pStyle w:val="CodeBlock"/>
      </w:pPr>
      <w:r>
        <w:t>- least-privilege database access so an app compromise has a small blast radius</w:t>
      </w:r>
    </w:p>
    <w:p>
      <w:pPr>
        <w:pStyle w:val="CodeBlock"/>
      </w:pPr>
      <w:r>
        <w:t>- idempotent queue handling so retries do not duplicate customer-visible side effects</w:t>
      </w:r>
    </w:p>
    <w:p>
      <w:pPr>
        <w:pStyle w:val="CodeBlock"/>
      </w:pPr>
      <w:r>
        <w:t>- RED metrics and SLO alerts tied to account lookup success, because slow or failing reads become support contacts, failed onboarding checks, and loss of trust</w:t>
      </w:r>
    </w:p>
    <w:p>
      <w:pPr>
        <w:pStyle w:val="Heading3"/>
      </w:pPr>
      <w:r>
        <w:t>Makefile</w:t>
      </w:r>
    </w:p>
    <w:p>
      <w:pPr>
        <w:pStyle w:val="CodeBlock"/>
      </w:pPr>
      <w:r>
        <w:t>CLUSTER_NAME ?= mal-platform</w:t>
      </w:r>
    </w:p>
    <w:p>
      <w:pPr>
        <w:pStyle w:val="CodeBlock"/>
      </w:pPr>
      <w:r>
        <w:t>IMAGE ?= mal-account-service:local</w:t>
      </w:r>
    </w:p>
    <w:p>
      <w:pPr>
        <w:pStyle w:val="CodeBlock"/>
      </w:pPr>
      <w:r>
        <w:t>CHART ?= k8s/helm/mal-account-service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.PHONY: local-up local-down test docker-build kind-create kind-load kind-secret kind-deploy helm-lint helm-template terraform-fmt terraform-validate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local-up:</w:t>
      </w:r>
    </w:p>
    <w:p>
      <w:pPr>
        <w:pStyle w:val="CodeBlock"/>
      </w:pPr>
      <w:r>
        <w:tab/>
        <w:t>docker compose -f local/docker-compose.yml up -d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local-down:</w:t>
      </w:r>
    </w:p>
    <w:p>
      <w:pPr>
        <w:pStyle w:val="CodeBlock"/>
      </w:pPr>
      <w:r>
        <w:tab/>
        <w:t>docker compose -f local/docker-compose.yml down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test:</w:t>
      </w:r>
    </w:p>
    <w:p>
      <w:pPr>
        <w:pStyle w:val="CodeBlock"/>
      </w:pPr>
      <w:r>
        <w:tab/>
        <w:t>PYTHONPATH=app/src pytest app/tests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docker-build:</w:t>
      </w:r>
    </w:p>
    <w:p>
      <w:pPr>
        <w:pStyle w:val="CodeBlock"/>
      </w:pPr>
      <w:r>
        <w:tab/>
        <w:t>docker build -t $(IMAGE) -f app/Dockerfile 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kind-create:</w:t>
      </w:r>
    </w:p>
    <w:p>
      <w:pPr>
        <w:pStyle w:val="CodeBlock"/>
      </w:pPr>
      <w:r>
        <w:tab/>
        <w:t>kind create cluster --name $(CLUSTER_NAME)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kind-load:</w:t>
      </w:r>
    </w:p>
    <w:p>
      <w:pPr>
        <w:pStyle w:val="CodeBlock"/>
      </w:pPr>
      <w:r>
        <w:tab/>
        <w:t>kind load docker-image $(IMAGE) --name $(CLUSTER_NAME)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kind-secret:</w:t>
      </w:r>
    </w:p>
    <w:p>
      <w:pPr>
        <w:pStyle w:val="CodeBlock"/>
      </w:pPr>
      <w:r>
        <w:tab/>
        <w:t>test -n "$(DATABASE_URL)"</w:t>
      </w:r>
    </w:p>
    <w:p>
      <w:pPr>
        <w:pStyle w:val="CodeBlock"/>
      </w:pPr>
      <w:r>
        <w:tab/>
        <w:t>kubectl create secret generic mal-account-service-db \</w:t>
      </w:r>
    </w:p>
    <w:p>
      <w:pPr>
        <w:pStyle w:val="CodeBlock"/>
      </w:pPr>
      <w:r>
        <w:tab/>
        <w:tab/>
        <w:t>--from-literal=DATABASE_URL="$(DATABASE_URL)" \</w:t>
      </w:r>
    </w:p>
    <w:p>
      <w:pPr>
        <w:pStyle w:val="CodeBlock"/>
      </w:pPr>
      <w:r>
        <w:tab/>
        <w:tab/>
        <w:t>--dry-run=client -o yaml | kubectl apply -f 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kind-deploy:</w:t>
      </w:r>
    </w:p>
    <w:p>
      <w:pPr>
        <w:pStyle w:val="CodeBlock"/>
      </w:pPr>
      <w:r>
        <w:tab/>
        <w:t>helm upgrade --install mal-account-service $(CHART) \</w:t>
      </w:r>
    </w:p>
    <w:p>
      <w:pPr>
        <w:pStyle w:val="CodeBlock"/>
      </w:pPr>
      <w:r>
        <w:tab/>
        <w:tab/>
        <w:t>--set image.repository=mal-account-service \</w:t>
      </w:r>
    </w:p>
    <w:p>
      <w:pPr>
        <w:pStyle w:val="CodeBlock"/>
      </w:pPr>
      <w:r>
        <w:tab/>
        <w:tab/>
        <w:t>--set image.tag=local \</w:t>
      </w:r>
    </w:p>
    <w:p>
      <w:pPr>
        <w:pStyle w:val="CodeBlock"/>
      </w:pPr>
      <w:r>
        <w:tab/>
        <w:tab/>
        <w:t>--set image.pullPolicy=Never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helm-lint:</w:t>
      </w:r>
    </w:p>
    <w:p>
      <w:pPr>
        <w:pStyle w:val="CodeBlock"/>
      </w:pPr>
      <w:r>
        <w:tab/>
        <w:t>helm lint $(CHART)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helm-template:</w:t>
      </w:r>
    </w:p>
    <w:p>
      <w:pPr>
        <w:pStyle w:val="CodeBlock"/>
      </w:pPr>
      <w:r>
        <w:tab/>
        <w:t>helm template mal-account-service $(CHART)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terraform-fmt:</w:t>
      </w:r>
    </w:p>
    <w:p>
      <w:pPr>
        <w:pStyle w:val="CodeBlock"/>
      </w:pPr>
      <w:r>
        <w:tab/>
        <w:t>cd infra/terraform &amp;&amp; terraform fmt -recursive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terraform-validate:</w:t>
      </w:r>
    </w:p>
    <w:p>
      <w:pPr>
        <w:pStyle w:val="CodeBlock"/>
      </w:pPr>
      <w:r>
        <w:tab/>
        <w:t>cd infra/terraform &amp;&amp; terraform init -backend=false &amp;&amp; terraform fmt -check -recursive &amp;&amp; terraform validate</w:t>
      </w:r>
    </w:p>
    <w:p>
      <w:pPr>
        <w:pStyle w:val="Heading3"/>
      </w:pPr>
      <w:r>
        <w:t>k8s/helm/mal-account-service/values.yaml</w:t>
      </w:r>
    </w:p>
    <w:p>
      <w:pPr>
        <w:pStyle w:val="CodeBlock"/>
      </w:pPr>
      <w:r>
        <w:t>replicaCount: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image:</w:t>
      </w:r>
    </w:p>
    <w:p>
      <w:pPr>
        <w:pStyle w:val="CodeBlock"/>
      </w:pPr>
      <w:r>
        <w:t xml:space="preserve">  repository: mal-account-service</w:t>
      </w:r>
    </w:p>
    <w:p>
      <w:pPr>
        <w:pStyle w:val="CodeBlock"/>
      </w:pPr>
      <w:r>
        <w:t xml:space="preserve">  tag: local</w:t>
      </w:r>
    </w:p>
    <w:p>
      <w:pPr>
        <w:pStyle w:val="CodeBlock"/>
      </w:pPr>
      <w:r>
        <w:t xml:space="preserve">  pullPolicy: Never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nameOverride: ""</w:t>
      </w:r>
    </w:p>
    <w:p>
      <w:pPr>
        <w:pStyle w:val="CodeBlock"/>
      </w:pPr>
      <w:r>
        <w:t>fullnameOverride: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serviceAccount:</w:t>
      </w:r>
    </w:p>
    <w:p>
      <w:pPr>
        <w:pStyle w:val="CodeBlock"/>
      </w:pPr>
      <w:r>
        <w:t xml:space="preserve">  create: true</w:t>
      </w:r>
    </w:p>
    <w:p>
      <w:pPr>
        <w:pStyle w:val="CodeBlock"/>
      </w:pPr>
      <w:r>
        <w:t xml:space="preserve">  name: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service:</w:t>
      </w:r>
    </w:p>
    <w:p>
      <w:pPr>
        <w:pStyle w:val="CodeBlock"/>
      </w:pPr>
      <w:r>
        <w:t xml:space="preserve">  type: ClusterIP</w:t>
      </w:r>
    </w:p>
    <w:p>
      <w:pPr>
        <w:pStyle w:val="CodeBlock"/>
      </w:pPr>
      <w:r>
        <w:t xml:space="preserve">  port: 8080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containerPort: 8080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config:</w:t>
      </w:r>
    </w:p>
    <w:p>
      <w:pPr>
        <w:pStyle w:val="CodeBlock"/>
      </w:pPr>
      <w:r>
        <w:t xml:space="preserve">  logLevel: INFO</w:t>
      </w:r>
    </w:p>
    <w:p>
      <w:pPr>
        <w:pStyle w:val="CodeBlock"/>
      </w:pPr>
      <w:r>
        <w:t xml:space="preserve">  serviceName: 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database:</w:t>
      </w:r>
    </w:p>
    <w:p>
      <w:pPr>
        <w:pStyle w:val="CodeBlock"/>
      </w:pPr>
      <w:r>
        <w:t xml:space="preserve">  secretName: mal-account-service-db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localSecret: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databaseUrl: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aws: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region: eu-west-2</w:t>
      </w:r>
    </w:p>
    <w:p>
      <w:pPr>
        <w:pStyle w:val="CodeBlock"/>
      </w:pPr>
      <w:r>
        <w:t xml:space="preserve">  secretsManagerSecretName: mal/prod/account-service/database</w:t>
      </w:r>
    </w:p>
    <w:p>
      <w:pPr>
        <w:pStyle w:val="CodeBlock"/>
      </w:pPr>
      <w:r>
        <w:t xml:space="preserve">  irsaRoleArn: arn:aws:iam::&lt;account-id&gt;:role/mal-account-service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externalSecrets: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secretStoreName: aws-secrets-manager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serviceMonitor: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interval: 15s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autoscaling: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minReplicas: 2</w:t>
      </w:r>
    </w:p>
    <w:p>
      <w:pPr>
        <w:pStyle w:val="CodeBlock"/>
      </w:pPr>
      <w:r>
        <w:t xml:space="preserve">  maxReplicas: 5</w:t>
      </w:r>
    </w:p>
    <w:p>
      <w:pPr>
        <w:pStyle w:val="CodeBlock"/>
      </w:pPr>
      <w:r>
        <w:t xml:space="preserve">  targetCPUUtilizationPercentage: 70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pdb: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minAvailable: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resources:</w:t>
      </w:r>
    </w:p>
    <w:p>
      <w:pPr>
        <w:pStyle w:val="CodeBlock"/>
      </w:pPr>
      <w:r>
        <w:t xml:space="preserve">  requests:</w:t>
      </w:r>
    </w:p>
    <w:p>
      <w:pPr>
        <w:pStyle w:val="CodeBlock"/>
      </w:pPr>
      <w:r>
        <w:t xml:space="preserve">    cpu: 100m</w:t>
      </w:r>
    </w:p>
    <w:p>
      <w:pPr>
        <w:pStyle w:val="CodeBlock"/>
      </w:pPr>
      <w:r>
        <w:t xml:space="preserve">    memory: 128Mi</w:t>
      </w:r>
    </w:p>
    <w:p>
      <w:pPr>
        <w:pStyle w:val="CodeBlock"/>
      </w:pPr>
      <w:r>
        <w:t xml:space="preserve">  limits:</w:t>
      </w:r>
    </w:p>
    <w:p>
      <w:pPr>
        <w:pStyle w:val="CodeBlock"/>
      </w:pPr>
      <w:r>
        <w:t xml:space="preserve">    cpu: 500m</w:t>
      </w:r>
    </w:p>
    <w:p>
      <w:pPr>
        <w:pStyle w:val="CodeBlock"/>
      </w:pPr>
      <w:r>
        <w:t xml:space="preserve">    memory: 512Mi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podSecurityContext:</w:t>
      </w:r>
    </w:p>
    <w:p>
      <w:pPr>
        <w:pStyle w:val="CodeBlock"/>
      </w:pPr>
      <w:r>
        <w:t xml:space="preserve">  runAsNonRoot: true</w:t>
      </w:r>
    </w:p>
    <w:p>
      <w:pPr>
        <w:pStyle w:val="CodeBlock"/>
      </w:pPr>
      <w:r>
        <w:t xml:space="preserve">  runAsUser: 10001</w:t>
      </w:r>
    </w:p>
    <w:p>
      <w:pPr>
        <w:pStyle w:val="CodeBlock"/>
      </w:pPr>
      <w:r>
        <w:t xml:space="preserve">  runAsGroup: 10001</w:t>
      </w:r>
    </w:p>
    <w:p>
      <w:pPr>
        <w:pStyle w:val="CodeBlock"/>
      </w:pPr>
      <w:r>
        <w:t xml:space="preserve">  fsGroup: 10001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securityContext:</w:t>
      </w:r>
    </w:p>
    <w:p>
      <w:pPr>
        <w:pStyle w:val="CodeBlock"/>
      </w:pPr>
      <w:r>
        <w:t xml:space="preserve">  allowPrivilegeEscalation: false</w:t>
      </w:r>
    </w:p>
    <w:p>
      <w:pPr>
        <w:pStyle w:val="CodeBlock"/>
      </w:pPr>
      <w:r>
        <w:t xml:space="preserve">  readOnlyRootFilesystem: true</w:t>
      </w:r>
    </w:p>
    <w:p>
      <w:pPr>
        <w:pStyle w:val="CodeBlock"/>
      </w:pPr>
      <w:r>
        <w:t xml:space="preserve">  capabilities:</w:t>
      </w:r>
    </w:p>
    <w:p>
      <w:pPr>
        <w:pStyle w:val="CodeBlock"/>
      </w:pPr>
      <w:r>
        <w:t xml:space="preserve">    drop:</w:t>
      </w:r>
    </w:p>
    <w:p>
      <w:pPr>
        <w:pStyle w:val="CodeBlock"/>
      </w:pPr>
      <w:r>
        <w:t xml:space="preserve">      - ALL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networkPolicy: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postgresPort: 5432</w:t>
      </w:r>
    </w:p>
    <w:p>
      <w:pPr>
        <w:pStyle w:val="Heading3"/>
      </w:pPr>
      <w:r>
        <w:t>k8s/helm/mal-account-service/values-prod.yaml</w:t>
      </w:r>
    </w:p>
    <w:p>
      <w:pPr>
        <w:pStyle w:val="CodeBlock"/>
      </w:pPr>
      <w:r>
        <w:t>replicaCount: 3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image:</w:t>
      </w:r>
    </w:p>
    <w:p>
      <w:pPr>
        <w:pStyle w:val="CodeBlock"/>
      </w:pPr>
      <w:r>
        <w:t xml:space="preserve">  repository: &lt;account-id&gt;.dkr.ecr.eu-west-2.amazonaws.com/mal-account-service</w:t>
      </w:r>
    </w:p>
    <w:p>
      <w:pPr>
        <w:pStyle w:val="CodeBlock"/>
      </w:pPr>
      <w:r>
        <w:t xml:space="preserve">  tag: &lt;git-sha&gt;</w:t>
      </w:r>
    </w:p>
    <w:p>
      <w:pPr>
        <w:pStyle w:val="CodeBlock"/>
      </w:pPr>
      <w:r>
        <w:t xml:space="preserve">  pullPolicy: IfNotPresent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localSecret: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aws: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region: eu-west-2</w:t>
      </w:r>
    </w:p>
    <w:p>
      <w:pPr>
        <w:pStyle w:val="CodeBlock"/>
      </w:pPr>
      <w:r>
        <w:t xml:space="preserve">  secretsManagerSecretName: mal/prod/account-service/database</w:t>
      </w:r>
    </w:p>
    <w:p>
      <w:pPr>
        <w:pStyle w:val="CodeBlock"/>
      </w:pPr>
      <w:r>
        <w:t xml:space="preserve">  irsaRoleArn: arn:aws:iam::&lt;account-id&gt;:role/mal-account-service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externalSecrets: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secretStoreName: aws-secrets-manager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serviceMonitor: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autoscaling: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minReplicas: 3</w:t>
      </w:r>
    </w:p>
    <w:p>
      <w:pPr>
        <w:pStyle w:val="CodeBlock"/>
      </w:pPr>
      <w:r>
        <w:t xml:space="preserve">  maxReplicas: 10</w:t>
      </w:r>
    </w:p>
    <w:p>
      <w:pPr>
        <w:pStyle w:val="CodeBlock"/>
      </w:pPr>
      <w:r>
        <w:t xml:space="preserve">  targetCPUUtilizationPercentage: 70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