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History of Computer Cables and Connectors</w:t>
      </w:r>
    </w:p>
    <w:p>
      <w:pPr>
        <w:pStyle w:val="Heading2"/>
      </w:pPr>
      <w:r>
        <w:t>Introduction</w:t>
      </w:r>
    </w:p>
    <w:p>
      <w:r>
        <w:t>Computer cables and connectors have evolved significantly alongside the development of computing technology. Each generation addressed the limitations of the previous one, improving speed, functionality, and convenience.</w:t>
      </w:r>
    </w:p>
    <w:p>
      <w:pPr>
        <w:pStyle w:val="Heading2"/>
      </w:pPr>
      <w:r>
        <w:t>Serial Ports (RS-232)</w:t>
      </w:r>
    </w:p>
    <w:p>
      <w:r>
        <w:t>Time Period: 1960s–1990s</w:t>
        <w:br/>
        <w:t>Purpose: Data transfer between computers and peripherals such as modems and mice.</w:t>
        <w:br/>
        <w:t>Advancement: Standardized communication over long distances.</w:t>
        <w:br/>
        <w:t>Limitations: Very slow data transfer speeds and bulky connectors.</w:t>
      </w:r>
    </w:p>
    <w:p>
      <w:pPr>
        <w:pStyle w:val="Heading2"/>
      </w:pPr>
      <w:r>
        <w:t>Parallel Ports</w:t>
      </w:r>
    </w:p>
    <w:p>
      <w:r>
        <w:t>Time Period: 1970s–2000s</w:t>
        <w:br/>
        <w:t>Purpose: Connecting printers and external devices.</w:t>
        <w:br/>
        <w:t>Advancement: Faster data transfer than serial ports by sending multiple bits simultaneously.</w:t>
        <w:br/>
        <w:t>Limitations: Large connectors, short cable length, and limited device support.</w:t>
      </w:r>
    </w:p>
    <w:p>
      <w:pPr>
        <w:pStyle w:val="Heading2"/>
      </w:pPr>
      <w:r>
        <w:t>USB (Universal Serial Bus)</w:t>
      </w:r>
    </w:p>
    <w:p>
      <w:r>
        <w:t>Time Period: Late 1990s–Present</w:t>
        <w:br/>
        <w:t>Purpose: Data transfer and power delivery for peripherals.</w:t>
        <w:br/>
        <w:t>Advancement: Plug-and-play functionality and universal standard.</w:t>
        <w:br/>
        <w:t>Impact: Replaced serial and parallel ports with a single versatile interface.</w:t>
      </w:r>
    </w:p>
    <w:p>
      <w:pPr>
        <w:pStyle w:val="Heading2"/>
      </w:pPr>
      <w:r>
        <w:t>HDMI</w:t>
      </w:r>
    </w:p>
    <w:p>
      <w:r>
        <w:t>Time Period: Early 2000s–Present</w:t>
        <w:br/>
        <w:t>Purpose: High-definition audio and video transmission.</w:t>
        <w:br/>
        <w:t>Advancement: Single cable for digital video and audio.</w:t>
        <w:br/>
        <w:t>Impact: Enabled modern displays, TVs, and gaming systems.</w:t>
      </w:r>
    </w:p>
    <w:p>
      <w:pPr>
        <w:pStyle w:val="Heading2"/>
      </w:pPr>
      <w:r>
        <w:t>USB-C</w:t>
      </w:r>
    </w:p>
    <w:p>
      <w:r>
        <w:t>Time Period: Mid-2010s–Present</w:t>
        <w:br/>
        <w:t>Purpose: Data transfer, video output, and power delivery.</w:t>
        <w:br/>
        <w:t>Advancement: Reversible connector and high-speed performance.</w:t>
        <w:br/>
        <w:t>Impact: Simplified connectivity across devices.</w:t>
      </w:r>
    </w:p>
    <w:p>
      <w:pPr>
        <w:pStyle w:val="Heading2"/>
      </w:pPr>
      <w:r>
        <w:t>Thunderbolt</w:t>
      </w:r>
    </w:p>
    <w:p>
      <w:r>
        <w:t>Time Period: 2010s–Present</w:t>
        <w:br/>
        <w:t>Purpose: High-speed data, video, and power delivery.</w:t>
        <w:br/>
        <w:t>Advancement: Extremely high bandwidth and daisy-chaining.</w:t>
        <w:br/>
        <w:t>Impact: Supports professional computing and high-performance peripherals.</w:t>
      </w:r>
    </w:p>
    <w:p>
      <w:pPr>
        <w:pStyle w:val="Heading2"/>
      </w:pPr>
      <w:r>
        <w:t>Technological Progression Analysis</w:t>
      </w:r>
    </w:p>
    <w:p>
      <w:r>
        <w:t>Older technologies were limited by speed, size, and single-purpose design. Modern cables offer faster speeds, multifunctionality, and improved convenience.</w:t>
      </w:r>
    </w:p>
    <w:p>
      <w:pPr>
        <w:pStyle w:val="Heading2"/>
      </w:pPr>
      <w:r>
        <w:t>Impact on IT and Everyday Computing</w:t>
      </w:r>
    </w:p>
    <w:p>
      <w:r>
        <w:t>Advancements in cable technology have improved device compatibility, reduced clutter, and enabled high-performance computing in both professional and personal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