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BFDC" w14:textId="4033169A" w:rsidR="00B62BEA" w:rsidRDefault="00D53069">
      <w:r w:rsidRPr="00D53069">
        <w:t xml:space="preserve">TV1 </w:t>
      </w:r>
      <w:r w:rsidRPr="00D53069">
        <w:rPr>
          <w:b/>
          <w:bCs/>
        </w:rPr>
        <w:t>Local Military Veterans Recruited for Election Jobs in Maricopa County</w:t>
      </w:r>
      <w:r w:rsidRPr="00D53069">
        <w:t xml:space="preserve"> </w:t>
      </w:r>
      <w:r w:rsidRPr="00D53069">
        <w:br/>
        <w:t>PHOENIX (AP) — Election officials in Maricopa County, Arizona, announced a program</w:t>
      </w:r>
      <w:r>
        <w:t xml:space="preserve"> </w:t>
      </w:r>
      <w:r w:rsidRPr="00D53069">
        <w:t>to recruit military veterans and military</w:t>
      </w:r>
      <w:r>
        <w:t xml:space="preserve"> </w:t>
      </w:r>
      <w:r w:rsidRPr="00D53069">
        <w:t>family members from the community to serve as election administrators, including election polling place workers, temporary workers, and full-time staff. As the U.S. general elections in November near, election officials must fill several thousand temporary positions and hundreds of other open positions to ensure sufficient staffing</w:t>
      </w:r>
      <w:r>
        <w:t xml:space="preserve"> </w:t>
      </w:r>
      <w:r w:rsidRPr="00D53069">
        <w:t>for the 2024 elections and beyond.</w:t>
      </w:r>
    </w:p>
    <w:p w14:paraId="1C20DE48" w14:textId="77777777" w:rsidR="00D53069" w:rsidRDefault="00D53069"/>
    <w:p w14:paraId="6A5673BE" w14:textId="7A743609" w:rsidR="00D53069" w:rsidRPr="00D53069" w:rsidRDefault="00D53069" w:rsidP="00D53069">
      <w:r w:rsidRPr="00D53069">
        <w:t>Army veteran Jordan Braxton just joined the elections workforce. Jordan believes their role is important to ensuring a secure, accurate, and transparent election</w:t>
      </w:r>
      <w:r>
        <w:t>,</w:t>
      </w:r>
      <w:r w:rsidRPr="00D5306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D53069">
        <w:t>“Many places are short on staff this election cycle. I served my country in the Army, and I want to do my part as a veteran and a citizen to ensure that everyone trusts the process and the outcome of the election.”</w:t>
      </w:r>
    </w:p>
    <w:p w14:paraId="11A331FE" w14:textId="77777777" w:rsidR="00D53069" w:rsidRPr="00D53069" w:rsidRDefault="00D53069" w:rsidP="00D53069"/>
    <w:p w14:paraId="48CAAF9B" w14:textId="77777777" w:rsidR="00D53069" w:rsidRDefault="00D53069" w:rsidP="00D53069"/>
    <w:p w14:paraId="5D950035" w14:textId="6C5EC084" w:rsidR="00D53069" w:rsidRDefault="00D53069" w:rsidP="00D53069">
      <w:r w:rsidRPr="00D53069">
        <w:t xml:space="preserve">CV1 </w:t>
      </w:r>
      <w:r w:rsidRPr="00D53069">
        <w:rPr>
          <w:b/>
          <w:bCs/>
        </w:rPr>
        <w:t>Local Residents Recruited for Election Jobs in Maricopa County</w:t>
      </w:r>
      <w:r w:rsidRPr="00D53069">
        <w:t xml:space="preserve"> </w:t>
      </w:r>
      <w:r w:rsidRPr="00D53069">
        <w:br/>
        <w:t>PHOENIX (AP) — Election officials in Maricopa County, Arizona, announced a program</w:t>
      </w:r>
      <w:r>
        <w:t xml:space="preserve"> </w:t>
      </w:r>
      <w:r w:rsidRPr="00D53069">
        <w:t xml:space="preserve">to recruit members </w:t>
      </w:r>
      <w:r>
        <w:t>of</w:t>
      </w:r>
      <w:r w:rsidRPr="00D53069">
        <w:t xml:space="preserve"> the community to serve as election administrators, including election polling place workers, temporary workers, and full-time staff. As the U.S. general elections in November near, election officials must fill several thousand temporary positions and hundreds of other open positions to ensure sufficient staffing</w:t>
      </w:r>
      <w:r>
        <w:t xml:space="preserve"> </w:t>
      </w:r>
      <w:r w:rsidRPr="00D53069">
        <w:t>for the 2024 elections and beyond.</w:t>
      </w:r>
    </w:p>
    <w:p w14:paraId="7C82E23E" w14:textId="3835D117" w:rsidR="00D53069" w:rsidRDefault="00D53069" w:rsidP="00D53069"/>
    <w:p w14:paraId="50C4D592" w14:textId="05579E3A" w:rsidR="00D53069" w:rsidRPr="00D53069" w:rsidRDefault="00D53069" w:rsidP="00D53069">
      <w:r w:rsidRPr="00D53069">
        <w:t>Jordan Braxton just joined the elections workforce. Jordan believes their role is important to ensuring a secure, accurate, and transparent election</w:t>
      </w:r>
      <w:r>
        <w:t>,</w:t>
      </w:r>
      <w:r w:rsidRPr="00D5306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D53069">
        <w:t>“Many places are short on staff this election cycle. I want to do my part as a citizen to ensure that everyone trusts the process and the outcome of the election.”</w:t>
      </w:r>
    </w:p>
    <w:p w14:paraId="43B29BB1" w14:textId="77777777" w:rsidR="00D53069" w:rsidRDefault="00D53069" w:rsidP="00D53069"/>
    <w:p w14:paraId="1F9C5355" w14:textId="77777777" w:rsidR="00EB0624" w:rsidRDefault="00EB0624" w:rsidP="00D53069"/>
    <w:p w14:paraId="61A6139C" w14:textId="77777777" w:rsidR="00EB0624" w:rsidRDefault="00EB0624" w:rsidP="00D53069"/>
    <w:p w14:paraId="7AFCD638" w14:textId="77777777" w:rsidR="00D53069" w:rsidRDefault="00D53069" w:rsidP="00D53069"/>
    <w:p w14:paraId="6CA79BBC" w14:textId="6A70352F" w:rsidR="00D53069" w:rsidRDefault="00D53069"/>
    <w:sectPr w:rsidR="00D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69"/>
    <w:rsid w:val="00441E45"/>
    <w:rsid w:val="00544A49"/>
    <w:rsid w:val="005F4511"/>
    <w:rsid w:val="008130E7"/>
    <w:rsid w:val="008E028E"/>
    <w:rsid w:val="00922D6E"/>
    <w:rsid w:val="00B56CA3"/>
    <w:rsid w:val="00B62BEA"/>
    <w:rsid w:val="00D53069"/>
    <w:rsid w:val="00E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4217"/>
  <w15:chartTrackingRefBased/>
  <w15:docId w15:val="{9606222B-065D-4C33-880C-3D181F93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0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0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0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0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0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0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0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0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0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0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0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0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0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0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0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0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0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0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Hanmer</dc:creator>
  <cp:keywords/>
  <dc:description/>
  <cp:lastModifiedBy>Michael J. Hanmer</cp:lastModifiedBy>
  <cp:revision>2</cp:revision>
  <dcterms:created xsi:type="dcterms:W3CDTF">2024-08-08T12:55:00Z</dcterms:created>
  <dcterms:modified xsi:type="dcterms:W3CDTF">2024-08-08T12:55:00Z</dcterms:modified>
</cp:coreProperties>
</file>