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66B3" w14:textId="77777777" w:rsidR="009B0712" w:rsidRPr="000E01F6" w:rsidRDefault="009F097A" w:rsidP="009B0712">
      <w:pPr>
        <w:tabs>
          <w:tab w:val="left" w:pos="-1080"/>
          <w:tab w:val="left" w:pos="-720"/>
          <w:tab w:val="left" w:pos="0"/>
          <w:tab w:val="left" w:pos="1440"/>
        </w:tabs>
        <w:jc w:val="center"/>
        <w:rPr>
          <w:rFonts w:ascii="Antique Olive Compact" w:hAnsi="Antique Olive Compact" w:cs="Arial Narrow"/>
          <w:b/>
          <w:bCs/>
          <w:iCs/>
          <w:sz w:val="40"/>
          <w:szCs w:val="40"/>
        </w:rPr>
      </w:pPr>
      <w:r w:rsidRPr="000E01F6">
        <w:rPr>
          <w:rFonts w:ascii="Antique Olive Compact" w:hAnsi="Antique Olive Compact" w:cs="Arial Narrow"/>
          <w:b/>
          <w:bCs/>
          <w:iCs/>
          <w:sz w:val="40"/>
          <w:szCs w:val="40"/>
        </w:rPr>
        <w:t>LDS Philanthropies Telefund</w:t>
      </w:r>
    </w:p>
    <w:p w14:paraId="3DB266B4" w14:textId="660CA2D0" w:rsidR="002325E0" w:rsidRPr="009B0712" w:rsidRDefault="009F097A" w:rsidP="009B0712">
      <w:pPr>
        <w:tabs>
          <w:tab w:val="left" w:pos="-1080"/>
          <w:tab w:val="left" w:pos="-720"/>
          <w:tab w:val="left" w:pos="0"/>
          <w:tab w:val="left" w:pos="1440"/>
        </w:tabs>
        <w:jc w:val="center"/>
        <w:rPr>
          <w:rFonts w:ascii="Garamond" w:hAnsi="Garamond" w:cs="Arial Narrow"/>
          <w:b/>
          <w:bCs/>
          <w:iCs/>
          <w:smallCaps/>
          <w:sz w:val="36"/>
          <w:szCs w:val="36"/>
        </w:rPr>
      </w:pPr>
      <w:r>
        <w:rPr>
          <w:rFonts w:ascii="Garamond" w:hAnsi="Garamond" w:cs="Arial Narrow"/>
          <w:b/>
          <w:bCs/>
          <w:iCs/>
          <w:smallCaps/>
          <w:sz w:val="32"/>
          <w:szCs w:val="32"/>
        </w:rPr>
        <w:t>Interview Mock</w:t>
      </w:r>
      <w:r w:rsidR="009B0712" w:rsidRPr="009B0712">
        <w:rPr>
          <w:rFonts w:ascii="Garamond" w:hAnsi="Garamond" w:cs="Arial Narrow"/>
          <w:b/>
          <w:bCs/>
          <w:iCs/>
          <w:smallCaps/>
          <w:sz w:val="32"/>
          <w:szCs w:val="32"/>
        </w:rPr>
        <w:t xml:space="preserve"> Call Information Sheet</w:t>
      </w:r>
    </w:p>
    <w:p w14:paraId="3DB266B5" w14:textId="72DB51B0" w:rsidR="006C78A1" w:rsidRPr="006C78A1" w:rsidRDefault="006C78A1">
      <w:pPr>
        <w:tabs>
          <w:tab w:val="left" w:pos="-1080"/>
          <w:tab w:val="left" w:pos="-720"/>
          <w:tab w:val="left" w:pos="0"/>
          <w:tab w:val="left" w:pos="1440"/>
        </w:tabs>
        <w:rPr>
          <w:rFonts w:ascii="Garamond" w:hAnsi="Garamond" w:cs="Arial Narrow"/>
          <w:b/>
          <w:bCs/>
          <w:i/>
          <w:iCs/>
          <w:sz w:val="28"/>
          <w:szCs w:val="28"/>
        </w:rPr>
      </w:pPr>
    </w:p>
    <w:p w14:paraId="3DB266B6" w14:textId="0F881693" w:rsidR="002325E0" w:rsidRPr="0056754C" w:rsidRDefault="00C06EB2" w:rsidP="00C06EB2">
      <w:pPr>
        <w:tabs>
          <w:tab w:val="left" w:pos="-1080"/>
          <w:tab w:val="left" w:pos="-720"/>
          <w:tab w:val="left" w:pos="0"/>
          <w:tab w:val="left" w:pos="1440"/>
        </w:tabs>
        <w:spacing w:after="120"/>
        <w:rPr>
          <w:rFonts w:ascii="Garamond" w:hAnsi="Garamond" w:cs="Arial"/>
          <w:b/>
          <w:bCs/>
          <w:iCs/>
          <w:smallCaps/>
          <w:color w:val="365F91" w:themeColor="accent1" w:themeShade="BF"/>
          <w:sz w:val="26"/>
          <w:szCs w:val="26"/>
        </w:rPr>
      </w:pPr>
      <w:r w:rsidRPr="0056754C">
        <w:rPr>
          <w:rFonts w:ascii="Garamond" w:hAnsi="Garamond" w:cs="Arial"/>
          <w:b/>
          <w:bCs/>
          <w:iCs/>
          <w:smallCaps/>
          <w:color w:val="365F91" w:themeColor="accent1" w:themeShade="BF"/>
          <w:sz w:val="26"/>
          <w:szCs w:val="26"/>
        </w:rPr>
        <w:t>How it Works</w:t>
      </w:r>
    </w:p>
    <w:p w14:paraId="3DB266B7" w14:textId="08888D7E" w:rsidR="001B1EB7" w:rsidRDefault="001B1EB7" w:rsidP="001B1EB7">
      <w:pPr>
        <w:tabs>
          <w:tab w:val="left" w:pos="-1080"/>
          <w:tab w:val="left" w:pos="-720"/>
          <w:tab w:val="left" w:pos="0"/>
          <w:tab w:val="left" w:pos="1440"/>
        </w:tabs>
        <w:rPr>
          <w:rFonts w:ascii="Garamond" w:hAnsi="Garamond" w:cs="Arial"/>
          <w:iCs/>
          <w:sz w:val="22"/>
          <w:szCs w:val="22"/>
        </w:rPr>
      </w:pPr>
      <w:r w:rsidRPr="009B0712">
        <w:rPr>
          <w:rFonts w:ascii="Garamond" w:hAnsi="Garamond" w:cs="Arial"/>
          <w:iCs/>
          <w:sz w:val="22"/>
          <w:szCs w:val="22"/>
        </w:rPr>
        <w:t xml:space="preserve">Using the attached script, you will be asked to call </w:t>
      </w:r>
      <w:r>
        <w:rPr>
          <w:rFonts w:ascii="Garamond" w:hAnsi="Garamond" w:cs="Arial"/>
          <w:iCs/>
          <w:sz w:val="22"/>
          <w:szCs w:val="22"/>
        </w:rPr>
        <w:t xml:space="preserve">the </w:t>
      </w:r>
      <w:r w:rsidR="00393840">
        <w:rPr>
          <w:rFonts w:ascii="Garamond" w:hAnsi="Garamond" w:cs="Arial"/>
          <w:iCs/>
          <w:sz w:val="22"/>
          <w:szCs w:val="22"/>
        </w:rPr>
        <w:t>donor</w:t>
      </w:r>
      <w:r>
        <w:rPr>
          <w:rFonts w:ascii="Garamond" w:hAnsi="Garamond" w:cs="Arial"/>
          <w:iCs/>
          <w:sz w:val="22"/>
          <w:szCs w:val="22"/>
        </w:rPr>
        <w:t xml:space="preserve"> below</w:t>
      </w:r>
      <w:r w:rsidR="00393840">
        <w:rPr>
          <w:rFonts w:ascii="Garamond" w:hAnsi="Garamond" w:cs="Arial"/>
          <w:iCs/>
          <w:sz w:val="22"/>
          <w:szCs w:val="22"/>
        </w:rPr>
        <w:t xml:space="preserve"> and demonstrate basic</w:t>
      </w:r>
      <w:r w:rsidRPr="009B0712">
        <w:rPr>
          <w:rFonts w:ascii="Garamond" w:hAnsi="Garamond" w:cs="Arial"/>
          <w:iCs/>
          <w:sz w:val="22"/>
          <w:szCs w:val="22"/>
        </w:rPr>
        <w:t xml:space="preserve"> </w:t>
      </w:r>
      <w:r>
        <w:rPr>
          <w:rFonts w:ascii="Garamond" w:hAnsi="Garamond" w:cs="Arial"/>
          <w:iCs/>
          <w:sz w:val="22"/>
          <w:szCs w:val="22"/>
        </w:rPr>
        <w:t xml:space="preserve">calling skills and techniques. Once finished with the first call, </w:t>
      </w:r>
      <w:r w:rsidRPr="00393840">
        <w:rPr>
          <w:rFonts w:ascii="Garamond" w:hAnsi="Garamond" w:cs="Arial"/>
          <w:b/>
          <w:iCs/>
          <w:sz w:val="22"/>
          <w:szCs w:val="22"/>
          <w:u w:val="single"/>
        </w:rPr>
        <w:t>stay on the line</w:t>
      </w:r>
      <w:r>
        <w:rPr>
          <w:rFonts w:ascii="Garamond" w:hAnsi="Garamond" w:cs="Arial"/>
          <w:iCs/>
          <w:sz w:val="22"/>
          <w:szCs w:val="22"/>
        </w:rPr>
        <w:t xml:space="preserve"> to receive feedback regard</w:t>
      </w:r>
      <w:r w:rsidR="00393840">
        <w:rPr>
          <w:rFonts w:ascii="Garamond" w:hAnsi="Garamond" w:cs="Arial"/>
          <w:iCs/>
          <w:sz w:val="22"/>
          <w:szCs w:val="22"/>
        </w:rPr>
        <w:t>ing your performance.</w:t>
      </w:r>
      <w:r w:rsidR="006358FD">
        <w:rPr>
          <w:rFonts w:ascii="Garamond" w:hAnsi="Garamond" w:cs="Arial"/>
          <w:iCs/>
          <w:sz w:val="22"/>
          <w:szCs w:val="22"/>
        </w:rPr>
        <w:t xml:space="preserve"> </w:t>
      </w:r>
      <w:r w:rsidR="00393840">
        <w:rPr>
          <w:rFonts w:ascii="Garamond" w:hAnsi="Garamond" w:cs="Arial"/>
          <w:iCs/>
          <w:sz w:val="22"/>
          <w:szCs w:val="22"/>
        </w:rPr>
        <w:t>T</w:t>
      </w:r>
      <w:r w:rsidR="00DB20AE">
        <w:rPr>
          <w:rFonts w:ascii="Garamond" w:hAnsi="Garamond" w:cs="Arial"/>
          <w:iCs/>
          <w:sz w:val="22"/>
          <w:szCs w:val="22"/>
        </w:rPr>
        <w:t>ake a couple minutes</w:t>
      </w:r>
      <w:r w:rsidR="00491180">
        <w:rPr>
          <w:rFonts w:ascii="Garamond" w:hAnsi="Garamond" w:cs="Arial"/>
          <w:iCs/>
          <w:sz w:val="22"/>
          <w:szCs w:val="22"/>
        </w:rPr>
        <w:t xml:space="preserve"> to review the received </w:t>
      </w:r>
      <w:r>
        <w:rPr>
          <w:rFonts w:ascii="Garamond" w:hAnsi="Garamond" w:cs="Arial"/>
          <w:iCs/>
          <w:sz w:val="22"/>
          <w:szCs w:val="22"/>
        </w:rPr>
        <w:t>feedback</w:t>
      </w:r>
      <w:r w:rsidR="00491180">
        <w:rPr>
          <w:rFonts w:ascii="Garamond" w:hAnsi="Garamond" w:cs="Arial"/>
          <w:iCs/>
          <w:sz w:val="22"/>
          <w:szCs w:val="22"/>
        </w:rPr>
        <w:t>,</w:t>
      </w:r>
      <w:r w:rsidR="006358FD">
        <w:rPr>
          <w:rFonts w:ascii="Garamond" w:hAnsi="Garamond" w:cs="Arial"/>
          <w:iCs/>
          <w:sz w:val="22"/>
          <w:szCs w:val="22"/>
        </w:rPr>
        <w:t xml:space="preserve"> and</w:t>
      </w:r>
      <w:r>
        <w:rPr>
          <w:rFonts w:ascii="Garamond" w:hAnsi="Garamond" w:cs="Arial"/>
          <w:iCs/>
          <w:sz w:val="22"/>
          <w:szCs w:val="22"/>
        </w:rPr>
        <w:t xml:space="preserve"> call again to repeat the process.</w:t>
      </w:r>
      <w:r w:rsidR="00491180">
        <w:rPr>
          <w:rFonts w:ascii="Garamond" w:hAnsi="Garamond" w:cs="Arial"/>
          <w:iCs/>
          <w:sz w:val="22"/>
          <w:szCs w:val="22"/>
        </w:rPr>
        <w:t xml:space="preserve"> After the second call, you </w:t>
      </w:r>
      <w:r w:rsidR="00393840">
        <w:rPr>
          <w:rFonts w:ascii="Garamond" w:hAnsi="Garamond" w:cs="Arial"/>
          <w:iCs/>
          <w:sz w:val="22"/>
          <w:szCs w:val="22"/>
        </w:rPr>
        <w:t>may hang up as soon as you are finished</w:t>
      </w:r>
      <w:r w:rsidR="00491180">
        <w:rPr>
          <w:rFonts w:ascii="Garamond" w:hAnsi="Garamond" w:cs="Arial"/>
          <w:iCs/>
          <w:sz w:val="22"/>
          <w:szCs w:val="22"/>
        </w:rPr>
        <w:t>.</w:t>
      </w:r>
      <w:r w:rsidR="00E039B5">
        <w:rPr>
          <w:rFonts w:ascii="Garamond" w:hAnsi="Garamond" w:cs="Arial"/>
          <w:iCs/>
          <w:sz w:val="22"/>
          <w:szCs w:val="22"/>
        </w:rPr>
        <w:t xml:space="preserve"> Afterw</w:t>
      </w:r>
      <w:r w:rsidR="006358FD">
        <w:rPr>
          <w:rFonts w:ascii="Garamond" w:hAnsi="Garamond" w:cs="Arial"/>
          <w:iCs/>
          <w:sz w:val="22"/>
          <w:szCs w:val="22"/>
        </w:rPr>
        <w:t xml:space="preserve">ards, we will contact you to </w:t>
      </w:r>
      <w:r w:rsidR="00393840">
        <w:rPr>
          <w:rFonts w:ascii="Garamond" w:hAnsi="Garamond" w:cs="Arial"/>
          <w:iCs/>
          <w:sz w:val="22"/>
          <w:szCs w:val="22"/>
        </w:rPr>
        <w:t>let you know if you have been selected for a final interview.</w:t>
      </w:r>
    </w:p>
    <w:p w14:paraId="3DB266B8" w14:textId="69B5E2A5" w:rsidR="0056754C" w:rsidRDefault="0056754C" w:rsidP="001B1EB7">
      <w:pPr>
        <w:tabs>
          <w:tab w:val="left" w:pos="-1080"/>
          <w:tab w:val="left" w:pos="-720"/>
          <w:tab w:val="left" w:pos="0"/>
          <w:tab w:val="left" w:pos="1440"/>
        </w:tabs>
        <w:rPr>
          <w:rFonts w:ascii="Garamond" w:hAnsi="Garamond" w:cs="Arial"/>
          <w:iCs/>
          <w:sz w:val="22"/>
          <w:szCs w:val="22"/>
        </w:rPr>
      </w:pPr>
    </w:p>
    <w:p w14:paraId="3DB266B9" w14:textId="700DC032" w:rsidR="0056754C" w:rsidRPr="0056754C" w:rsidRDefault="0056754C" w:rsidP="001B1EB7">
      <w:pPr>
        <w:tabs>
          <w:tab w:val="left" w:pos="-1080"/>
          <w:tab w:val="left" w:pos="-720"/>
          <w:tab w:val="left" w:pos="0"/>
          <w:tab w:val="left" w:pos="1440"/>
        </w:tabs>
        <w:rPr>
          <w:rFonts w:ascii="Garamond" w:hAnsi="Garamond" w:cs="Arial"/>
          <w:iCs/>
          <w:sz w:val="22"/>
          <w:szCs w:val="22"/>
        </w:rPr>
      </w:pPr>
      <w:r>
        <w:rPr>
          <w:rFonts w:ascii="Garamond" w:hAnsi="Garamond" w:cs="Arial"/>
          <w:iCs/>
          <w:sz w:val="22"/>
          <w:szCs w:val="22"/>
        </w:rPr>
        <w:t xml:space="preserve">You will call </w:t>
      </w:r>
      <w:r w:rsidR="00DB20AE">
        <w:rPr>
          <w:rFonts w:ascii="Garamond" w:hAnsi="Garamond" w:cs="Arial"/>
          <w:b/>
          <w:iCs/>
          <w:szCs w:val="22"/>
        </w:rPr>
        <w:t>____________</w:t>
      </w:r>
      <w:r>
        <w:rPr>
          <w:rFonts w:ascii="Garamond" w:hAnsi="Garamond" w:cs="Arial"/>
          <w:iCs/>
          <w:sz w:val="22"/>
          <w:szCs w:val="22"/>
        </w:rPr>
        <w:t>at _____________________. If the line is busy, wait a few minutes and try again. Please keep trying until you get through to someone.</w:t>
      </w:r>
    </w:p>
    <w:p w14:paraId="3DB266BA" w14:textId="359AA25C" w:rsidR="001B1EB7" w:rsidRDefault="001B1EB7">
      <w:pPr>
        <w:tabs>
          <w:tab w:val="left" w:pos="-1080"/>
          <w:tab w:val="left" w:pos="-720"/>
          <w:tab w:val="left" w:pos="0"/>
          <w:tab w:val="left" w:pos="1440"/>
        </w:tabs>
        <w:rPr>
          <w:rFonts w:ascii="Garamond" w:hAnsi="Garamond" w:cs="Arial"/>
          <w:iCs/>
          <w:sz w:val="22"/>
          <w:szCs w:val="22"/>
        </w:rPr>
      </w:pPr>
    </w:p>
    <w:p w14:paraId="3DB266BB" w14:textId="1AAEBCD8" w:rsidR="00B96EE7" w:rsidRPr="006358FD" w:rsidRDefault="00393840" w:rsidP="0056754C">
      <w:pPr>
        <w:tabs>
          <w:tab w:val="left" w:pos="-1080"/>
          <w:tab w:val="left" w:pos="-720"/>
          <w:tab w:val="left" w:pos="0"/>
          <w:tab w:val="left" w:pos="1440"/>
        </w:tabs>
        <w:rPr>
          <w:rFonts w:ascii="Garamond" w:hAnsi="Garamond" w:cs="Arial"/>
          <w:b/>
          <w:iCs/>
          <w:sz w:val="22"/>
          <w:szCs w:val="22"/>
        </w:rPr>
      </w:pPr>
      <w:r>
        <w:rPr>
          <w:rFonts w:ascii="Garamond" w:hAnsi="Garamond" w:cs="Arial"/>
          <w:b/>
          <w:iCs/>
          <w:sz w:val="22"/>
          <w:szCs w:val="22"/>
        </w:rPr>
        <w:t>Donor:</w:t>
      </w:r>
      <w:r w:rsidR="00C710DC" w:rsidRPr="006358FD">
        <w:rPr>
          <w:rFonts w:ascii="Garamond" w:hAnsi="Garamond" w:cs="Arial"/>
          <w:b/>
          <w:iCs/>
          <w:sz w:val="22"/>
          <w:szCs w:val="22"/>
        </w:rPr>
        <w:t xml:space="preserve"> </w:t>
      </w:r>
    </w:p>
    <w:p w14:paraId="3DB266BC" w14:textId="196C52AE" w:rsidR="0056754C" w:rsidRPr="006358FD" w:rsidRDefault="0056754C" w:rsidP="0056754C">
      <w:pPr>
        <w:tabs>
          <w:tab w:val="left" w:pos="-1080"/>
          <w:tab w:val="left" w:pos="-720"/>
          <w:tab w:val="left" w:pos="0"/>
          <w:tab w:val="left" w:pos="1440"/>
        </w:tabs>
        <w:rPr>
          <w:rFonts w:ascii="Garamond" w:hAnsi="Garamond" w:cs="Arial"/>
          <w:b/>
          <w:iCs/>
        </w:rPr>
      </w:pPr>
    </w:p>
    <w:p w14:paraId="3DB266BD" w14:textId="77777777" w:rsidR="0056754C" w:rsidRPr="006358FD" w:rsidRDefault="0056754C" w:rsidP="0056754C">
      <w:pPr>
        <w:tabs>
          <w:tab w:val="left" w:pos="-1080"/>
          <w:tab w:val="left" w:pos="-720"/>
          <w:tab w:val="left" w:pos="0"/>
          <w:tab w:val="left" w:pos="1440"/>
        </w:tabs>
        <w:rPr>
          <w:rFonts w:ascii="Garamond" w:hAnsi="Garamond" w:cs="Arial"/>
          <w:b/>
          <w:iCs/>
        </w:rPr>
        <w:sectPr w:rsidR="0056754C" w:rsidRPr="006358FD" w:rsidSect="00C710DC">
          <w:type w:val="continuous"/>
          <w:pgSz w:w="12240" w:h="15840"/>
          <w:pgMar w:top="720" w:right="720" w:bottom="720" w:left="720" w:header="1440" w:footer="1440" w:gutter="0"/>
          <w:cols w:space="720"/>
          <w:noEndnote/>
          <w:docGrid w:linePitch="326"/>
        </w:sectPr>
      </w:pPr>
    </w:p>
    <w:p w14:paraId="3DB266BE" w14:textId="778C3F0F" w:rsidR="001B1EB7" w:rsidRPr="006358FD" w:rsidRDefault="00493E67" w:rsidP="001B1EB7">
      <w:pPr>
        <w:pStyle w:val="ListParagraph"/>
        <w:tabs>
          <w:tab w:val="left" w:pos="-1080"/>
          <w:tab w:val="left" w:pos="-720"/>
          <w:tab w:val="left" w:pos="0"/>
          <w:tab w:val="left" w:pos="2880"/>
        </w:tabs>
        <w:rPr>
          <w:rFonts w:ascii="Garamond" w:hAnsi="Garamond" w:cs="Arial"/>
          <w:b/>
          <w:iCs/>
        </w:rPr>
      </w:pPr>
      <w:r w:rsidRPr="006358FD">
        <w:rPr>
          <w:rFonts w:ascii="Garamond" w:hAnsi="Garamond" w:cs="Arial"/>
          <w:b/>
          <w:iCs/>
        </w:rPr>
        <w:t xml:space="preserve">Taylor </w:t>
      </w:r>
      <w:r w:rsidR="001B1EB7" w:rsidRPr="006358FD">
        <w:rPr>
          <w:rFonts w:ascii="Garamond" w:hAnsi="Garamond" w:cs="Arial"/>
          <w:b/>
          <w:iCs/>
        </w:rPr>
        <w:t>Johnson</w:t>
      </w:r>
    </w:p>
    <w:p w14:paraId="3DB266BF" w14:textId="62052331" w:rsidR="001B1EB7" w:rsidRPr="006358FD" w:rsidRDefault="00B96EE7" w:rsidP="001B1EB7">
      <w:pPr>
        <w:pStyle w:val="ListParagraph"/>
        <w:tabs>
          <w:tab w:val="left" w:pos="-1080"/>
          <w:tab w:val="left" w:pos="-720"/>
          <w:tab w:val="left" w:pos="0"/>
          <w:tab w:val="left" w:pos="2880"/>
        </w:tabs>
        <w:rPr>
          <w:rFonts w:ascii="Garamond" w:hAnsi="Garamond" w:cs="Arial"/>
          <w:b/>
          <w:iCs/>
        </w:rPr>
      </w:pPr>
      <w:r w:rsidRPr="006358FD">
        <w:rPr>
          <w:rFonts w:ascii="Garamond" w:hAnsi="Garamond" w:cs="Arial"/>
          <w:b/>
          <w:iCs/>
        </w:rPr>
        <w:t>6508 E. Odessa Street</w:t>
      </w:r>
    </w:p>
    <w:p w14:paraId="1F4A5769" w14:textId="14F2D132" w:rsidR="00E039B5" w:rsidRPr="006358FD" w:rsidRDefault="001B1EB7" w:rsidP="001B1EB7">
      <w:pPr>
        <w:pStyle w:val="ListParagraph"/>
        <w:tabs>
          <w:tab w:val="left" w:pos="-1080"/>
          <w:tab w:val="left" w:pos="-720"/>
          <w:tab w:val="left" w:pos="0"/>
          <w:tab w:val="left" w:pos="2880"/>
        </w:tabs>
        <w:rPr>
          <w:rFonts w:ascii="Garamond" w:hAnsi="Garamond" w:cs="Arial"/>
          <w:b/>
          <w:iCs/>
        </w:rPr>
      </w:pPr>
      <w:r w:rsidRPr="006358FD">
        <w:rPr>
          <w:rFonts w:ascii="Garamond" w:hAnsi="Garamond" w:cs="Arial"/>
          <w:b/>
          <w:iCs/>
        </w:rPr>
        <w:t>Mesa, AZ 85215</w:t>
      </w:r>
    </w:p>
    <w:p w14:paraId="2FDA70F2" w14:textId="77777777" w:rsidR="00F2706A" w:rsidRPr="006358FD" w:rsidRDefault="00F2706A" w:rsidP="00F2706A">
      <w:pPr>
        <w:pStyle w:val="ListParagraph"/>
        <w:tabs>
          <w:tab w:val="left" w:pos="-1080"/>
          <w:tab w:val="left" w:pos="-720"/>
          <w:tab w:val="left" w:pos="0"/>
          <w:tab w:val="left" w:pos="2880"/>
        </w:tabs>
        <w:rPr>
          <w:rFonts w:ascii="Garamond" w:hAnsi="Garamond" w:cs="Arial"/>
          <w:iCs/>
        </w:rPr>
      </w:pPr>
    </w:p>
    <w:p w14:paraId="3DB266C2" w14:textId="34742DE1" w:rsidR="00C710DC" w:rsidRPr="006358FD" w:rsidRDefault="001A5863" w:rsidP="00F2706A">
      <w:pPr>
        <w:pStyle w:val="ListParagraph"/>
        <w:tabs>
          <w:tab w:val="left" w:pos="-1080"/>
          <w:tab w:val="left" w:pos="-720"/>
          <w:tab w:val="left" w:pos="0"/>
          <w:tab w:val="left" w:pos="2880"/>
        </w:tabs>
        <w:rPr>
          <w:rFonts w:ascii="Garamond" w:hAnsi="Garamond" w:cs="Arial"/>
          <w:b/>
          <w:iCs/>
        </w:rPr>
      </w:pPr>
      <w:r w:rsidRPr="006358FD">
        <w:rPr>
          <w:rFonts w:ascii="Garamond" w:hAnsi="Garamond" w:cs="Arial"/>
          <w:b/>
          <w:iCs/>
        </w:rPr>
        <w:t>L</w:t>
      </w:r>
      <w:r w:rsidR="00C36757" w:rsidRPr="006358FD">
        <w:rPr>
          <w:rFonts w:ascii="Garamond" w:hAnsi="Garamond" w:cs="Arial"/>
          <w:b/>
          <w:iCs/>
        </w:rPr>
        <w:t>ast gift $100 in 2017</w:t>
      </w:r>
      <w:r w:rsidR="00E039B5" w:rsidRPr="006358FD">
        <w:rPr>
          <w:rFonts w:ascii="Garamond" w:hAnsi="Garamond" w:cs="Arial"/>
          <w:b/>
          <w:iCs/>
        </w:rPr>
        <w:t xml:space="preserve"> to </w:t>
      </w:r>
      <w:r w:rsidR="00393840">
        <w:rPr>
          <w:rFonts w:ascii="Garamond" w:hAnsi="Garamond" w:cs="Arial"/>
          <w:b/>
          <w:iCs/>
        </w:rPr>
        <w:t xml:space="preserve">BYU </w:t>
      </w:r>
      <w:r w:rsidR="00F2706A" w:rsidRPr="006358FD">
        <w:rPr>
          <w:rFonts w:ascii="Garamond" w:hAnsi="Garamond" w:cs="Arial"/>
          <w:b/>
          <w:iCs/>
        </w:rPr>
        <w:t>Scholarships</w:t>
      </w:r>
    </w:p>
    <w:p w14:paraId="3DB266C3" w14:textId="77777777" w:rsidR="00C710DC" w:rsidRPr="009B0712" w:rsidRDefault="00C710DC" w:rsidP="00C710DC">
      <w:pPr>
        <w:tabs>
          <w:tab w:val="left" w:pos="-1080"/>
          <w:tab w:val="left" w:pos="-720"/>
          <w:tab w:val="left" w:pos="0"/>
          <w:tab w:val="left" w:pos="1440"/>
        </w:tabs>
        <w:rPr>
          <w:rFonts w:ascii="Garamond" w:hAnsi="Garamond" w:cs="Arial"/>
          <w:iCs/>
        </w:rPr>
        <w:sectPr w:rsidR="00C710DC" w:rsidRPr="009B0712" w:rsidSect="00B96EE7">
          <w:type w:val="continuous"/>
          <w:pgSz w:w="12240" w:h="15840"/>
          <w:pgMar w:top="720" w:right="720" w:bottom="720" w:left="720" w:header="1440" w:footer="1440" w:gutter="0"/>
          <w:cols w:num="2" w:space="720"/>
          <w:noEndnote/>
          <w:docGrid w:linePitch="326"/>
        </w:sectPr>
      </w:pPr>
    </w:p>
    <w:p w14:paraId="4A7D7044" w14:textId="13AFB119" w:rsidR="00855174" w:rsidRPr="009B0712" w:rsidRDefault="00855174" w:rsidP="00855174">
      <w:pPr>
        <w:tabs>
          <w:tab w:val="left" w:pos="-1080"/>
          <w:tab w:val="left" w:pos="-720"/>
          <w:tab w:val="left" w:pos="0"/>
          <w:tab w:val="left" w:pos="1440"/>
        </w:tabs>
        <w:rPr>
          <w:rFonts w:ascii="Garamond" w:hAnsi="Garamond" w:cs="Arial"/>
          <w:iCs/>
          <w:sz w:val="28"/>
          <w:szCs w:val="28"/>
        </w:rPr>
      </w:pPr>
    </w:p>
    <w:p w14:paraId="4948CF99" w14:textId="10CE6F13" w:rsidR="00855174" w:rsidRDefault="00855174" w:rsidP="00855174">
      <w:pPr>
        <w:tabs>
          <w:tab w:val="left" w:pos="-1080"/>
          <w:tab w:val="left" w:pos="-720"/>
          <w:tab w:val="left" w:pos="0"/>
          <w:tab w:val="left" w:pos="1440"/>
        </w:tabs>
        <w:spacing w:after="120"/>
        <w:rPr>
          <w:rFonts w:ascii="Garamond" w:hAnsi="Garamond" w:cs="Arial"/>
          <w:b/>
          <w:bCs/>
          <w:iCs/>
          <w:smallCaps/>
          <w:color w:val="365F91" w:themeColor="accent1" w:themeShade="BF"/>
          <w:sz w:val="26"/>
          <w:szCs w:val="26"/>
        </w:rPr>
      </w:pPr>
      <w:r>
        <w:rPr>
          <w:rFonts w:ascii="Garamond" w:hAnsi="Garamond" w:cs="Arial"/>
          <w:b/>
          <w:bCs/>
          <w:iCs/>
          <w:smallCaps/>
          <w:color w:val="365F91" w:themeColor="accent1" w:themeShade="BF"/>
          <w:sz w:val="26"/>
          <w:szCs w:val="26"/>
        </w:rPr>
        <w:t xml:space="preserve">What We </w:t>
      </w:r>
      <w:r w:rsidRPr="00F10342">
        <w:rPr>
          <w:rFonts w:ascii="Garamond" w:hAnsi="Garamond" w:cs="Arial"/>
          <w:b/>
          <w:bCs/>
          <w:iCs/>
          <w:smallCaps/>
          <w:color w:val="365F91" w:themeColor="accent1" w:themeShade="BF"/>
          <w:sz w:val="26"/>
          <w:szCs w:val="26"/>
        </w:rPr>
        <w:t>Look</w:t>
      </w:r>
      <w:r>
        <w:rPr>
          <w:rFonts w:ascii="Garamond" w:hAnsi="Garamond" w:cs="Arial"/>
          <w:b/>
          <w:bCs/>
          <w:iCs/>
          <w:smallCaps/>
          <w:color w:val="365F91" w:themeColor="accent1" w:themeShade="BF"/>
          <w:sz w:val="26"/>
          <w:szCs w:val="26"/>
        </w:rPr>
        <w:t xml:space="preserve"> For</w:t>
      </w:r>
    </w:p>
    <w:p w14:paraId="19582BAB" w14:textId="6B037467" w:rsidR="00393840" w:rsidRDefault="00393840" w:rsidP="00393840">
      <w:pPr>
        <w:tabs>
          <w:tab w:val="left" w:pos="-1080"/>
          <w:tab w:val="left" w:pos="-720"/>
          <w:tab w:val="left" w:pos="0"/>
          <w:tab w:val="left" w:pos="1440"/>
        </w:tabs>
        <w:spacing w:after="120"/>
        <w:rPr>
          <w:rFonts w:ascii="Garamond" w:hAnsi="Garamond" w:cs="Arial"/>
          <w:iCs/>
          <w:sz w:val="22"/>
          <w:szCs w:val="22"/>
        </w:rPr>
      </w:pPr>
      <w:r>
        <w:rPr>
          <w:rFonts w:ascii="Garamond" w:hAnsi="Garamond" w:cs="Arial"/>
          <w:iCs/>
          <w:sz w:val="22"/>
          <w:szCs w:val="22"/>
        </w:rPr>
        <w:t xml:space="preserve">We are looking to measure your </w:t>
      </w:r>
      <w:r w:rsidR="00CB7C6F">
        <w:rPr>
          <w:rFonts w:ascii="Garamond" w:hAnsi="Garamond" w:cs="Arial"/>
          <w:iCs/>
          <w:sz w:val="22"/>
          <w:szCs w:val="22"/>
        </w:rPr>
        <w:t>natural</w:t>
      </w:r>
      <w:r>
        <w:rPr>
          <w:rFonts w:ascii="Garamond" w:hAnsi="Garamond" w:cs="Arial"/>
          <w:iCs/>
          <w:sz w:val="22"/>
          <w:szCs w:val="22"/>
        </w:rPr>
        <w:t xml:space="preserve"> abilities in:</w:t>
      </w:r>
    </w:p>
    <w:p w14:paraId="6112188E" w14:textId="77777777" w:rsidR="00393840" w:rsidRDefault="00393840" w:rsidP="00393840">
      <w:pPr>
        <w:pStyle w:val="ListParagraph"/>
        <w:numPr>
          <w:ilvl w:val="0"/>
          <w:numId w:val="8"/>
        </w:numPr>
        <w:tabs>
          <w:tab w:val="left" w:pos="-1080"/>
          <w:tab w:val="left" w:pos="-720"/>
          <w:tab w:val="left" w:pos="0"/>
          <w:tab w:val="left" w:pos="1440"/>
        </w:tabs>
        <w:spacing w:after="120"/>
        <w:rPr>
          <w:rFonts w:ascii="Garamond" w:hAnsi="Garamond" w:cs="Arial"/>
          <w:iCs/>
          <w:sz w:val="22"/>
          <w:szCs w:val="22"/>
        </w:rPr>
        <w:sectPr w:rsidR="00393840" w:rsidSect="003D72B6">
          <w:type w:val="continuous"/>
          <w:pgSz w:w="12240" w:h="15840"/>
          <w:pgMar w:top="720" w:right="720" w:bottom="450" w:left="720" w:header="1350" w:footer="1260" w:gutter="0"/>
          <w:cols w:space="720"/>
          <w:noEndnote/>
          <w:docGrid w:linePitch="326"/>
        </w:sectPr>
      </w:pPr>
    </w:p>
    <w:p w14:paraId="0C04FDB2" w14:textId="7E957618" w:rsidR="00393840" w:rsidRDefault="00393840" w:rsidP="00393840">
      <w:pPr>
        <w:pStyle w:val="ListParagraph"/>
        <w:numPr>
          <w:ilvl w:val="0"/>
          <w:numId w:val="8"/>
        </w:numPr>
        <w:tabs>
          <w:tab w:val="left" w:pos="-1080"/>
          <w:tab w:val="left" w:pos="-720"/>
          <w:tab w:val="left" w:pos="0"/>
          <w:tab w:val="left" w:pos="1440"/>
        </w:tabs>
        <w:spacing w:after="120"/>
        <w:rPr>
          <w:rFonts w:ascii="Garamond" w:hAnsi="Garamond" w:cs="Arial"/>
          <w:iCs/>
          <w:sz w:val="22"/>
          <w:szCs w:val="22"/>
        </w:rPr>
      </w:pPr>
      <w:r>
        <w:rPr>
          <w:rFonts w:ascii="Garamond" w:hAnsi="Garamond" w:cs="Arial"/>
          <w:iCs/>
          <w:sz w:val="22"/>
          <w:szCs w:val="22"/>
        </w:rPr>
        <w:t>Calling skill</w:t>
      </w:r>
      <w:r w:rsidR="00CB7C6F">
        <w:rPr>
          <w:rFonts w:ascii="Garamond" w:hAnsi="Garamond" w:cs="Arial"/>
          <w:iCs/>
          <w:sz w:val="22"/>
          <w:szCs w:val="22"/>
        </w:rPr>
        <w:t>s</w:t>
      </w:r>
      <w:bookmarkStart w:id="0" w:name="_GoBack"/>
      <w:bookmarkEnd w:id="0"/>
    </w:p>
    <w:p w14:paraId="3071B2B5" w14:textId="59FA320F" w:rsidR="00393840" w:rsidRDefault="00393840" w:rsidP="00393840">
      <w:pPr>
        <w:pStyle w:val="ListParagraph"/>
        <w:numPr>
          <w:ilvl w:val="0"/>
          <w:numId w:val="8"/>
        </w:numPr>
        <w:tabs>
          <w:tab w:val="left" w:pos="-1080"/>
          <w:tab w:val="left" w:pos="-720"/>
          <w:tab w:val="left" w:pos="0"/>
          <w:tab w:val="left" w:pos="1440"/>
        </w:tabs>
        <w:spacing w:after="120"/>
        <w:rPr>
          <w:rFonts w:ascii="Garamond" w:hAnsi="Garamond" w:cs="Arial"/>
          <w:iCs/>
          <w:sz w:val="22"/>
          <w:szCs w:val="22"/>
        </w:rPr>
      </w:pPr>
      <w:r>
        <w:rPr>
          <w:rFonts w:ascii="Garamond" w:hAnsi="Garamond" w:cs="Arial"/>
          <w:iCs/>
          <w:sz w:val="22"/>
          <w:szCs w:val="22"/>
        </w:rPr>
        <w:t>Applying feedback</w:t>
      </w:r>
    </w:p>
    <w:p w14:paraId="52EFC1FB" w14:textId="2489A028" w:rsidR="00393840" w:rsidRDefault="00393840" w:rsidP="00393840">
      <w:pPr>
        <w:pStyle w:val="ListParagraph"/>
        <w:numPr>
          <w:ilvl w:val="0"/>
          <w:numId w:val="8"/>
        </w:numPr>
        <w:tabs>
          <w:tab w:val="left" w:pos="-1080"/>
          <w:tab w:val="left" w:pos="-720"/>
          <w:tab w:val="left" w:pos="0"/>
          <w:tab w:val="left" w:pos="1440"/>
        </w:tabs>
        <w:spacing w:after="120"/>
        <w:rPr>
          <w:rFonts w:ascii="Garamond" w:hAnsi="Garamond" w:cs="Arial"/>
          <w:iCs/>
          <w:sz w:val="22"/>
          <w:szCs w:val="22"/>
        </w:rPr>
      </w:pPr>
      <w:r>
        <w:rPr>
          <w:rFonts w:ascii="Garamond" w:hAnsi="Garamond" w:cs="Arial"/>
          <w:iCs/>
          <w:sz w:val="22"/>
          <w:szCs w:val="22"/>
        </w:rPr>
        <w:t>Inviting philanthropic giving</w:t>
      </w:r>
    </w:p>
    <w:p w14:paraId="0427A753" w14:textId="78F57581" w:rsidR="00393840" w:rsidRPr="00393840" w:rsidRDefault="00393840" w:rsidP="00F40569">
      <w:pPr>
        <w:pStyle w:val="ListParagraph"/>
        <w:numPr>
          <w:ilvl w:val="0"/>
          <w:numId w:val="8"/>
        </w:numPr>
        <w:tabs>
          <w:tab w:val="left" w:pos="-1080"/>
          <w:tab w:val="left" w:pos="-720"/>
          <w:tab w:val="left" w:pos="0"/>
          <w:tab w:val="left" w:pos="1440"/>
        </w:tabs>
        <w:spacing w:after="120"/>
        <w:rPr>
          <w:rFonts w:ascii="Garamond" w:hAnsi="Garamond" w:cs="Arial"/>
          <w:iCs/>
          <w:sz w:val="22"/>
          <w:szCs w:val="22"/>
        </w:rPr>
        <w:sectPr w:rsidR="00393840" w:rsidRPr="00393840" w:rsidSect="00393840">
          <w:type w:val="continuous"/>
          <w:pgSz w:w="12240" w:h="15840"/>
          <w:pgMar w:top="720" w:right="720" w:bottom="450" w:left="720" w:header="1350" w:footer="1260" w:gutter="0"/>
          <w:cols w:num="2" w:space="720"/>
          <w:noEndnote/>
          <w:docGrid w:linePitch="326"/>
        </w:sectPr>
      </w:pPr>
      <w:r>
        <w:rPr>
          <w:rFonts w:ascii="Garamond" w:hAnsi="Garamond" w:cs="Arial"/>
          <w:iCs/>
          <w:sz w:val="22"/>
          <w:szCs w:val="22"/>
        </w:rPr>
        <w:t>Building sincere rapport</w:t>
      </w:r>
    </w:p>
    <w:p w14:paraId="075B8E45" w14:textId="73587733" w:rsidR="00393840" w:rsidRPr="00F10342" w:rsidRDefault="00393840" w:rsidP="00393840">
      <w:pPr>
        <w:tabs>
          <w:tab w:val="left" w:pos="-1080"/>
          <w:tab w:val="left" w:pos="-720"/>
          <w:tab w:val="left" w:pos="0"/>
          <w:tab w:val="left" w:pos="1440"/>
        </w:tabs>
        <w:spacing w:after="120"/>
        <w:rPr>
          <w:rFonts w:ascii="Garamond" w:hAnsi="Garamond" w:cs="Arial"/>
          <w:iCs/>
          <w:smallCaps/>
          <w:sz w:val="22"/>
          <w:szCs w:val="22"/>
        </w:rPr>
      </w:pPr>
      <w:r>
        <w:rPr>
          <w:rFonts w:ascii="Garamond" w:hAnsi="Garamond" w:cs="Arial"/>
          <w:b/>
          <w:iCs/>
          <w:smallCaps/>
          <w:color w:val="365F91" w:themeColor="accent1" w:themeShade="BF"/>
        </w:rPr>
        <w:t xml:space="preserve">     </w:t>
      </w:r>
      <w:r w:rsidR="003D5E9E">
        <w:rPr>
          <w:rFonts w:ascii="Garamond" w:hAnsi="Garamond" w:cs="Arial"/>
          <w:b/>
          <w:iCs/>
          <w:smallCaps/>
          <w:color w:val="365F91" w:themeColor="accent1" w:themeShade="BF"/>
        </w:rPr>
        <w:t>Components of</w:t>
      </w:r>
      <w:r>
        <w:rPr>
          <w:rFonts w:ascii="Garamond" w:hAnsi="Garamond" w:cs="Arial"/>
          <w:b/>
          <w:iCs/>
          <w:smallCaps/>
          <w:color w:val="365F91" w:themeColor="accent1" w:themeShade="BF"/>
        </w:rPr>
        <w:t xml:space="preserve"> a successful call</w:t>
      </w:r>
    </w:p>
    <w:p w14:paraId="012B5DFC" w14:textId="77777777"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Introduction – </w:t>
      </w:r>
      <w:r>
        <w:rPr>
          <w:rFonts w:ascii="Garamond" w:hAnsi="Garamond" w:cs="Arial"/>
          <w:bCs/>
          <w:iCs/>
          <w:color w:val="000000" w:themeColor="text1"/>
          <w:sz w:val="22"/>
          <w:szCs w:val="22"/>
        </w:rPr>
        <w:t>Introduce yourself, greet the donor, and state your purpose</w:t>
      </w:r>
    </w:p>
    <w:p w14:paraId="4D180876" w14:textId="3B05630F"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Purpose –</w:t>
      </w:r>
      <w:r>
        <w:rPr>
          <w:rFonts w:ascii="Garamond" w:hAnsi="Garamond" w:cs="Arial"/>
          <w:bCs/>
          <w:iCs/>
          <w:color w:val="000000" w:themeColor="text1"/>
          <w:sz w:val="22"/>
          <w:szCs w:val="22"/>
        </w:rPr>
        <w:t xml:space="preserve">Do all of the following: </w:t>
      </w:r>
      <w:r w:rsidR="003D5E9E">
        <w:rPr>
          <w:rFonts w:ascii="Garamond" w:hAnsi="Garamond" w:cs="Arial"/>
          <w:bCs/>
          <w:iCs/>
          <w:color w:val="000000" w:themeColor="text1"/>
          <w:sz w:val="22"/>
          <w:szCs w:val="22"/>
        </w:rPr>
        <w:t xml:space="preserve">give an opportunity to donate, </w:t>
      </w:r>
      <w:r>
        <w:rPr>
          <w:rFonts w:ascii="Garamond" w:hAnsi="Garamond" w:cs="Arial"/>
          <w:bCs/>
          <w:iCs/>
          <w:color w:val="000000" w:themeColor="text1"/>
          <w:sz w:val="22"/>
          <w:szCs w:val="22"/>
        </w:rPr>
        <w:t>update donor info, and answer any questions.</w:t>
      </w:r>
    </w:p>
    <w:p w14:paraId="34461F4B" w14:textId="6BA5BBB5" w:rsidR="00393840" w:rsidRPr="00393840"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Rapport – </w:t>
      </w:r>
      <w:r>
        <w:rPr>
          <w:rFonts w:ascii="Garamond" w:hAnsi="Garamond" w:cs="Arial"/>
          <w:bCs/>
          <w:iCs/>
          <w:color w:val="000000" w:themeColor="text1"/>
          <w:sz w:val="22"/>
          <w:szCs w:val="22"/>
        </w:rPr>
        <w:t>Ask questions that encourage the donor to talk about their experience at BYU. For example, “What did you enjoy most about your experience at BYU?” or “Why did you originally choose to support BYU?”</w:t>
      </w:r>
    </w:p>
    <w:p w14:paraId="5E6D9E38" w14:textId="5919224F"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sidRPr="00FC0868">
        <w:rPr>
          <w:rFonts w:ascii="Garamond" w:hAnsi="Garamond" w:cs="Arial"/>
          <w:b/>
          <w:bCs/>
          <w:iCs/>
          <w:color w:val="000000" w:themeColor="text1"/>
          <w:sz w:val="22"/>
          <w:szCs w:val="22"/>
        </w:rPr>
        <w:t>Ask Structure</w:t>
      </w:r>
      <w:r>
        <w:rPr>
          <w:rFonts w:ascii="Garamond" w:hAnsi="Garamond" w:cs="Arial"/>
          <w:b/>
          <w:bCs/>
          <w:iCs/>
          <w:color w:val="000000" w:themeColor="text1"/>
          <w:sz w:val="22"/>
          <w:szCs w:val="22"/>
        </w:rPr>
        <w:t xml:space="preserve"> –</w:t>
      </w:r>
      <w:r>
        <w:rPr>
          <w:rFonts w:ascii="Garamond" w:hAnsi="Garamond" w:cs="Arial"/>
          <w:bCs/>
          <w:iCs/>
          <w:color w:val="000000" w:themeColor="text1"/>
          <w:sz w:val="22"/>
          <w:szCs w:val="22"/>
        </w:rPr>
        <w:t xml:space="preserve"> Ask three times, specify an amount and designation (in this case BYU Scholarships)</w:t>
      </w:r>
    </w:p>
    <w:p w14:paraId="2E5BAA2E" w14:textId="6371ACFC"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Ask Effectiveness – </w:t>
      </w:r>
      <w:r>
        <w:rPr>
          <w:rFonts w:ascii="Garamond" w:hAnsi="Garamond" w:cs="Arial"/>
          <w:bCs/>
          <w:iCs/>
          <w:color w:val="000000" w:themeColor="text1"/>
          <w:sz w:val="22"/>
          <w:szCs w:val="22"/>
        </w:rPr>
        <w:t>All asks should be concise and direct. Give the donor a reason to donate in as few words as possible. i.e. “Can we count on you to make a contribution of _</w:t>
      </w:r>
      <w:r>
        <w:rPr>
          <w:rFonts w:ascii="Garamond" w:hAnsi="Garamond" w:cs="Arial"/>
          <w:bCs/>
          <w:iCs/>
          <w:color w:val="000000" w:themeColor="text1"/>
          <w:sz w:val="22"/>
          <w:szCs w:val="22"/>
          <w:u w:val="single"/>
        </w:rPr>
        <w:t>(amount)_</w:t>
      </w:r>
      <w:r>
        <w:rPr>
          <w:rFonts w:ascii="Garamond" w:hAnsi="Garamond" w:cs="Arial"/>
          <w:bCs/>
          <w:iCs/>
          <w:color w:val="000000" w:themeColor="text1"/>
          <w:sz w:val="22"/>
          <w:szCs w:val="22"/>
        </w:rPr>
        <w:t xml:space="preserve">  to  _</w:t>
      </w:r>
      <w:r>
        <w:rPr>
          <w:rFonts w:ascii="Garamond" w:hAnsi="Garamond" w:cs="Arial"/>
          <w:bCs/>
          <w:iCs/>
          <w:color w:val="000000" w:themeColor="text1"/>
          <w:sz w:val="22"/>
          <w:szCs w:val="22"/>
          <w:u w:val="single"/>
        </w:rPr>
        <w:t>(designation)_</w:t>
      </w:r>
      <w:r>
        <w:rPr>
          <w:rFonts w:ascii="Garamond" w:hAnsi="Garamond" w:cs="Arial"/>
          <w:bCs/>
          <w:iCs/>
          <w:color w:val="000000" w:themeColor="text1"/>
          <w:sz w:val="22"/>
          <w:szCs w:val="22"/>
        </w:rPr>
        <w:t xml:space="preserve"> this year?”</w:t>
      </w:r>
    </w:p>
    <w:p w14:paraId="64D238BD" w14:textId="5C152C44"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Empathy &amp; Sincerity – </w:t>
      </w:r>
      <w:r>
        <w:rPr>
          <w:rFonts w:ascii="Garamond" w:hAnsi="Garamond" w:cs="Arial"/>
          <w:bCs/>
          <w:iCs/>
          <w:color w:val="000000" w:themeColor="text1"/>
          <w:sz w:val="22"/>
          <w:szCs w:val="22"/>
        </w:rPr>
        <w:t xml:space="preserve">Be understanding if the donor refuses. </w:t>
      </w:r>
      <w:r w:rsidRPr="00393840">
        <w:rPr>
          <w:rFonts w:ascii="Garamond" w:hAnsi="Garamond" w:cs="Arial"/>
          <w:b/>
          <w:bCs/>
          <w:iCs/>
          <w:color w:val="000000" w:themeColor="text1"/>
          <w:sz w:val="22"/>
          <w:szCs w:val="22"/>
        </w:rPr>
        <w:t xml:space="preserve">Validate the </w:t>
      </w:r>
      <w:r>
        <w:rPr>
          <w:rFonts w:ascii="Garamond" w:hAnsi="Garamond" w:cs="Arial"/>
          <w:b/>
          <w:bCs/>
          <w:iCs/>
          <w:color w:val="000000" w:themeColor="text1"/>
          <w:sz w:val="22"/>
          <w:szCs w:val="22"/>
        </w:rPr>
        <w:t>donor</w:t>
      </w:r>
      <w:r w:rsidRPr="00393840">
        <w:rPr>
          <w:rFonts w:ascii="Garamond" w:hAnsi="Garamond" w:cs="Arial"/>
          <w:b/>
          <w:bCs/>
          <w:iCs/>
          <w:color w:val="000000" w:themeColor="text1"/>
          <w:sz w:val="22"/>
          <w:szCs w:val="22"/>
        </w:rPr>
        <w:t>’s concerns</w:t>
      </w:r>
      <w:r>
        <w:rPr>
          <w:rFonts w:ascii="Garamond" w:hAnsi="Garamond" w:cs="Arial"/>
          <w:bCs/>
          <w:iCs/>
          <w:color w:val="000000" w:themeColor="text1"/>
          <w:sz w:val="22"/>
          <w:szCs w:val="22"/>
        </w:rPr>
        <w:t xml:space="preserve"> and modify your approach according to the needs of the donor</w:t>
      </w:r>
    </w:p>
    <w:p w14:paraId="6FD78F96" w14:textId="569DE60F"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Tone – </w:t>
      </w:r>
      <w:r>
        <w:rPr>
          <w:rFonts w:ascii="Garamond" w:hAnsi="Garamond" w:cs="Arial"/>
          <w:bCs/>
          <w:iCs/>
          <w:color w:val="000000" w:themeColor="text1"/>
          <w:sz w:val="22"/>
          <w:szCs w:val="22"/>
        </w:rPr>
        <w:t>Be enthusiastic and friendly over the phone. Regardless of how the donor reacts, remain positive.</w:t>
      </w:r>
    </w:p>
    <w:p w14:paraId="3BAC6108" w14:textId="13E296CF"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Professionalism – </w:t>
      </w:r>
      <w:r>
        <w:rPr>
          <w:rFonts w:ascii="Garamond" w:hAnsi="Garamond" w:cs="Arial"/>
          <w:bCs/>
          <w:iCs/>
          <w:color w:val="000000" w:themeColor="text1"/>
          <w:sz w:val="22"/>
          <w:szCs w:val="22"/>
        </w:rPr>
        <w:t xml:space="preserve">Avoid unprofessional or filler words (“awesome”, “um”, etc.). Keep an even tone and moderate voice speed.  </w:t>
      </w:r>
    </w:p>
    <w:p w14:paraId="5F134D57" w14:textId="4AAD2365" w:rsidR="00393840" w:rsidRPr="00FC0868" w:rsidRDefault="00393840" w:rsidP="00393840">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Objection Handling – </w:t>
      </w:r>
      <w:r>
        <w:rPr>
          <w:rFonts w:ascii="Garamond" w:hAnsi="Garamond" w:cs="Arial"/>
          <w:bCs/>
          <w:iCs/>
          <w:color w:val="000000" w:themeColor="text1"/>
          <w:sz w:val="22"/>
          <w:szCs w:val="22"/>
        </w:rPr>
        <w:t>Work with the donor not against them. Help the donor have an opportunity to give regardless of their circumstance.</w:t>
      </w:r>
    </w:p>
    <w:p w14:paraId="3AA92E21" w14:textId="4E882B01" w:rsidR="00393840" w:rsidRPr="00393840" w:rsidRDefault="00393840" w:rsidP="00F40569">
      <w:pPr>
        <w:pStyle w:val="ListParagraph"/>
        <w:numPr>
          <w:ilvl w:val="0"/>
          <w:numId w:val="9"/>
        </w:num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rFonts w:ascii="Garamond" w:hAnsi="Garamond" w:cs="Arial"/>
          <w:b/>
          <w:bCs/>
          <w:iCs/>
          <w:color w:val="000000" w:themeColor="text1"/>
          <w:sz w:val="22"/>
          <w:szCs w:val="22"/>
        </w:rPr>
        <w:t xml:space="preserve">Feedback Application – </w:t>
      </w:r>
      <w:r>
        <w:rPr>
          <w:rFonts w:ascii="Garamond" w:hAnsi="Garamond" w:cs="Arial"/>
          <w:bCs/>
          <w:iCs/>
          <w:color w:val="000000" w:themeColor="text1"/>
          <w:sz w:val="22"/>
          <w:szCs w:val="22"/>
        </w:rPr>
        <w:t>When receiving feedback try to ask clarifying questions and then make an effort to apply all pieces of feedback.</w:t>
      </w:r>
    </w:p>
    <w:p w14:paraId="24767B6C" w14:textId="15FBF15C" w:rsidR="003D5E9E" w:rsidRDefault="00393840" w:rsidP="00F40569">
      <w:pPr>
        <w:tabs>
          <w:tab w:val="left" w:pos="-1080"/>
          <w:tab w:val="left" w:pos="-720"/>
          <w:tab w:val="left" w:pos="0"/>
          <w:tab w:val="left" w:pos="1440"/>
        </w:tabs>
        <w:spacing w:after="120"/>
        <w:rPr>
          <w:rFonts w:ascii="Garamond" w:hAnsi="Garamond" w:cs="Arial"/>
          <w:b/>
          <w:iCs/>
          <w:smallCaps/>
          <w:color w:val="365F91" w:themeColor="accent1" w:themeShade="BF"/>
        </w:rPr>
      </w:pPr>
      <w:r>
        <w:rPr>
          <w:rFonts w:ascii="Garamond" w:hAnsi="Garamond" w:cs="Arial"/>
          <w:b/>
          <w:iCs/>
          <w:smallCaps/>
          <w:color w:val="365F91" w:themeColor="accent1" w:themeShade="BF"/>
        </w:rPr>
        <w:t xml:space="preserve">     The </w:t>
      </w:r>
      <w:r w:rsidR="005C0A59">
        <w:rPr>
          <w:rFonts w:ascii="Garamond" w:hAnsi="Garamond" w:cs="Arial"/>
          <w:b/>
          <w:iCs/>
          <w:smallCaps/>
          <w:color w:val="365F91" w:themeColor="accent1" w:themeShade="BF"/>
        </w:rPr>
        <w:t>Call Structure</w:t>
      </w:r>
    </w:p>
    <w:p w14:paraId="00C57197" w14:textId="5D242C01" w:rsidR="006358FD" w:rsidRPr="006358FD" w:rsidRDefault="00DA5711" w:rsidP="00F40569">
      <w:pPr>
        <w:tabs>
          <w:tab w:val="left" w:pos="-1080"/>
          <w:tab w:val="left" w:pos="-720"/>
          <w:tab w:val="left" w:pos="0"/>
          <w:tab w:val="left" w:pos="1440"/>
        </w:tabs>
        <w:spacing w:after="120"/>
        <w:rPr>
          <w:rFonts w:ascii="Garamond" w:hAnsi="Garamond" w:cs="Arial"/>
          <w:iCs/>
          <w:smallCaps/>
          <w:sz w:val="22"/>
          <w:szCs w:val="22"/>
        </w:rPr>
      </w:pPr>
      <w:r>
        <w:rPr>
          <w:rFonts w:ascii="Garamond" w:hAnsi="Garamond" w:cs="Arial"/>
          <w:b/>
          <w:iCs/>
          <w:smallCaps/>
          <w:color w:val="365F91" w:themeColor="accent1" w:themeShade="BF"/>
        </w:rPr>
        <w:pict w14:anchorId="6528F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4pt;height:93.75pt">
            <v:imagedata r:id="rId11" o:title="Call Structure Re-Revised" croptop="12744f"/>
          </v:shape>
        </w:pict>
      </w:r>
    </w:p>
    <w:p w14:paraId="74B9FDEF" w14:textId="7D670EB1" w:rsidR="00F40569" w:rsidRPr="00E6386D" w:rsidRDefault="00105662" w:rsidP="00393840">
      <w:pPr>
        <w:tabs>
          <w:tab w:val="left" w:pos="-1080"/>
          <w:tab w:val="left" w:pos="-720"/>
          <w:tab w:val="left" w:pos="0"/>
          <w:tab w:val="left" w:pos="1440"/>
        </w:tabs>
        <w:spacing w:after="120"/>
        <w:rPr>
          <w:rFonts w:ascii="Garamond" w:hAnsi="Garamond" w:cs="Arial"/>
          <w:b/>
          <w:bCs/>
          <w:iCs/>
          <w:smallCaps/>
          <w:color w:val="365F91" w:themeColor="accent1" w:themeShade="BF"/>
          <w:sz w:val="22"/>
          <w:szCs w:val="22"/>
        </w:rPr>
      </w:pPr>
      <w:r>
        <w:rPr>
          <w:noProof/>
        </w:rPr>
        <w:drawing>
          <wp:anchor distT="0" distB="0" distL="114300" distR="114300" simplePos="0" relativeHeight="251675136" behindDoc="0" locked="0" layoutInCell="1" allowOverlap="1" wp14:anchorId="5C9D4E50" wp14:editId="75AB85F2">
            <wp:simplePos x="0" y="0"/>
            <wp:positionH relativeFrom="margin">
              <wp:align>center</wp:align>
            </wp:positionH>
            <wp:positionV relativeFrom="page">
              <wp:posOffset>9240328</wp:posOffset>
            </wp:positionV>
            <wp:extent cx="2719705" cy="5334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9705" cy="533400"/>
                    </a:xfrm>
                    <a:prstGeom prst="rect">
                      <a:avLst/>
                    </a:prstGeom>
                  </pic:spPr>
                </pic:pic>
              </a:graphicData>
            </a:graphic>
            <wp14:sizeRelH relativeFrom="margin">
              <wp14:pctWidth>0</wp14:pctWidth>
            </wp14:sizeRelH>
            <wp14:sizeRelV relativeFrom="margin">
              <wp14:pctHeight>0</wp14:pctHeight>
            </wp14:sizeRelV>
          </wp:anchor>
        </w:drawing>
      </w:r>
      <w:r w:rsidR="00F10342">
        <w:rPr>
          <w:rFonts w:ascii="Garamond" w:hAnsi="Garamond" w:cs="Arial"/>
          <w:iCs/>
          <w:sz w:val="22"/>
          <w:szCs w:val="22"/>
        </w:rPr>
        <w:t xml:space="preserve">    </w:t>
      </w:r>
    </w:p>
    <w:p w14:paraId="3DB266DD" w14:textId="2DF37A41" w:rsidR="00056539" w:rsidRPr="000E01F6" w:rsidRDefault="00953FE9" w:rsidP="003D5E9E">
      <w:pPr>
        <w:tabs>
          <w:tab w:val="left" w:pos="-1080"/>
          <w:tab w:val="left" w:pos="-720"/>
          <w:tab w:val="left" w:pos="0"/>
          <w:tab w:val="left" w:pos="1440"/>
        </w:tabs>
        <w:jc w:val="center"/>
        <w:rPr>
          <w:rFonts w:ascii="Garamond" w:hAnsi="Garamond" w:cs="Arial"/>
          <w:iCs/>
          <w:sz w:val="40"/>
          <w:szCs w:val="40"/>
        </w:rPr>
      </w:pPr>
      <w:r>
        <w:rPr>
          <w:rFonts w:ascii="Antique Olive Compact" w:hAnsi="Antique Olive Compact" w:cs="Arial Narrow"/>
          <w:b/>
          <w:bCs/>
          <w:iCs/>
          <w:sz w:val="40"/>
          <w:szCs w:val="40"/>
        </w:rPr>
        <w:lastRenderedPageBreak/>
        <w:t>Telefund Script</w:t>
      </w:r>
    </w:p>
    <w:p w14:paraId="32A5C48C" w14:textId="77777777" w:rsidR="00493E67" w:rsidRDefault="00493E67" w:rsidP="00855174">
      <w:pPr>
        <w:rPr>
          <w:rFonts w:ascii="Garamond" w:hAnsi="Garamond" w:cs="Tahoma"/>
          <w:b/>
          <w:smallCaps/>
          <w:color w:val="365F91" w:themeColor="accent1" w:themeShade="BF"/>
          <w:sz w:val="28"/>
          <w:szCs w:val="28"/>
        </w:rPr>
      </w:pPr>
    </w:p>
    <w:p w14:paraId="0B2B2444" w14:textId="508A3D3B" w:rsidR="00855174" w:rsidRPr="00493E67" w:rsidRDefault="00675888" w:rsidP="00855174">
      <w:pPr>
        <w:rPr>
          <w:rFonts w:ascii="Garamond" w:hAnsi="Garamond" w:cs="Tahoma"/>
          <w:bCs/>
          <w:color w:val="365F91" w:themeColor="accent1" w:themeShade="BF"/>
          <w:sz w:val="28"/>
          <w:szCs w:val="28"/>
        </w:rPr>
      </w:pPr>
      <w:r>
        <w:rPr>
          <w:rFonts w:ascii="Garamond" w:hAnsi="Garamond" w:cs="Tahoma"/>
          <w:b/>
          <w:smallCaps/>
          <w:color w:val="365F91" w:themeColor="accent1" w:themeShade="BF"/>
          <w:sz w:val="28"/>
          <w:szCs w:val="28"/>
        </w:rPr>
        <w:t>Purpose of Call</w:t>
      </w:r>
    </w:p>
    <w:p w14:paraId="3DB266E4" w14:textId="63400622" w:rsidR="00056539" w:rsidRPr="00675888" w:rsidRDefault="00675888" w:rsidP="00675888">
      <w:pPr>
        <w:rPr>
          <w:rFonts w:ascii="Garamond" w:hAnsi="Garamond" w:cs="Tahoma"/>
        </w:rPr>
      </w:pPr>
      <w:r>
        <w:rPr>
          <w:rFonts w:ascii="Garamond" w:hAnsi="Garamond" w:cs="Tahoma"/>
        </w:rPr>
        <w:t xml:space="preserve">You are calling the </w:t>
      </w:r>
      <w:r w:rsidR="00393840">
        <w:rPr>
          <w:rFonts w:ascii="Garamond" w:hAnsi="Garamond" w:cs="Tahoma"/>
        </w:rPr>
        <w:t>donor</w:t>
      </w:r>
      <w:r>
        <w:rPr>
          <w:rFonts w:ascii="Garamond" w:hAnsi="Garamond" w:cs="Tahoma"/>
        </w:rPr>
        <w:t xml:space="preserve"> to </w:t>
      </w:r>
      <w:r w:rsidR="003D5E9E">
        <w:rPr>
          <w:rFonts w:ascii="Garamond" w:hAnsi="Garamond" w:cs="Tahoma"/>
        </w:rPr>
        <w:t xml:space="preserve">1) </w:t>
      </w:r>
      <w:r>
        <w:rPr>
          <w:rFonts w:ascii="Garamond" w:hAnsi="Garamond" w:cs="Tahoma"/>
        </w:rPr>
        <w:t xml:space="preserve">give </w:t>
      </w:r>
      <w:r w:rsidR="00056539" w:rsidRPr="00675888">
        <w:rPr>
          <w:rFonts w:ascii="Garamond" w:hAnsi="Garamond" w:cs="Tahoma"/>
        </w:rPr>
        <w:t>the</w:t>
      </w:r>
      <w:r>
        <w:rPr>
          <w:rFonts w:ascii="Garamond" w:hAnsi="Garamond" w:cs="Tahoma"/>
        </w:rPr>
        <w:t>m</w:t>
      </w:r>
      <w:r w:rsidR="00056539" w:rsidRPr="00675888">
        <w:rPr>
          <w:rFonts w:ascii="Garamond" w:hAnsi="Garamond" w:cs="Tahoma"/>
        </w:rPr>
        <w:t xml:space="preserve"> </w:t>
      </w:r>
      <w:r>
        <w:rPr>
          <w:rFonts w:ascii="Garamond" w:hAnsi="Garamond" w:cs="Tahoma"/>
        </w:rPr>
        <w:t xml:space="preserve">the </w:t>
      </w:r>
      <w:r w:rsidR="00056539" w:rsidRPr="00675888">
        <w:rPr>
          <w:rFonts w:ascii="Garamond" w:hAnsi="Garamond" w:cs="Tahoma"/>
        </w:rPr>
        <w:t>opportunity to donate to BYU,</w:t>
      </w:r>
      <w:r>
        <w:rPr>
          <w:rFonts w:ascii="Garamond" w:hAnsi="Garamond" w:cs="Tahoma"/>
        </w:rPr>
        <w:t xml:space="preserve"> </w:t>
      </w:r>
      <w:r w:rsidR="003D5E9E">
        <w:rPr>
          <w:rFonts w:ascii="Garamond" w:hAnsi="Garamond" w:cs="Tahoma"/>
        </w:rPr>
        <w:t xml:space="preserve"> 2) </w:t>
      </w:r>
      <w:r>
        <w:rPr>
          <w:rFonts w:ascii="Garamond" w:hAnsi="Garamond" w:cs="Tahoma"/>
        </w:rPr>
        <w:t>u</w:t>
      </w:r>
      <w:r w:rsidR="00DD44CF" w:rsidRPr="00493E67">
        <w:rPr>
          <w:rFonts w:ascii="Garamond" w:hAnsi="Garamond" w:cs="Tahoma"/>
        </w:rPr>
        <w:t>pdate our university records</w:t>
      </w:r>
      <w:r w:rsidR="00056539" w:rsidRPr="00493E67">
        <w:rPr>
          <w:rFonts w:ascii="Garamond" w:hAnsi="Garamond" w:cs="Tahoma"/>
        </w:rPr>
        <w:t>, and</w:t>
      </w:r>
      <w:r>
        <w:rPr>
          <w:rFonts w:ascii="Garamond" w:hAnsi="Garamond" w:cs="Tahoma"/>
        </w:rPr>
        <w:t xml:space="preserve"> </w:t>
      </w:r>
      <w:r w:rsidR="003D5E9E">
        <w:rPr>
          <w:rFonts w:ascii="Garamond" w:hAnsi="Garamond" w:cs="Tahoma"/>
        </w:rPr>
        <w:t xml:space="preserve">3) </w:t>
      </w:r>
      <w:r w:rsidR="00056539" w:rsidRPr="00675888">
        <w:rPr>
          <w:rFonts w:ascii="Garamond" w:hAnsi="Garamond" w:cs="Tahoma"/>
        </w:rPr>
        <w:t xml:space="preserve">answer any questions </w:t>
      </w:r>
      <w:r>
        <w:rPr>
          <w:rFonts w:ascii="Garamond" w:hAnsi="Garamond" w:cs="Tahoma"/>
        </w:rPr>
        <w:t>they</w:t>
      </w:r>
      <w:r w:rsidR="00056539" w:rsidRPr="00675888">
        <w:rPr>
          <w:rFonts w:ascii="Garamond" w:hAnsi="Garamond" w:cs="Tahoma"/>
        </w:rPr>
        <w:t xml:space="preserve"> may have about BYU.</w:t>
      </w:r>
    </w:p>
    <w:p w14:paraId="3DB266E5" w14:textId="77777777" w:rsidR="00056539" w:rsidRPr="00493E67" w:rsidRDefault="00056539" w:rsidP="00056539">
      <w:pPr>
        <w:rPr>
          <w:rFonts w:ascii="Garamond" w:hAnsi="Garamond" w:cs="Tahoma"/>
        </w:rPr>
      </w:pPr>
    </w:p>
    <w:p w14:paraId="69D6B242" w14:textId="77777777" w:rsidR="00675888" w:rsidRDefault="00675888" w:rsidP="00056539">
      <w:pPr>
        <w:rPr>
          <w:rFonts w:ascii="Garamond" w:hAnsi="Garamond" w:cs="Tahoma"/>
          <w:b/>
          <w:smallCaps/>
          <w:color w:val="365F91" w:themeColor="accent1" w:themeShade="BF"/>
          <w:sz w:val="28"/>
          <w:szCs w:val="28"/>
        </w:rPr>
      </w:pPr>
      <w:r>
        <w:rPr>
          <w:rFonts w:ascii="Garamond" w:hAnsi="Garamond" w:cs="Tahoma"/>
          <w:b/>
          <w:smallCaps/>
          <w:color w:val="365F91" w:themeColor="accent1" w:themeShade="BF"/>
          <w:sz w:val="28"/>
          <w:szCs w:val="28"/>
        </w:rPr>
        <w:t xml:space="preserve">introduction </w:t>
      </w:r>
    </w:p>
    <w:p w14:paraId="3EABC9BD" w14:textId="065991E0" w:rsidR="00675888" w:rsidRDefault="00675888" w:rsidP="00056539">
      <w:pPr>
        <w:rPr>
          <w:rFonts w:ascii="Garamond" w:hAnsi="Garamond" w:cs="Tahoma"/>
          <w:b/>
          <w:smallCaps/>
          <w:color w:val="365F91" w:themeColor="accent1" w:themeShade="BF"/>
          <w:sz w:val="28"/>
          <w:szCs w:val="28"/>
        </w:rPr>
      </w:pPr>
      <w:r>
        <w:rPr>
          <w:rFonts w:ascii="Garamond" w:hAnsi="Garamond" w:cs="Tahoma"/>
        </w:rPr>
        <w:t>When beginning the call, remember to warmly introduce yourself</w:t>
      </w:r>
      <w:r w:rsidR="004B4883">
        <w:rPr>
          <w:rFonts w:ascii="Garamond" w:hAnsi="Garamond" w:cs="Tahoma"/>
        </w:rPr>
        <w:t>, explain that you are calling from BYU for the purposes listed above.</w:t>
      </w:r>
      <w:r>
        <w:rPr>
          <w:rFonts w:ascii="Garamond" w:hAnsi="Garamond" w:cs="Tahoma"/>
        </w:rPr>
        <w:t xml:space="preserve"> </w:t>
      </w:r>
    </w:p>
    <w:p w14:paraId="17995A09" w14:textId="77777777" w:rsidR="00675888" w:rsidRDefault="00675888" w:rsidP="00056539">
      <w:pPr>
        <w:rPr>
          <w:rFonts w:ascii="Garamond" w:hAnsi="Garamond" w:cs="Tahoma"/>
          <w:b/>
          <w:smallCaps/>
          <w:color w:val="365F91" w:themeColor="accent1" w:themeShade="BF"/>
          <w:sz w:val="28"/>
          <w:szCs w:val="28"/>
        </w:rPr>
      </w:pPr>
    </w:p>
    <w:p w14:paraId="3DB266E6" w14:textId="6C817D2B" w:rsidR="00056539" w:rsidRPr="00493E67" w:rsidRDefault="00056539" w:rsidP="00056539">
      <w:pPr>
        <w:rPr>
          <w:rFonts w:ascii="Garamond" w:hAnsi="Garamond" w:cs="Tahoma"/>
          <w:color w:val="365F91" w:themeColor="accent1" w:themeShade="BF"/>
          <w:sz w:val="28"/>
          <w:szCs w:val="28"/>
        </w:rPr>
      </w:pPr>
      <w:r w:rsidRPr="00493E67">
        <w:rPr>
          <w:rFonts w:ascii="Garamond" w:hAnsi="Garamond" w:cs="Tahoma"/>
          <w:b/>
          <w:smallCaps/>
          <w:color w:val="365F91" w:themeColor="accent1" w:themeShade="BF"/>
          <w:sz w:val="28"/>
          <w:szCs w:val="28"/>
        </w:rPr>
        <w:t>Rapport</w:t>
      </w:r>
    </w:p>
    <w:p w14:paraId="3DB266EC" w14:textId="188E265D" w:rsidR="007E2E73" w:rsidRPr="00493E67" w:rsidRDefault="001A73AC" w:rsidP="00855174">
      <w:pPr>
        <w:rPr>
          <w:rFonts w:ascii="Garamond" w:hAnsi="Garamond" w:cs="Tahoma"/>
          <w:b/>
          <w:color w:val="808080" w:themeColor="background1" w:themeShade="80"/>
        </w:rPr>
      </w:pPr>
      <w:r w:rsidRPr="00493E67">
        <w:rPr>
          <w:rFonts w:ascii="Garamond" w:hAnsi="Garamond" w:cs="Tahoma"/>
        </w:rPr>
        <w:t>After introducing yourself</w:t>
      </w:r>
      <w:r w:rsidR="009744A7" w:rsidRPr="00493E67">
        <w:rPr>
          <w:rFonts w:ascii="Garamond" w:hAnsi="Garamond" w:cs="Tahoma"/>
        </w:rPr>
        <w:t>,</w:t>
      </w:r>
      <w:r w:rsidRPr="00493E67">
        <w:rPr>
          <w:rFonts w:ascii="Garamond" w:hAnsi="Garamond" w:cs="Tahoma"/>
        </w:rPr>
        <w:t xml:space="preserve"> ask a few open ended rapport questions. The whole point is to make a </w:t>
      </w:r>
      <w:r w:rsidR="00855174" w:rsidRPr="00493E67">
        <w:rPr>
          <w:rFonts w:ascii="Garamond" w:hAnsi="Garamond" w:cs="Tahoma"/>
        </w:rPr>
        <w:t xml:space="preserve">connection: ask them about their experience at BYU, share information about yourself you feel would be appropriate, ask if they have any questions about the campus today, etc. </w:t>
      </w:r>
    </w:p>
    <w:p w14:paraId="3DB266ED" w14:textId="77777777" w:rsidR="007B52D5" w:rsidRPr="00493E67" w:rsidRDefault="007B52D5" w:rsidP="007B52D5">
      <w:pPr>
        <w:rPr>
          <w:rFonts w:ascii="Garamond" w:hAnsi="Garamond" w:cs="Tahoma"/>
        </w:rPr>
      </w:pPr>
    </w:p>
    <w:p w14:paraId="3DB266F0" w14:textId="572E8183" w:rsidR="00F87F7F" w:rsidRDefault="00F87F7F" w:rsidP="007B52D5">
      <w:pPr>
        <w:rPr>
          <w:rFonts w:ascii="Garamond" w:hAnsi="Garamond" w:cs="Tahoma"/>
          <w:color w:val="365F91" w:themeColor="accent1" w:themeShade="BF"/>
          <w:sz w:val="28"/>
          <w:szCs w:val="28"/>
        </w:rPr>
      </w:pPr>
      <w:r w:rsidRPr="00493E67">
        <w:rPr>
          <w:rFonts w:ascii="Garamond" w:hAnsi="Garamond" w:cs="Tahoma"/>
          <w:b/>
          <w:smallCaps/>
          <w:color w:val="365F91" w:themeColor="accent1" w:themeShade="BF"/>
          <w:sz w:val="28"/>
          <w:szCs w:val="28"/>
        </w:rPr>
        <w:t>Campaign</w:t>
      </w:r>
    </w:p>
    <w:p w14:paraId="2E2B658B" w14:textId="79BA3BC5" w:rsidR="009B2D45" w:rsidRDefault="009B2D45" w:rsidP="007B52D5">
      <w:pPr>
        <w:rPr>
          <w:rFonts w:ascii="Garamond" w:hAnsi="Garamond" w:cs="Tahoma"/>
        </w:rPr>
      </w:pPr>
      <w:r>
        <w:rPr>
          <w:rFonts w:ascii="Garamond" w:hAnsi="Garamond" w:cs="Tahoma"/>
        </w:rPr>
        <w:t xml:space="preserve">Take time to understand the philanthropic interests of the donor. Review their education background. </w:t>
      </w:r>
    </w:p>
    <w:p w14:paraId="60C4D207" w14:textId="6D5C298A" w:rsidR="009B2D45" w:rsidRPr="009B2D45" w:rsidRDefault="009B2D45" w:rsidP="007B52D5">
      <w:pPr>
        <w:rPr>
          <w:rFonts w:ascii="Garamond" w:hAnsi="Garamond" w:cs="Tahoma"/>
        </w:rPr>
      </w:pPr>
      <w:r>
        <w:rPr>
          <w:rFonts w:ascii="Garamond" w:hAnsi="Garamond" w:cs="Tahoma"/>
        </w:rPr>
        <w:t>Focus your asks on their interests.</w:t>
      </w:r>
      <w:r w:rsidR="00875D2B">
        <w:rPr>
          <w:rFonts w:ascii="Garamond" w:hAnsi="Garamond" w:cs="Tahoma"/>
        </w:rPr>
        <w:t xml:space="preserve"> An example could be,</w:t>
      </w:r>
      <w:r>
        <w:rPr>
          <w:rFonts w:ascii="Garamond" w:hAnsi="Garamond" w:cs="Tahoma"/>
        </w:rPr>
        <w:t xml:space="preserve"> “</w:t>
      </w:r>
      <w:r w:rsidR="003D5E9E">
        <w:rPr>
          <w:rFonts w:ascii="Garamond" w:hAnsi="Garamond" w:cs="Tahoma"/>
        </w:rPr>
        <w:t>What did you study? W</w:t>
      </w:r>
      <w:r>
        <w:rPr>
          <w:rFonts w:ascii="Garamond" w:hAnsi="Garamond" w:cs="Tahoma"/>
        </w:rPr>
        <w:t>hat was your favorite part? Would you like to give back to that program?”</w:t>
      </w:r>
    </w:p>
    <w:p w14:paraId="51E34F00" w14:textId="77777777" w:rsidR="009B2D45" w:rsidRPr="009B2D45" w:rsidRDefault="009B2D45" w:rsidP="007B52D5">
      <w:pPr>
        <w:rPr>
          <w:rFonts w:ascii="Garamond" w:hAnsi="Garamond" w:cs="Tahoma"/>
          <w:color w:val="365F91" w:themeColor="accent1" w:themeShade="BF"/>
          <w:sz w:val="28"/>
          <w:szCs w:val="28"/>
        </w:rPr>
      </w:pPr>
    </w:p>
    <w:p w14:paraId="3DB266F1" w14:textId="2E58F3E6" w:rsidR="007B52D5" w:rsidRPr="00493E67" w:rsidRDefault="00855174" w:rsidP="007B52D5">
      <w:pPr>
        <w:rPr>
          <w:rFonts w:ascii="Garamond" w:hAnsi="Garamond" w:cs="Tahoma"/>
          <w:b/>
          <w:smallCaps/>
          <w:color w:val="365F91" w:themeColor="accent1" w:themeShade="BF"/>
          <w:sz w:val="28"/>
          <w:szCs w:val="28"/>
        </w:rPr>
      </w:pPr>
      <w:r w:rsidRPr="00493E67">
        <w:rPr>
          <w:rFonts w:ascii="Garamond" w:hAnsi="Garamond" w:cs="Tahoma"/>
          <w:b/>
          <w:smallCaps/>
          <w:color w:val="365F91" w:themeColor="accent1" w:themeShade="BF"/>
          <w:sz w:val="28"/>
          <w:szCs w:val="28"/>
        </w:rPr>
        <w:t>ASKS</w:t>
      </w:r>
      <w:r w:rsidR="00675888">
        <w:rPr>
          <w:rFonts w:ascii="Garamond" w:hAnsi="Garamond" w:cs="Tahoma"/>
          <w:b/>
          <w:smallCaps/>
          <w:color w:val="365F91" w:themeColor="accent1" w:themeShade="BF"/>
          <w:sz w:val="28"/>
          <w:szCs w:val="28"/>
        </w:rPr>
        <w:t xml:space="preserve">  1 &amp; 2</w:t>
      </w:r>
    </w:p>
    <w:p w14:paraId="3DB266F2" w14:textId="04268FF6" w:rsidR="009744A7" w:rsidRPr="00493E67" w:rsidRDefault="00855174" w:rsidP="009744A7">
      <w:pPr>
        <w:rPr>
          <w:rFonts w:ascii="Garamond" w:hAnsi="Garamond" w:cs="Tahoma"/>
          <w:b/>
          <w:smallCaps/>
        </w:rPr>
      </w:pPr>
      <w:r w:rsidRPr="00493E67">
        <w:rPr>
          <w:rFonts w:ascii="Garamond" w:hAnsi="Garamond" w:cs="Tahoma"/>
        </w:rPr>
        <w:t xml:space="preserve">Invite the </w:t>
      </w:r>
      <w:r w:rsidR="00393840">
        <w:rPr>
          <w:rFonts w:ascii="Garamond" w:hAnsi="Garamond" w:cs="Tahoma"/>
        </w:rPr>
        <w:t>donor</w:t>
      </w:r>
      <w:r w:rsidR="009744A7" w:rsidRPr="00493E67">
        <w:rPr>
          <w:rFonts w:ascii="Garamond" w:hAnsi="Garamond" w:cs="Tahoma"/>
        </w:rPr>
        <w:t xml:space="preserve"> to</w:t>
      </w:r>
      <w:r w:rsidRPr="00493E67">
        <w:rPr>
          <w:rFonts w:ascii="Garamond" w:hAnsi="Garamond" w:cs="Tahoma"/>
        </w:rPr>
        <w:t xml:space="preserve"> </w:t>
      </w:r>
      <w:r w:rsidR="009744A7" w:rsidRPr="00493E67">
        <w:rPr>
          <w:rFonts w:ascii="Garamond" w:hAnsi="Garamond" w:cs="Tahoma"/>
        </w:rPr>
        <w:t xml:space="preserve">double their last donation. If they cannot do this, see if they would be willing to </w:t>
      </w:r>
      <w:r w:rsidR="00875D2B">
        <w:rPr>
          <w:rFonts w:ascii="Garamond" w:hAnsi="Garamond" w:cs="Tahoma"/>
        </w:rPr>
        <w:t>donate 1.5x their last donation (e.g. $150).</w:t>
      </w:r>
      <w:r w:rsidR="00675888">
        <w:rPr>
          <w:rFonts w:ascii="Garamond" w:hAnsi="Garamond" w:cs="Tahoma"/>
        </w:rPr>
        <w:t xml:space="preserve"> </w:t>
      </w:r>
      <w:r w:rsidR="009744A7" w:rsidRPr="00493E67">
        <w:rPr>
          <w:rFonts w:ascii="Garamond" w:hAnsi="Garamond" w:cs="Tahoma"/>
        </w:rPr>
        <w:t xml:space="preserve"> Be prepared for a no, but don’t give up. Remember to be empathetic towards their situation.</w:t>
      </w:r>
    </w:p>
    <w:p w14:paraId="39583496" w14:textId="77777777" w:rsidR="009744A7" w:rsidRPr="009744A7" w:rsidRDefault="009744A7" w:rsidP="007B52D5">
      <w:pPr>
        <w:rPr>
          <w:rFonts w:ascii="Garamond" w:hAnsi="Garamond" w:cs="Tahoma"/>
          <w:b/>
          <w:smallCaps/>
          <w:sz w:val="26"/>
          <w:szCs w:val="26"/>
        </w:rPr>
      </w:pPr>
    </w:p>
    <w:p w14:paraId="3DB266F7" w14:textId="600FD839" w:rsidR="007B52D5" w:rsidRPr="00493E67" w:rsidRDefault="007B52D5" w:rsidP="007B52D5">
      <w:pPr>
        <w:rPr>
          <w:rFonts w:ascii="Garamond" w:hAnsi="Garamond" w:cs="Tahoma"/>
          <w:b/>
          <w:smallCaps/>
          <w:color w:val="365F91" w:themeColor="accent1" w:themeShade="BF"/>
          <w:sz w:val="28"/>
          <w:szCs w:val="28"/>
        </w:rPr>
      </w:pPr>
      <w:r w:rsidRPr="00493E67">
        <w:rPr>
          <w:rFonts w:ascii="Garamond" w:hAnsi="Garamond" w:cs="Tahoma"/>
          <w:b/>
          <w:smallCaps/>
          <w:color w:val="365F91" w:themeColor="accent1" w:themeShade="BF"/>
          <w:sz w:val="28"/>
          <w:szCs w:val="28"/>
        </w:rPr>
        <w:t xml:space="preserve">Update Records </w:t>
      </w:r>
    </w:p>
    <w:p w14:paraId="3DB266F9" w14:textId="380A203E" w:rsidR="007B52D5" w:rsidRPr="00493E67" w:rsidRDefault="009744A7" w:rsidP="009744A7">
      <w:pPr>
        <w:rPr>
          <w:rFonts w:ascii="Garamond" w:hAnsi="Garamond" w:cs="Tahoma"/>
        </w:rPr>
      </w:pPr>
      <w:r w:rsidRPr="00493E67">
        <w:rPr>
          <w:rFonts w:ascii="Garamond" w:hAnsi="Garamond" w:cs="Tahoma"/>
        </w:rPr>
        <w:t>Updating their records can be used as a buffer/transition between asks. Verify their add</w:t>
      </w:r>
      <w:r w:rsidR="004B4883">
        <w:rPr>
          <w:rFonts w:ascii="Garamond" w:hAnsi="Garamond" w:cs="Tahoma"/>
        </w:rPr>
        <w:t>ress, email, and phone number.</w:t>
      </w:r>
    </w:p>
    <w:p w14:paraId="3DB266FA" w14:textId="77777777" w:rsidR="007B52D5" w:rsidRPr="00E7629B" w:rsidRDefault="007B52D5" w:rsidP="007B52D5">
      <w:pPr>
        <w:rPr>
          <w:rFonts w:ascii="Garamond" w:hAnsi="Garamond" w:cs="Tahoma"/>
          <w:sz w:val="22"/>
          <w:szCs w:val="22"/>
        </w:rPr>
      </w:pPr>
    </w:p>
    <w:p w14:paraId="5B115269" w14:textId="4CC37682" w:rsidR="00675888" w:rsidRDefault="0042592E" w:rsidP="007B52D5">
      <w:pPr>
        <w:rPr>
          <w:rFonts w:ascii="Garamond" w:hAnsi="Garamond" w:cs="Tahoma"/>
          <w:b/>
          <w:smallCaps/>
          <w:color w:val="365F91" w:themeColor="accent1" w:themeShade="BF"/>
          <w:sz w:val="28"/>
          <w:szCs w:val="28"/>
        </w:rPr>
      </w:pPr>
      <w:r>
        <w:rPr>
          <w:rFonts w:ascii="Garamond" w:hAnsi="Garamond" w:cs="Tahoma"/>
          <w:b/>
          <w:smallCaps/>
          <w:color w:val="365F91" w:themeColor="accent1" w:themeShade="BF"/>
          <w:sz w:val="28"/>
          <w:szCs w:val="28"/>
        </w:rPr>
        <w:t>3</w:t>
      </w:r>
      <w:r w:rsidRPr="0042592E">
        <w:rPr>
          <w:rFonts w:ascii="Garamond" w:hAnsi="Garamond" w:cs="Tahoma"/>
          <w:b/>
          <w:smallCaps/>
          <w:color w:val="365F91" w:themeColor="accent1" w:themeShade="BF"/>
          <w:sz w:val="28"/>
          <w:szCs w:val="28"/>
          <w:vertAlign w:val="superscript"/>
        </w:rPr>
        <w:t>rd</w:t>
      </w:r>
      <w:r w:rsidR="00675888">
        <w:rPr>
          <w:rFonts w:ascii="Garamond" w:hAnsi="Garamond" w:cs="Tahoma"/>
          <w:b/>
          <w:smallCaps/>
          <w:color w:val="365F91" w:themeColor="accent1" w:themeShade="BF"/>
          <w:sz w:val="28"/>
          <w:szCs w:val="28"/>
        </w:rPr>
        <w:t xml:space="preserve"> ASK</w:t>
      </w:r>
    </w:p>
    <w:p w14:paraId="29F5E24F" w14:textId="4250C82D" w:rsidR="00675888" w:rsidRDefault="00675888" w:rsidP="007B52D5">
      <w:pPr>
        <w:rPr>
          <w:rFonts w:ascii="Garamond" w:hAnsi="Garamond" w:cs="Tahoma"/>
          <w:b/>
          <w:smallCaps/>
          <w:color w:val="365F91" w:themeColor="accent1" w:themeShade="BF"/>
          <w:sz w:val="28"/>
          <w:szCs w:val="28"/>
        </w:rPr>
      </w:pPr>
      <w:r>
        <w:rPr>
          <w:rFonts w:ascii="Garamond" w:hAnsi="Garamond" w:cs="Tahoma"/>
        </w:rPr>
        <w:t xml:space="preserve">If the </w:t>
      </w:r>
      <w:r w:rsidR="00393840">
        <w:rPr>
          <w:rFonts w:ascii="Garamond" w:hAnsi="Garamond" w:cs="Tahoma"/>
        </w:rPr>
        <w:t>donor</w:t>
      </w:r>
      <w:r>
        <w:rPr>
          <w:rFonts w:ascii="Garamond" w:hAnsi="Garamond" w:cs="Tahoma"/>
        </w:rPr>
        <w:t xml:space="preserve"> has refused your first two as</w:t>
      </w:r>
      <w:r w:rsidR="00875D2B">
        <w:rPr>
          <w:rFonts w:ascii="Garamond" w:hAnsi="Garamond" w:cs="Tahoma"/>
        </w:rPr>
        <w:t xml:space="preserve">ks, invite them to match their last donation </w:t>
      </w:r>
      <w:r>
        <w:rPr>
          <w:rFonts w:ascii="Garamond" w:hAnsi="Garamond" w:cs="Tahoma"/>
        </w:rPr>
        <w:t>to help s</w:t>
      </w:r>
      <w:r w:rsidR="00875D2B">
        <w:rPr>
          <w:rFonts w:ascii="Garamond" w:hAnsi="Garamond" w:cs="Tahoma"/>
        </w:rPr>
        <w:t>upport the students at BYU</w:t>
      </w:r>
      <w:r>
        <w:rPr>
          <w:rFonts w:ascii="Garamond" w:hAnsi="Garamond" w:cs="Tahoma"/>
        </w:rPr>
        <w:t>.</w:t>
      </w:r>
      <w:r w:rsidR="00875D2B">
        <w:rPr>
          <w:rFonts w:ascii="Garamond" w:hAnsi="Garamond" w:cs="Tahoma"/>
        </w:rPr>
        <w:t xml:space="preserve"> </w:t>
      </w:r>
      <w:r>
        <w:rPr>
          <w:rFonts w:ascii="Garamond" w:hAnsi="Garamond" w:cs="Tahoma"/>
        </w:rPr>
        <w:t xml:space="preserve"> </w:t>
      </w:r>
    </w:p>
    <w:p w14:paraId="64687E99" w14:textId="77777777" w:rsidR="00675888" w:rsidRDefault="00675888" w:rsidP="007B52D5">
      <w:pPr>
        <w:rPr>
          <w:rFonts w:ascii="Garamond" w:hAnsi="Garamond" w:cs="Tahoma"/>
          <w:b/>
          <w:smallCaps/>
          <w:color w:val="365F91" w:themeColor="accent1" w:themeShade="BF"/>
          <w:sz w:val="28"/>
          <w:szCs w:val="28"/>
        </w:rPr>
      </w:pPr>
    </w:p>
    <w:p w14:paraId="3DB266FD" w14:textId="44E77F94" w:rsidR="007B52D5" w:rsidRPr="00493E67" w:rsidRDefault="00675888" w:rsidP="007B52D5">
      <w:pPr>
        <w:rPr>
          <w:rFonts w:ascii="Garamond" w:hAnsi="Garamond" w:cs="Tahoma"/>
          <w:b/>
          <w:smallCaps/>
          <w:color w:val="365F91" w:themeColor="accent1" w:themeShade="BF"/>
          <w:sz w:val="28"/>
          <w:szCs w:val="28"/>
        </w:rPr>
      </w:pPr>
      <w:r>
        <w:rPr>
          <w:rFonts w:ascii="Garamond" w:hAnsi="Garamond" w:cs="Tahoma"/>
          <w:b/>
          <w:smallCaps/>
          <w:color w:val="365F91" w:themeColor="accent1" w:themeShade="BF"/>
          <w:sz w:val="28"/>
          <w:szCs w:val="28"/>
        </w:rPr>
        <w:t xml:space="preserve"> </w:t>
      </w:r>
      <w:r w:rsidR="007B52D5" w:rsidRPr="00493E67">
        <w:rPr>
          <w:rFonts w:ascii="Garamond" w:hAnsi="Garamond" w:cs="Tahoma"/>
          <w:b/>
          <w:smallCaps/>
          <w:color w:val="365F91" w:themeColor="accent1" w:themeShade="BF"/>
          <w:sz w:val="28"/>
          <w:szCs w:val="28"/>
        </w:rPr>
        <w:t>If</w:t>
      </w:r>
      <w:r w:rsidR="00056539" w:rsidRPr="00493E67">
        <w:rPr>
          <w:rFonts w:ascii="Garamond" w:hAnsi="Garamond" w:cs="Tahoma"/>
          <w:b/>
          <w:smallCaps/>
          <w:color w:val="365F91" w:themeColor="accent1" w:themeShade="BF"/>
          <w:sz w:val="28"/>
          <w:szCs w:val="28"/>
        </w:rPr>
        <w:t xml:space="preserve"> He/She</w:t>
      </w:r>
      <w:r w:rsidR="007B52D5" w:rsidRPr="00493E67">
        <w:rPr>
          <w:rFonts w:ascii="Garamond" w:hAnsi="Garamond" w:cs="Tahoma"/>
          <w:b/>
          <w:smallCaps/>
          <w:color w:val="365F91" w:themeColor="accent1" w:themeShade="BF"/>
          <w:sz w:val="28"/>
          <w:szCs w:val="28"/>
        </w:rPr>
        <w:t xml:space="preserve"> Pledge</w:t>
      </w:r>
      <w:r w:rsidR="00056539" w:rsidRPr="00493E67">
        <w:rPr>
          <w:rFonts w:ascii="Garamond" w:hAnsi="Garamond" w:cs="Tahoma"/>
          <w:b/>
          <w:smallCaps/>
          <w:color w:val="365F91" w:themeColor="accent1" w:themeShade="BF"/>
          <w:sz w:val="28"/>
          <w:szCs w:val="28"/>
        </w:rPr>
        <w:t>s</w:t>
      </w:r>
    </w:p>
    <w:p w14:paraId="3DB26700" w14:textId="402F2A7B" w:rsidR="00E7629B" w:rsidRPr="00493E67" w:rsidRDefault="004B4883" w:rsidP="009744A7">
      <w:pPr>
        <w:rPr>
          <w:rFonts w:ascii="Garamond" w:hAnsi="Garamond" w:cs="Tahoma"/>
        </w:rPr>
      </w:pPr>
      <w:r>
        <w:rPr>
          <w:rFonts w:ascii="Garamond" w:hAnsi="Garamond" w:cs="Tahoma"/>
        </w:rPr>
        <w:t>Express gratitude</w:t>
      </w:r>
      <w:r w:rsidR="009744A7" w:rsidRPr="00493E67">
        <w:rPr>
          <w:rFonts w:ascii="Garamond" w:hAnsi="Garamond" w:cs="Tahoma"/>
        </w:rPr>
        <w:t xml:space="preserve"> and inform them that they should be receiving a pledge form within about a week. Ask for any remaining questions, thank </w:t>
      </w:r>
      <w:r w:rsidR="00675888">
        <w:rPr>
          <w:rFonts w:ascii="Garamond" w:hAnsi="Garamond" w:cs="Tahoma"/>
        </w:rPr>
        <w:t>them</w:t>
      </w:r>
      <w:r w:rsidR="009744A7" w:rsidRPr="00493E67">
        <w:rPr>
          <w:rFonts w:ascii="Garamond" w:hAnsi="Garamond" w:cs="Tahoma"/>
        </w:rPr>
        <w:t xml:space="preserve"> for their time, and end the call. </w:t>
      </w:r>
    </w:p>
    <w:p w14:paraId="3DB26701" w14:textId="77777777" w:rsidR="00E7629B" w:rsidRDefault="00E7629B" w:rsidP="003D72B6">
      <w:pPr>
        <w:rPr>
          <w:rFonts w:ascii="Garamond" w:hAnsi="Garamond" w:cs="Tahoma"/>
          <w:sz w:val="22"/>
          <w:szCs w:val="22"/>
        </w:rPr>
      </w:pPr>
    </w:p>
    <w:p w14:paraId="3DB26702" w14:textId="5652E351" w:rsidR="00E7629B" w:rsidRPr="00493E67" w:rsidRDefault="00E7629B" w:rsidP="00E7629B">
      <w:pPr>
        <w:rPr>
          <w:rFonts w:ascii="Garamond" w:hAnsi="Garamond" w:cs="Tahoma"/>
          <w:b/>
          <w:smallCaps/>
          <w:color w:val="365F91" w:themeColor="accent1" w:themeShade="BF"/>
          <w:sz w:val="28"/>
          <w:szCs w:val="28"/>
        </w:rPr>
      </w:pPr>
      <w:r w:rsidRPr="00493E67">
        <w:rPr>
          <w:rFonts w:ascii="Garamond" w:hAnsi="Garamond" w:cs="Tahoma"/>
          <w:b/>
          <w:smallCaps/>
          <w:color w:val="365F91" w:themeColor="accent1" w:themeShade="BF"/>
          <w:sz w:val="28"/>
          <w:szCs w:val="28"/>
        </w:rPr>
        <w:t>If He/She Doesn’t Pledge</w:t>
      </w:r>
    </w:p>
    <w:p w14:paraId="76227A4B" w14:textId="45F70D32" w:rsidR="0064404C" w:rsidRDefault="009744A7" w:rsidP="00BB7F99">
      <w:pPr>
        <w:rPr>
          <w:noProof/>
        </w:rPr>
      </w:pPr>
      <w:r w:rsidRPr="00493E67">
        <w:rPr>
          <w:rFonts w:ascii="Garamond" w:hAnsi="Garamond" w:cs="Tahoma"/>
        </w:rPr>
        <w:t xml:space="preserve">Inform the </w:t>
      </w:r>
      <w:r w:rsidR="00393840">
        <w:rPr>
          <w:rFonts w:ascii="Garamond" w:hAnsi="Garamond" w:cs="Tahoma"/>
        </w:rPr>
        <w:t>donor</w:t>
      </w:r>
      <w:r w:rsidRPr="00493E67">
        <w:rPr>
          <w:rFonts w:ascii="Garamond" w:hAnsi="Garamond" w:cs="Tahoma"/>
        </w:rPr>
        <w:t xml:space="preserve"> that if they feel that they can give in the future, they can do so on </w:t>
      </w:r>
      <w:r w:rsidR="00675888">
        <w:rPr>
          <w:rFonts w:ascii="Garamond" w:hAnsi="Garamond" w:cs="Tahoma"/>
        </w:rPr>
        <w:t>our</w:t>
      </w:r>
      <w:r w:rsidRPr="00493E67">
        <w:rPr>
          <w:rFonts w:ascii="Garamond" w:hAnsi="Garamond" w:cs="Tahoma"/>
        </w:rPr>
        <w:t xml:space="preserve"> website</w:t>
      </w:r>
      <w:r w:rsidR="00675888">
        <w:rPr>
          <w:rFonts w:ascii="Garamond" w:hAnsi="Garamond" w:cs="Tahoma"/>
        </w:rPr>
        <w:t>,</w:t>
      </w:r>
      <w:r w:rsidRPr="00493E67">
        <w:rPr>
          <w:rFonts w:ascii="Garamond" w:hAnsi="Garamond" w:cs="Tahoma"/>
        </w:rPr>
        <w:t xml:space="preserve"> giving.byu.edu. </w:t>
      </w:r>
      <w:r w:rsidR="004B78E5">
        <w:rPr>
          <w:rFonts w:ascii="Garamond" w:hAnsi="Garamond" w:cs="Tahoma"/>
        </w:rPr>
        <w:t>Ask if they have any questions about BYU that we can help them with, t</w:t>
      </w:r>
      <w:r w:rsidRPr="00493E67">
        <w:rPr>
          <w:rFonts w:ascii="Garamond" w:hAnsi="Garamond" w:cs="Tahoma"/>
        </w:rPr>
        <w:t>hank them for their time</w:t>
      </w:r>
      <w:r w:rsidR="004B78E5">
        <w:rPr>
          <w:rFonts w:ascii="Garamond" w:hAnsi="Garamond" w:cs="Tahoma"/>
        </w:rPr>
        <w:t>,</w:t>
      </w:r>
      <w:r w:rsidRPr="00493E67">
        <w:rPr>
          <w:rFonts w:ascii="Garamond" w:hAnsi="Garamond" w:cs="Tahoma"/>
        </w:rPr>
        <w:t xml:space="preserve"> and end the call. </w:t>
      </w:r>
    </w:p>
    <w:p w14:paraId="6AF9DB71" w14:textId="77777777" w:rsidR="0064404C" w:rsidRDefault="0064404C">
      <w:pPr>
        <w:widowControl/>
        <w:autoSpaceDE/>
        <w:autoSpaceDN/>
        <w:adjustRightInd/>
        <w:rPr>
          <w:noProof/>
        </w:rPr>
      </w:pPr>
    </w:p>
    <w:p w14:paraId="0A0AA2F8" w14:textId="3F6D80B4" w:rsidR="0064404C" w:rsidRPr="00493E67" w:rsidRDefault="0064404C" w:rsidP="0064404C">
      <w:pPr>
        <w:rPr>
          <w:rFonts w:ascii="Garamond" w:hAnsi="Garamond" w:cs="Tahoma"/>
          <w:b/>
          <w:smallCaps/>
          <w:color w:val="365F91" w:themeColor="accent1" w:themeShade="BF"/>
          <w:sz w:val="28"/>
          <w:szCs w:val="28"/>
        </w:rPr>
      </w:pPr>
      <w:r>
        <w:rPr>
          <w:rFonts w:ascii="Garamond" w:hAnsi="Garamond" w:cs="Tahoma"/>
          <w:b/>
          <w:smallCaps/>
          <w:color w:val="365F91" w:themeColor="accent1" w:themeShade="BF"/>
          <w:sz w:val="28"/>
          <w:szCs w:val="28"/>
        </w:rPr>
        <w:t xml:space="preserve">Final Notes: </w:t>
      </w:r>
    </w:p>
    <w:p w14:paraId="5ED7B803" w14:textId="7F2F8CB8" w:rsidR="00BB7F99" w:rsidRDefault="00BB7F99" w:rsidP="00BB7F99">
      <w:pPr>
        <w:pStyle w:val="ListParagraph"/>
        <w:widowControl/>
        <w:numPr>
          <w:ilvl w:val="0"/>
          <w:numId w:val="5"/>
        </w:numPr>
        <w:autoSpaceDE/>
        <w:autoSpaceDN/>
        <w:adjustRightInd/>
        <w:rPr>
          <w:rFonts w:ascii="Garamond" w:hAnsi="Garamond"/>
          <w:noProof/>
        </w:rPr>
      </w:pPr>
      <w:r w:rsidRPr="00BB7F99">
        <w:rPr>
          <w:rFonts w:ascii="Garamond" w:hAnsi="Garamond"/>
          <w:noProof/>
        </w:rPr>
        <w:t xml:space="preserve">Making a connetion with the </w:t>
      </w:r>
      <w:r w:rsidR="00393840">
        <w:rPr>
          <w:rFonts w:ascii="Garamond" w:hAnsi="Garamond"/>
          <w:noProof/>
        </w:rPr>
        <w:t>donor</w:t>
      </w:r>
      <w:r w:rsidRPr="00BB7F99">
        <w:rPr>
          <w:rFonts w:ascii="Garamond" w:hAnsi="Garamond"/>
          <w:noProof/>
        </w:rPr>
        <w:t xml:space="preserve"> is important. Don’t be afraid to take a </w:t>
      </w:r>
      <w:r w:rsidR="004B4883">
        <w:rPr>
          <w:rFonts w:ascii="Garamond" w:hAnsi="Garamond"/>
          <w:noProof/>
        </w:rPr>
        <w:t>few</w:t>
      </w:r>
      <w:r w:rsidRPr="00BB7F99">
        <w:rPr>
          <w:rFonts w:ascii="Garamond" w:hAnsi="Garamond"/>
          <w:noProof/>
        </w:rPr>
        <w:t xml:space="preserve"> min</w:t>
      </w:r>
      <w:r>
        <w:rPr>
          <w:rFonts w:ascii="Garamond" w:hAnsi="Garamond"/>
          <w:noProof/>
        </w:rPr>
        <w:t>u</w:t>
      </w:r>
      <w:r w:rsidRPr="00BB7F99">
        <w:rPr>
          <w:rFonts w:ascii="Garamond" w:hAnsi="Garamond"/>
          <w:noProof/>
        </w:rPr>
        <w:t xml:space="preserve">tes to have </w:t>
      </w:r>
      <w:r>
        <w:rPr>
          <w:rFonts w:ascii="Garamond" w:hAnsi="Garamond"/>
          <w:noProof/>
        </w:rPr>
        <w:t>a good conversation</w:t>
      </w:r>
      <w:r w:rsidRPr="00BB7F99">
        <w:rPr>
          <w:rFonts w:ascii="Garamond" w:hAnsi="Garamond"/>
          <w:noProof/>
        </w:rPr>
        <w:t xml:space="preserve"> </w:t>
      </w:r>
      <w:r>
        <w:rPr>
          <w:rFonts w:ascii="Garamond" w:hAnsi="Garamond"/>
          <w:noProof/>
        </w:rPr>
        <w:t xml:space="preserve">with them when you are buidling rapport. </w:t>
      </w:r>
    </w:p>
    <w:p w14:paraId="76FA1676" w14:textId="7839D303" w:rsidR="00BB7F99" w:rsidRPr="00BB7F99" w:rsidRDefault="00BB7F99" w:rsidP="00BB7F99">
      <w:pPr>
        <w:pStyle w:val="ListParagraph"/>
        <w:widowControl/>
        <w:numPr>
          <w:ilvl w:val="0"/>
          <w:numId w:val="5"/>
        </w:numPr>
        <w:autoSpaceDE/>
        <w:autoSpaceDN/>
        <w:adjustRightInd/>
        <w:rPr>
          <w:rFonts w:ascii="Garamond" w:hAnsi="Garamond"/>
          <w:noProof/>
        </w:rPr>
      </w:pPr>
      <w:r>
        <w:rPr>
          <w:noProof/>
        </w:rPr>
        <w:drawing>
          <wp:anchor distT="0" distB="0" distL="114300" distR="114300" simplePos="0" relativeHeight="251677184" behindDoc="0" locked="0" layoutInCell="1" allowOverlap="1" wp14:anchorId="7B076F01" wp14:editId="38B4F014">
            <wp:simplePos x="0" y="0"/>
            <wp:positionH relativeFrom="margin">
              <wp:posOffset>1981967</wp:posOffset>
            </wp:positionH>
            <wp:positionV relativeFrom="paragraph">
              <wp:posOffset>971550</wp:posOffset>
            </wp:positionV>
            <wp:extent cx="2719705" cy="5334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9705" cy="533400"/>
                    </a:xfrm>
                    <a:prstGeom prst="rect">
                      <a:avLst/>
                    </a:prstGeom>
                  </pic:spPr>
                </pic:pic>
              </a:graphicData>
            </a:graphic>
            <wp14:sizeRelH relativeFrom="margin">
              <wp14:pctWidth>0</wp14:pctWidth>
            </wp14:sizeRelH>
            <wp14:sizeRelV relativeFrom="margin">
              <wp14:pctHeight>0</wp14:pctHeight>
            </wp14:sizeRelV>
          </wp:anchor>
        </w:drawing>
      </w:r>
      <w:r w:rsidR="0064404C" w:rsidRPr="00BB7F99">
        <w:rPr>
          <w:rFonts w:ascii="Garamond" w:hAnsi="Garamond" w:cs="Tahoma"/>
        </w:rPr>
        <w:t>All calls vary in length, so a successful call will not have a definite time line. Do not feel pressured to talk for a certain amount of time</w:t>
      </w:r>
      <w:r w:rsidRPr="00BB7F99">
        <w:rPr>
          <w:rFonts w:ascii="Garamond" w:hAnsi="Garamond" w:cs="Tahoma"/>
        </w:rPr>
        <w:t xml:space="preserve"> or </w:t>
      </w:r>
      <w:r>
        <w:rPr>
          <w:rFonts w:ascii="Garamond" w:hAnsi="Garamond" w:cs="Tahoma"/>
        </w:rPr>
        <w:t xml:space="preserve">to </w:t>
      </w:r>
      <w:r w:rsidRPr="00BB7F99">
        <w:rPr>
          <w:rFonts w:ascii="Garamond" w:hAnsi="Garamond" w:cs="Tahoma"/>
        </w:rPr>
        <w:t xml:space="preserve">rush the call. </w:t>
      </w:r>
      <w:r>
        <w:rPr>
          <w:rFonts w:ascii="Garamond" w:hAnsi="Garamond" w:cs="Tahoma"/>
        </w:rPr>
        <w:t xml:space="preserve">Just be sure you have addressed every aspect of the call. </w:t>
      </w:r>
    </w:p>
    <w:sectPr w:rsidR="00BB7F99" w:rsidRPr="00BB7F99" w:rsidSect="003D72B6">
      <w:type w:val="continuous"/>
      <w:pgSz w:w="12240" w:h="15840"/>
      <w:pgMar w:top="720" w:right="720" w:bottom="450" w:left="720" w:header="1350" w:footer="12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F84E2" w14:textId="77777777" w:rsidR="00DA5711" w:rsidRDefault="00DA5711" w:rsidP="00C36AFD">
      <w:r>
        <w:separator/>
      </w:r>
    </w:p>
  </w:endnote>
  <w:endnote w:type="continuationSeparator" w:id="0">
    <w:p w14:paraId="3BEE3BDC" w14:textId="77777777" w:rsidR="00DA5711" w:rsidRDefault="00DA5711" w:rsidP="00C3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tique Olive Compact">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39CE" w14:textId="77777777" w:rsidR="00DA5711" w:rsidRDefault="00DA5711" w:rsidP="00C36AFD">
      <w:r>
        <w:separator/>
      </w:r>
    </w:p>
  </w:footnote>
  <w:footnote w:type="continuationSeparator" w:id="0">
    <w:p w14:paraId="7606B0B8" w14:textId="77777777" w:rsidR="00DA5711" w:rsidRDefault="00DA5711" w:rsidP="00C36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A36"/>
    <w:multiLevelType w:val="multilevel"/>
    <w:tmpl w:val="A4CC9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20CA"/>
    <w:multiLevelType w:val="hybridMultilevel"/>
    <w:tmpl w:val="37E2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473B3"/>
    <w:multiLevelType w:val="hybridMultilevel"/>
    <w:tmpl w:val="CC6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F18A9"/>
    <w:multiLevelType w:val="hybridMultilevel"/>
    <w:tmpl w:val="9BC2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06CA2"/>
    <w:multiLevelType w:val="hybridMultilevel"/>
    <w:tmpl w:val="B358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16E56"/>
    <w:multiLevelType w:val="hybridMultilevel"/>
    <w:tmpl w:val="729C40F6"/>
    <w:lvl w:ilvl="0" w:tplc="04090001">
      <w:start w:val="1"/>
      <w:numFmt w:val="bullet"/>
      <w:lvlText w:val=""/>
      <w:lvlJc w:val="left"/>
      <w:pPr>
        <w:ind w:left="72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41639"/>
    <w:multiLevelType w:val="hybridMultilevel"/>
    <w:tmpl w:val="8950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51365"/>
    <w:multiLevelType w:val="hybridMultilevel"/>
    <w:tmpl w:val="E9A61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010E9"/>
    <w:multiLevelType w:val="hybridMultilevel"/>
    <w:tmpl w:val="2A7E9E9A"/>
    <w:lvl w:ilvl="0" w:tplc="E042FC4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6"/>
  </w:num>
  <w:num w:numId="6">
    <w:abstractNumId w:val="8"/>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5E0"/>
    <w:rsid w:val="00015381"/>
    <w:rsid w:val="00056539"/>
    <w:rsid w:val="00067C28"/>
    <w:rsid w:val="000D5F63"/>
    <w:rsid w:val="000E01F6"/>
    <w:rsid w:val="000E766E"/>
    <w:rsid w:val="000F6E03"/>
    <w:rsid w:val="00105662"/>
    <w:rsid w:val="00106F6C"/>
    <w:rsid w:val="00114362"/>
    <w:rsid w:val="00182780"/>
    <w:rsid w:val="001A5863"/>
    <w:rsid w:val="001A73AC"/>
    <w:rsid w:val="001B1EB7"/>
    <w:rsid w:val="001D50F1"/>
    <w:rsid w:val="001D7C40"/>
    <w:rsid w:val="001E1BCE"/>
    <w:rsid w:val="002325E0"/>
    <w:rsid w:val="00241794"/>
    <w:rsid w:val="0026074A"/>
    <w:rsid w:val="00274027"/>
    <w:rsid w:val="002B2E86"/>
    <w:rsid w:val="002F479F"/>
    <w:rsid w:val="00322F19"/>
    <w:rsid w:val="003750B0"/>
    <w:rsid w:val="00393840"/>
    <w:rsid w:val="003C5F6B"/>
    <w:rsid w:val="003D5E9E"/>
    <w:rsid w:val="003D72B6"/>
    <w:rsid w:val="0042592E"/>
    <w:rsid w:val="00455018"/>
    <w:rsid w:val="0045573E"/>
    <w:rsid w:val="0048710E"/>
    <w:rsid w:val="0048721A"/>
    <w:rsid w:val="004904F1"/>
    <w:rsid w:val="00491180"/>
    <w:rsid w:val="00493E67"/>
    <w:rsid w:val="004B4883"/>
    <w:rsid w:val="004B78E5"/>
    <w:rsid w:val="004D6D7E"/>
    <w:rsid w:val="004E6EB0"/>
    <w:rsid w:val="004F03F7"/>
    <w:rsid w:val="00501AE7"/>
    <w:rsid w:val="0050730F"/>
    <w:rsid w:val="0056754C"/>
    <w:rsid w:val="005A132A"/>
    <w:rsid w:val="005A22BC"/>
    <w:rsid w:val="005B744E"/>
    <w:rsid w:val="005C0A59"/>
    <w:rsid w:val="005F2317"/>
    <w:rsid w:val="006139ED"/>
    <w:rsid w:val="006358FD"/>
    <w:rsid w:val="0064404C"/>
    <w:rsid w:val="00675888"/>
    <w:rsid w:val="00677843"/>
    <w:rsid w:val="006B21FA"/>
    <w:rsid w:val="006C78A1"/>
    <w:rsid w:val="0072110A"/>
    <w:rsid w:val="00750302"/>
    <w:rsid w:val="0076251F"/>
    <w:rsid w:val="00767983"/>
    <w:rsid w:val="007A6EFB"/>
    <w:rsid w:val="007B52D5"/>
    <w:rsid w:val="007E2E73"/>
    <w:rsid w:val="008004AA"/>
    <w:rsid w:val="00803380"/>
    <w:rsid w:val="008053B0"/>
    <w:rsid w:val="0080743F"/>
    <w:rsid w:val="0081329A"/>
    <w:rsid w:val="00855174"/>
    <w:rsid w:val="00875D2B"/>
    <w:rsid w:val="008B0FAA"/>
    <w:rsid w:val="00926A34"/>
    <w:rsid w:val="00937ABF"/>
    <w:rsid w:val="009507F0"/>
    <w:rsid w:val="00951400"/>
    <w:rsid w:val="009536D1"/>
    <w:rsid w:val="00953FE9"/>
    <w:rsid w:val="009744A7"/>
    <w:rsid w:val="00992993"/>
    <w:rsid w:val="00995A5E"/>
    <w:rsid w:val="009B0712"/>
    <w:rsid w:val="009B2D45"/>
    <w:rsid w:val="009B3993"/>
    <w:rsid w:val="009D2259"/>
    <w:rsid w:val="009F097A"/>
    <w:rsid w:val="00A146FD"/>
    <w:rsid w:val="00A325E6"/>
    <w:rsid w:val="00A366D5"/>
    <w:rsid w:val="00AA03AF"/>
    <w:rsid w:val="00AD40CD"/>
    <w:rsid w:val="00AE363D"/>
    <w:rsid w:val="00AE3ED4"/>
    <w:rsid w:val="00B37375"/>
    <w:rsid w:val="00B52C35"/>
    <w:rsid w:val="00B60FFD"/>
    <w:rsid w:val="00B95307"/>
    <w:rsid w:val="00B96EE7"/>
    <w:rsid w:val="00BB00F3"/>
    <w:rsid w:val="00BB6D91"/>
    <w:rsid w:val="00BB7F99"/>
    <w:rsid w:val="00BD10E8"/>
    <w:rsid w:val="00BF0C23"/>
    <w:rsid w:val="00C06EB2"/>
    <w:rsid w:val="00C33617"/>
    <w:rsid w:val="00C36757"/>
    <w:rsid w:val="00C36AFD"/>
    <w:rsid w:val="00C6188B"/>
    <w:rsid w:val="00C710DC"/>
    <w:rsid w:val="00CB7C6F"/>
    <w:rsid w:val="00CD51C2"/>
    <w:rsid w:val="00D57297"/>
    <w:rsid w:val="00D72D7B"/>
    <w:rsid w:val="00D754CD"/>
    <w:rsid w:val="00D92633"/>
    <w:rsid w:val="00D9372E"/>
    <w:rsid w:val="00DA092F"/>
    <w:rsid w:val="00DA5711"/>
    <w:rsid w:val="00DB20AE"/>
    <w:rsid w:val="00DD44CF"/>
    <w:rsid w:val="00DD7A33"/>
    <w:rsid w:val="00DF0771"/>
    <w:rsid w:val="00DF22E7"/>
    <w:rsid w:val="00DF5E99"/>
    <w:rsid w:val="00DF79F4"/>
    <w:rsid w:val="00E039B5"/>
    <w:rsid w:val="00E1504C"/>
    <w:rsid w:val="00E2628E"/>
    <w:rsid w:val="00E7629B"/>
    <w:rsid w:val="00E87886"/>
    <w:rsid w:val="00F04B30"/>
    <w:rsid w:val="00F10342"/>
    <w:rsid w:val="00F2706A"/>
    <w:rsid w:val="00F27914"/>
    <w:rsid w:val="00F361EA"/>
    <w:rsid w:val="00F36970"/>
    <w:rsid w:val="00F40569"/>
    <w:rsid w:val="00F87F7F"/>
    <w:rsid w:val="00FA4D51"/>
    <w:rsid w:val="00FA54F4"/>
    <w:rsid w:val="00FE5B23"/>
    <w:rsid w:val="00FF622A"/>
    <w:rsid w:val="00FF738E"/>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DB266B3"/>
  <w15:docId w15:val="{B7AB80D0-BBFB-4ADD-BA96-DC09E7E5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0B0"/>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750B0"/>
  </w:style>
  <w:style w:type="character" w:styleId="Hyperlink">
    <w:name w:val="Hyperlink"/>
    <w:rsid w:val="003750B0"/>
  </w:style>
  <w:style w:type="paragraph" w:styleId="BalloonText">
    <w:name w:val="Balloon Text"/>
    <w:basedOn w:val="Normal"/>
    <w:semiHidden/>
    <w:rsid w:val="00FF738E"/>
    <w:rPr>
      <w:rFonts w:ascii="Tahoma" w:hAnsi="Tahoma" w:cs="Tahoma"/>
      <w:sz w:val="16"/>
      <w:szCs w:val="16"/>
    </w:rPr>
  </w:style>
  <w:style w:type="paragraph" w:styleId="ListParagraph">
    <w:name w:val="List Paragraph"/>
    <w:basedOn w:val="Normal"/>
    <w:uiPriority w:val="34"/>
    <w:qFormat/>
    <w:rsid w:val="00FE5B23"/>
    <w:pPr>
      <w:ind w:left="720"/>
      <w:contextualSpacing/>
    </w:pPr>
  </w:style>
  <w:style w:type="paragraph" w:styleId="Header">
    <w:name w:val="header"/>
    <w:basedOn w:val="Normal"/>
    <w:link w:val="HeaderChar"/>
    <w:unhideWhenUsed/>
    <w:rsid w:val="00C36AFD"/>
    <w:pPr>
      <w:tabs>
        <w:tab w:val="center" w:pos="4680"/>
        <w:tab w:val="right" w:pos="9360"/>
      </w:tabs>
    </w:pPr>
  </w:style>
  <w:style w:type="character" w:customStyle="1" w:styleId="HeaderChar">
    <w:name w:val="Header Char"/>
    <w:basedOn w:val="DefaultParagraphFont"/>
    <w:link w:val="Header"/>
    <w:rsid w:val="00C36AFD"/>
    <w:rPr>
      <w:sz w:val="24"/>
      <w:szCs w:val="24"/>
    </w:rPr>
  </w:style>
  <w:style w:type="paragraph" w:styleId="Footer">
    <w:name w:val="footer"/>
    <w:basedOn w:val="Normal"/>
    <w:link w:val="FooterChar"/>
    <w:unhideWhenUsed/>
    <w:rsid w:val="00C36AFD"/>
    <w:pPr>
      <w:tabs>
        <w:tab w:val="center" w:pos="4680"/>
        <w:tab w:val="right" w:pos="9360"/>
      </w:tabs>
    </w:pPr>
  </w:style>
  <w:style w:type="character" w:customStyle="1" w:styleId="FooterChar">
    <w:name w:val="Footer Char"/>
    <w:basedOn w:val="DefaultParagraphFont"/>
    <w:link w:val="Footer"/>
    <w:rsid w:val="00C36A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bbf78af1-205c-496f-ab25-5571deccb2a5">AXH6PMJZH7TN-3-5076</_dlc_DocId>
    <_dlc_DocIdUrl xmlns="bbf78af1-205c-496f-ab25-5571deccb2a5">
      <Url>https://spec.ldschurch.org/sites/Telefund/_layouts/15/DocIdRedir.aspx?ID=AXH6PMJZH7TN-3-5076</Url>
      <Description>AXH6PMJZH7TN-3-5076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B97F45B0455B9429DBD766461079B4E" ma:contentTypeVersion="1" ma:contentTypeDescription="Create a new document." ma:contentTypeScope="" ma:versionID="64afc205494465e6bd7b35292db4c44a">
  <xsd:schema xmlns:xsd="http://www.w3.org/2001/XMLSchema" xmlns:xs="http://www.w3.org/2001/XMLSchema" xmlns:p="http://schemas.microsoft.com/office/2006/metadata/properties" xmlns:ns2="bbf78af1-205c-496f-ab25-5571deccb2a5" targetNamespace="http://schemas.microsoft.com/office/2006/metadata/properties" ma:root="true" ma:fieldsID="9786e42229bbfd79c20adbcaf6bf2a06" ns2:_="">
    <xsd:import namespace="bbf78af1-205c-496f-ab25-5571deccb2a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78af1-205c-496f-ab25-5571deccb2a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8B1E0-D66B-49A8-A5DE-EA1B80E690F5}">
  <ds:schemaRefs>
    <ds:schemaRef ds:uri="http://schemas.microsoft.com/sharepoint/v3/contenttype/forms"/>
  </ds:schemaRefs>
</ds:datastoreItem>
</file>

<file path=customXml/itemProps2.xml><?xml version="1.0" encoding="utf-8"?>
<ds:datastoreItem xmlns:ds="http://schemas.openxmlformats.org/officeDocument/2006/customXml" ds:itemID="{859C3ADE-9993-45C1-8EE0-A4C2ECA837B4}">
  <ds:schemaRefs>
    <ds:schemaRef ds:uri="http://schemas.microsoft.com/office/2006/metadata/properties"/>
    <ds:schemaRef ds:uri="http://schemas.microsoft.com/office/infopath/2007/PartnerControls"/>
    <ds:schemaRef ds:uri="bbf78af1-205c-496f-ab25-5571deccb2a5"/>
  </ds:schemaRefs>
</ds:datastoreItem>
</file>

<file path=customXml/itemProps3.xml><?xml version="1.0" encoding="utf-8"?>
<ds:datastoreItem xmlns:ds="http://schemas.openxmlformats.org/officeDocument/2006/customXml" ds:itemID="{8511D671-6E1B-4A15-8791-52D39EE9931B}">
  <ds:schemaRefs>
    <ds:schemaRef ds:uri="http://schemas.microsoft.com/sharepoint/events"/>
  </ds:schemaRefs>
</ds:datastoreItem>
</file>

<file path=customXml/itemProps4.xml><?xml version="1.0" encoding="utf-8"?>
<ds:datastoreItem xmlns:ds="http://schemas.openxmlformats.org/officeDocument/2006/customXml" ds:itemID="{13BBDA9E-4C87-4DBC-8839-3AB2866A1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78af1-205c-496f-ab25-5571deccb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LDS Foundation</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Penina R Ah You</dc:creator>
  <cp:lastModifiedBy>telefundsup</cp:lastModifiedBy>
  <cp:revision>11</cp:revision>
  <cp:lastPrinted>2018-08-17T18:28:00Z</cp:lastPrinted>
  <dcterms:created xsi:type="dcterms:W3CDTF">2018-06-04T21:47:00Z</dcterms:created>
  <dcterms:modified xsi:type="dcterms:W3CDTF">2018-08-17T19:51:00Z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0x010100FB97F45B0455B9429DBD766461079B4E</vt:lpwstr>
  </property>
  <property fmtid="{D5CDD505-2E9C-101B-9397-08002B2CF9AE}" pid="3" name="_dlc_DocIdItemGuid">
    <vt:lpwstr>3be74326-d24c-467d-b332-044e169c7dee</vt:lpwstr>
  </property>
</Properties>
</file>