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33C0" w:rsidRPr="003F3356" w:rsidRDefault="008C4936" w:rsidP="00CE5CAA">
      <w:pPr>
        <w:spacing w:after="0"/>
        <w:ind w:left="10" w:right="4" w:hanging="10"/>
        <w:jc w:val="center"/>
        <w:rPr>
          <w:rFonts w:ascii="Arial" w:hAnsi="Arial" w:cs="Arial"/>
          <w:sz w:val="24"/>
          <w:szCs w:val="24"/>
        </w:rPr>
      </w:pPr>
      <w:r w:rsidRPr="003F3356">
        <w:rPr>
          <w:rFonts w:ascii="Arial" w:eastAsia="Arial" w:hAnsi="Arial" w:cs="Arial"/>
          <w:b/>
          <w:sz w:val="24"/>
          <w:szCs w:val="24"/>
        </w:rPr>
        <w:t>CENTRO PAULA SOUZA</w:t>
      </w:r>
    </w:p>
    <w:p w:rsidR="008833C0" w:rsidRPr="003F3356" w:rsidRDefault="008C4936" w:rsidP="00CE5CAA">
      <w:pPr>
        <w:spacing w:after="0"/>
        <w:ind w:left="10" w:right="7" w:hanging="10"/>
        <w:jc w:val="center"/>
        <w:rPr>
          <w:rFonts w:ascii="Arial" w:hAnsi="Arial" w:cs="Arial"/>
          <w:sz w:val="24"/>
          <w:szCs w:val="24"/>
        </w:rPr>
      </w:pPr>
      <w:r w:rsidRPr="003F3356">
        <w:rPr>
          <w:rFonts w:ascii="Arial" w:eastAsia="Arial" w:hAnsi="Arial" w:cs="Arial"/>
          <w:b/>
          <w:sz w:val="24"/>
          <w:szCs w:val="24"/>
        </w:rPr>
        <w:t>ETEC UIRAPURU</w:t>
      </w:r>
    </w:p>
    <w:p w:rsidR="008833C0" w:rsidRPr="003F3356" w:rsidRDefault="008C4936" w:rsidP="00CE5CAA">
      <w:pPr>
        <w:spacing w:after="3"/>
        <w:jc w:val="center"/>
        <w:rPr>
          <w:rFonts w:ascii="Arial" w:hAnsi="Arial" w:cs="Arial"/>
          <w:sz w:val="24"/>
          <w:szCs w:val="24"/>
        </w:rPr>
      </w:pPr>
      <w:r w:rsidRPr="003F3356">
        <w:rPr>
          <w:rFonts w:ascii="Arial" w:eastAsia="Arial" w:hAnsi="Arial" w:cs="Arial"/>
          <w:b/>
          <w:sz w:val="24"/>
          <w:szCs w:val="24"/>
        </w:rPr>
        <w:t>Desenvolvimento de Sistemas</w:t>
      </w:r>
    </w:p>
    <w:p w:rsidR="008833C0" w:rsidRPr="003F3356" w:rsidRDefault="008833C0" w:rsidP="00CE5CAA">
      <w:pPr>
        <w:spacing w:after="0"/>
        <w:ind w:left="76"/>
        <w:jc w:val="center"/>
        <w:rPr>
          <w:rFonts w:ascii="Arial" w:hAnsi="Arial" w:cs="Arial"/>
          <w:sz w:val="24"/>
          <w:szCs w:val="24"/>
        </w:rPr>
      </w:pPr>
    </w:p>
    <w:p w:rsidR="008833C0" w:rsidRPr="003F3356" w:rsidRDefault="008833C0" w:rsidP="00CE5CAA">
      <w:pPr>
        <w:spacing w:after="0"/>
        <w:ind w:left="76"/>
        <w:jc w:val="center"/>
        <w:rPr>
          <w:rFonts w:ascii="Arial" w:hAnsi="Arial" w:cs="Arial"/>
          <w:sz w:val="24"/>
          <w:szCs w:val="24"/>
        </w:rPr>
      </w:pPr>
    </w:p>
    <w:p w:rsidR="008833C0" w:rsidRPr="003F3356" w:rsidRDefault="008833C0" w:rsidP="00CE5CAA">
      <w:pPr>
        <w:spacing w:after="0"/>
        <w:ind w:left="76"/>
        <w:jc w:val="center"/>
        <w:rPr>
          <w:rFonts w:ascii="Arial" w:hAnsi="Arial" w:cs="Arial"/>
          <w:sz w:val="24"/>
          <w:szCs w:val="24"/>
        </w:rPr>
      </w:pPr>
    </w:p>
    <w:p w:rsidR="00CE5CAA" w:rsidRPr="003F3356" w:rsidRDefault="00CE5CAA" w:rsidP="00CE5CAA">
      <w:pPr>
        <w:spacing w:line="360" w:lineRule="auto"/>
        <w:jc w:val="center"/>
        <w:rPr>
          <w:rFonts w:ascii="Arial" w:hAnsi="Arial" w:cs="Arial"/>
          <w:b/>
          <w:sz w:val="24"/>
          <w:szCs w:val="24"/>
        </w:rPr>
      </w:pPr>
      <w:r w:rsidRPr="003F3356">
        <w:rPr>
          <w:rFonts w:ascii="Arial" w:hAnsi="Arial" w:cs="Arial"/>
          <w:b/>
          <w:sz w:val="24"/>
          <w:szCs w:val="24"/>
        </w:rPr>
        <w:t>Isaias Rocha De Jesus</w:t>
      </w:r>
    </w:p>
    <w:p w:rsidR="00CE5CAA" w:rsidRPr="003F3356" w:rsidRDefault="00CE5CAA" w:rsidP="00CE5CAA">
      <w:pPr>
        <w:spacing w:line="360" w:lineRule="auto"/>
        <w:jc w:val="center"/>
        <w:rPr>
          <w:rFonts w:ascii="Arial" w:hAnsi="Arial" w:cs="Arial"/>
          <w:b/>
          <w:sz w:val="24"/>
          <w:szCs w:val="24"/>
          <w:u w:val="single"/>
        </w:rPr>
      </w:pPr>
      <w:proofErr w:type="spellStart"/>
      <w:r w:rsidRPr="003F3356">
        <w:rPr>
          <w:rFonts w:ascii="Arial" w:hAnsi="Arial" w:cs="Arial"/>
          <w:b/>
          <w:sz w:val="24"/>
          <w:szCs w:val="24"/>
        </w:rPr>
        <w:t>Julio</w:t>
      </w:r>
      <w:proofErr w:type="spellEnd"/>
      <w:r w:rsidRPr="003F3356">
        <w:rPr>
          <w:rFonts w:ascii="Arial" w:hAnsi="Arial" w:cs="Arial"/>
          <w:b/>
          <w:sz w:val="24"/>
          <w:szCs w:val="24"/>
        </w:rPr>
        <w:t xml:space="preserve"> Cesar De Castro Da Silva</w:t>
      </w:r>
    </w:p>
    <w:p w:rsidR="00CE5CAA" w:rsidRPr="003F3356" w:rsidRDefault="00CE5CAA" w:rsidP="00CE5CAA">
      <w:pPr>
        <w:spacing w:line="360" w:lineRule="auto"/>
        <w:jc w:val="center"/>
        <w:rPr>
          <w:rFonts w:ascii="Arial" w:hAnsi="Arial" w:cs="Arial"/>
          <w:b/>
          <w:sz w:val="24"/>
          <w:szCs w:val="24"/>
        </w:rPr>
      </w:pPr>
      <w:proofErr w:type="spellStart"/>
      <w:r w:rsidRPr="003F3356">
        <w:rPr>
          <w:rFonts w:ascii="Arial" w:hAnsi="Arial" w:cs="Arial"/>
          <w:b/>
          <w:sz w:val="24"/>
          <w:szCs w:val="24"/>
        </w:rPr>
        <w:t>Luis</w:t>
      </w:r>
      <w:proofErr w:type="spellEnd"/>
      <w:r w:rsidRPr="003F3356">
        <w:rPr>
          <w:rFonts w:ascii="Arial" w:hAnsi="Arial" w:cs="Arial"/>
          <w:b/>
          <w:sz w:val="24"/>
          <w:szCs w:val="24"/>
        </w:rPr>
        <w:t xml:space="preserve"> Fernando Almeida De Oliveira</w:t>
      </w:r>
    </w:p>
    <w:p w:rsidR="00CE5CAA" w:rsidRPr="003F3356" w:rsidRDefault="00CE5CAA" w:rsidP="00CE5CAA">
      <w:pPr>
        <w:spacing w:line="360" w:lineRule="auto"/>
        <w:jc w:val="center"/>
        <w:rPr>
          <w:rFonts w:ascii="Arial" w:hAnsi="Arial" w:cs="Arial"/>
          <w:b/>
          <w:sz w:val="24"/>
          <w:szCs w:val="24"/>
        </w:rPr>
      </w:pPr>
      <w:r w:rsidRPr="003F3356">
        <w:rPr>
          <w:rFonts w:ascii="Arial" w:hAnsi="Arial" w:cs="Arial"/>
          <w:b/>
          <w:sz w:val="24"/>
          <w:szCs w:val="24"/>
        </w:rPr>
        <w:t>Matheus Trindade Do Nascimento</w:t>
      </w:r>
    </w:p>
    <w:p w:rsidR="00CE5CAA" w:rsidRPr="003F3356" w:rsidRDefault="00CE5CAA" w:rsidP="00CE5CAA">
      <w:pPr>
        <w:spacing w:line="360" w:lineRule="auto"/>
        <w:jc w:val="center"/>
        <w:rPr>
          <w:rFonts w:ascii="Arial" w:hAnsi="Arial" w:cs="Arial"/>
          <w:b/>
          <w:sz w:val="24"/>
          <w:szCs w:val="24"/>
        </w:rPr>
      </w:pPr>
      <w:r w:rsidRPr="003F3356">
        <w:rPr>
          <w:rFonts w:ascii="Arial" w:hAnsi="Arial" w:cs="Arial"/>
          <w:b/>
          <w:sz w:val="24"/>
          <w:szCs w:val="24"/>
        </w:rPr>
        <w:t xml:space="preserve">Nicole Sousa </w:t>
      </w:r>
      <w:proofErr w:type="spellStart"/>
      <w:r w:rsidRPr="003F3356">
        <w:rPr>
          <w:rFonts w:ascii="Arial" w:hAnsi="Arial" w:cs="Arial"/>
          <w:b/>
          <w:sz w:val="24"/>
          <w:szCs w:val="24"/>
        </w:rPr>
        <w:t>Cayres</w:t>
      </w:r>
      <w:proofErr w:type="spellEnd"/>
    </w:p>
    <w:p w:rsidR="008833C0" w:rsidRPr="003F3356" w:rsidRDefault="008833C0" w:rsidP="00CE5CAA">
      <w:pPr>
        <w:spacing w:after="0"/>
        <w:ind w:left="76"/>
        <w:jc w:val="center"/>
        <w:rPr>
          <w:rFonts w:ascii="Arial" w:hAnsi="Arial" w:cs="Arial"/>
          <w:sz w:val="24"/>
          <w:szCs w:val="24"/>
        </w:rPr>
      </w:pPr>
    </w:p>
    <w:p w:rsidR="008833C0" w:rsidRPr="003F3356" w:rsidRDefault="008833C0" w:rsidP="00CE5CAA">
      <w:pPr>
        <w:spacing w:after="0"/>
        <w:ind w:left="76"/>
        <w:jc w:val="center"/>
        <w:rPr>
          <w:rFonts w:ascii="Arial" w:hAnsi="Arial" w:cs="Arial"/>
          <w:sz w:val="24"/>
          <w:szCs w:val="24"/>
        </w:rPr>
      </w:pPr>
    </w:p>
    <w:p w:rsidR="008833C0" w:rsidRPr="003F3356" w:rsidRDefault="008833C0" w:rsidP="00CE5CAA">
      <w:pPr>
        <w:spacing w:after="0"/>
        <w:ind w:left="76"/>
        <w:jc w:val="center"/>
        <w:rPr>
          <w:rFonts w:ascii="Arial" w:hAnsi="Arial" w:cs="Arial"/>
          <w:sz w:val="24"/>
          <w:szCs w:val="24"/>
        </w:rPr>
      </w:pPr>
    </w:p>
    <w:p w:rsidR="008833C0" w:rsidRPr="003F3356" w:rsidRDefault="008833C0" w:rsidP="00CE5CAA">
      <w:pPr>
        <w:spacing w:after="0"/>
        <w:ind w:left="76"/>
        <w:jc w:val="center"/>
        <w:rPr>
          <w:rFonts w:ascii="Arial" w:hAnsi="Arial" w:cs="Arial"/>
          <w:sz w:val="24"/>
          <w:szCs w:val="24"/>
        </w:rPr>
      </w:pPr>
    </w:p>
    <w:p w:rsidR="008833C0" w:rsidRPr="003F3356" w:rsidRDefault="008833C0" w:rsidP="00CE5CAA">
      <w:pPr>
        <w:spacing w:after="0"/>
        <w:ind w:left="76"/>
        <w:jc w:val="center"/>
        <w:rPr>
          <w:rFonts w:ascii="Arial" w:hAnsi="Arial" w:cs="Arial"/>
          <w:sz w:val="24"/>
          <w:szCs w:val="24"/>
        </w:rPr>
      </w:pPr>
    </w:p>
    <w:p w:rsidR="008833C0" w:rsidRPr="003F3356" w:rsidRDefault="008833C0" w:rsidP="00CE5CAA">
      <w:pPr>
        <w:spacing w:after="0"/>
        <w:ind w:left="76"/>
        <w:jc w:val="center"/>
        <w:rPr>
          <w:rFonts w:ascii="Arial" w:hAnsi="Arial" w:cs="Arial"/>
          <w:sz w:val="24"/>
          <w:szCs w:val="24"/>
        </w:rPr>
      </w:pPr>
    </w:p>
    <w:p w:rsidR="008833C0" w:rsidRPr="003F3356" w:rsidRDefault="008833C0" w:rsidP="00CE5CAA">
      <w:pPr>
        <w:spacing w:after="0"/>
        <w:ind w:left="76"/>
        <w:jc w:val="center"/>
        <w:rPr>
          <w:rFonts w:ascii="Arial" w:hAnsi="Arial" w:cs="Arial"/>
          <w:sz w:val="24"/>
          <w:szCs w:val="24"/>
        </w:rPr>
      </w:pPr>
    </w:p>
    <w:p w:rsidR="008833C0" w:rsidRPr="003F3356" w:rsidRDefault="008833C0" w:rsidP="00CE5CAA">
      <w:pPr>
        <w:spacing w:after="0"/>
        <w:ind w:left="76"/>
        <w:jc w:val="center"/>
        <w:rPr>
          <w:rFonts w:ascii="Arial" w:hAnsi="Arial" w:cs="Arial"/>
          <w:sz w:val="24"/>
          <w:szCs w:val="24"/>
        </w:rPr>
      </w:pPr>
    </w:p>
    <w:p w:rsidR="008833C0" w:rsidRPr="003F3356" w:rsidRDefault="008833C0" w:rsidP="00CE5CAA">
      <w:pPr>
        <w:spacing w:after="0"/>
        <w:ind w:left="76"/>
        <w:jc w:val="center"/>
        <w:rPr>
          <w:rFonts w:ascii="Arial" w:hAnsi="Arial" w:cs="Arial"/>
          <w:sz w:val="24"/>
          <w:szCs w:val="24"/>
        </w:rPr>
      </w:pPr>
    </w:p>
    <w:p w:rsidR="008833C0" w:rsidRPr="003F3356" w:rsidRDefault="008833C0" w:rsidP="00CE5CAA">
      <w:pPr>
        <w:spacing w:after="0"/>
        <w:ind w:left="76"/>
        <w:jc w:val="center"/>
        <w:rPr>
          <w:rFonts w:ascii="Arial" w:hAnsi="Arial" w:cs="Arial"/>
          <w:sz w:val="24"/>
          <w:szCs w:val="24"/>
        </w:rPr>
      </w:pPr>
    </w:p>
    <w:p w:rsidR="008833C0" w:rsidRPr="003F3356" w:rsidRDefault="00CE5CAA" w:rsidP="00CE5CAA">
      <w:pPr>
        <w:spacing w:after="3"/>
        <w:jc w:val="center"/>
        <w:rPr>
          <w:rFonts w:ascii="Arial" w:hAnsi="Arial" w:cs="Arial"/>
          <w:sz w:val="24"/>
          <w:szCs w:val="24"/>
        </w:rPr>
      </w:pPr>
      <w:r w:rsidRPr="003F3356">
        <w:rPr>
          <w:rFonts w:ascii="Arial" w:eastAsia="Arial" w:hAnsi="Arial" w:cs="Arial"/>
          <w:b/>
          <w:sz w:val="24"/>
          <w:szCs w:val="24"/>
        </w:rPr>
        <w:t>Aplicativo Mobile Segurança Pessoal</w:t>
      </w:r>
    </w:p>
    <w:p w:rsidR="008833C0" w:rsidRPr="003F3356" w:rsidRDefault="008833C0" w:rsidP="00CE5CAA">
      <w:pPr>
        <w:spacing w:after="0"/>
        <w:ind w:left="76"/>
        <w:jc w:val="center"/>
        <w:rPr>
          <w:rFonts w:ascii="Arial" w:hAnsi="Arial" w:cs="Arial"/>
          <w:sz w:val="24"/>
          <w:szCs w:val="24"/>
        </w:rPr>
      </w:pPr>
    </w:p>
    <w:p w:rsidR="008833C0" w:rsidRPr="003F3356" w:rsidRDefault="008833C0" w:rsidP="00CE5CAA">
      <w:pPr>
        <w:spacing w:after="0"/>
        <w:ind w:left="76"/>
        <w:jc w:val="center"/>
        <w:rPr>
          <w:rFonts w:ascii="Arial" w:hAnsi="Arial" w:cs="Arial"/>
          <w:sz w:val="24"/>
          <w:szCs w:val="24"/>
        </w:rPr>
      </w:pPr>
    </w:p>
    <w:p w:rsidR="008833C0" w:rsidRPr="003F3356" w:rsidRDefault="008833C0" w:rsidP="00CE5CAA">
      <w:pPr>
        <w:spacing w:after="0"/>
        <w:ind w:left="76"/>
        <w:jc w:val="center"/>
        <w:rPr>
          <w:rFonts w:ascii="Arial" w:hAnsi="Arial" w:cs="Arial"/>
          <w:sz w:val="24"/>
          <w:szCs w:val="24"/>
        </w:rPr>
      </w:pPr>
    </w:p>
    <w:p w:rsidR="008833C0" w:rsidRPr="003F3356" w:rsidRDefault="008833C0" w:rsidP="00CE5CAA">
      <w:pPr>
        <w:spacing w:after="0"/>
        <w:ind w:left="76"/>
        <w:jc w:val="center"/>
        <w:rPr>
          <w:rFonts w:ascii="Arial" w:hAnsi="Arial" w:cs="Arial"/>
          <w:sz w:val="24"/>
          <w:szCs w:val="24"/>
        </w:rPr>
      </w:pPr>
    </w:p>
    <w:p w:rsidR="008833C0" w:rsidRPr="003F3356" w:rsidRDefault="008833C0" w:rsidP="00CE5CAA">
      <w:pPr>
        <w:spacing w:after="0"/>
        <w:ind w:left="76"/>
        <w:jc w:val="center"/>
        <w:rPr>
          <w:rFonts w:ascii="Arial" w:hAnsi="Arial" w:cs="Arial"/>
          <w:sz w:val="24"/>
          <w:szCs w:val="24"/>
        </w:rPr>
      </w:pPr>
    </w:p>
    <w:p w:rsidR="00CE5CAA" w:rsidRPr="003F3356" w:rsidRDefault="00CE5CAA" w:rsidP="00CE5CAA">
      <w:pPr>
        <w:spacing w:after="0"/>
        <w:ind w:left="76"/>
        <w:jc w:val="center"/>
        <w:rPr>
          <w:rFonts w:ascii="Arial" w:eastAsia="Arial" w:hAnsi="Arial" w:cs="Arial"/>
          <w:b/>
          <w:sz w:val="24"/>
          <w:szCs w:val="24"/>
        </w:rPr>
      </w:pPr>
    </w:p>
    <w:p w:rsidR="008833C0" w:rsidRPr="003F3356" w:rsidRDefault="008833C0" w:rsidP="00CE5CAA">
      <w:pPr>
        <w:spacing w:after="0"/>
        <w:ind w:left="76"/>
        <w:jc w:val="center"/>
        <w:rPr>
          <w:rFonts w:ascii="Arial" w:hAnsi="Arial" w:cs="Arial"/>
          <w:sz w:val="24"/>
          <w:szCs w:val="24"/>
        </w:rPr>
      </w:pPr>
    </w:p>
    <w:p w:rsidR="00CE5CAA" w:rsidRPr="003F3356" w:rsidRDefault="00CE5CAA" w:rsidP="00CE5CAA">
      <w:pPr>
        <w:spacing w:after="0"/>
        <w:ind w:left="76"/>
        <w:jc w:val="center"/>
        <w:rPr>
          <w:rFonts w:ascii="Arial" w:hAnsi="Arial" w:cs="Arial"/>
          <w:sz w:val="24"/>
          <w:szCs w:val="24"/>
        </w:rPr>
      </w:pPr>
    </w:p>
    <w:p w:rsidR="00CE5CAA" w:rsidRPr="003F3356" w:rsidRDefault="00CE5CAA" w:rsidP="00CE5CAA">
      <w:pPr>
        <w:spacing w:after="0"/>
        <w:ind w:left="76"/>
        <w:jc w:val="center"/>
        <w:rPr>
          <w:rFonts w:ascii="Arial" w:hAnsi="Arial" w:cs="Arial"/>
          <w:sz w:val="24"/>
          <w:szCs w:val="24"/>
        </w:rPr>
      </w:pPr>
    </w:p>
    <w:p w:rsidR="00CE5CAA" w:rsidRPr="003F3356" w:rsidRDefault="00CE5CAA" w:rsidP="00CE5CAA">
      <w:pPr>
        <w:spacing w:after="0"/>
        <w:ind w:left="76"/>
        <w:jc w:val="center"/>
        <w:rPr>
          <w:rFonts w:ascii="Arial" w:hAnsi="Arial" w:cs="Arial"/>
          <w:sz w:val="24"/>
          <w:szCs w:val="24"/>
        </w:rPr>
      </w:pPr>
    </w:p>
    <w:p w:rsidR="00CE5CAA" w:rsidRPr="003F3356" w:rsidRDefault="00CE5CAA" w:rsidP="00CE5CAA">
      <w:pPr>
        <w:spacing w:after="0"/>
        <w:ind w:left="76"/>
        <w:jc w:val="center"/>
        <w:rPr>
          <w:rFonts w:ascii="Arial" w:hAnsi="Arial" w:cs="Arial"/>
          <w:sz w:val="24"/>
          <w:szCs w:val="24"/>
        </w:rPr>
      </w:pPr>
    </w:p>
    <w:p w:rsidR="00CE5CAA" w:rsidRPr="003F3356" w:rsidRDefault="00CE5CAA" w:rsidP="00CE5CAA">
      <w:pPr>
        <w:spacing w:after="0"/>
        <w:ind w:left="76"/>
        <w:jc w:val="center"/>
        <w:rPr>
          <w:rFonts w:ascii="Arial" w:hAnsi="Arial" w:cs="Arial"/>
          <w:sz w:val="24"/>
          <w:szCs w:val="24"/>
        </w:rPr>
      </w:pPr>
    </w:p>
    <w:p w:rsidR="00CE5CAA" w:rsidRPr="003F3356" w:rsidRDefault="00CE5CAA" w:rsidP="00CE5CAA">
      <w:pPr>
        <w:spacing w:after="0"/>
        <w:ind w:left="76"/>
        <w:jc w:val="center"/>
        <w:rPr>
          <w:rFonts w:ascii="Arial" w:hAnsi="Arial" w:cs="Arial"/>
          <w:sz w:val="24"/>
          <w:szCs w:val="24"/>
        </w:rPr>
      </w:pPr>
    </w:p>
    <w:p w:rsidR="00CE5CAA" w:rsidRPr="003F3356" w:rsidRDefault="00CE5CAA" w:rsidP="00CE5CAA">
      <w:pPr>
        <w:spacing w:after="0"/>
        <w:ind w:left="76"/>
        <w:jc w:val="center"/>
        <w:rPr>
          <w:rFonts w:ascii="Arial" w:hAnsi="Arial" w:cs="Arial"/>
          <w:sz w:val="24"/>
          <w:szCs w:val="24"/>
        </w:rPr>
      </w:pPr>
    </w:p>
    <w:p w:rsidR="00CE5CAA" w:rsidRPr="003F3356" w:rsidRDefault="00CE5CAA" w:rsidP="00CE5CAA">
      <w:pPr>
        <w:spacing w:after="0"/>
        <w:ind w:left="76"/>
        <w:jc w:val="center"/>
        <w:rPr>
          <w:rFonts w:ascii="Arial" w:hAnsi="Arial" w:cs="Arial"/>
          <w:sz w:val="24"/>
          <w:szCs w:val="24"/>
        </w:rPr>
      </w:pPr>
    </w:p>
    <w:p w:rsidR="00CE5CAA" w:rsidRPr="003F3356" w:rsidRDefault="00CE5CAA" w:rsidP="00CE5CAA">
      <w:pPr>
        <w:spacing w:after="0"/>
        <w:ind w:left="76"/>
        <w:jc w:val="center"/>
        <w:rPr>
          <w:rFonts w:ascii="Arial" w:hAnsi="Arial" w:cs="Arial"/>
          <w:sz w:val="24"/>
          <w:szCs w:val="24"/>
        </w:rPr>
      </w:pPr>
    </w:p>
    <w:p w:rsidR="00CE5CAA" w:rsidRPr="003F3356" w:rsidRDefault="00CE5CAA" w:rsidP="00CE5CAA">
      <w:pPr>
        <w:spacing w:after="0"/>
        <w:ind w:left="76"/>
        <w:jc w:val="center"/>
        <w:rPr>
          <w:rFonts w:ascii="Arial" w:hAnsi="Arial" w:cs="Arial"/>
          <w:sz w:val="24"/>
          <w:szCs w:val="24"/>
        </w:rPr>
      </w:pPr>
    </w:p>
    <w:p w:rsidR="008833C0" w:rsidRPr="003F3356" w:rsidRDefault="008833C0" w:rsidP="00CE5CAA">
      <w:pPr>
        <w:spacing w:after="0"/>
        <w:ind w:left="76"/>
        <w:jc w:val="center"/>
        <w:rPr>
          <w:rFonts w:ascii="Arial" w:hAnsi="Arial" w:cs="Arial"/>
          <w:sz w:val="24"/>
          <w:szCs w:val="24"/>
        </w:rPr>
      </w:pPr>
    </w:p>
    <w:p w:rsidR="008833C0" w:rsidRPr="003F3356" w:rsidRDefault="008C4936" w:rsidP="00CE5CAA">
      <w:pPr>
        <w:spacing w:after="0"/>
        <w:ind w:left="10" w:hanging="10"/>
        <w:jc w:val="center"/>
        <w:rPr>
          <w:rFonts w:ascii="Arial" w:hAnsi="Arial" w:cs="Arial"/>
          <w:sz w:val="24"/>
          <w:szCs w:val="24"/>
        </w:rPr>
      </w:pPr>
      <w:r w:rsidRPr="003F3356">
        <w:rPr>
          <w:rFonts w:ascii="Arial" w:eastAsia="Arial" w:hAnsi="Arial" w:cs="Arial"/>
          <w:b/>
          <w:sz w:val="24"/>
          <w:szCs w:val="24"/>
        </w:rPr>
        <w:t>São Paulo</w:t>
      </w:r>
    </w:p>
    <w:p w:rsidR="00CE5CAA" w:rsidRPr="003F3356" w:rsidRDefault="00CE5CAA" w:rsidP="00CE5CAA">
      <w:pPr>
        <w:spacing w:after="0"/>
        <w:ind w:left="10" w:right="3" w:hanging="10"/>
        <w:jc w:val="center"/>
        <w:rPr>
          <w:rFonts w:ascii="Arial" w:hAnsi="Arial" w:cs="Arial"/>
          <w:sz w:val="24"/>
          <w:szCs w:val="24"/>
        </w:rPr>
      </w:pPr>
      <w:r w:rsidRPr="003F3356">
        <w:rPr>
          <w:rFonts w:ascii="Arial" w:eastAsia="Arial" w:hAnsi="Arial" w:cs="Arial"/>
          <w:b/>
          <w:sz w:val="24"/>
          <w:szCs w:val="24"/>
        </w:rPr>
        <w:t>2026</w:t>
      </w:r>
      <w:r w:rsidRPr="003F3356">
        <w:rPr>
          <w:rFonts w:ascii="Arial" w:eastAsia="Arial" w:hAnsi="Arial" w:cs="Arial"/>
          <w:b/>
          <w:sz w:val="24"/>
          <w:szCs w:val="24"/>
        </w:rPr>
        <w:br w:type="page"/>
      </w:r>
    </w:p>
    <w:p w:rsidR="00CE5CAA" w:rsidRPr="003F3356" w:rsidRDefault="00CE5CAA" w:rsidP="00CE5CAA">
      <w:pPr>
        <w:spacing w:line="360" w:lineRule="auto"/>
        <w:jc w:val="center"/>
        <w:rPr>
          <w:rFonts w:ascii="Arial" w:hAnsi="Arial" w:cs="Arial"/>
          <w:b/>
          <w:sz w:val="24"/>
          <w:szCs w:val="24"/>
        </w:rPr>
      </w:pPr>
      <w:r w:rsidRPr="003F3356">
        <w:rPr>
          <w:rFonts w:ascii="Arial" w:hAnsi="Arial" w:cs="Arial"/>
          <w:b/>
          <w:sz w:val="24"/>
          <w:szCs w:val="24"/>
        </w:rPr>
        <w:lastRenderedPageBreak/>
        <w:t>Isaias Rocha De Jesus</w:t>
      </w:r>
    </w:p>
    <w:p w:rsidR="00CE5CAA" w:rsidRPr="003F3356" w:rsidRDefault="00CE5CAA" w:rsidP="00CE5CAA">
      <w:pPr>
        <w:spacing w:line="360" w:lineRule="auto"/>
        <w:jc w:val="center"/>
        <w:rPr>
          <w:rFonts w:ascii="Arial" w:hAnsi="Arial" w:cs="Arial"/>
          <w:b/>
          <w:sz w:val="24"/>
          <w:szCs w:val="24"/>
          <w:u w:val="single"/>
        </w:rPr>
      </w:pPr>
      <w:proofErr w:type="spellStart"/>
      <w:r w:rsidRPr="003F3356">
        <w:rPr>
          <w:rFonts w:ascii="Arial" w:hAnsi="Arial" w:cs="Arial"/>
          <w:b/>
          <w:sz w:val="24"/>
          <w:szCs w:val="24"/>
        </w:rPr>
        <w:t>Julio</w:t>
      </w:r>
      <w:proofErr w:type="spellEnd"/>
      <w:r w:rsidRPr="003F3356">
        <w:rPr>
          <w:rFonts w:ascii="Arial" w:hAnsi="Arial" w:cs="Arial"/>
          <w:b/>
          <w:sz w:val="24"/>
          <w:szCs w:val="24"/>
        </w:rPr>
        <w:t xml:space="preserve"> Cesar De Castro Da Silva</w:t>
      </w:r>
    </w:p>
    <w:p w:rsidR="00CE5CAA" w:rsidRPr="003F3356" w:rsidRDefault="00CE5CAA" w:rsidP="00CE5CAA">
      <w:pPr>
        <w:spacing w:line="360" w:lineRule="auto"/>
        <w:jc w:val="center"/>
        <w:rPr>
          <w:rFonts w:ascii="Arial" w:hAnsi="Arial" w:cs="Arial"/>
          <w:b/>
          <w:sz w:val="24"/>
          <w:szCs w:val="24"/>
        </w:rPr>
      </w:pPr>
      <w:proofErr w:type="spellStart"/>
      <w:r w:rsidRPr="003F3356">
        <w:rPr>
          <w:rFonts w:ascii="Arial" w:hAnsi="Arial" w:cs="Arial"/>
          <w:b/>
          <w:sz w:val="24"/>
          <w:szCs w:val="24"/>
        </w:rPr>
        <w:t>Luis</w:t>
      </w:r>
      <w:proofErr w:type="spellEnd"/>
      <w:r w:rsidRPr="003F3356">
        <w:rPr>
          <w:rFonts w:ascii="Arial" w:hAnsi="Arial" w:cs="Arial"/>
          <w:b/>
          <w:sz w:val="24"/>
          <w:szCs w:val="24"/>
        </w:rPr>
        <w:t xml:space="preserve"> Fernando Almeida De Oliveira</w:t>
      </w:r>
    </w:p>
    <w:p w:rsidR="00CE5CAA" w:rsidRPr="003F3356" w:rsidRDefault="00CE5CAA" w:rsidP="00CE5CAA">
      <w:pPr>
        <w:spacing w:line="360" w:lineRule="auto"/>
        <w:jc w:val="center"/>
        <w:rPr>
          <w:rFonts w:ascii="Arial" w:hAnsi="Arial" w:cs="Arial"/>
          <w:b/>
          <w:sz w:val="24"/>
          <w:szCs w:val="24"/>
        </w:rPr>
      </w:pPr>
      <w:r w:rsidRPr="003F3356">
        <w:rPr>
          <w:rFonts w:ascii="Arial" w:hAnsi="Arial" w:cs="Arial"/>
          <w:b/>
          <w:sz w:val="24"/>
          <w:szCs w:val="24"/>
        </w:rPr>
        <w:t>Matheus Trindade Do Nascimento</w:t>
      </w:r>
    </w:p>
    <w:p w:rsidR="008833C0" w:rsidRPr="003F3356" w:rsidRDefault="00CE5CAA" w:rsidP="00CE5CAA">
      <w:pPr>
        <w:spacing w:after="3"/>
        <w:ind w:left="3107" w:hanging="10"/>
        <w:rPr>
          <w:rFonts w:ascii="Arial" w:hAnsi="Arial" w:cs="Arial"/>
          <w:sz w:val="24"/>
          <w:szCs w:val="24"/>
        </w:rPr>
      </w:pPr>
      <w:r w:rsidRPr="003F3356">
        <w:rPr>
          <w:rFonts w:ascii="Arial" w:hAnsi="Arial" w:cs="Arial"/>
          <w:b/>
          <w:sz w:val="24"/>
          <w:szCs w:val="24"/>
        </w:rPr>
        <w:t xml:space="preserve">Nicole Sousa </w:t>
      </w:r>
      <w:proofErr w:type="spellStart"/>
      <w:r w:rsidRPr="003F3356">
        <w:rPr>
          <w:rFonts w:ascii="Arial" w:hAnsi="Arial" w:cs="Arial"/>
          <w:b/>
          <w:sz w:val="24"/>
          <w:szCs w:val="24"/>
        </w:rPr>
        <w:t>Cayres</w:t>
      </w:r>
      <w:proofErr w:type="spellEnd"/>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CE5CAA" w:rsidRPr="003F3356" w:rsidRDefault="00CE5CAA" w:rsidP="00CE5CAA">
      <w:pPr>
        <w:spacing w:after="3"/>
        <w:jc w:val="center"/>
        <w:rPr>
          <w:rFonts w:ascii="Arial" w:hAnsi="Arial" w:cs="Arial"/>
          <w:sz w:val="24"/>
          <w:szCs w:val="24"/>
        </w:rPr>
      </w:pPr>
      <w:r w:rsidRPr="003F3356">
        <w:rPr>
          <w:rFonts w:ascii="Arial" w:eastAsia="Arial" w:hAnsi="Arial" w:cs="Arial"/>
          <w:b/>
          <w:sz w:val="24"/>
          <w:szCs w:val="24"/>
        </w:rPr>
        <w:t>Aplicativo Mobile Segurança Pessoal</w:t>
      </w:r>
    </w:p>
    <w:p w:rsidR="008833C0" w:rsidRPr="003F3356" w:rsidRDefault="008833C0">
      <w:pPr>
        <w:spacing w:after="3"/>
        <w:ind w:left="2399" w:hanging="10"/>
        <w:rPr>
          <w:rFonts w:ascii="Arial" w:hAnsi="Arial" w:cs="Arial"/>
          <w:sz w:val="24"/>
          <w:szCs w:val="24"/>
        </w:rPr>
      </w:pP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57" w:line="239" w:lineRule="auto"/>
        <w:ind w:left="4537"/>
        <w:jc w:val="both"/>
        <w:rPr>
          <w:rFonts w:ascii="Arial" w:hAnsi="Arial" w:cs="Arial"/>
          <w:sz w:val="24"/>
          <w:szCs w:val="24"/>
        </w:rPr>
      </w:pPr>
      <w:r w:rsidRPr="003F3356">
        <w:rPr>
          <w:rFonts w:ascii="Arial" w:eastAsia="Arial" w:hAnsi="Arial" w:cs="Arial"/>
          <w:sz w:val="24"/>
          <w:szCs w:val="24"/>
        </w:rPr>
        <w:t xml:space="preserve">Pesquisa para o tema do projeto (tema), do componente APS - Análise e Projeto de Sistemas, do curso de Técnico em Desenvolvimento de Sistemas, da </w:t>
      </w:r>
      <w:proofErr w:type="spellStart"/>
      <w:r w:rsidRPr="003F3356">
        <w:rPr>
          <w:rFonts w:ascii="Arial" w:eastAsia="Arial" w:hAnsi="Arial" w:cs="Arial"/>
          <w:sz w:val="24"/>
          <w:szCs w:val="24"/>
        </w:rPr>
        <w:t>Etec</w:t>
      </w:r>
      <w:proofErr w:type="spellEnd"/>
      <w:r w:rsidRPr="003F3356">
        <w:rPr>
          <w:rFonts w:ascii="Arial" w:eastAsia="Arial" w:hAnsi="Arial" w:cs="Arial"/>
          <w:sz w:val="24"/>
          <w:szCs w:val="24"/>
        </w:rPr>
        <w:t xml:space="preserve"> Uirapuru, ministrado pelo Professor Paulo Rogério Neves de Oliveira.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rsidP="00CE5CAA">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rsidP="00CE5CAA">
      <w:pPr>
        <w:spacing w:after="3"/>
        <w:jc w:val="center"/>
        <w:rPr>
          <w:rFonts w:ascii="Arial" w:hAnsi="Arial" w:cs="Arial"/>
          <w:sz w:val="24"/>
          <w:szCs w:val="24"/>
        </w:rPr>
      </w:pPr>
      <w:r w:rsidRPr="003F3356">
        <w:rPr>
          <w:rFonts w:ascii="Arial" w:eastAsia="Arial" w:hAnsi="Arial" w:cs="Arial"/>
          <w:b/>
          <w:sz w:val="24"/>
          <w:szCs w:val="24"/>
        </w:rPr>
        <w:t>São Paulo</w:t>
      </w:r>
    </w:p>
    <w:p w:rsidR="008833C0" w:rsidRPr="003F3356" w:rsidRDefault="008051A3" w:rsidP="00CE5CAA">
      <w:pPr>
        <w:spacing w:after="3"/>
        <w:jc w:val="center"/>
        <w:rPr>
          <w:rFonts w:ascii="Arial" w:hAnsi="Arial" w:cs="Arial"/>
          <w:sz w:val="24"/>
          <w:szCs w:val="24"/>
        </w:rPr>
      </w:pPr>
      <w:r>
        <w:rPr>
          <w:rFonts w:ascii="Arial" w:eastAsia="Arial" w:hAnsi="Arial" w:cs="Arial"/>
          <w:b/>
          <w:sz w:val="24"/>
          <w:szCs w:val="24"/>
        </w:rPr>
        <w:t>2026</w:t>
      </w:r>
    </w:p>
    <w:sdt>
      <w:sdtPr>
        <w:rPr>
          <w:rFonts w:ascii="Arial" w:eastAsia="Calibri" w:hAnsi="Arial" w:cs="Arial"/>
          <w:color w:val="000000"/>
          <w:sz w:val="24"/>
          <w:szCs w:val="24"/>
        </w:rPr>
        <w:id w:val="-1484616964"/>
        <w:docPartObj>
          <w:docPartGallery w:val="Table of Contents"/>
          <w:docPartUnique/>
        </w:docPartObj>
      </w:sdtPr>
      <w:sdtEndPr>
        <w:rPr>
          <w:b/>
          <w:bCs/>
        </w:rPr>
      </w:sdtEndPr>
      <w:sdtContent>
        <w:p w:rsidR="00CE5CAA" w:rsidRPr="003F3356" w:rsidRDefault="00CE5CAA">
          <w:pPr>
            <w:pStyle w:val="CabealhodoSumrio"/>
            <w:rPr>
              <w:rFonts w:ascii="Arial" w:hAnsi="Arial" w:cs="Arial"/>
              <w:b/>
              <w:color w:val="auto"/>
              <w:sz w:val="24"/>
              <w:szCs w:val="24"/>
            </w:rPr>
          </w:pPr>
          <w:r w:rsidRPr="003F3356">
            <w:rPr>
              <w:rFonts w:ascii="Arial" w:hAnsi="Arial" w:cs="Arial"/>
              <w:b/>
              <w:color w:val="auto"/>
              <w:sz w:val="24"/>
              <w:szCs w:val="24"/>
            </w:rPr>
            <w:t>Sumário</w:t>
          </w:r>
        </w:p>
        <w:p w:rsidR="00CE5CAA" w:rsidRPr="003F3356" w:rsidRDefault="00CE5CAA" w:rsidP="00CE5CAA">
          <w:pPr>
            <w:rPr>
              <w:rFonts w:ascii="Arial" w:hAnsi="Arial" w:cs="Arial"/>
              <w:sz w:val="24"/>
              <w:szCs w:val="24"/>
            </w:rPr>
          </w:pPr>
        </w:p>
        <w:p w:rsidR="003D3697" w:rsidRDefault="00CE5CAA">
          <w:pPr>
            <w:pStyle w:val="Sumrio1"/>
            <w:tabs>
              <w:tab w:val="left" w:pos="440"/>
              <w:tab w:val="right" w:leader="dot" w:pos="8494"/>
            </w:tabs>
            <w:rPr>
              <w:rFonts w:asciiTheme="minorHAnsi" w:eastAsiaTheme="minorEastAsia" w:hAnsiTheme="minorHAnsi" w:cstheme="minorBidi"/>
              <w:noProof/>
              <w:color w:val="auto"/>
            </w:rPr>
          </w:pPr>
          <w:r w:rsidRPr="003F3356">
            <w:rPr>
              <w:rFonts w:ascii="Arial" w:hAnsi="Arial" w:cs="Arial"/>
              <w:sz w:val="24"/>
              <w:szCs w:val="24"/>
            </w:rPr>
            <w:fldChar w:fldCharType="begin"/>
          </w:r>
          <w:r w:rsidRPr="003F3356">
            <w:rPr>
              <w:rFonts w:ascii="Arial" w:hAnsi="Arial" w:cs="Arial"/>
              <w:sz w:val="24"/>
              <w:szCs w:val="24"/>
            </w:rPr>
            <w:instrText xml:space="preserve"> TOC \o "1-3" \h \z \u </w:instrText>
          </w:r>
          <w:r w:rsidRPr="003F3356">
            <w:rPr>
              <w:rFonts w:ascii="Arial" w:hAnsi="Arial" w:cs="Arial"/>
              <w:sz w:val="24"/>
              <w:szCs w:val="24"/>
            </w:rPr>
            <w:fldChar w:fldCharType="separate"/>
          </w:r>
          <w:hyperlink w:anchor="_Toc226057973" w:history="1">
            <w:r w:rsidR="003D3697" w:rsidRPr="000F35E9">
              <w:rPr>
                <w:rStyle w:val="Hyperlink"/>
                <w:rFonts w:ascii="Arial" w:eastAsia="Arial" w:hAnsi="Arial" w:cs="Arial"/>
                <w:b/>
                <w:noProof/>
              </w:rPr>
              <w:t>1.</w:t>
            </w:r>
            <w:r w:rsidR="003D3697">
              <w:rPr>
                <w:rFonts w:asciiTheme="minorHAnsi" w:eastAsiaTheme="minorEastAsia" w:hAnsiTheme="minorHAnsi" w:cstheme="minorBidi"/>
                <w:noProof/>
                <w:color w:val="auto"/>
              </w:rPr>
              <w:tab/>
            </w:r>
            <w:r w:rsidR="003D3697" w:rsidRPr="000F35E9">
              <w:rPr>
                <w:rStyle w:val="Hyperlink"/>
                <w:rFonts w:ascii="Arial" w:eastAsia="Arial" w:hAnsi="Arial" w:cs="Arial"/>
                <w:b/>
                <w:noProof/>
              </w:rPr>
              <w:t>Ideia</w:t>
            </w:r>
            <w:r w:rsidR="003D3697">
              <w:rPr>
                <w:noProof/>
                <w:webHidden/>
              </w:rPr>
              <w:tab/>
            </w:r>
            <w:r w:rsidR="003D3697">
              <w:rPr>
                <w:noProof/>
                <w:webHidden/>
              </w:rPr>
              <w:fldChar w:fldCharType="begin"/>
            </w:r>
            <w:r w:rsidR="003D3697">
              <w:rPr>
                <w:noProof/>
                <w:webHidden/>
              </w:rPr>
              <w:instrText xml:space="preserve"> PAGEREF _Toc226057973 \h </w:instrText>
            </w:r>
            <w:r w:rsidR="003D3697">
              <w:rPr>
                <w:noProof/>
                <w:webHidden/>
              </w:rPr>
            </w:r>
            <w:r w:rsidR="003D3697">
              <w:rPr>
                <w:noProof/>
                <w:webHidden/>
              </w:rPr>
              <w:fldChar w:fldCharType="separate"/>
            </w:r>
            <w:r w:rsidR="003D3697">
              <w:rPr>
                <w:noProof/>
                <w:webHidden/>
              </w:rPr>
              <w:t>4</w:t>
            </w:r>
            <w:r w:rsidR="003D3697">
              <w:rPr>
                <w:noProof/>
                <w:webHidden/>
              </w:rPr>
              <w:fldChar w:fldCharType="end"/>
            </w:r>
          </w:hyperlink>
        </w:p>
        <w:p w:rsidR="003D3697" w:rsidRDefault="003D3697">
          <w:pPr>
            <w:pStyle w:val="Sumrio2"/>
            <w:tabs>
              <w:tab w:val="left" w:pos="880"/>
              <w:tab w:val="right" w:leader="dot" w:pos="8494"/>
            </w:tabs>
            <w:rPr>
              <w:rFonts w:asciiTheme="minorHAnsi" w:eastAsiaTheme="minorEastAsia" w:hAnsiTheme="minorHAnsi" w:cstheme="minorBidi"/>
              <w:noProof/>
              <w:color w:val="auto"/>
            </w:rPr>
          </w:pPr>
          <w:hyperlink w:anchor="_Toc226057974" w:history="1">
            <w:r w:rsidRPr="000F35E9">
              <w:rPr>
                <w:rStyle w:val="Hyperlink"/>
                <w:rFonts w:ascii="Arial" w:eastAsia="Arial" w:hAnsi="Arial" w:cs="Arial"/>
                <w:b/>
                <w:noProof/>
              </w:rPr>
              <w:t>1.1.</w:t>
            </w:r>
            <w:r>
              <w:rPr>
                <w:rFonts w:asciiTheme="minorHAnsi" w:eastAsiaTheme="minorEastAsia" w:hAnsiTheme="minorHAnsi" w:cstheme="minorBidi"/>
                <w:noProof/>
                <w:color w:val="auto"/>
              </w:rPr>
              <w:tab/>
            </w:r>
            <w:r w:rsidRPr="000F35E9">
              <w:rPr>
                <w:rStyle w:val="Hyperlink"/>
                <w:rFonts w:ascii="Arial" w:eastAsia="Arial" w:hAnsi="Arial" w:cs="Arial"/>
                <w:b/>
                <w:noProof/>
              </w:rPr>
              <w:t>Funcionalidades principais</w:t>
            </w:r>
            <w:r>
              <w:rPr>
                <w:noProof/>
                <w:webHidden/>
              </w:rPr>
              <w:tab/>
            </w:r>
            <w:r>
              <w:rPr>
                <w:noProof/>
                <w:webHidden/>
              </w:rPr>
              <w:fldChar w:fldCharType="begin"/>
            </w:r>
            <w:r>
              <w:rPr>
                <w:noProof/>
                <w:webHidden/>
              </w:rPr>
              <w:instrText xml:space="preserve"> PAGEREF _Toc226057974 \h </w:instrText>
            </w:r>
            <w:r>
              <w:rPr>
                <w:noProof/>
                <w:webHidden/>
              </w:rPr>
            </w:r>
            <w:r>
              <w:rPr>
                <w:noProof/>
                <w:webHidden/>
              </w:rPr>
              <w:fldChar w:fldCharType="separate"/>
            </w:r>
            <w:r>
              <w:rPr>
                <w:noProof/>
                <w:webHidden/>
              </w:rPr>
              <w:t>4</w:t>
            </w:r>
            <w:r>
              <w:rPr>
                <w:noProof/>
                <w:webHidden/>
              </w:rPr>
              <w:fldChar w:fldCharType="end"/>
            </w:r>
          </w:hyperlink>
        </w:p>
        <w:p w:rsidR="003D3697" w:rsidRDefault="003D3697">
          <w:pPr>
            <w:pStyle w:val="Sumrio2"/>
            <w:tabs>
              <w:tab w:val="right" w:leader="dot" w:pos="8494"/>
            </w:tabs>
            <w:rPr>
              <w:rFonts w:asciiTheme="minorHAnsi" w:eastAsiaTheme="minorEastAsia" w:hAnsiTheme="minorHAnsi" w:cstheme="minorBidi"/>
              <w:noProof/>
              <w:color w:val="auto"/>
            </w:rPr>
          </w:pPr>
          <w:hyperlink w:anchor="_Toc226057975" w:history="1">
            <w:r w:rsidRPr="000F35E9">
              <w:rPr>
                <w:rStyle w:val="Hyperlink"/>
                <w:rFonts w:ascii="Arial" w:eastAsia="Arial" w:hAnsi="Arial" w:cs="Arial"/>
                <w:b/>
                <w:noProof/>
              </w:rPr>
              <w:t>1.2. Público-alvo</w:t>
            </w:r>
            <w:r>
              <w:rPr>
                <w:noProof/>
                <w:webHidden/>
              </w:rPr>
              <w:tab/>
            </w:r>
            <w:r>
              <w:rPr>
                <w:noProof/>
                <w:webHidden/>
              </w:rPr>
              <w:fldChar w:fldCharType="begin"/>
            </w:r>
            <w:r>
              <w:rPr>
                <w:noProof/>
                <w:webHidden/>
              </w:rPr>
              <w:instrText xml:space="preserve"> PAGEREF _Toc226057975 \h </w:instrText>
            </w:r>
            <w:r>
              <w:rPr>
                <w:noProof/>
                <w:webHidden/>
              </w:rPr>
            </w:r>
            <w:r>
              <w:rPr>
                <w:noProof/>
                <w:webHidden/>
              </w:rPr>
              <w:fldChar w:fldCharType="separate"/>
            </w:r>
            <w:r>
              <w:rPr>
                <w:noProof/>
                <w:webHidden/>
              </w:rPr>
              <w:t>5</w:t>
            </w:r>
            <w:r>
              <w:rPr>
                <w:noProof/>
                <w:webHidden/>
              </w:rPr>
              <w:fldChar w:fldCharType="end"/>
            </w:r>
          </w:hyperlink>
        </w:p>
        <w:p w:rsidR="003D3697" w:rsidRDefault="003D3697">
          <w:pPr>
            <w:pStyle w:val="Sumrio1"/>
            <w:tabs>
              <w:tab w:val="left" w:pos="440"/>
              <w:tab w:val="right" w:leader="dot" w:pos="8494"/>
            </w:tabs>
            <w:rPr>
              <w:rFonts w:asciiTheme="minorHAnsi" w:eastAsiaTheme="minorEastAsia" w:hAnsiTheme="minorHAnsi" w:cstheme="minorBidi"/>
              <w:noProof/>
              <w:color w:val="auto"/>
            </w:rPr>
          </w:pPr>
          <w:hyperlink w:anchor="_Toc226057976" w:history="1">
            <w:r w:rsidRPr="000F35E9">
              <w:rPr>
                <w:rStyle w:val="Hyperlink"/>
                <w:rFonts w:ascii="Arial" w:eastAsia="Arial" w:hAnsi="Arial" w:cs="Arial"/>
                <w:b/>
                <w:noProof/>
              </w:rPr>
              <w:t>2.</w:t>
            </w:r>
            <w:r>
              <w:rPr>
                <w:rFonts w:asciiTheme="minorHAnsi" w:eastAsiaTheme="minorEastAsia" w:hAnsiTheme="minorHAnsi" w:cstheme="minorBidi"/>
                <w:noProof/>
                <w:color w:val="auto"/>
              </w:rPr>
              <w:tab/>
            </w:r>
            <w:r w:rsidRPr="000F35E9">
              <w:rPr>
                <w:rStyle w:val="Hyperlink"/>
                <w:rFonts w:ascii="Arial" w:eastAsia="Arial" w:hAnsi="Arial" w:cs="Arial"/>
                <w:b/>
                <w:noProof/>
              </w:rPr>
              <w:t>Público-alvo</w:t>
            </w:r>
            <w:r>
              <w:rPr>
                <w:noProof/>
                <w:webHidden/>
              </w:rPr>
              <w:tab/>
            </w:r>
            <w:r>
              <w:rPr>
                <w:noProof/>
                <w:webHidden/>
              </w:rPr>
              <w:fldChar w:fldCharType="begin"/>
            </w:r>
            <w:r>
              <w:rPr>
                <w:noProof/>
                <w:webHidden/>
              </w:rPr>
              <w:instrText xml:space="preserve"> PAGEREF _Toc226057976 \h </w:instrText>
            </w:r>
            <w:r>
              <w:rPr>
                <w:noProof/>
                <w:webHidden/>
              </w:rPr>
            </w:r>
            <w:r>
              <w:rPr>
                <w:noProof/>
                <w:webHidden/>
              </w:rPr>
              <w:fldChar w:fldCharType="separate"/>
            </w:r>
            <w:r>
              <w:rPr>
                <w:noProof/>
                <w:webHidden/>
              </w:rPr>
              <w:t>6</w:t>
            </w:r>
            <w:r>
              <w:rPr>
                <w:noProof/>
                <w:webHidden/>
              </w:rPr>
              <w:fldChar w:fldCharType="end"/>
            </w:r>
          </w:hyperlink>
        </w:p>
        <w:p w:rsidR="003D3697" w:rsidRDefault="003D3697">
          <w:pPr>
            <w:pStyle w:val="Sumrio1"/>
            <w:tabs>
              <w:tab w:val="left" w:pos="440"/>
              <w:tab w:val="right" w:leader="dot" w:pos="8494"/>
            </w:tabs>
            <w:rPr>
              <w:rFonts w:asciiTheme="minorHAnsi" w:eastAsiaTheme="minorEastAsia" w:hAnsiTheme="minorHAnsi" w:cstheme="minorBidi"/>
              <w:noProof/>
              <w:color w:val="auto"/>
            </w:rPr>
          </w:pPr>
          <w:hyperlink w:anchor="_Toc226057977" w:history="1">
            <w:r w:rsidRPr="000F35E9">
              <w:rPr>
                <w:rStyle w:val="Hyperlink"/>
                <w:rFonts w:ascii="Arial" w:eastAsia="Arial" w:hAnsi="Arial" w:cs="Arial"/>
                <w:b/>
                <w:noProof/>
              </w:rPr>
              <w:t>3.</w:t>
            </w:r>
            <w:r>
              <w:rPr>
                <w:rFonts w:asciiTheme="minorHAnsi" w:eastAsiaTheme="minorEastAsia" w:hAnsiTheme="minorHAnsi" w:cstheme="minorBidi"/>
                <w:noProof/>
                <w:color w:val="auto"/>
              </w:rPr>
              <w:tab/>
            </w:r>
            <w:r w:rsidRPr="000F35E9">
              <w:rPr>
                <w:rStyle w:val="Hyperlink"/>
                <w:rFonts w:ascii="Arial" w:eastAsia="Arial" w:hAnsi="Arial" w:cs="Arial"/>
                <w:b/>
                <w:noProof/>
              </w:rPr>
              <w:t>Produto</w:t>
            </w:r>
            <w:r>
              <w:rPr>
                <w:noProof/>
                <w:webHidden/>
              </w:rPr>
              <w:tab/>
            </w:r>
            <w:r>
              <w:rPr>
                <w:noProof/>
                <w:webHidden/>
              </w:rPr>
              <w:fldChar w:fldCharType="begin"/>
            </w:r>
            <w:r>
              <w:rPr>
                <w:noProof/>
                <w:webHidden/>
              </w:rPr>
              <w:instrText xml:space="preserve"> PAGEREF _Toc226057977 \h </w:instrText>
            </w:r>
            <w:r>
              <w:rPr>
                <w:noProof/>
                <w:webHidden/>
              </w:rPr>
            </w:r>
            <w:r>
              <w:rPr>
                <w:noProof/>
                <w:webHidden/>
              </w:rPr>
              <w:fldChar w:fldCharType="separate"/>
            </w:r>
            <w:r>
              <w:rPr>
                <w:noProof/>
                <w:webHidden/>
              </w:rPr>
              <w:t>8</w:t>
            </w:r>
            <w:r>
              <w:rPr>
                <w:noProof/>
                <w:webHidden/>
              </w:rPr>
              <w:fldChar w:fldCharType="end"/>
            </w:r>
          </w:hyperlink>
        </w:p>
        <w:p w:rsidR="003D3697" w:rsidRDefault="003D3697">
          <w:pPr>
            <w:pStyle w:val="Sumrio1"/>
            <w:tabs>
              <w:tab w:val="left" w:pos="440"/>
              <w:tab w:val="right" w:leader="dot" w:pos="8494"/>
            </w:tabs>
            <w:rPr>
              <w:rFonts w:asciiTheme="minorHAnsi" w:eastAsiaTheme="minorEastAsia" w:hAnsiTheme="minorHAnsi" w:cstheme="minorBidi"/>
              <w:noProof/>
              <w:color w:val="auto"/>
            </w:rPr>
          </w:pPr>
          <w:hyperlink w:anchor="_Toc226057978" w:history="1">
            <w:r w:rsidRPr="000F35E9">
              <w:rPr>
                <w:rStyle w:val="Hyperlink"/>
                <w:rFonts w:ascii="Arial" w:hAnsi="Arial" w:cs="Arial"/>
                <w:b/>
                <w:noProof/>
              </w:rPr>
              <w:t>4.</w:t>
            </w:r>
            <w:r>
              <w:rPr>
                <w:rFonts w:asciiTheme="minorHAnsi" w:eastAsiaTheme="minorEastAsia" w:hAnsiTheme="minorHAnsi" w:cstheme="minorBidi"/>
                <w:noProof/>
                <w:color w:val="auto"/>
              </w:rPr>
              <w:tab/>
            </w:r>
            <w:r w:rsidRPr="000F35E9">
              <w:rPr>
                <w:rStyle w:val="Hyperlink"/>
                <w:rFonts w:ascii="Arial" w:eastAsia="Arial" w:hAnsi="Arial" w:cs="Arial"/>
                <w:b/>
                <w:noProof/>
              </w:rPr>
              <w:t>Mercado</w:t>
            </w:r>
            <w:r>
              <w:rPr>
                <w:noProof/>
                <w:webHidden/>
              </w:rPr>
              <w:tab/>
            </w:r>
            <w:r>
              <w:rPr>
                <w:noProof/>
                <w:webHidden/>
              </w:rPr>
              <w:fldChar w:fldCharType="begin"/>
            </w:r>
            <w:r>
              <w:rPr>
                <w:noProof/>
                <w:webHidden/>
              </w:rPr>
              <w:instrText xml:space="preserve"> PAGEREF _Toc226057978 \h </w:instrText>
            </w:r>
            <w:r>
              <w:rPr>
                <w:noProof/>
                <w:webHidden/>
              </w:rPr>
            </w:r>
            <w:r>
              <w:rPr>
                <w:noProof/>
                <w:webHidden/>
              </w:rPr>
              <w:fldChar w:fldCharType="separate"/>
            </w:r>
            <w:r>
              <w:rPr>
                <w:noProof/>
                <w:webHidden/>
              </w:rPr>
              <w:t>10</w:t>
            </w:r>
            <w:r>
              <w:rPr>
                <w:noProof/>
                <w:webHidden/>
              </w:rPr>
              <w:fldChar w:fldCharType="end"/>
            </w:r>
          </w:hyperlink>
        </w:p>
        <w:p w:rsidR="003D3697" w:rsidRDefault="003D3697">
          <w:pPr>
            <w:pStyle w:val="Sumrio2"/>
            <w:tabs>
              <w:tab w:val="right" w:leader="dot" w:pos="8494"/>
            </w:tabs>
            <w:rPr>
              <w:rFonts w:asciiTheme="minorHAnsi" w:eastAsiaTheme="minorEastAsia" w:hAnsiTheme="minorHAnsi" w:cstheme="minorBidi"/>
              <w:noProof/>
              <w:color w:val="auto"/>
            </w:rPr>
          </w:pPr>
          <w:hyperlink w:anchor="_Toc226057979" w:history="1">
            <w:r w:rsidRPr="000F35E9">
              <w:rPr>
                <w:rStyle w:val="Hyperlink"/>
                <w:rFonts w:ascii="Arial" w:eastAsiaTheme="minorHAnsi" w:hAnsi="Arial" w:cs="Arial"/>
                <w:b/>
                <w:noProof/>
                <w:lang w:eastAsia="en-US"/>
              </w:rPr>
              <w:t>4.1 - Monetização da Concorrência</w:t>
            </w:r>
            <w:r>
              <w:rPr>
                <w:noProof/>
                <w:webHidden/>
              </w:rPr>
              <w:tab/>
            </w:r>
            <w:r>
              <w:rPr>
                <w:noProof/>
                <w:webHidden/>
              </w:rPr>
              <w:fldChar w:fldCharType="begin"/>
            </w:r>
            <w:r>
              <w:rPr>
                <w:noProof/>
                <w:webHidden/>
              </w:rPr>
              <w:instrText xml:space="preserve"> PAGEREF _Toc226057979 \h </w:instrText>
            </w:r>
            <w:r>
              <w:rPr>
                <w:noProof/>
                <w:webHidden/>
              </w:rPr>
            </w:r>
            <w:r>
              <w:rPr>
                <w:noProof/>
                <w:webHidden/>
              </w:rPr>
              <w:fldChar w:fldCharType="separate"/>
            </w:r>
            <w:r>
              <w:rPr>
                <w:noProof/>
                <w:webHidden/>
              </w:rPr>
              <w:t>10</w:t>
            </w:r>
            <w:r>
              <w:rPr>
                <w:noProof/>
                <w:webHidden/>
              </w:rPr>
              <w:fldChar w:fldCharType="end"/>
            </w:r>
          </w:hyperlink>
        </w:p>
        <w:p w:rsidR="003D3697" w:rsidRDefault="003D3697">
          <w:pPr>
            <w:pStyle w:val="Sumrio2"/>
            <w:tabs>
              <w:tab w:val="right" w:leader="dot" w:pos="8494"/>
            </w:tabs>
            <w:rPr>
              <w:rFonts w:asciiTheme="minorHAnsi" w:eastAsiaTheme="minorEastAsia" w:hAnsiTheme="minorHAnsi" w:cstheme="minorBidi"/>
              <w:noProof/>
              <w:color w:val="auto"/>
            </w:rPr>
          </w:pPr>
          <w:hyperlink w:anchor="_Toc226057980" w:history="1">
            <w:r w:rsidRPr="000F35E9">
              <w:rPr>
                <w:rStyle w:val="Hyperlink"/>
                <w:rFonts w:ascii="Arial" w:eastAsiaTheme="minorHAnsi" w:hAnsi="Arial" w:cs="Arial"/>
                <w:b/>
                <w:noProof/>
                <w:lang w:eastAsia="en-US"/>
              </w:rPr>
              <w:t>4.2. Mercado da Concorrência</w:t>
            </w:r>
            <w:r>
              <w:rPr>
                <w:noProof/>
                <w:webHidden/>
              </w:rPr>
              <w:tab/>
            </w:r>
            <w:r>
              <w:rPr>
                <w:noProof/>
                <w:webHidden/>
              </w:rPr>
              <w:fldChar w:fldCharType="begin"/>
            </w:r>
            <w:r>
              <w:rPr>
                <w:noProof/>
                <w:webHidden/>
              </w:rPr>
              <w:instrText xml:space="preserve"> PAGEREF _Toc226057980 \h </w:instrText>
            </w:r>
            <w:r>
              <w:rPr>
                <w:noProof/>
                <w:webHidden/>
              </w:rPr>
            </w:r>
            <w:r>
              <w:rPr>
                <w:noProof/>
                <w:webHidden/>
              </w:rPr>
              <w:fldChar w:fldCharType="separate"/>
            </w:r>
            <w:r>
              <w:rPr>
                <w:noProof/>
                <w:webHidden/>
              </w:rPr>
              <w:t>12</w:t>
            </w:r>
            <w:r>
              <w:rPr>
                <w:noProof/>
                <w:webHidden/>
              </w:rPr>
              <w:fldChar w:fldCharType="end"/>
            </w:r>
          </w:hyperlink>
        </w:p>
        <w:p w:rsidR="003D3697" w:rsidRDefault="003D3697">
          <w:pPr>
            <w:pStyle w:val="Sumrio2"/>
            <w:tabs>
              <w:tab w:val="right" w:leader="dot" w:pos="8494"/>
            </w:tabs>
            <w:rPr>
              <w:rFonts w:asciiTheme="minorHAnsi" w:eastAsiaTheme="minorEastAsia" w:hAnsiTheme="minorHAnsi" w:cstheme="minorBidi"/>
              <w:noProof/>
              <w:color w:val="auto"/>
            </w:rPr>
          </w:pPr>
          <w:hyperlink w:anchor="_Toc226057981" w:history="1">
            <w:r w:rsidRPr="000F35E9">
              <w:rPr>
                <w:rStyle w:val="Hyperlink"/>
                <w:rFonts w:ascii="Arial" w:eastAsiaTheme="minorHAnsi" w:hAnsi="Arial" w:cs="Arial"/>
                <w:b/>
                <w:noProof/>
                <w:lang w:eastAsia="en-US"/>
              </w:rPr>
              <w:t>4.3. Movimento de Mercado e a busca por esse tipo de aplicação</w:t>
            </w:r>
            <w:r>
              <w:rPr>
                <w:noProof/>
                <w:webHidden/>
              </w:rPr>
              <w:tab/>
            </w:r>
            <w:r>
              <w:rPr>
                <w:noProof/>
                <w:webHidden/>
              </w:rPr>
              <w:fldChar w:fldCharType="begin"/>
            </w:r>
            <w:r>
              <w:rPr>
                <w:noProof/>
                <w:webHidden/>
              </w:rPr>
              <w:instrText xml:space="preserve"> PAGEREF _Toc226057981 \h </w:instrText>
            </w:r>
            <w:r>
              <w:rPr>
                <w:noProof/>
                <w:webHidden/>
              </w:rPr>
            </w:r>
            <w:r>
              <w:rPr>
                <w:noProof/>
                <w:webHidden/>
              </w:rPr>
              <w:fldChar w:fldCharType="separate"/>
            </w:r>
            <w:r>
              <w:rPr>
                <w:noProof/>
                <w:webHidden/>
              </w:rPr>
              <w:t>14</w:t>
            </w:r>
            <w:r>
              <w:rPr>
                <w:noProof/>
                <w:webHidden/>
              </w:rPr>
              <w:fldChar w:fldCharType="end"/>
            </w:r>
          </w:hyperlink>
        </w:p>
        <w:p w:rsidR="003D3697" w:rsidRDefault="003D3697">
          <w:pPr>
            <w:pStyle w:val="Sumrio2"/>
            <w:tabs>
              <w:tab w:val="right" w:leader="dot" w:pos="8494"/>
            </w:tabs>
            <w:rPr>
              <w:rFonts w:asciiTheme="minorHAnsi" w:eastAsiaTheme="minorEastAsia" w:hAnsiTheme="minorHAnsi" w:cstheme="minorBidi"/>
              <w:noProof/>
              <w:color w:val="auto"/>
            </w:rPr>
          </w:pPr>
          <w:hyperlink w:anchor="_Toc226057982" w:history="1">
            <w:r w:rsidRPr="000F35E9">
              <w:rPr>
                <w:rStyle w:val="Hyperlink"/>
                <w:rFonts w:ascii="Arial" w:hAnsi="Arial" w:cs="Arial"/>
                <w:b/>
                <w:noProof/>
              </w:rPr>
              <w:t>4.4. Investimento nesse Mercado e Publicação das aplicações</w:t>
            </w:r>
            <w:r>
              <w:rPr>
                <w:noProof/>
                <w:webHidden/>
              </w:rPr>
              <w:tab/>
            </w:r>
            <w:r>
              <w:rPr>
                <w:noProof/>
                <w:webHidden/>
              </w:rPr>
              <w:fldChar w:fldCharType="begin"/>
            </w:r>
            <w:r>
              <w:rPr>
                <w:noProof/>
                <w:webHidden/>
              </w:rPr>
              <w:instrText xml:space="preserve"> PAGEREF _Toc226057982 \h </w:instrText>
            </w:r>
            <w:r>
              <w:rPr>
                <w:noProof/>
                <w:webHidden/>
              </w:rPr>
            </w:r>
            <w:r>
              <w:rPr>
                <w:noProof/>
                <w:webHidden/>
              </w:rPr>
              <w:fldChar w:fldCharType="separate"/>
            </w:r>
            <w:r>
              <w:rPr>
                <w:noProof/>
                <w:webHidden/>
              </w:rPr>
              <w:t>16</w:t>
            </w:r>
            <w:r>
              <w:rPr>
                <w:noProof/>
                <w:webHidden/>
              </w:rPr>
              <w:fldChar w:fldCharType="end"/>
            </w:r>
          </w:hyperlink>
        </w:p>
        <w:p w:rsidR="003D3697" w:rsidRDefault="003D3697">
          <w:pPr>
            <w:pStyle w:val="Sumrio1"/>
            <w:tabs>
              <w:tab w:val="right" w:leader="dot" w:pos="8494"/>
            </w:tabs>
            <w:rPr>
              <w:rFonts w:asciiTheme="minorHAnsi" w:eastAsiaTheme="minorEastAsia" w:hAnsiTheme="minorHAnsi" w:cstheme="minorBidi"/>
              <w:noProof/>
              <w:color w:val="auto"/>
            </w:rPr>
          </w:pPr>
          <w:hyperlink w:anchor="_Toc226057983" w:history="1">
            <w:r w:rsidRPr="000F35E9">
              <w:rPr>
                <w:rStyle w:val="Hyperlink"/>
                <w:rFonts w:ascii="Arial" w:eastAsia="Arial" w:hAnsi="Arial" w:cs="Arial"/>
                <w:b/>
                <w:noProof/>
              </w:rPr>
              <w:t>Referências Bibliográficas</w:t>
            </w:r>
            <w:r>
              <w:rPr>
                <w:noProof/>
                <w:webHidden/>
              </w:rPr>
              <w:tab/>
            </w:r>
            <w:r>
              <w:rPr>
                <w:noProof/>
                <w:webHidden/>
              </w:rPr>
              <w:fldChar w:fldCharType="begin"/>
            </w:r>
            <w:r>
              <w:rPr>
                <w:noProof/>
                <w:webHidden/>
              </w:rPr>
              <w:instrText xml:space="preserve"> PAGEREF _Toc226057983 \h </w:instrText>
            </w:r>
            <w:r>
              <w:rPr>
                <w:noProof/>
                <w:webHidden/>
              </w:rPr>
            </w:r>
            <w:r>
              <w:rPr>
                <w:noProof/>
                <w:webHidden/>
              </w:rPr>
              <w:fldChar w:fldCharType="separate"/>
            </w:r>
            <w:r>
              <w:rPr>
                <w:noProof/>
                <w:webHidden/>
              </w:rPr>
              <w:t>18</w:t>
            </w:r>
            <w:r>
              <w:rPr>
                <w:noProof/>
                <w:webHidden/>
              </w:rPr>
              <w:fldChar w:fldCharType="end"/>
            </w:r>
          </w:hyperlink>
        </w:p>
        <w:p w:rsidR="003D3697" w:rsidRDefault="003D3697">
          <w:pPr>
            <w:pStyle w:val="Sumrio2"/>
            <w:tabs>
              <w:tab w:val="right" w:leader="dot" w:pos="8494"/>
            </w:tabs>
            <w:rPr>
              <w:rFonts w:asciiTheme="minorHAnsi" w:eastAsiaTheme="minorEastAsia" w:hAnsiTheme="minorHAnsi" w:cstheme="minorBidi"/>
              <w:noProof/>
              <w:color w:val="auto"/>
            </w:rPr>
          </w:pPr>
          <w:hyperlink w:anchor="_Toc226057984" w:history="1">
            <w:r w:rsidRPr="000F35E9">
              <w:rPr>
                <w:rStyle w:val="Hyperlink"/>
                <w:rFonts w:ascii="Arial" w:eastAsia="Arial" w:hAnsi="Arial" w:cs="Arial"/>
                <w:b/>
                <w:noProof/>
              </w:rPr>
              <w:t>Sites:</w:t>
            </w:r>
            <w:r>
              <w:rPr>
                <w:noProof/>
                <w:webHidden/>
              </w:rPr>
              <w:tab/>
            </w:r>
            <w:r>
              <w:rPr>
                <w:noProof/>
                <w:webHidden/>
              </w:rPr>
              <w:fldChar w:fldCharType="begin"/>
            </w:r>
            <w:r>
              <w:rPr>
                <w:noProof/>
                <w:webHidden/>
              </w:rPr>
              <w:instrText xml:space="preserve"> PAGEREF _Toc226057984 \h </w:instrText>
            </w:r>
            <w:r>
              <w:rPr>
                <w:noProof/>
                <w:webHidden/>
              </w:rPr>
            </w:r>
            <w:r>
              <w:rPr>
                <w:noProof/>
                <w:webHidden/>
              </w:rPr>
              <w:fldChar w:fldCharType="separate"/>
            </w:r>
            <w:r>
              <w:rPr>
                <w:noProof/>
                <w:webHidden/>
              </w:rPr>
              <w:t>18</w:t>
            </w:r>
            <w:r>
              <w:rPr>
                <w:noProof/>
                <w:webHidden/>
              </w:rPr>
              <w:fldChar w:fldCharType="end"/>
            </w:r>
          </w:hyperlink>
        </w:p>
        <w:p w:rsidR="00CE5CAA" w:rsidRPr="003F3356" w:rsidRDefault="00CE5CAA">
          <w:pPr>
            <w:rPr>
              <w:rFonts w:ascii="Arial" w:hAnsi="Arial" w:cs="Arial"/>
              <w:sz w:val="24"/>
              <w:szCs w:val="24"/>
            </w:rPr>
          </w:pPr>
          <w:r w:rsidRPr="003F3356">
            <w:rPr>
              <w:rFonts w:ascii="Arial" w:hAnsi="Arial" w:cs="Arial"/>
              <w:b/>
              <w:bCs/>
              <w:sz w:val="24"/>
              <w:szCs w:val="24"/>
            </w:rPr>
            <w:fldChar w:fldCharType="end"/>
          </w:r>
        </w:p>
      </w:sdtContent>
    </w:sdt>
    <w:p w:rsidR="008833C0" w:rsidRPr="003F3356" w:rsidRDefault="008833C0">
      <w:pPr>
        <w:spacing w:after="239"/>
        <w:ind w:right="3878"/>
        <w:jc w:val="right"/>
        <w:rPr>
          <w:rFonts w:ascii="Arial" w:hAnsi="Arial" w:cs="Arial"/>
          <w:sz w:val="24"/>
          <w:szCs w:val="24"/>
        </w:rPr>
      </w:pPr>
    </w:p>
    <w:p w:rsidR="008833C0" w:rsidRPr="003F3356" w:rsidRDefault="008C4936" w:rsidP="00121B35">
      <w:pPr>
        <w:spacing w:after="0"/>
        <w:ind w:left="24"/>
        <w:rPr>
          <w:rFonts w:ascii="Arial" w:hAnsi="Arial" w:cs="Arial"/>
          <w:sz w:val="24"/>
          <w:szCs w:val="24"/>
        </w:rPr>
      </w:pPr>
      <w:r w:rsidRPr="003F3356">
        <w:rPr>
          <w:rFonts w:ascii="Arial" w:eastAsia="Arial" w:hAnsi="Arial" w:cs="Arial"/>
          <w:b/>
          <w:sz w:val="24"/>
          <w:szCs w:val="24"/>
        </w:rPr>
        <w:t xml:space="preserve"> </w:t>
      </w:r>
      <w:r w:rsidRPr="003F3356">
        <w:rPr>
          <w:rFonts w:ascii="Arial" w:eastAsia="Arial" w:hAnsi="Arial" w:cs="Arial"/>
          <w:b/>
          <w:sz w:val="24"/>
          <w:szCs w:val="24"/>
        </w:rPr>
        <w:tab/>
        <w:t xml:space="preserve"> </w:t>
      </w:r>
      <w:r w:rsidRPr="003F3356">
        <w:rPr>
          <w:rFonts w:ascii="Arial" w:hAnsi="Arial" w:cs="Arial"/>
          <w:sz w:val="24"/>
          <w:szCs w:val="24"/>
        </w:rPr>
        <w:br w:type="page"/>
      </w:r>
    </w:p>
    <w:p w:rsidR="003F3356" w:rsidRPr="003F3356" w:rsidRDefault="008C4936" w:rsidP="003F3356">
      <w:pPr>
        <w:pStyle w:val="Ttulo1"/>
        <w:numPr>
          <w:ilvl w:val="0"/>
          <w:numId w:val="5"/>
        </w:numPr>
        <w:rPr>
          <w:rFonts w:ascii="Arial" w:eastAsia="Arial" w:hAnsi="Arial" w:cs="Arial"/>
          <w:b/>
          <w:color w:val="auto"/>
          <w:sz w:val="24"/>
          <w:szCs w:val="24"/>
        </w:rPr>
      </w:pPr>
      <w:bookmarkStart w:id="0" w:name="_Toc226057973"/>
      <w:r w:rsidRPr="003F3356">
        <w:rPr>
          <w:rFonts w:ascii="Arial" w:eastAsia="Arial" w:hAnsi="Arial" w:cs="Arial"/>
          <w:b/>
          <w:color w:val="auto"/>
          <w:sz w:val="24"/>
          <w:szCs w:val="24"/>
        </w:rPr>
        <w:lastRenderedPageBreak/>
        <w:t>Ideia</w:t>
      </w:r>
      <w:bookmarkEnd w:id="0"/>
      <w:r w:rsidRPr="003F3356">
        <w:rPr>
          <w:rFonts w:ascii="Arial" w:eastAsia="Arial" w:hAnsi="Arial" w:cs="Arial"/>
          <w:b/>
          <w:color w:val="auto"/>
          <w:sz w:val="24"/>
          <w:szCs w:val="24"/>
        </w:rPr>
        <w:t xml:space="preserve"> </w:t>
      </w:r>
    </w:p>
    <w:p w:rsidR="003F3356" w:rsidRPr="003F3356" w:rsidRDefault="003F3356" w:rsidP="003F3356">
      <w:pPr>
        <w:jc w:val="both"/>
        <w:rPr>
          <w:rFonts w:ascii="Arial" w:hAnsi="Arial" w:cs="Arial"/>
          <w:sz w:val="24"/>
          <w:szCs w:val="24"/>
        </w:rPr>
      </w:pPr>
    </w:p>
    <w:p w:rsidR="003F3356" w:rsidRPr="007F704E" w:rsidRDefault="003F3356" w:rsidP="004524BD">
      <w:pPr>
        <w:spacing w:after="237" w:line="360" w:lineRule="auto"/>
        <w:ind w:firstLine="851"/>
        <w:jc w:val="both"/>
        <w:rPr>
          <w:rFonts w:ascii="Arial" w:eastAsia="Arial" w:hAnsi="Arial" w:cs="Arial"/>
          <w:sz w:val="24"/>
          <w:szCs w:val="24"/>
        </w:rPr>
      </w:pPr>
      <w:r w:rsidRPr="007F704E">
        <w:rPr>
          <w:rFonts w:ascii="Arial" w:eastAsia="Arial" w:hAnsi="Arial" w:cs="Arial"/>
          <w:sz w:val="24"/>
          <w:szCs w:val="24"/>
        </w:rPr>
        <w:t xml:space="preserve">O projeto consiste no desenvolvimento de um </w:t>
      </w:r>
      <w:r w:rsidRPr="007F704E">
        <w:rPr>
          <w:rFonts w:ascii="Arial" w:eastAsia="Arial" w:hAnsi="Arial" w:cs="Arial"/>
          <w:bCs/>
          <w:sz w:val="24"/>
          <w:szCs w:val="24"/>
        </w:rPr>
        <w:t>aplicativo mobile de segurança pessoal</w:t>
      </w:r>
      <w:r w:rsidRPr="007F704E">
        <w:rPr>
          <w:rFonts w:ascii="Arial" w:eastAsia="Arial" w:hAnsi="Arial" w:cs="Arial"/>
          <w:sz w:val="24"/>
          <w:szCs w:val="24"/>
        </w:rPr>
        <w:t xml:space="preserve">, voltado para usuários em ambientes urbanos que enfrentam riscos como furtos, roubos e situações emergenciais. A proposta é oferecer uma solução prática e acessível que combine </w:t>
      </w:r>
      <w:r w:rsidRPr="007F704E">
        <w:rPr>
          <w:rFonts w:ascii="Arial" w:eastAsia="Arial" w:hAnsi="Arial" w:cs="Arial"/>
          <w:bCs/>
          <w:sz w:val="24"/>
          <w:szCs w:val="24"/>
        </w:rPr>
        <w:t>prevenção e resposta rápida</w:t>
      </w:r>
      <w:r w:rsidRPr="007F704E">
        <w:rPr>
          <w:rFonts w:ascii="Arial" w:eastAsia="Arial" w:hAnsi="Arial" w:cs="Arial"/>
          <w:sz w:val="24"/>
          <w:szCs w:val="24"/>
        </w:rPr>
        <w:t xml:space="preserve">, utilizando recursos nativos de smartphones </w:t>
      </w:r>
      <w:proofErr w:type="spellStart"/>
      <w:r w:rsidRPr="007F704E">
        <w:rPr>
          <w:rFonts w:ascii="Arial" w:eastAsia="Arial" w:hAnsi="Arial" w:cs="Arial"/>
          <w:sz w:val="24"/>
          <w:szCs w:val="24"/>
        </w:rPr>
        <w:t>Android</w:t>
      </w:r>
      <w:proofErr w:type="spellEnd"/>
      <w:r w:rsidRPr="007F704E">
        <w:rPr>
          <w:rFonts w:ascii="Arial" w:eastAsia="Arial" w:hAnsi="Arial" w:cs="Arial"/>
          <w:sz w:val="24"/>
          <w:szCs w:val="24"/>
        </w:rPr>
        <w:t>.</w:t>
      </w:r>
    </w:p>
    <w:p w:rsidR="003F3356" w:rsidRPr="007F704E" w:rsidRDefault="003F3356" w:rsidP="004524BD">
      <w:pPr>
        <w:spacing w:after="237" w:line="360" w:lineRule="auto"/>
        <w:ind w:firstLine="851"/>
        <w:jc w:val="both"/>
        <w:rPr>
          <w:rFonts w:ascii="Arial" w:eastAsia="Arial" w:hAnsi="Arial" w:cs="Arial"/>
          <w:sz w:val="24"/>
          <w:szCs w:val="24"/>
        </w:rPr>
      </w:pPr>
      <w:r w:rsidRPr="007F704E">
        <w:rPr>
          <w:rFonts w:ascii="Arial" w:eastAsia="Arial" w:hAnsi="Arial" w:cs="Arial"/>
          <w:sz w:val="24"/>
          <w:szCs w:val="24"/>
        </w:rPr>
        <w:t xml:space="preserve">O sistema será desenvolvido </w:t>
      </w:r>
      <w:r w:rsidRPr="007F704E">
        <w:rPr>
          <w:rFonts w:ascii="Arial" w:eastAsia="Arial" w:hAnsi="Arial" w:cs="Arial"/>
          <w:bCs/>
          <w:sz w:val="24"/>
          <w:szCs w:val="24"/>
        </w:rPr>
        <w:t xml:space="preserve">para </w:t>
      </w:r>
      <w:proofErr w:type="spellStart"/>
      <w:r w:rsidRPr="007F704E">
        <w:rPr>
          <w:rFonts w:ascii="Arial" w:eastAsia="Arial" w:hAnsi="Arial" w:cs="Arial"/>
          <w:bCs/>
          <w:sz w:val="24"/>
          <w:szCs w:val="24"/>
        </w:rPr>
        <w:t>Android</w:t>
      </w:r>
      <w:proofErr w:type="spellEnd"/>
      <w:r w:rsidRPr="007F704E">
        <w:rPr>
          <w:rFonts w:ascii="Arial" w:eastAsia="Arial" w:hAnsi="Arial" w:cs="Arial"/>
          <w:sz w:val="24"/>
          <w:szCs w:val="24"/>
        </w:rPr>
        <w:t xml:space="preserve">, utilizando a linguagem </w:t>
      </w:r>
      <w:proofErr w:type="spellStart"/>
      <w:r w:rsidRPr="007F704E">
        <w:rPr>
          <w:rFonts w:ascii="Arial" w:eastAsia="Arial" w:hAnsi="Arial" w:cs="Arial"/>
          <w:bCs/>
          <w:sz w:val="24"/>
          <w:szCs w:val="24"/>
        </w:rPr>
        <w:t>Kotlin</w:t>
      </w:r>
      <w:proofErr w:type="spellEnd"/>
      <w:r w:rsidRPr="007F704E">
        <w:rPr>
          <w:rFonts w:ascii="Arial" w:eastAsia="Arial" w:hAnsi="Arial" w:cs="Arial"/>
          <w:sz w:val="24"/>
          <w:szCs w:val="24"/>
        </w:rPr>
        <w:t xml:space="preserve">, garantindo melhor desempenho, integração com recursos do dispositivo (GPS, notificações </w:t>
      </w:r>
      <w:proofErr w:type="spellStart"/>
      <w:r w:rsidRPr="007F704E">
        <w:rPr>
          <w:rFonts w:ascii="Arial" w:eastAsia="Arial" w:hAnsi="Arial" w:cs="Arial"/>
          <w:sz w:val="24"/>
          <w:szCs w:val="24"/>
        </w:rPr>
        <w:t>push</w:t>
      </w:r>
      <w:proofErr w:type="spellEnd"/>
      <w:r w:rsidRPr="007F704E">
        <w:rPr>
          <w:rFonts w:ascii="Arial" w:eastAsia="Arial" w:hAnsi="Arial" w:cs="Arial"/>
          <w:sz w:val="24"/>
          <w:szCs w:val="24"/>
        </w:rPr>
        <w:t>, chamadas de emergência) e maior confiabilidade.</w:t>
      </w:r>
    </w:p>
    <w:p w:rsidR="003F3356" w:rsidRPr="004524BD" w:rsidRDefault="003F3356" w:rsidP="004524BD">
      <w:pPr>
        <w:spacing w:after="237" w:line="360" w:lineRule="auto"/>
        <w:ind w:firstLine="851"/>
        <w:jc w:val="both"/>
        <w:rPr>
          <w:rFonts w:ascii="Arial" w:eastAsia="Arial" w:hAnsi="Arial" w:cs="Arial"/>
          <w:sz w:val="24"/>
          <w:szCs w:val="24"/>
        </w:rPr>
      </w:pPr>
    </w:p>
    <w:p w:rsidR="003F3356" w:rsidRDefault="003D3697" w:rsidP="003D3697">
      <w:pPr>
        <w:pStyle w:val="Ttulo2"/>
        <w:numPr>
          <w:ilvl w:val="1"/>
          <w:numId w:val="5"/>
        </w:numPr>
        <w:rPr>
          <w:rFonts w:ascii="Arial" w:eastAsia="Arial" w:hAnsi="Arial" w:cs="Arial"/>
          <w:b/>
          <w:color w:val="auto"/>
          <w:sz w:val="24"/>
          <w:szCs w:val="24"/>
        </w:rPr>
      </w:pPr>
      <w:bookmarkStart w:id="1" w:name="_Toc226057974"/>
      <w:r>
        <w:rPr>
          <w:rFonts w:ascii="Arial" w:eastAsia="Arial" w:hAnsi="Arial" w:cs="Arial"/>
          <w:b/>
          <w:color w:val="auto"/>
          <w:sz w:val="24"/>
          <w:szCs w:val="24"/>
        </w:rPr>
        <w:t xml:space="preserve"> </w:t>
      </w:r>
      <w:bookmarkStart w:id="2" w:name="_GoBack"/>
      <w:bookmarkEnd w:id="2"/>
      <w:r w:rsidR="003F3356" w:rsidRPr="003D3697">
        <w:rPr>
          <w:rFonts w:ascii="Arial" w:eastAsia="Arial" w:hAnsi="Arial" w:cs="Arial"/>
          <w:b/>
          <w:color w:val="auto"/>
          <w:sz w:val="24"/>
          <w:szCs w:val="24"/>
        </w:rPr>
        <w:t>Funcionalidades principais</w:t>
      </w:r>
      <w:bookmarkEnd w:id="1"/>
    </w:p>
    <w:p w:rsidR="003D3697" w:rsidRPr="003D3697" w:rsidRDefault="003D3697" w:rsidP="003D3697">
      <w:pPr>
        <w:pStyle w:val="PargrafodaLista"/>
        <w:ind w:left="792"/>
      </w:pPr>
    </w:p>
    <w:p w:rsidR="003F3356" w:rsidRPr="007F704E" w:rsidRDefault="003F3356" w:rsidP="003D3697">
      <w:pPr>
        <w:spacing w:after="237" w:line="360" w:lineRule="auto"/>
        <w:ind w:firstLine="360"/>
        <w:jc w:val="both"/>
        <w:rPr>
          <w:rFonts w:ascii="Arial" w:eastAsia="Arial" w:hAnsi="Arial" w:cs="Arial"/>
          <w:sz w:val="24"/>
          <w:szCs w:val="24"/>
        </w:rPr>
      </w:pPr>
      <w:r w:rsidRPr="004524BD">
        <w:rPr>
          <w:rFonts w:ascii="Arial" w:eastAsia="Arial" w:hAnsi="Arial" w:cs="Arial"/>
          <w:b/>
          <w:bCs/>
          <w:sz w:val="24"/>
          <w:szCs w:val="24"/>
        </w:rPr>
        <w:t>Geolocalização em tempo real</w:t>
      </w:r>
      <w:r w:rsidRPr="004524BD">
        <w:rPr>
          <w:rFonts w:ascii="Arial" w:eastAsia="Arial" w:hAnsi="Arial" w:cs="Arial"/>
          <w:sz w:val="24"/>
          <w:szCs w:val="24"/>
        </w:rPr>
        <w:t xml:space="preserve"> </w:t>
      </w:r>
      <w:r w:rsidRPr="007F704E">
        <w:rPr>
          <w:rFonts w:ascii="Arial" w:eastAsia="Arial" w:hAnsi="Arial" w:cs="Arial"/>
          <w:sz w:val="24"/>
          <w:szCs w:val="24"/>
        </w:rPr>
        <w:t>para monitoramento de deslocamentos.</w:t>
      </w:r>
    </w:p>
    <w:p w:rsidR="003F3356" w:rsidRPr="004524BD" w:rsidRDefault="003F3356" w:rsidP="003D3697">
      <w:pPr>
        <w:spacing w:after="237" w:line="360" w:lineRule="auto"/>
        <w:ind w:firstLine="360"/>
        <w:jc w:val="both"/>
        <w:rPr>
          <w:rFonts w:ascii="Arial" w:eastAsia="Arial" w:hAnsi="Arial" w:cs="Arial"/>
          <w:sz w:val="24"/>
          <w:szCs w:val="24"/>
        </w:rPr>
      </w:pPr>
      <w:r w:rsidRPr="004524BD">
        <w:rPr>
          <w:rFonts w:ascii="Arial" w:eastAsia="Arial" w:hAnsi="Arial" w:cs="Arial"/>
          <w:b/>
          <w:bCs/>
          <w:sz w:val="24"/>
          <w:szCs w:val="24"/>
        </w:rPr>
        <w:t>Botão de emergência (SOS)</w:t>
      </w:r>
      <w:r w:rsidRPr="004524BD">
        <w:rPr>
          <w:rFonts w:ascii="Arial" w:eastAsia="Arial" w:hAnsi="Arial" w:cs="Arial"/>
          <w:sz w:val="24"/>
          <w:szCs w:val="24"/>
        </w:rPr>
        <w:t xml:space="preserve"> com acionamento rápido para contatos ou autoridades.</w:t>
      </w:r>
    </w:p>
    <w:p w:rsidR="003F3356" w:rsidRPr="004524BD" w:rsidRDefault="003F3356" w:rsidP="003D3697">
      <w:pPr>
        <w:spacing w:after="237" w:line="360" w:lineRule="auto"/>
        <w:ind w:firstLine="360"/>
        <w:jc w:val="both"/>
        <w:rPr>
          <w:rFonts w:ascii="Arial" w:eastAsia="Arial" w:hAnsi="Arial" w:cs="Arial"/>
          <w:sz w:val="24"/>
          <w:szCs w:val="24"/>
        </w:rPr>
      </w:pPr>
      <w:r w:rsidRPr="004524BD">
        <w:rPr>
          <w:rFonts w:ascii="Arial" w:eastAsia="Arial" w:hAnsi="Arial" w:cs="Arial"/>
          <w:b/>
          <w:bCs/>
          <w:sz w:val="24"/>
          <w:szCs w:val="24"/>
        </w:rPr>
        <w:t>Alertas de áreas perigosas</w:t>
      </w:r>
      <w:r w:rsidRPr="004524BD">
        <w:rPr>
          <w:rFonts w:ascii="Arial" w:eastAsia="Arial" w:hAnsi="Arial" w:cs="Arial"/>
          <w:sz w:val="24"/>
          <w:szCs w:val="24"/>
        </w:rPr>
        <w:t xml:space="preserve"> baseados em dados colaborativos da comunidade.</w:t>
      </w:r>
    </w:p>
    <w:p w:rsidR="003F3356" w:rsidRPr="004524BD" w:rsidRDefault="003F3356" w:rsidP="003D3697">
      <w:pPr>
        <w:spacing w:after="237" w:line="360" w:lineRule="auto"/>
        <w:ind w:firstLine="360"/>
        <w:jc w:val="both"/>
        <w:rPr>
          <w:rFonts w:ascii="Arial" w:eastAsia="Arial" w:hAnsi="Arial" w:cs="Arial"/>
          <w:sz w:val="24"/>
          <w:szCs w:val="24"/>
        </w:rPr>
      </w:pPr>
      <w:r w:rsidRPr="004524BD">
        <w:rPr>
          <w:rFonts w:ascii="Arial" w:eastAsia="Arial" w:hAnsi="Arial" w:cs="Arial"/>
          <w:b/>
          <w:bCs/>
          <w:sz w:val="24"/>
          <w:szCs w:val="24"/>
        </w:rPr>
        <w:t>Definição de rotas seguras</w:t>
      </w:r>
      <w:r w:rsidRPr="004524BD">
        <w:rPr>
          <w:rFonts w:ascii="Arial" w:eastAsia="Arial" w:hAnsi="Arial" w:cs="Arial"/>
          <w:sz w:val="24"/>
          <w:szCs w:val="24"/>
        </w:rPr>
        <w:t xml:space="preserve"> para prevenir exposição a zonas de risco.</w:t>
      </w:r>
    </w:p>
    <w:p w:rsidR="003F3356" w:rsidRPr="004524BD" w:rsidRDefault="003F3356" w:rsidP="003D3697">
      <w:pPr>
        <w:spacing w:after="237" w:line="360" w:lineRule="auto"/>
        <w:ind w:firstLine="360"/>
        <w:jc w:val="both"/>
        <w:rPr>
          <w:rFonts w:ascii="Arial" w:eastAsia="Arial" w:hAnsi="Arial" w:cs="Arial"/>
          <w:sz w:val="24"/>
          <w:szCs w:val="24"/>
        </w:rPr>
      </w:pPr>
      <w:r w:rsidRPr="004524BD">
        <w:rPr>
          <w:rFonts w:ascii="Arial" w:eastAsia="Arial" w:hAnsi="Arial" w:cs="Arial"/>
          <w:b/>
          <w:bCs/>
          <w:sz w:val="24"/>
          <w:szCs w:val="24"/>
        </w:rPr>
        <w:t>Denúncia comunitária</w:t>
      </w:r>
      <w:r w:rsidRPr="004524BD">
        <w:rPr>
          <w:rFonts w:ascii="Arial" w:eastAsia="Arial" w:hAnsi="Arial" w:cs="Arial"/>
          <w:sz w:val="24"/>
          <w:szCs w:val="24"/>
        </w:rPr>
        <w:t xml:space="preserve"> para reportar ocorrências e fortalecer a participação social.</w:t>
      </w:r>
    </w:p>
    <w:p w:rsidR="003F3356" w:rsidRPr="004524BD" w:rsidRDefault="003F3356" w:rsidP="003D3697">
      <w:pPr>
        <w:spacing w:after="237" w:line="360" w:lineRule="auto"/>
        <w:ind w:firstLine="360"/>
        <w:jc w:val="both"/>
        <w:rPr>
          <w:rFonts w:ascii="Arial" w:eastAsia="Arial" w:hAnsi="Arial" w:cs="Arial"/>
          <w:sz w:val="24"/>
          <w:szCs w:val="24"/>
        </w:rPr>
      </w:pPr>
      <w:r w:rsidRPr="004524BD">
        <w:rPr>
          <w:rFonts w:ascii="Arial" w:eastAsia="Arial" w:hAnsi="Arial" w:cs="Arial"/>
          <w:b/>
          <w:bCs/>
          <w:sz w:val="24"/>
          <w:szCs w:val="24"/>
        </w:rPr>
        <w:t>Chat rápido</w:t>
      </w:r>
      <w:r w:rsidRPr="004524BD">
        <w:rPr>
          <w:rFonts w:ascii="Arial" w:eastAsia="Arial" w:hAnsi="Arial" w:cs="Arial"/>
          <w:sz w:val="24"/>
          <w:szCs w:val="24"/>
        </w:rPr>
        <w:t xml:space="preserve"> para comunicação entre usuários em situações críticas.</w:t>
      </w:r>
    </w:p>
    <w:p w:rsidR="003F3356" w:rsidRPr="004524BD" w:rsidRDefault="003F3356" w:rsidP="003D3697">
      <w:pPr>
        <w:spacing w:after="237" w:line="360" w:lineRule="auto"/>
        <w:ind w:firstLine="360"/>
        <w:jc w:val="both"/>
        <w:rPr>
          <w:rFonts w:ascii="Arial" w:eastAsia="Arial" w:hAnsi="Arial" w:cs="Arial"/>
          <w:sz w:val="24"/>
          <w:szCs w:val="24"/>
        </w:rPr>
      </w:pPr>
      <w:r w:rsidRPr="004524BD">
        <w:rPr>
          <w:rFonts w:ascii="Arial" w:eastAsia="Arial" w:hAnsi="Arial" w:cs="Arial"/>
          <w:b/>
          <w:bCs/>
          <w:sz w:val="24"/>
          <w:szCs w:val="24"/>
        </w:rPr>
        <w:t>Integração com sistema embarcado</w:t>
      </w:r>
      <w:r w:rsidRPr="004524BD">
        <w:rPr>
          <w:rFonts w:ascii="Arial" w:eastAsia="Arial" w:hAnsi="Arial" w:cs="Arial"/>
          <w:sz w:val="24"/>
          <w:szCs w:val="24"/>
        </w:rPr>
        <w:t xml:space="preserve"> para acionamento imediato de funções essenciais.</w:t>
      </w:r>
    </w:p>
    <w:p w:rsidR="003F3356" w:rsidRPr="004524BD" w:rsidRDefault="003F3356" w:rsidP="004524BD">
      <w:pPr>
        <w:spacing w:after="237" w:line="360" w:lineRule="auto"/>
        <w:ind w:left="720" w:firstLine="851"/>
        <w:jc w:val="both"/>
        <w:rPr>
          <w:rFonts w:ascii="Arial" w:eastAsia="Arial" w:hAnsi="Arial" w:cs="Arial"/>
          <w:sz w:val="24"/>
          <w:szCs w:val="24"/>
        </w:rPr>
      </w:pPr>
    </w:p>
    <w:p w:rsidR="003F3356" w:rsidRPr="004524BD" w:rsidRDefault="003F3356" w:rsidP="004524BD">
      <w:pPr>
        <w:spacing w:after="237" w:line="360" w:lineRule="auto"/>
        <w:ind w:left="360" w:firstLine="851"/>
        <w:jc w:val="both"/>
        <w:rPr>
          <w:rFonts w:ascii="Arial" w:eastAsia="Arial" w:hAnsi="Arial" w:cs="Arial"/>
          <w:sz w:val="24"/>
          <w:szCs w:val="24"/>
        </w:rPr>
      </w:pPr>
    </w:p>
    <w:p w:rsidR="003F3356" w:rsidRDefault="003D3697" w:rsidP="003D3697">
      <w:pPr>
        <w:pStyle w:val="Ttulo2"/>
        <w:jc w:val="both"/>
        <w:rPr>
          <w:rFonts w:ascii="Arial" w:eastAsia="Arial" w:hAnsi="Arial" w:cs="Arial"/>
          <w:b/>
          <w:color w:val="auto"/>
          <w:sz w:val="24"/>
          <w:szCs w:val="24"/>
        </w:rPr>
      </w:pPr>
      <w:bookmarkStart w:id="3" w:name="_Toc226057975"/>
      <w:r w:rsidRPr="003D3697">
        <w:rPr>
          <w:rFonts w:ascii="Arial" w:eastAsia="Arial" w:hAnsi="Arial" w:cs="Arial"/>
          <w:b/>
          <w:color w:val="auto"/>
          <w:sz w:val="24"/>
          <w:szCs w:val="24"/>
        </w:rPr>
        <w:lastRenderedPageBreak/>
        <w:t xml:space="preserve">1.2. </w:t>
      </w:r>
      <w:r w:rsidR="003F3356" w:rsidRPr="003D3697">
        <w:rPr>
          <w:rFonts w:ascii="Arial" w:eastAsia="Arial" w:hAnsi="Arial" w:cs="Arial"/>
          <w:b/>
          <w:color w:val="auto"/>
          <w:sz w:val="24"/>
          <w:szCs w:val="24"/>
        </w:rPr>
        <w:t>Público-alvo</w:t>
      </w:r>
      <w:bookmarkEnd w:id="3"/>
    </w:p>
    <w:p w:rsidR="003D3697" w:rsidRPr="003D3697" w:rsidRDefault="003D3697" w:rsidP="003D3697"/>
    <w:p w:rsidR="008833C0" w:rsidRPr="003D3697" w:rsidRDefault="003F3356" w:rsidP="004524BD">
      <w:pPr>
        <w:spacing w:after="237" w:line="360" w:lineRule="auto"/>
        <w:ind w:firstLine="851"/>
        <w:jc w:val="both"/>
        <w:rPr>
          <w:rFonts w:ascii="Arial" w:eastAsia="Arial" w:hAnsi="Arial" w:cs="Arial"/>
          <w:sz w:val="24"/>
          <w:szCs w:val="24"/>
        </w:rPr>
      </w:pPr>
      <w:r w:rsidRPr="003D3697">
        <w:rPr>
          <w:rFonts w:ascii="Arial" w:eastAsia="Arial" w:hAnsi="Arial" w:cs="Arial"/>
          <w:sz w:val="24"/>
          <w:szCs w:val="24"/>
        </w:rPr>
        <w:t xml:space="preserve">Indivíduos com maior exposição a situações de risco, como </w:t>
      </w:r>
      <w:r w:rsidRPr="003D3697">
        <w:rPr>
          <w:rFonts w:ascii="Arial" w:eastAsia="Arial" w:hAnsi="Arial" w:cs="Arial"/>
          <w:bCs/>
          <w:sz w:val="24"/>
          <w:szCs w:val="24"/>
        </w:rPr>
        <w:t>mulhe</w:t>
      </w:r>
      <w:r w:rsidR="003D3697" w:rsidRPr="003D3697">
        <w:rPr>
          <w:rFonts w:ascii="Arial" w:eastAsia="Arial" w:hAnsi="Arial" w:cs="Arial"/>
          <w:bCs/>
          <w:sz w:val="24"/>
          <w:szCs w:val="24"/>
        </w:rPr>
        <w:t>res, estudantes, trabalhadores, idosos e crianças</w:t>
      </w:r>
      <w:r w:rsidRPr="003D3697">
        <w:rPr>
          <w:rFonts w:ascii="Arial" w:eastAsia="Arial" w:hAnsi="Arial" w:cs="Arial"/>
          <w:sz w:val="24"/>
          <w:szCs w:val="24"/>
        </w:rPr>
        <w:t>, que necessitam de suporte preventivo e emergencial durante seus deslocamentos urbanos.</w:t>
      </w:r>
    </w:p>
    <w:p w:rsidR="008833C0" w:rsidRPr="004524BD" w:rsidRDefault="008C4936" w:rsidP="004524BD">
      <w:pPr>
        <w:spacing w:after="0" w:line="360" w:lineRule="auto"/>
        <w:ind w:left="24" w:firstLine="851"/>
        <w:jc w:val="both"/>
        <w:rPr>
          <w:rFonts w:ascii="Arial" w:hAnsi="Arial" w:cs="Arial"/>
          <w:sz w:val="24"/>
          <w:szCs w:val="24"/>
        </w:rPr>
      </w:pPr>
      <w:r w:rsidRPr="004524BD">
        <w:rPr>
          <w:rFonts w:ascii="Arial" w:eastAsia="Arial" w:hAnsi="Arial" w:cs="Arial"/>
          <w:sz w:val="24"/>
          <w:szCs w:val="24"/>
        </w:rPr>
        <w:t xml:space="preserve"> </w:t>
      </w:r>
      <w:r w:rsidRPr="004524BD">
        <w:rPr>
          <w:rFonts w:ascii="Arial" w:eastAsia="Arial" w:hAnsi="Arial" w:cs="Arial"/>
          <w:sz w:val="24"/>
          <w:szCs w:val="24"/>
        </w:rPr>
        <w:tab/>
        <w:t xml:space="preserve"> </w:t>
      </w:r>
      <w:r w:rsidRPr="004524BD">
        <w:rPr>
          <w:rFonts w:ascii="Arial" w:hAnsi="Arial" w:cs="Arial"/>
          <w:sz w:val="24"/>
          <w:szCs w:val="24"/>
        </w:rPr>
        <w:br w:type="page"/>
      </w:r>
    </w:p>
    <w:p w:rsidR="008833C0" w:rsidRPr="004524BD" w:rsidRDefault="007F704E" w:rsidP="004524BD">
      <w:pPr>
        <w:pStyle w:val="Ttulo1"/>
        <w:numPr>
          <w:ilvl w:val="0"/>
          <w:numId w:val="5"/>
        </w:numPr>
        <w:spacing w:line="360" w:lineRule="auto"/>
        <w:ind w:firstLine="851"/>
        <w:jc w:val="both"/>
        <w:rPr>
          <w:rFonts w:ascii="Arial" w:eastAsia="Arial" w:hAnsi="Arial" w:cs="Arial"/>
          <w:b/>
          <w:sz w:val="24"/>
          <w:szCs w:val="24"/>
        </w:rPr>
      </w:pPr>
      <w:r>
        <w:rPr>
          <w:rFonts w:ascii="Arial" w:eastAsia="Arial" w:hAnsi="Arial" w:cs="Arial"/>
          <w:b/>
          <w:color w:val="auto"/>
          <w:sz w:val="24"/>
          <w:szCs w:val="24"/>
        </w:rPr>
        <w:lastRenderedPageBreak/>
        <w:t xml:space="preserve"> </w:t>
      </w:r>
      <w:bookmarkStart w:id="4" w:name="_Toc226057976"/>
      <w:r w:rsidR="008C4936" w:rsidRPr="004524BD">
        <w:rPr>
          <w:rFonts w:ascii="Arial" w:eastAsia="Arial" w:hAnsi="Arial" w:cs="Arial"/>
          <w:b/>
          <w:color w:val="auto"/>
          <w:sz w:val="24"/>
          <w:szCs w:val="24"/>
        </w:rPr>
        <w:t>Público-alvo</w:t>
      </w:r>
      <w:bookmarkEnd w:id="4"/>
      <w:r w:rsidR="008C4936" w:rsidRPr="004524BD">
        <w:rPr>
          <w:rFonts w:ascii="Arial" w:eastAsia="Arial" w:hAnsi="Arial" w:cs="Arial"/>
          <w:b/>
          <w:sz w:val="24"/>
          <w:szCs w:val="24"/>
        </w:rPr>
        <w:t xml:space="preserve"> </w:t>
      </w:r>
    </w:p>
    <w:p w:rsidR="003F3356" w:rsidRPr="004524BD" w:rsidRDefault="003F3356" w:rsidP="004524BD">
      <w:pPr>
        <w:spacing w:line="360" w:lineRule="auto"/>
        <w:ind w:firstLine="851"/>
        <w:jc w:val="both"/>
        <w:rPr>
          <w:rFonts w:ascii="Arial" w:hAnsi="Arial" w:cs="Arial"/>
          <w:sz w:val="24"/>
          <w:szCs w:val="24"/>
        </w:rPr>
      </w:pPr>
    </w:p>
    <w:p w:rsidR="004524BD" w:rsidRPr="004524BD" w:rsidRDefault="004524BD" w:rsidP="004524BD">
      <w:pPr>
        <w:spacing w:line="360" w:lineRule="auto"/>
        <w:ind w:firstLine="851"/>
        <w:jc w:val="both"/>
        <w:rPr>
          <w:rFonts w:ascii="Arial" w:hAnsi="Arial" w:cs="Arial"/>
          <w:sz w:val="24"/>
          <w:szCs w:val="24"/>
        </w:rPr>
      </w:pPr>
      <w:r w:rsidRPr="004524BD">
        <w:rPr>
          <w:rFonts w:ascii="Arial" w:hAnsi="Arial" w:cs="Arial"/>
          <w:sz w:val="24"/>
          <w:szCs w:val="24"/>
        </w:rPr>
        <w:t xml:space="preserve">O público-alvo </w:t>
      </w:r>
      <w:r>
        <w:rPr>
          <w:rFonts w:ascii="Arial" w:hAnsi="Arial" w:cs="Arial"/>
          <w:sz w:val="24"/>
          <w:szCs w:val="24"/>
        </w:rPr>
        <w:t xml:space="preserve">é constituído </w:t>
      </w:r>
      <w:r w:rsidRPr="004524BD">
        <w:rPr>
          <w:rFonts w:ascii="Arial" w:hAnsi="Arial" w:cs="Arial"/>
          <w:sz w:val="24"/>
          <w:szCs w:val="24"/>
        </w:rPr>
        <w:t>por cidadãos que possuem uma rotina a</w:t>
      </w:r>
      <w:r>
        <w:rPr>
          <w:rFonts w:ascii="Arial" w:hAnsi="Arial" w:cs="Arial"/>
          <w:sz w:val="24"/>
          <w:szCs w:val="24"/>
        </w:rPr>
        <w:t xml:space="preserve">tiva de deslocamento em centros </w:t>
      </w:r>
      <w:r w:rsidRPr="004524BD">
        <w:rPr>
          <w:rFonts w:ascii="Arial" w:hAnsi="Arial" w:cs="Arial"/>
          <w:sz w:val="24"/>
          <w:szCs w:val="24"/>
        </w:rPr>
        <w:t>urbanos e que utilizam dispositivos móveis como p</w:t>
      </w:r>
      <w:r>
        <w:rPr>
          <w:rFonts w:ascii="Arial" w:hAnsi="Arial" w:cs="Arial"/>
          <w:sz w:val="24"/>
          <w:szCs w:val="24"/>
        </w:rPr>
        <w:t xml:space="preserve">rincipal interface de interação </w:t>
      </w:r>
      <w:r w:rsidRPr="004524BD">
        <w:rPr>
          <w:rFonts w:ascii="Arial" w:hAnsi="Arial" w:cs="Arial"/>
          <w:sz w:val="24"/>
          <w:szCs w:val="24"/>
        </w:rPr>
        <w:t>e proteção no ambiente das cidades. Este grupo não é definido estritamente por</w:t>
      </w:r>
      <w:r>
        <w:rPr>
          <w:rFonts w:ascii="Arial" w:hAnsi="Arial" w:cs="Arial"/>
          <w:sz w:val="24"/>
          <w:szCs w:val="24"/>
        </w:rPr>
        <w:t xml:space="preserve"> </w:t>
      </w:r>
      <w:r w:rsidRPr="004524BD">
        <w:rPr>
          <w:rFonts w:ascii="Arial" w:hAnsi="Arial" w:cs="Arial"/>
          <w:sz w:val="24"/>
          <w:szCs w:val="24"/>
        </w:rPr>
        <w:t>critérios demográficos de idade ou renda, mas sim pela sua exposição recorrente</w:t>
      </w:r>
      <w:r>
        <w:rPr>
          <w:rFonts w:ascii="Arial" w:hAnsi="Arial" w:cs="Arial"/>
          <w:sz w:val="24"/>
          <w:szCs w:val="24"/>
        </w:rPr>
        <w:t xml:space="preserve"> a </w:t>
      </w:r>
      <w:r w:rsidRPr="004524BD">
        <w:rPr>
          <w:rFonts w:ascii="Arial" w:hAnsi="Arial" w:cs="Arial"/>
          <w:sz w:val="24"/>
          <w:szCs w:val="24"/>
        </w:rPr>
        <w:t>vulnerabilidades situacionais durante trajetos rotineiros. Os resultados da</w:t>
      </w:r>
      <w:r>
        <w:rPr>
          <w:rFonts w:ascii="Arial" w:hAnsi="Arial" w:cs="Arial"/>
          <w:sz w:val="24"/>
          <w:szCs w:val="24"/>
        </w:rPr>
        <w:t xml:space="preserve"> </w:t>
      </w:r>
      <w:r w:rsidRPr="004524BD">
        <w:rPr>
          <w:rFonts w:ascii="Arial" w:hAnsi="Arial" w:cs="Arial"/>
          <w:sz w:val="24"/>
          <w:szCs w:val="24"/>
        </w:rPr>
        <w:t>análise de perfis permitiram a identificação de três segmentos prioritários com</w:t>
      </w:r>
      <w:r>
        <w:rPr>
          <w:rFonts w:ascii="Arial" w:hAnsi="Arial" w:cs="Arial"/>
          <w:sz w:val="24"/>
          <w:szCs w:val="24"/>
        </w:rPr>
        <w:t xml:space="preserve"> </w:t>
      </w:r>
      <w:r w:rsidRPr="004524BD">
        <w:rPr>
          <w:rFonts w:ascii="Arial" w:hAnsi="Arial" w:cs="Arial"/>
          <w:sz w:val="24"/>
          <w:szCs w:val="24"/>
        </w:rPr>
        <w:t>necessidades distintas.</w:t>
      </w:r>
    </w:p>
    <w:p w:rsidR="004524BD" w:rsidRPr="004524BD" w:rsidRDefault="004524BD" w:rsidP="004524BD">
      <w:pPr>
        <w:spacing w:line="360" w:lineRule="auto"/>
        <w:ind w:firstLine="851"/>
        <w:jc w:val="both"/>
        <w:rPr>
          <w:rFonts w:ascii="Arial" w:hAnsi="Arial" w:cs="Arial"/>
          <w:sz w:val="24"/>
          <w:szCs w:val="24"/>
        </w:rPr>
      </w:pPr>
      <w:r w:rsidRPr="004524BD">
        <w:rPr>
          <w:rFonts w:ascii="Arial" w:hAnsi="Arial" w:cs="Arial"/>
          <w:sz w:val="24"/>
          <w:szCs w:val="24"/>
        </w:rPr>
        <w:t>O primeiro grupo abrange estudante</w:t>
      </w:r>
      <w:r>
        <w:rPr>
          <w:rFonts w:ascii="Arial" w:hAnsi="Arial" w:cs="Arial"/>
          <w:sz w:val="24"/>
          <w:szCs w:val="24"/>
        </w:rPr>
        <w:t xml:space="preserve">s e trabalhadores, que realizam </w:t>
      </w:r>
      <w:r w:rsidRPr="004524BD">
        <w:rPr>
          <w:rFonts w:ascii="Arial" w:hAnsi="Arial" w:cs="Arial"/>
          <w:sz w:val="24"/>
          <w:szCs w:val="24"/>
        </w:rPr>
        <w:t>diariamente o trajeto entre residência, trabalho e instituições de ensino. Este</w:t>
      </w:r>
      <w:r>
        <w:rPr>
          <w:rFonts w:ascii="Arial" w:hAnsi="Arial" w:cs="Arial"/>
          <w:sz w:val="24"/>
          <w:szCs w:val="24"/>
        </w:rPr>
        <w:t xml:space="preserve"> </w:t>
      </w:r>
      <w:r w:rsidRPr="004524BD">
        <w:rPr>
          <w:rFonts w:ascii="Arial" w:hAnsi="Arial" w:cs="Arial"/>
          <w:sz w:val="24"/>
          <w:szCs w:val="24"/>
        </w:rPr>
        <w:t>perfil caracteriza-se pela utilização intensi</w:t>
      </w:r>
      <w:r>
        <w:rPr>
          <w:rFonts w:ascii="Arial" w:hAnsi="Arial" w:cs="Arial"/>
          <w:sz w:val="24"/>
          <w:szCs w:val="24"/>
        </w:rPr>
        <w:t xml:space="preserve">va de transporte público e pela </w:t>
      </w:r>
      <w:r w:rsidRPr="004524BD">
        <w:rPr>
          <w:rFonts w:ascii="Arial" w:hAnsi="Arial" w:cs="Arial"/>
          <w:sz w:val="24"/>
          <w:szCs w:val="24"/>
        </w:rPr>
        <w:t>necessidade de realizar trechos de caminhada em horários de transição, como</w:t>
      </w:r>
      <w:r>
        <w:rPr>
          <w:rFonts w:ascii="Arial" w:hAnsi="Arial" w:cs="Arial"/>
          <w:sz w:val="24"/>
          <w:szCs w:val="24"/>
        </w:rPr>
        <w:t xml:space="preserve"> </w:t>
      </w:r>
      <w:r w:rsidRPr="004524BD">
        <w:rPr>
          <w:rFonts w:ascii="Arial" w:hAnsi="Arial" w:cs="Arial"/>
          <w:sz w:val="24"/>
          <w:szCs w:val="24"/>
        </w:rPr>
        <w:t>o início da manhã e o final da noite. Nestes períodos, a percepção de vigilância</w:t>
      </w:r>
      <w:r>
        <w:rPr>
          <w:rFonts w:ascii="Arial" w:hAnsi="Arial" w:cs="Arial"/>
          <w:sz w:val="24"/>
          <w:szCs w:val="24"/>
        </w:rPr>
        <w:t xml:space="preserve"> </w:t>
      </w:r>
      <w:r w:rsidRPr="004524BD">
        <w:rPr>
          <w:rFonts w:ascii="Arial" w:hAnsi="Arial" w:cs="Arial"/>
          <w:sz w:val="24"/>
          <w:szCs w:val="24"/>
        </w:rPr>
        <w:t>é sensivelmente reduzida, tornando a atenção aos arredores uma constante</w:t>
      </w:r>
      <w:r>
        <w:rPr>
          <w:rFonts w:ascii="Arial" w:hAnsi="Arial" w:cs="Arial"/>
          <w:sz w:val="24"/>
          <w:szCs w:val="24"/>
        </w:rPr>
        <w:t xml:space="preserve"> </w:t>
      </w:r>
      <w:r w:rsidRPr="004524BD">
        <w:rPr>
          <w:rFonts w:ascii="Arial" w:hAnsi="Arial" w:cs="Arial"/>
          <w:sz w:val="24"/>
          <w:szCs w:val="24"/>
        </w:rPr>
        <w:t>necessária para a preservação da integridade física e patrimonial.</w:t>
      </w:r>
    </w:p>
    <w:p w:rsidR="004524BD" w:rsidRPr="004524BD" w:rsidRDefault="004524BD" w:rsidP="004524BD">
      <w:pPr>
        <w:spacing w:line="360" w:lineRule="auto"/>
        <w:ind w:firstLine="851"/>
        <w:jc w:val="both"/>
        <w:rPr>
          <w:rFonts w:ascii="Arial" w:hAnsi="Arial" w:cs="Arial"/>
          <w:sz w:val="24"/>
          <w:szCs w:val="24"/>
        </w:rPr>
      </w:pPr>
      <w:r w:rsidRPr="004524BD">
        <w:rPr>
          <w:rFonts w:ascii="Arial" w:hAnsi="Arial" w:cs="Arial"/>
          <w:sz w:val="24"/>
          <w:szCs w:val="24"/>
        </w:rPr>
        <w:t>Em paralelo, identifica-se o público femi</w:t>
      </w:r>
      <w:r>
        <w:rPr>
          <w:rFonts w:ascii="Arial" w:hAnsi="Arial" w:cs="Arial"/>
          <w:sz w:val="24"/>
          <w:szCs w:val="24"/>
        </w:rPr>
        <w:t xml:space="preserve">nino em deslocamento solo. Este </w:t>
      </w:r>
      <w:r w:rsidRPr="004524BD">
        <w:rPr>
          <w:rFonts w:ascii="Arial" w:hAnsi="Arial" w:cs="Arial"/>
          <w:sz w:val="24"/>
          <w:szCs w:val="24"/>
        </w:rPr>
        <w:t>segmento apresenta uma demanda elevada por ferramentas que ampliem a</w:t>
      </w:r>
      <w:r>
        <w:rPr>
          <w:rFonts w:ascii="Arial" w:hAnsi="Arial" w:cs="Arial"/>
          <w:sz w:val="24"/>
          <w:szCs w:val="24"/>
        </w:rPr>
        <w:t xml:space="preserve"> </w:t>
      </w:r>
      <w:r w:rsidRPr="004524BD">
        <w:rPr>
          <w:rFonts w:ascii="Arial" w:hAnsi="Arial" w:cs="Arial"/>
          <w:sz w:val="24"/>
          <w:szCs w:val="24"/>
        </w:rPr>
        <w:t>sensação de segurança e ofereçam suporte preventivo contra abordagens</w:t>
      </w:r>
      <w:r>
        <w:rPr>
          <w:rFonts w:ascii="Arial" w:hAnsi="Arial" w:cs="Arial"/>
          <w:sz w:val="24"/>
          <w:szCs w:val="24"/>
        </w:rPr>
        <w:t xml:space="preserve"> </w:t>
      </w:r>
      <w:r w:rsidRPr="004524BD">
        <w:rPr>
          <w:rFonts w:ascii="Arial" w:hAnsi="Arial" w:cs="Arial"/>
          <w:sz w:val="24"/>
          <w:szCs w:val="24"/>
        </w:rPr>
        <w:t>indevidas. Para estas usuárias, a solução tecnológica atua como um suporte que</w:t>
      </w:r>
      <w:r>
        <w:rPr>
          <w:rFonts w:ascii="Arial" w:hAnsi="Arial" w:cs="Arial"/>
          <w:sz w:val="24"/>
          <w:szCs w:val="24"/>
        </w:rPr>
        <w:t xml:space="preserve"> </w:t>
      </w:r>
      <w:r w:rsidRPr="004524BD">
        <w:rPr>
          <w:rFonts w:ascii="Arial" w:hAnsi="Arial" w:cs="Arial"/>
          <w:sz w:val="24"/>
          <w:szCs w:val="24"/>
        </w:rPr>
        <w:t>prioriza a discrição e a agilidade no acionamento de redes de apoio.</w:t>
      </w:r>
    </w:p>
    <w:p w:rsidR="008D488B" w:rsidRPr="004524BD" w:rsidRDefault="004524BD" w:rsidP="008D488B">
      <w:pPr>
        <w:spacing w:line="360" w:lineRule="auto"/>
        <w:ind w:firstLine="851"/>
        <w:jc w:val="both"/>
        <w:rPr>
          <w:rFonts w:ascii="Arial" w:hAnsi="Arial" w:cs="Arial"/>
          <w:sz w:val="24"/>
          <w:szCs w:val="24"/>
        </w:rPr>
      </w:pPr>
      <w:r w:rsidRPr="004524BD">
        <w:rPr>
          <w:rFonts w:ascii="Arial" w:hAnsi="Arial" w:cs="Arial"/>
          <w:sz w:val="24"/>
          <w:szCs w:val="24"/>
        </w:rPr>
        <w:t>Além deste grupo, o projeto engloba n</w:t>
      </w:r>
      <w:r w:rsidR="008D488B">
        <w:rPr>
          <w:rFonts w:ascii="Arial" w:hAnsi="Arial" w:cs="Arial"/>
          <w:sz w:val="24"/>
          <w:szCs w:val="24"/>
        </w:rPr>
        <w:t xml:space="preserve">úcleos familiares e cuidadores, </w:t>
      </w:r>
      <w:r w:rsidRPr="004524BD">
        <w:rPr>
          <w:rFonts w:ascii="Arial" w:hAnsi="Arial" w:cs="Arial"/>
          <w:sz w:val="24"/>
          <w:szCs w:val="24"/>
        </w:rPr>
        <w:t>cujo foco reside no monitoramento passivo de dependentes, como crianças e</w:t>
      </w:r>
      <w:r w:rsidR="008D488B">
        <w:rPr>
          <w:rFonts w:ascii="Arial" w:hAnsi="Arial" w:cs="Arial"/>
          <w:sz w:val="24"/>
          <w:szCs w:val="24"/>
        </w:rPr>
        <w:t xml:space="preserve"> </w:t>
      </w:r>
      <w:r w:rsidRPr="004524BD">
        <w:rPr>
          <w:rFonts w:ascii="Arial" w:hAnsi="Arial" w:cs="Arial"/>
          <w:sz w:val="24"/>
          <w:szCs w:val="24"/>
        </w:rPr>
        <w:t>idosos, utilizando a geolocalização como uma rede de proteção invisível que visa</w:t>
      </w:r>
      <w:r w:rsidR="008D488B">
        <w:rPr>
          <w:rFonts w:ascii="Arial" w:hAnsi="Arial" w:cs="Arial"/>
          <w:sz w:val="24"/>
          <w:szCs w:val="24"/>
        </w:rPr>
        <w:t xml:space="preserve"> </w:t>
      </w:r>
      <w:r w:rsidRPr="004524BD">
        <w:rPr>
          <w:rFonts w:ascii="Arial" w:hAnsi="Arial" w:cs="Arial"/>
          <w:sz w:val="24"/>
          <w:szCs w:val="24"/>
        </w:rPr>
        <w:t>mitigar a ansiedade relacionada ao paradeiro de familiares. Quanto aos padrões</w:t>
      </w:r>
      <w:r w:rsidR="008D488B">
        <w:rPr>
          <w:rFonts w:ascii="Arial" w:hAnsi="Arial" w:cs="Arial"/>
          <w:sz w:val="24"/>
          <w:szCs w:val="24"/>
        </w:rPr>
        <w:t xml:space="preserve"> </w:t>
      </w:r>
      <w:r w:rsidRPr="004524BD">
        <w:rPr>
          <w:rFonts w:ascii="Arial" w:hAnsi="Arial" w:cs="Arial"/>
          <w:sz w:val="24"/>
          <w:szCs w:val="24"/>
        </w:rPr>
        <w:t>tecnológicos, o público mapeado apr</w:t>
      </w:r>
      <w:r w:rsidR="008D488B">
        <w:rPr>
          <w:rFonts w:ascii="Arial" w:hAnsi="Arial" w:cs="Arial"/>
          <w:sz w:val="24"/>
          <w:szCs w:val="24"/>
        </w:rPr>
        <w:t xml:space="preserve">esenta alta maturidade digital, </w:t>
      </w:r>
      <w:r w:rsidRPr="004524BD">
        <w:rPr>
          <w:rFonts w:ascii="Arial" w:hAnsi="Arial" w:cs="Arial"/>
          <w:sz w:val="24"/>
          <w:szCs w:val="24"/>
        </w:rPr>
        <w:t>demonstrando familiaridade com interfaces de mapas e sistemas de navegação</w:t>
      </w:r>
      <w:r w:rsidR="008D488B">
        <w:rPr>
          <w:rFonts w:ascii="Arial" w:hAnsi="Arial" w:cs="Arial"/>
          <w:sz w:val="24"/>
          <w:szCs w:val="24"/>
        </w:rPr>
        <w:t xml:space="preserve"> </w:t>
      </w:r>
      <w:r w:rsidRPr="004524BD">
        <w:rPr>
          <w:rFonts w:ascii="Arial" w:hAnsi="Arial" w:cs="Arial"/>
          <w:sz w:val="24"/>
          <w:szCs w:val="24"/>
        </w:rPr>
        <w:t>por satélite.</w:t>
      </w:r>
    </w:p>
    <w:p w:rsidR="008D488B" w:rsidRDefault="008D488B">
      <w:pPr>
        <w:rPr>
          <w:rFonts w:ascii="Arial" w:hAnsi="Arial" w:cs="Arial"/>
          <w:sz w:val="24"/>
          <w:szCs w:val="24"/>
        </w:rPr>
      </w:pPr>
      <w:r>
        <w:rPr>
          <w:rFonts w:ascii="Arial" w:hAnsi="Arial" w:cs="Arial"/>
          <w:sz w:val="24"/>
          <w:szCs w:val="24"/>
        </w:rPr>
        <w:br w:type="page"/>
      </w:r>
    </w:p>
    <w:p w:rsidR="004524BD" w:rsidRPr="004524BD" w:rsidRDefault="004524BD" w:rsidP="008D488B">
      <w:pPr>
        <w:spacing w:line="360" w:lineRule="auto"/>
        <w:ind w:firstLine="851"/>
        <w:jc w:val="both"/>
        <w:rPr>
          <w:rFonts w:ascii="Arial" w:hAnsi="Arial" w:cs="Arial"/>
          <w:sz w:val="24"/>
          <w:szCs w:val="24"/>
        </w:rPr>
      </w:pPr>
      <w:r w:rsidRPr="004524BD">
        <w:rPr>
          <w:rFonts w:ascii="Arial" w:hAnsi="Arial" w:cs="Arial"/>
          <w:sz w:val="24"/>
          <w:szCs w:val="24"/>
        </w:rPr>
        <w:lastRenderedPageBreak/>
        <w:t xml:space="preserve">Observou-se que estes indivíduos já </w:t>
      </w:r>
      <w:r w:rsidR="008D488B">
        <w:rPr>
          <w:rFonts w:ascii="Arial" w:hAnsi="Arial" w:cs="Arial"/>
          <w:sz w:val="24"/>
          <w:szCs w:val="24"/>
        </w:rPr>
        <w:t xml:space="preserve">adotam “estratégias manuais” de </w:t>
      </w:r>
      <w:r w:rsidRPr="004524BD">
        <w:rPr>
          <w:rFonts w:ascii="Arial" w:hAnsi="Arial" w:cs="Arial"/>
          <w:sz w:val="24"/>
          <w:szCs w:val="24"/>
        </w:rPr>
        <w:t>segurança, como o envio frequente de mensagens de confirmação de chegada</w:t>
      </w:r>
      <w:r w:rsidR="008D488B">
        <w:rPr>
          <w:rFonts w:ascii="Arial" w:hAnsi="Arial" w:cs="Arial"/>
          <w:sz w:val="24"/>
          <w:szCs w:val="24"/>
        </w:rPr>
        <w:t xml:space="preserve"> </w:t>
      </w:r>
      <w:r w:rsidRPr="004524BD">
        <w:rPr>
          <w:rFonts w:ascii="Arial" w:hAnsi="Arial" w:cs="Arial"/>
          <w:sz w:val="24"/>
          <w:szCs w:val="24"/>
        </w:rPr>
        <w:t>ou o compartilhamento de localização via aplicativos de mensagens. O sistema</w:t>
      </w:r>
      <w:r w:rsidR="008D488B">
        <w:rPr>
          <w:rFonts w:ascii="Arial" w:hAnsi="Arial" w:cs="Arial"/>
          <w:sz w:val="24"/>
          <w:szCs w:val="24"/>
        </w:rPr>
        <w:t xml:space="preserve"> </w:t>
      </w:r>
      <w:r w:rsidRPr="004524BD">
        <w:rPr>
          <w:rFonts w:ascii="Arial" w:hAnsi="Arial" w:cs="Arial"/>
          <w:sz w:val="24"/>
          <w:szCs w:val="24"/>
        </w:rPr>
        <w:t>proposto visa, portanto, profissionalizar</w:t>
      </w:r>
      <w:r w:rsidR="008D488B">
        <w:rPr>
          <w:rFonts w:ascii="Arial" w:hAnsi="Arial" w:cs="Arial"/>
          <w:sz w:val="24"/>
          <w:szCs w:val="24"/>
        </w:rPr>
        <w:t xml:space="preserve"> esses hábitos, transformando o </w:t>
      </w:r>
      <w:r w:rsidRPr="004524BD">
        <w:rPr>
          <w:rFonts w:ascii="Arial" w:hAnsi="Arial" w:cs="Arial"/>
          <w:sz w:val="24"/>
          <w:szCs w:val="24"/>
        </w:rPr>
        <w:t>engajamento comunitário em uma base de dados colaborativa.</w:t>
      </w:r>
    </w:p>
    <w:p w:rsidR="004524BD" w:rsidRPr="004524BD" w:rsidRDefault="004524BD" w:rsidP="008D488B">
      <w:pPr>
        <w:spacing w:line="360" w:lineRule="auto"/>
        <w:ind w:firstLine="851"/>
        <w:jc w:val="both"/>
        <w:rPr>
          <w:rFonts w:ascii="Arial" w:hAnsi="Arial" w:cs="Arial"/>
          <w:sz w:val="24"/>
          <w:szCs w:val="24"/>
        </w:rPr>
      </w:pPr>
      <w:r w:rsidRPr="004524BD">
        <w:rPr>
          <w:rFonts w:ascii="Arial" w:hAnsi="Arial" w:cs="Arial"/>
          <w:sz w:val="24"/>
          <w:szCs w:val="24"/>
        </w:rPr>
        <w:t>Para materializar esses perfis, definira</w:t>
      </w:r>
      <w:r w:rsidR="008D488B">
        <w:rPr>
          <w:rFonts w:ascii="Arial" w:hAnsi="Arial" w:cs="Arial"/>
          <w:sz w:val="24"/>
          <w:szCs w:val="24"/>
        </w:rPr>
        <w:t xml:space="preserve">m-se as personas Ana, estudante </w:t>
      </w:r>
      <w:r w:rsidRPr="004524BD">
        <w:rPr>
          <w:rFonts w:ascii="Arial" w:hAnsi="Arial" w:cs="Arial"/>
          <w:sz w:val="24"/>
          <w:szCs w:val="24"/>
        </w:rPr>
        <w:t>universitária de 21 anos que depende do transporte público noturno, e Ricardo,</w:t>
      </w:r>
      <w:r w:rsidR="008D488B">
        <w:rPr>
          <w:rFonts w:ascii="Arial" w:hAnsi="Arial" w:cs="Arial"/>
          <w:sz w:val="24"/>
          <w:szCs w:val="24"/>
        </w:rPr>
        <w:t xml:space="preserve"> </w:t>
      </w:r>
      <w:r w:rsidRPr="004524BD">
        <w:rPr>
          <w:rFonts w:ascii="Arial" w:hAnsi="Arial" w:cs="Arial"/>
          <w:sz w:val="24"/>
          <w:szCs w:val="24"/>
        </w:rPr>
        <w:t>profissional autônomo de 38 anos que busca evitar áreas de infraestrutura</w:t>
      </w:r>
      <w:r w:rsidR="008D488B">
        <w:rPr>
          <w:rFonts w:ascii="Arial" w:hAnsi="Arial" w:cs="Arial"/>
          <w:sz w:val="24"/>
          <w:szCs w:val="24"/>
        </w:rPr>
        <w:t xml:space="preserve"> </w:t>
      </w:r>
      <w:r w:rsidRPr="004524BD">
        <w:rPr>
          <w:rFonts w:ascii="Arial" w:hAnsi="Arial" w:cs="Arial"/>
          <w:sz w:val="24"/>
          <w:szCs w:val="24"/>
        </w:rPr>
        <w:t>precária com base em alertas reportados pela comunidade.</w:t>
      </w:r>
    </w:p>
    <w:p w:rsidR="00CE5CAA" w:rsidRPr="004524BD" w:rsidRDefault="004524BD" w:rsidP="008D488B">
      <w:pPr>
        <w:spacing w:line="360" w:lineRule="auto"/>
        <w:ind w:firstLine="851"/>
        <w:jc w:val="both"/>
        <w:rPr>
          <w:rFonts w:ascii="Arial" w:hAnsi="Arial" w:cs="Arial"/>
          <w:sz w:val="24"/>
          <w:szCs w:val="24"/>
        </w:rPr>
      </w:pPr>
      <w:r w:rsidRPr="004524BD">
        <w:rPr>
          <w:rFonts w:ascii="Arial" w:hAnsi="Arial" w:cs="Arial"/>
          <w:sz w:val="24"/>
          <w:szCs w:val="24"/>
        </w:rPr>
        <w:t xml:space="preserve">Para pessoas não familiarizadas com </w:t>
      </w:r>
      <w:r w:rsidR="008D488B">
        <w:rPr>
          <w:rFonts w:ascii="Arial" w:hAnsi="Arial" w:cs="Arial"/>
          <w:sz w:val="24"/>
          <w:szCs w:val="24"/>
        </w:rPr>
        <w:t xml:space="preserve">a tecnologia, como o público da </w:t>
      </w:r>
      <w:r w:rsidRPr="004524BD">
        <w:rPr>
          <w:rFonts w:ascii="Arial" w:hAnsi="Arial" w:cs="Arial"/>
          <w:sz w:val="24"/>
          <w:szCs w:val="24"/>
        </w:rPr>
        <w:t>terceira idade, o sistema tem a oferecer uma interface baseada em princípios de</w:t>
      </w:r>
      <w:r w:rsidR="008D488B">
        <w:rPr>
          <w:rFonts w:ascii="Arial" w:hAnsi="Arial" w:cs="Arial"/>
          <w:sz w:val="24"/>
          <w:szCs w:val="24"/>
        </w:rPr>
        <w:t xml:space="preserve"> </w:t>
      </w:r>
      <w:r w:rsidRPr="004524BD">
        <w:rPr>
          <w:rFonts w:ascii="Arial" w:hAnsi="Arial" w:cs="Arial"/>
          <w:sz w:val="24"/>
          <w:szCs w:val="24"/>
        </w:rPr>
        <w:t>design inclusivo. Este grupo, embora possua maior resistência ao uso de</w:t>
      </w:r>
      <w:r w:rsidR="008D488B">
        <w:rPr>
          <w:rFonts w:ascii="Arial" w:hAnsi="Arial" w:cs="Arial"/>
          <w:sz w:val="24"/>
          <w:szCs w:val="24"/>
        </w:rPr>
        <w:t xml:space="preserve"> </w:t>
      </w:r>
      <w:r w:rsidRPr="004524BD">
        <w:rPr>
          <w:rFonts w:ascii="Arial" w:hAnsi="Arial" w:cs="Arial"/>
          <w:sz w:val="24"/>
          <w:szCs w:val="24"/>
        </w:rPr>
        <w:t xml:space="preserve">ferramentas complexas, demonstra </w:t>
      </w:r>
      <w:r w:rsidR="008D488B">
        <w:rPr>
          <w:rFonts w:ascii="Arial" w:hAnsi="Arial" w:cs="Arial"/>
          <w:sz w:val="24"/>
          <w:szCs w:val="24"/>
        </w:rPr>
        <w:t xml:space="preserve">uma crescente preocupação com a </w:t>
      </w:r>
      <w:r w:rsidRPr="004524BD">
        <w:rPr>
          <w:rFonts w:ascii="Arial" w:hAnsi="Arial" w:cs="Arial"/>
          <w:sz w:val="24"/>
          <w:szCs w:val="24"/>
        </w:rPr>
        <w:t>segurança pessoal e autonomia em seus deslocamentos. A análise deste perfil</w:t>
      </w:r>
      <w:r w:rsidR="008D488B">
        <w:rPr>
          <w:rFonts w:ascii="Arial" w:hAnsi="Arial" w:cs="Arial"/>
          <w:sz w:val="24"/>
          <w:szCs w:val="24"/>
        </w:rPr>
        <w:t xml:space="preserve"> </w:t>
      </w:r>
      <w:r w:rsidRPr="004524BD">
        <w:rPr>
          <w:rFonts w:ascii="Arial" w:hAnsi="Arial" w:cs="Arial"/>
          <w:sz w:val="24"/>
          <w:szCs w:val="24"/>
        </w:rPr>
        <w:t>revela que o uso da tecnologia por idosos é motivado pela necessidade de</w:t>
      </w:r>
      <w:r w:rsidR="008D488B">
        <w:rPr>
          <w:rFonts w:ascii="Arial" w:hAnsi="Arial" w:cs="Arial"/>
          <w:sz w:val="24"/>
          <w:szCs w:val="24"/>
        </w:rPr>
        <w:t xml:space="preserve"> </w:t>
      </w:r>
      <w:r w:rsidRPr="004524BD">
        <w:rPr>
          <w:rFonts w:ascii="Arial" w:hAnsi="Arial" w:cs="Arial"/>
          <w:sz w:val="24"/>
          <w:szCs w:val="24"/>
        </w:rPr>
        <w:t>manter uma linha direta de comunicação com seus familiares e cuidadores.</w:t>
      </w:r>
      <w:r w:rsidR="008C4936" w:rsidRPr="004524BD">
        <w:rPr>
          <w:rFonts w:ascii="Arial" w:eastAsia="Arial" w:hAnsi="Arial" w:cs="Arial"/>
          <w:sz w:val="24"/>
          <w:szCs w:val="24"/>
        </w:rPr>
        <w:t xml:space="preserve"> </w:t>
      </w:r>
      <w:r w:rsidR="008C4936" w:rsidRPr="004524BD">
        <w:rPr>
          <w:rFonts w:ascii="Arial" w:eastAsia="Arial" w:hAnsi="Arial" w:cs="Arial"/>
          <w:sz w:val="24"/>
          <w:szCs w:val="24"/>
        </w:rPr>
        <w:tab/>
        <w:t xml:space="preserve"> </w:t>
      </w:r>
      <w:r w:rsidR="00CE5CAA" w:rsidRPr="004524BD">
        <w:rPr>
          <w:rFonts w:ascii="Arial" w:eastAsia="Arial" w:hAnsi="Arial" w:cs="Arial"/>
          <w:b/>
          <w:color w:val="auto"/>
          <w:sz w:val="24"/>
          <w:szCs w:val="24"/>
        </w:rPr>
        <w:br w:type="page"/>
      </w:r>
    </w:p>
    <w:p w:rsidR="008D488B" w:rsidRDefault="00121B35" w:rsidP="008D488B">
      <w:pPr>
        <w:pStyle w:val="Ttulo1"/>
        <w:numPr>
          <w:ilvl w:val="0"/>
          <w:numId w:val="7"/>
        </w:numPr>
        <w:spacing w:line="360" w:lineRule="auto"/>
        <w:ind w:firstLine="851"/>
        <w:jc w:val="both"/>
        <w:rPr>
          <w:rFonts w:ascii="Arial" w:eastAsia="Arial" w:hAnsi="Arial" w:cs="Arial"/>
          <w:b/>
          <w:sz w:val="24"/>
          <w:szCs w:val="24"/>
        </w:rPr>
      </w:pPr>
      <w:bookmarkStart w:id="5" w:name="_Toc226057977"/>
      <w:r w:rsidRPr="004524BD">
        <w:rPr>
          <w:rFonts w:ascii="Arial" w:eastAsia="Arial" w:hAnsi="Arial" w:cs="Arial"/>
          <w:b/>
          <w:color w:val="auto"/>
          <w:sz w:val="24"/>
          <w:szCs w:val="24"/>
        </w:rPr>
        <w:lastRenderedPageBreak/>
        <w:t>Produto</w:t>
      </w:r>
      <w:bookmarkEnd w:id="5"/>
    </w:p>
    <w:p w:rsidR="008D488B" w:rsidRPr="008D488B" w:rsidRDefault="008D488B" w:rsidP="008D488B">
      <w:pPr>
        <w:ind w:firstLine="708"/>
        <w:jc w:val="both"/>
        <w:rPr>
          <w:rFonts w:ascii="Arial" w:hAnsi="Arial" w:cs="Arial"/>
          <w:sz w:val="24"/>
          <w:szCs w:val="24"/>
          <w:lang w:eastAsia="en-US"/>
        </w:rPr>
      </w:pPr>
      <w:r w:rsidRPr="008D488B">
        <w:rPr>
          <w:rFonts w:ascii="Arial" w:hAnsi="Arial" w:cs="Arial"/>
          <w:sz w:val="24"/>
          <w:szCs w:val="24"/>
          <w:lang w:eastAsia="en-US"/>
        </w:rPr>
        <w:t xml:space="preserve">Aplicativos como Life360, </w:t>
      </w:r>
      <w:proofErr w:type="spellStart"/>
      <w:r w:rsidRPr="008D488B">
        <w:rPr>
          <w:rFonts w:ascii="Arial" w:hAnsi="Arial" w:cs="Arial"/>
          <w:sz w:val="24"/>
          <w:szCs w:val="24"/>
          <w:lang w:eastAsia="en-US"/>
        </w:rPr>
        <w:t>bSafe</w:t>
      </w:r>
      <w:proofErr w:type="spellEnd"/>
      <w:r w:rsidRPr="008D488B">
        <w:rPr>
          <w:rFonts w:ascii="Arial" w:hAnsi="Arial" w:cs="Arial"/>
          <w:sz w:val="24"/>
          <w:szCs w:val="24"/>
          <w:lang w:eastAsia="en-US"/>
        </w:rPr>
        <w:t xml:space="preserve"> e Arcanjo</w:t>
      </w:r>
      <w:r>
        <w:rPr>
          <w:rFonts w:ascii="Arial" w:hAnsi="Arial" w:cs="Arial"/>
          <w:sz w:val="24"/>
          <w:szCs w:val="24"/>
          <w:lang w:eastAsia="en-US"/>
        </w:rPr>
        <w:t xml:space="preserve"> Proteção Veicular</w:t>
      </w:r>
      <w:r w:rsidRPr="008D488B">
        <w:rPr>
          <w:rFonts w:ascii="Arial" w:hAnsi="Arial" w:cs="Arial"/>
          <w:sz w:val="24"/>
          <w:szCs w:val="24"/>
          <w:lang w:eastAsia="en-US"/>
        </w:rPr>
        <w:t xml:space="preserve"> são voltados para segurança e localização, permitindo acompanhar pessoas em tempo real e agir rapidamente em situações de emergência. Uma das funções desses Apps é aumentar a proteção dos usuários, principalmente em momentos de risco. </w:t>
      </w:r>
    </w:p>
    <w:p w:rsidR="008D488B" w:rsidRPr="008D488B" w:rsidRDefault="008D488B" w:rsidP="008D488B">
      <w:pPr>
        <w:jc w:val="both"/>
        <w:rPr>
          <w:rFonts w:ascii="Arial" w:hAnsi="Arial" w:cs="Arial"/>
          <w:sz w:val="24"/>
          <w:szCs w:val="24"/>
          <w:lang w:eastAsia="en-US"/>
        </w:rPr>
      </w:pPr>
      <w:r w:rsidRPr="008D488B">
        <w:rPr>
          <w:rFonts w:ascii="Arial" w:hAnsi="Arial" w:cs="Arial"/>
          <w:sz w:val="24"/>
          <w:szCs w:val="24"/>
          <w:lang w:eastAsia="en-US"/>
        </w:rPr>
        <w:t xml:space="preserve">Esses aplicativos oferecem funcionalidades como localização em tempo real por GPS, compartilhamento de localização com familiares ou amigos, botão de emergência (SOS), envio de alertas automáticos e, em alguns casos, histórico de localização. </w:t>
      </w:r>
    </w:p>
    <w:p w:rsidR="008D488B" w:rsidRPr="008D488B" w:rsidRDefault="008D488B" w:rsidP="008D488B">
      <w:pPr>
        <w:spacing w:line="360" w:lineRule="auto"/>
        <w:ind w:firstLine="851"/>
        <w:jc w:val="both"/>
        <w:rPr>
          <w:rFonts w:ascii="Arial" w:eastAsiaTheme="minorHAnsi" w:hAnsi="Arial" w:cs="Arial"/>
          <w:color w:val="auto"/>
          <w:sz w:val="24"/>
          <w:szCs w:val="24"/>
          <w:lang w:eastAsia="en-US"/>
        </w:rPr>
      </w:pPr>
      <w:r w:rsidRPr="008D488B">
        <w:rPr>
          <w:rFonts w:ascii="Arial" w:eastAsiaTheme="minorHAnsi" w:hAnsi="Arial" w:cs="Arial"/>
          <w:color w:val="auto"/>
          <w:sz w:val="24"/>
          <w:szCs w:val="24"/>
          <w:lang w:eastAsia="en-US"/>
        </w:rPr>
        <w:t xml:space="preserve">O Life360 desenvolvido pela empresa Life360, Inc. se destaca por trazer recursos mais amplos, como relatórios de direção, alertas de chegada e saída e monitoramento de bateria. </w:t>
      </w:r>
    </w:p>
    <w:p w:rsidR="008D488B" w:rsidRPr="008D488B" w:rsidRDefault="008D488B" w:rsidP="008D488B">
      <w:pPr>
        <w:spacing w:line="360" w:lineRule="auto"/>
        <w:ind w:firstLine="851"/>
        <w:jc w:val="both"/>
        <w:rPr>
          <w:rFonts w:ascii="Arial" w:eastAsiaTheme="minorHAnsi" w:hAnsi="Arial" w:cs="Arial"/>
          <w:color w:val="auto"/>
          <w:sz w:val="24"/>
          <w:szCs w:val="24"/>
          <w:lang w:eastAsia="en-US"/>
        </w:rPr>
      </w:pPr>
      <w:r w:rsidRPr="008D488B">
        <w:rPr>
          <w:rFonts w:ascii="Arial" w:eastAsiaTheme="minorHAnsi" w:hAnsi="Arial" w:cs="Arial"/>
          <w:color w:val="auto"/>
          <w:sz w:val="24"/>
          <w:szCs w:val="24"/>
          <w:lang w:eastAsia="en-US"/>
        </w:rPr>
        <w:t xml:space="preserve">Já o </w:t>
      </w:r>
      <w:proofErr w:type="spellStart"/>
      <w:r w:rsidRPr="008D488B">
        <w:rPr>
          <w:rFonts w:ascii="Arial" w:eastAsiaTheme="minorHAnsi" w:hAnsi="Arial" w:cs="Arial"/>
          <w:color w:val="auto"/>
          <w:sz w:val="24"/>
          <w:szCs w:val="24"/>
          <w:lang w:eastAsia="en-US"/>
        </w:rPr>
        <w:t>bSafe</w:t>
      </w:r>
      <w:proofErr w:type="spellEnd"/>
      <w:r w:rsidRPr="008D488B">
        <w:rPr>
          <w:rFonts w:ascii="Arial" w:eastAsiaTheme="minorHAnsi" w:hAnsi="Arial" w:cs="Arial"/>
          <w:color w:val="auto"/>
          <w:sz w:val="24"/>
          <w:szCs w:val="24"/>
          <w:lang w:eastAsia="en-US"/>
        </w:rPr>
        <w:t xml:space="preserve"> desenvolvido pela empresa </w:t>
      </w:r>
      <w:proofErr w:type="spellStart"/>
      <w:r w:rsidRPr="008D488B">
        <w:rPr>
          <w:rFonts w:ascii="Arial" w:eastAsiaTheme="minorHAnsi" w:hAnsi="Arial" w:cs="Arial"/>
          <w:color w:val="auto"/>
          <w:sz w:val="24"/>
          <w:szCs w:val="24"/>
          <w:lang w:eastAsia="en-US"/>
        </w:rPr>
        <w:t>Bipper</w:t>
      </w:r>
      <w:proofErr w:type="spellEnd"/>
      <w:r w:rsidRPr="008D488B">
        <w:rPr>
          <w:rFonts w:ascii="Arial" w:eastAsiaTheme="minorHAnsi" w:hAnsi="Arial" w:cs="Arial"/>
          <w:color w:val="auto"/>
          <w:sz w:val="24"/>
          <w:szCs w:val="24"/>
          <w:lang w:eastAsia="en-US"/>
        </w:rPr>
        <w:t xml:space="preserve"> </w:t>
      </w:r>
      <w:proofErr w:type="gramStart"/>
      <w:r w:rsidRPr="008D488B">
        <w:rPr>
          <w:rFonts w:ascii="Arial" w:eastAsiaTheme="minorHAnsi" w:hAnsi="Arial" w:cs="Arial"/>
          <w:color w:val="auto"/>
          <w:sz w:val="24"/>
          <w:szCs w:val="24"/>
          <w:lang w:eastAsia="en-US"/>
        </w:rPr>
        <w:t>USA,  Inc.</w:t>
      </w:r>
      <w:proofErr w:type="gramEnd"/>
      <w:r w:rsidRPr="008D488B">
        <w:rPr>
          <w:rFonts w:ascii="Arial" w:eastAsiaTheme="minorHAnsi" w:hAnsi="Arial" w:cs="Arial"/>
          <w:color w:val="auto"/>
          <w:sz w:val="24"/>
          <w:szCs w:val="24"/>
          <w:lang w:eastAsia="en-US"/>
        </w:rPr>
        <w:t xml:space="preserve"> tem foco maior em segurança pessoal, com funções voltadas para emergências, enquanto o Arcanjo</w:t>
      </w:r>
      <w:r>
        <w:rPr>
          <w:rFonts w:ascii="Arial" w:eastAsiaTheme="minorHAnsi" w:hAnsi="Arial" w:cs="Arial"/>
          <w:color w:val="auto"/>
          <w:sz w:val="24"/>
          <w:szCs w:val="24"/>
          <w:lang w:eastAsia="en-US"/>
        </w:rPr>
        <w:t xml:space="preserve"> Proteção Veicular</w:t>
      </w:r>
      <w:r w:rsidRPr="008D488B">
        <w:rPr>
          <w:rFonts w:ascii="Arial" w:eastAsiaTheme="minorHAnsi" w:hAnsi="Arial" w:cs="Arial"/>
          <w:color w:val="auto"/>
          <w:sz w:val="24"/>
          <w:szCs w:val="24"/>
          <w:lang w:eastAsia="en-US"/>
        </w:rPr>
        <w:t xml:space="preserve"> desenvolvido pela empresa Associação Arcanjo</w:t>
      </w:r>
      <w:r>
        <w:rPr>
          <w:rFonts w:ascii="Arial" w:eastAsiaTheme="minorHAnsi" w:hAnsi="Arial" w:cs="Arial"/>
          <w:color w:val="auto"/>
          <w:sz w:val="24"/>
          <w:szCs w:val="24"/>
          <w:lang w:eastAsia="en-US"/>
        </w:rPr>
        <w:t>,</w:t>
      </w:r>
      <w:r w:rsidRPr="008D488B">
        <w:rPr>
          <w:rFonts w:ascii="Arial" w:eastAsiaTheme="minorHAnsi" w:hAnsi="Arial" w:cs="Arial"/>
          <w:color w:val="auto"/>
          <w:sz w:val="24"/>
          <w:szCs w:val="24"/>
          <w:lang w:eastAsia="en-US"/>
        </w:rPr>
        <w:t xml:space="preserve"> se destaca pela simplicidade e uso direto. Entre os pontos fortes, o Life360 apresenta um rastreamento mais detalhado, o </w:t>
      </w:r>
      <w:proofErr w:type="spellStart"/>
      <w:r w:rsidRPr="008D488B">
        <w:rPr>
          <w:rFonts w:ascii="Arial" w:eastAsiaTheme="minorHAnsi" w:hAnsi="Arial" w:cs="Arial"/>
          <w:color w:val="auto"/>
          <w:sz w:val="24"/>
          <w:szCs w:val="24"/>
          <w:lang w:eastAsia="en-US"/>
        </w:rPr>
        <w:t>bSafe</w:t>
      </w:r>
      <w:proofErr w:type="spellEnd"/>
      <w:r w:rsidRPr="008D488B">
        <w:rPr>
          <w:rFonts w:ascii="Arial" w:eastAsiaTheme="minorHAnsi" w:hAnsi="Arial" w:cs="Arial"/>
          <w:color w:val="auto"/>
          <w:sz w:val="24"/>
          <w:szCs w:val="24"/>
          <w:lang w:eastAsia="en-US"/>
        </w:rPr>
        <w:t xml:space="preserve"> se destaca na resposta a emergências e o</w:t>
      </w:r>
      <w:r w:rsidR="006B3EE4" w:rsidRPr="006B3EE4">
        <w:rPr>
          <w:rFonts w:ascii="Arial" w:eastAsiaTheme="minorHAnsi" w:hAnsi="Arial" w:cs="Arial"/>
          <w:color w:val="auto"/>
          <w:sz w:val="24"/>
          <w:szCs w:val="24"/>
          <w:lang w:eastAsia="en-US"/>
        </w:rPr>
        <w:t xml:space="preserve"> </w:t>
      </w:r>
      <w:r w:rsidR="006B3EE4">
        <w:rPr>
          <w:rFonts w:ascii="Arial" w:eastAsiaTheme="minorHAnsi" w:hAnsi="Arial" w:cs="Arial"/>
          <w:color w:val="auto"/>
          <w:sz w:val="24"/>
          <w:szCs w:val="24"/>
          <w:lang w:eastAsia="en-US"/>
        </w:rPr>
        <w:t>Proteção Veicular</w:t>
      </w:r>
      <w:r w:rsidRPr="008D488B">
        <w:rPr>
          <w:rFonts w:ascii="Arial" w:eastAsiaTheme="minorHAnsi" w:hAnsi="Arial" w:cs="Arial"/>
          <w:color w:val="auto"/>
          <w:sz w:val="24"/>
          <w:szCs w:val="24"/>
          <w:lang w:eastAsia="en-US"/>
        </w:rPr>
        <w:t xml:space="preserve"> oferece facilidade de uso. Mesmo assim, todos possuem limitações. </w:t>
      </w:r>
    </w:p>
    <w:p w:rsidR="008D488B" w:rsidRPr="008D488B" w:rsidRDefault="008D488B" w:rsidP="008D488B">
      <w:pPr>
        <w:spacing w:line="360" w:lineRule="auto"/>
        <w:ind w:firstLine="851"/>
        <w:jc w:val="both"/>
        <w:rPr>
          <w:rFonts w:ascii="Arial" w:eastAsiaTheme="minorHAnsi" w:hAnsi="Arial" w:cs="Arial"/>
          <w:color w:val="auto"/>
          <w:sz w:val="24"/>
          <w:szCs w:val="24"/>
          <w:lang w:eastAsia="en-US"/>
        </w:rPr>
      </w:pPr>
      <w:r w:rsidRPr="008D488B">
        <w:rPr>
          <w:rFonts w:ascii="Arial" w:eastAsiaTheme="minorHAnsi" w:hAnsi="Arial" w:cs="Arial"/>
          <w:color w:val="auto"/>
          <w:sz w:val="24"/>
          <w:szCs w:val="24"/>
          <w:lang w:eastAsia="en-US"/>
        </w:rPr>
        <w:t xml:space="preserve">O Life360 pode apresentar atrasos em notificações e levanta preocupações com privacidade devido ao uso constante de localização. O </w:t>
      </w:r>
      <w:proofErr w:type="spellStart"/>
      <w:r w:rsidRPr="008D488B">
        <w:rPr>
          <w:rFonts w:ascii="Arial" w:eastAsiaTheme="minorHAnsi" w:hAnsi="Arial" w:cs="Arial"/>
          <w:color w:val="auto"/>
          <w:sz w:val="24"/>
          <w:szCs w:val="24"/>
          <w:lang w:eastAsia="en-US"/>
        </w:rPr>
        <w:t>bSafe</w:t>
      </w:r>
      <w:proofErr w:type="spellEnd"/>
      <w:r w:rsidRPr="008D488B">
        <w:rPr>
          <w:rFonts w:ascii="Arial" w:eastAsiaTheme="minorHAnsi" w:hAnsi="Arial" w:cs="Arial"/>
          <w:color w:val="auto"/>
          <w:sz w:val="24"/>
          <w:szCs w:val="24"/>
          <w:lang w:eastAsia="en-US"/>
        </w:rPr>
        <w:t xml:space="preserve"> depende bastante de conexão com a internet e possui menos recursos avançados. O Arcanjo</w:t>
      </w:r>
      <w:r w:rsidR="006B3EE4">
        <w:rPr>
          <w:rFonts w:ascii="Arial" w:eastAsiaTheme="minorHAnsi" w:hAnsi="Arial" w:cs="Arial"/>
          <w:color w:val="auto"/>
          <w:sz w:val="24"/>
          <w:szCs w:val="24"/>
          <w:lang w:eastAsia="en-US"/>
        </w:rPr>
        <w:t xml:space="preserve"> Proteção Veicular</w:t>
      </w:r>
      <w:r w:rsidRPr="008D488B">
        <w:rPr>
          <w:rFonts w:ascii="Arial" w:eastAsiaTheme="minorHAnsi" w:hAnsi="Arial" w:cs="Arial"/>
          <w:color w:val="auto"/>
          <w:sz w:val="24"/>
          <w:szCs w:val="24"/>
          <w:lang w:eastAsia="en-US"/>
        </w:rPr>
        <w:t xml:space="preserve">, por sua vez, é mais limitado em funcionalidades e tecnologia. </w:t>
      </w:r>
    </w:p>
    <w:p w:rsidR="008D488B" w:rsidRPr="008D488B" w:rsidRDefault="008D488B" w:rsidP="008D488B">
      <w:pPr>
        <w:spacing w:line="360" w:lineRule="auto"/>
        <w:ind w:firstLine="851"/>
        <w:jc w:val="both"/>
        <w:rPr>
          <w:rFonts w:ascii="Arial" w:eastAsiaTheme="minorHAnsi" w:hAnsi="Arial" w:cs="Arial"/>
          <w:color w:val="auto"/>
          <w:sz w:val="24"/>
          <w:szCs w:val="24"/>
          <w:lang w:eastAsia="en-US"/>
        </w:rPr>
      </w:pPr>
      <w:r w:rsidRPr="008D488B">
        <w:rPr>
          <w:rFonts w:ascii="Arial" w:eastAsiaTheme="minorHAnsi" w:hAnsi="Arial" w:cs="Arial"/>
          <w:color w:val="auto"/>
          <w:sz w:val="24"/>
          <w:szCs w:val="24"/>
          <w:lang w:eastAsia="en-US"/>
        </w:rPr>
        <w:t xml:space="preserve">No geral, esses aplicativos ajudam com o problema da insegurança ao permitir monitoramento e resposta rápida em emergências. Porém, ainda existe uma oportunidade de melhoria importante, nenhum deles foca diretamente na prevenção de risco com alertas de zonas perigosas, o que pode ser um diferencial relevante para um novo aplicativo voltado especialmente para motoristas. </w:t>
      </w:r>
    </w:p>
    <w:p w:rsidR="008D488B" w:rsidRPr="008D488B" w:rsidRDefault="008D488B" w:rsidP="008D488B">
      <w:pPr>
        <w:spacing w:line="360" w:lineRule="auto"/>
        <w:ind w:firstLine="851"/>
        <w:jc w:val="both"/>
        <w:rPr>
          <w:rFonts w:ascii="Arial" w:eastAsiaTheme="minorHAnsi" w:hAnsi="Arial" w:cs="Arial"/>
          <w:color w:val="auto"/>
          <w:sz w:val="24"/>
          <w:szCs w:val="24"/>
          <w:lang w:eastAsia="en-US"/>
        </w:rPr>
      </w:pPr>
    </w:p>
    <w:p w:rsidR="008D488B" w:rsidRPr="008D488B" w:rsidRDefault="008D488B" w:rsidP="008D488B">
      <w:pPr>
        <w:spacing w:line="360" w:lineRule="auto"/>
        <w:ind w:firstLine="851"/>
        <w:jc w:val="both"/>
        <w:rPr>
          <w:rFonts w:ascii="Arial" w:eastAsiaTheme="minorHAnsi" w:hAnsi="Arial" w:cs="Arial"/>
          <w:color w:val="auto"/>
          <w:sz w:val="24"/>
          <w:szCs w:val="24"/>
          <w:lang w:eastAsia="en-US"/>
        </w:rPr>
      </w:pPr>
    </w:p>
    <w:p w:rsidR="008D488B" w:rsidRPr="008D488B" w:rsidRDefault="008D488B" w:rsidP="008D488B">
      <w:pPr>
        <w:spacing w:line="360" w:lineRule="auto"/>
        <w:jc w:val="both"/>
        <w:rPr>
          <w:rFonts w:ascii="Arial" w:eastAsiaTheme="minorHAnsi" w:hAnsi="Arial" w:cs="Arial"/>
          <w:color w:val="auto"/>
          <w:sz w:val="24"/>
          <w:szCs w:val="24"/>
          <w:lang w:eastAsia="en-US"/>
        </w:rPr>
      </w:pPr>
    </w:p>
    <w:p w:rsidR="008D488B" w:rsidRPr="008D488B" w:rsidRDefault="008D488B" w:rsidP="008D488B">
      <w:pPr>
        <w:spacing w:line="360" w:lineRule="auto"/>
        <w:ind w:firstLine="851"/>
        <w:jc w:val="center"/>
        <w:rPr>
          <w:rFonts w:ascii="Arial" w:eastAsiaTheme="minorHAnsi" w:hAnsi="Arial" w:cs="Arial"/>
          <w:color w:val="auto"/>
          <w:sz w:val="24"/>
          <w:szCs w:val="24"/>
          <w:lang w:eastAsia="en-US"/>
        </w:rPr>
      </w:pPr>
      <w:r w:rsidRPr="008D488B">
        <w:rPr>
          <w:rFonts w:ascii="Arial" w:eastAsiaTheme="minorHAnsi" w:hAnsi="Arial" w:cs="Arial"/>
          <w:color w:val="auto"/>
          <w:sz w:val="24"/>
          <w:szCs w:val="24"/>
          <w:lang w:eastAsia="en-US"/>
        </w:rPr>
        <w:lastRenderedPageBreak/>
        <w:t>Quadro comparativo das principais soluções existentes</w:t>
      </w:r>
    </w:p>
    <w:p w:rsidR="008D488B" w:rsidRPr="008D488B" w:rsidRDefault="008D488B" w:rsidP="008D488B">
      <w:pPr>
        <w:spacing w:line="360" w:lineRule="auto"/>
        <w:ind w:firstLine="851"/>
        <w:jc w:val="center"/>
        <w:rPr>
          <w:rFonts w:ascii="Arial" w:eastAsiaTheme="minorHAnsi" w:hAnsi="Arial" w:cs="Arial"/>
          <w:color w:val="auto"/>
          <w:sz w:val="24"/>
          <w:szCs w:val="24"/>
          <w:lang w:eastAsia="en-US"/>
        </w:rPr>
      </w:pPr>
    </w:p>
    <w:tbl>
      <w:tblPr>
        <w:tblStyle w:val="Tabelacomgrade"/>
        <w:tblW w:w="0" w:type="auto"/>
        <w:jc w:val="center"/>
        <w:tblLook w:val="04A0" w:firstRow="1" w:lastRow="0" w:firstColumn="1" w:lastColumn="0" w:noHBand="0" w:noVBand="1"/>
      </w:tblPr>
      <w:tblGrid>
        <w:gridCol w:w="3321"/>
        <w:gridCol w:w="1044"/>
        <w:gridCol w:w="870"/>
        <w:gridCol w:w="2069"/>
        <w:gridCol w:w="1190"/>
      </w:tblGrid>
      <w:tr w:rsidR="008D488B" w:rsidRPr="008D488B" w:rsidTr="006C1030">
        <w:trPr>
          <w:jc w:val="center"/>
        </w:trPr>
        <w:tc>
          <w:tcPr>
            <w:tcW w:w="0" w:type="auto"/>
            <w:shd w:val="clear" w:color="auto" w:fill="AEAAAA" w:themeFill="background2" w:themeFillShade="BF"/>
          </w:tcPr>
          <w:p w:rsidR="008D488B" w:rsidRPr="008D488B" w:rsidRDefault="008D488B" w:rsidP="008D488B">
            <w:pPr>
              <w:spacing w:line="360" w:lineRule="auto"/>
              <w:jc w:val="center"/>
              <w:rPr>
                <w:rFonts w:ascii="Arial" w:eastAsiaTheme="minorHAnsi" w:hAnsi="Arial" w:cs="Arial"/>
                <w:b/>
                <w:color w:val="auto"/>
                <w:sz w:val="24"/>
                <w:szCs w:val="24"/>
              </w:rPr>
            </w:pPr>
            <w:r w:rsidRPr="008D488B">
              <w:rPr>
                <w:rFonts w:ascii="Arial" w:eastAsiaTheme="minorHAnsi" w:hAnsi="Arial" w:cs="Arial"/>
                <w:b/>
                <w:color w:val="auto"/>
                <w:sz w:val="24"/>
                <w:szCs w:val="24"/>
              </w:rPr>
              <w:t>Aplicação / Funcionalidades</w:t>
            </w:r>
          </w:p>
        </w:tc>
        <w:tc>
          <w:tcPr>
            <w:tcW w:w="0" w:type="auto"/>
            <w:shd w:val="clear" w:color="auto" w:fill="AEAAAA" w:themeFill="background2" w:themeFillShade="BF"/>
          </w:tcPr>
          <w:p w:rsidR="008D488B" w:rsidRPr="008D488B" w:rsidRDefault="008D488B" w:rsidP="008D488B">
            <w:pPr>
              <w:spacing w:line="360" w:lineRule="auto"/>
              <w:jc w:val="center"/>
              <w:rPr>
                <w:rFonts w:ascii="Arial" w:eastAsiaTheme="minorHAnsi" w:hAnsi="Arial" w:cs="Arial"/>
                <w:b/>
                <w:color w:val="auto"/>
                <w:sz w:val="24"/>
                <w:szCs w:val="24"/>
              </w:rPr>
            </w:pPr>
            <w:r w:rsidRPr="008D488B">
              <w:rPr>
                <w:rFonts w:ascii="Arial" w:eastAsiaTheme="minorHAnsi" w:hAnsi="Arial" w:cs="Arial"/>
                <w:b/>
                <w:color w:val="auto"/>
                <w:sz w:val="24"/>
                <w:szCs w:val="24"/>
              </w:rPr>
              <w:t>Life360</w:t>
            </w:r>
          </w:p>
        </w:tc>
        <w:tc>
          <w:tcPr>
            <w:tcW w:w="0" w:type="auto"/>
            <w:shd w:val="clear" w:color="auto" w:fill="AEAAAA" w:themeFill="background2" w:themeFillShade="BF"/>
          </w:tcPr>
          <w:p w:rsidR="008D488B" w:rsidRPr="008D488B" w:rsidRDefault="008D488B" w:rsidP="008D488B">
            <w:pPr>
              <w:spacing w:line="360" w:lineRule="auto"/>
              <w:jc w:val="center"/>
              <w:rPr>
                <w:rFonts w:ascii="Arial" w:eastAsiaTheme="minorHAnsi" w:hAnsi="Arial" w:cs="Arial"/>
                <w:b/>
                <w:color w:val="auto"/>
                <w:sz w:val="24"/>
                <w:szCs w:val="24"/>
              </w:rPr>
            </w:pPr>
            <w:proofErr w:type="spellStart"/>
            <w:r w:rsidRPr="008D488B">
              <w:rPr>
                <w:rFonts w:ascii="Arial" w:eastAsiaTheme="minorHAnsi" w:hAnsi="Arial" w:cs="Arial"/>
                <w:b/>
                <w:color w:val="auto"/>
                <w:sz w:val="24"/>
                <w:szCs w:val="24"/>
              </w:rPr>
              <w:t>bSafe</w:t>
            </w:r>
            <w:proofErr w:type="spellEnd"/>
          </w:p>
        </w:tc>
        <w:tc>
          <w:tcPr>
            <w:tcW w:w="0" w:type="auto"/>
            <w:shd w:val="clear" w:color="auto" w:fill="AEAAAA" w:themeFill="background2" w:themeFillShade="BF"/>
          </w:tcPr>
          <w:p w:rsidR="008D488B" w:rsidRPr="008D488B" w:rsidRDefault="008D488B" w:rsidP="008D488B">
            <w:pPr>
              <w:spacing w:line="360" w:lineRule="auto"/>
              <w:jc w:val="center"/>
              <w:rPr>
                <w:rFonts w:ascii="Arial" w:eastAsiaTheme="minorHAnsi" w:hAnsi="Arial" w:cs="Arial"/>
                <w:b/>
                <w:color w:val="auto"/>
                <w:sz w:val="24"/>
                <w:szCs w:val="24"/>
              </w:rPr>
            </w:pPr>
            <w:r w:rsidRPr="008D488B">
              <w:rPr>
                <w:rFonts w:ascii="Arial" w:eastAsiaTheme="minorHAnsi" w:hAnsi="Arial" w:cs="Arial"/>
                <w:b/>
                <w:color w:val="auto"/>
                <w:sz w:val="24"/>
                <w:szCs w:val="24"/>
              </w:rPr>
              <w:t>Arcanjo Proteções</w:t>
            </w:r>
          </w:p>
        </w:tc>
        <w:tc>
          <w:tcPr>
            <w:tcW w:w="0" w:type="auto"/>
            <w:shd w:val="clear" w:color="auto" w:fill="AEAAAA" w:themeFill="background2" w:themeFillShade="BF"/>
          </w:tcPr>
          <w:p w:rsidR="008D488B" w:rsidRPr="008D488B" w:rsidRDefault="008D488B" w:rsidP="008D488B">
            <w:pPr>
              <w:spacing w:line="360" w:lineRule="auto"/>
              <w:jc w:val="center"/>
              <w:rPr>
                <w:rFonts w:ascii="Arial" w:eastAsiaTheme="minorHAnsi" w:hAnsi="Arial" w:cs="Arial"/>
                <w:b/>
                <w:color w:val="auto"/>
                <w:sz w:val="24"/>
                <w:szCs w:val="24"/>
              </w:rPr>
            </w:pPr>
            <w:proofErr w:type="spellStart"/>
            <w:r w:rsidRPr="008D488B">
              <w:rPr>
                <w:rFonts w:ascii="Arial" w:eastAsiaTheme="minorHAnsi" w:hAnsi="Arial" w:cs="Arial"/>
                <w:b/>
                <w:color w:val="auto"/>
                <w:sz w:val="24"/>
                <w:szCs w:val="24"/>
              </w:rPr>
              <w:t>GeoSafe</w:t>
            </w:r>
            <w:proofErr w:type="spellEnd"/>
          </w:p>
        </w:tc>
      </w:tr>
      <w:tr w:rsidR="008D488B" w:rsidRPr="008D488B" w:rsidTr="006C1030">
        <w:trPr>
          <w:jc w:val="center"/>
        </w:trPr>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Geolocalização</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X</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X</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X</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X</w:t>
            </w:r>
          </w:p>
        </w:tc>
      </w:tr>
      <w:tr w:rsidR="008D488B" w:rsidRPr="008D488B" w:rsidTr="006C1030">
        <w:trPr>
          <w:jc w:val="center"/>
        </w:trPr>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Compartilhamento de localização</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X</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Não</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X</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X</w:t>
            </w:r>
          </w:p>
        </w:tc>
      </w:tr>
      <w:tr w:rsidR="008D488B" w:rsidRPr="008D488B" w:rsidTr="006C1030">
        <w:trPr>
          <w:jc w:val="center"/>
        </w:trPr>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Botão de Emergência (SOS)</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X</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X</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X</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X</w:t>
            </w:r>
          </w:p>
        </w:tc>
      </w:tr>
      <w:tr w:rsidR="008D488B" w:rsidRPr="008D488B" w:rsidTr="006C1030">
        <w:trPr>
          <w:jc w:val="center"/>
        </w:trPr>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Alertas automáticos</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X</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X</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Não</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X</w:t>
            </w:r>
          </w:p>
        </w:tc>
      </w:tr>
      <w:tr w:rsidR="008D488B" w:rsidRPr="008D488B" w:rsidTr="006C1030">
        <w:trPr>
          <w:jc w:val="center"/>
        </w:trPr>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Histórico de Localização</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X</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Não</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Não</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X</w:t>
            </w:r>
          </w:p>
        </w:tc>
      </w:tr>
      <w:tr w:rsidR="008D488B" w:rsidRPr="008D488B" w:rsidTr="006C1030">
        <w:trPr>
          <w:jc w:val="center"/>
        </w:trPr>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Foco em Segurança Pessoal</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Médio</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Alto</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Médio</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Alto</w:t>
            </w:r>
          </w:p>
        </w:tc>
      </w:tr>
      <w:tr w:rsidR="008D488B" w:rsidRPr="008D488B" w:rsidTr="006C1030">
        <w:trPr>
          <w:jc w:val="center"/>
        </w:trPr>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Alertas de zonas perigosas</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Não</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Não</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Não</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X</w:t>
            </w:r>
          </w:p>
        </w:tc>
      </w:tr>
    </w:tbl>
    <w:p w:rsidR="00121B35" w:rsidRPr="004524BD" w:rsidRDefault="00121B35" w:rsidP="008D488B">
      <w:pPr>
        <w:pStyle w:val="Ttulo1"/>
        <w:spacing w:line="360" w:lineRule="auto"/>
        <w:jc w:val="both"/>
        <w:rPr>
          <w:rFonts w:ascii="Arial" w:eastAsia="Arial" w:hAnsi="Arial" w:cs="Arial"/>
          <w:b/>
          <w:sz w:val="24"/>
          <w:szCs w:val="24"/>
        </w:rPr>
      </w:pPr>
    </w:p>
    <w:p w:rsidR="00E30D60" w:rsidRDefault="00E30D60">
      <w:pPr>
        <w:rPr>
          <w:rFonts w:ascii="Arial" w:eastAsia="Arial" w:hAnsi="Arial" w:cs="Arial"/>
          <w:b/>
          <w:color w:val="auto"/>
          <w:sz w:val="24"/>
          <w:szCs w:val="24"/>
        </w:rPr>
      </w:pPr>
      <w:r>
        <w:rPr>
          <w:rFonts w:ascii="Arial" w:eastAsia="Arial" w:hAnsi="Arial" w:cs="Arial"/>
          <w:b/>
          <w:color w:val="auto"/>
          <w:sz w:val="24"/>
          <w:szCs w:val="24"/>
        </w:rPr>
        <w:br w:type="page"/>
      </w:r>
    </w:p>
    <w:p w:rsidR="008833C0" w:rsidRPr="004524BD" w:rsidRDefault="008C4936" w:rsidP="004524BD">
      <w:pPr>
        <w:pStyle w:val="Ttulo1"/>
        <w:numPr>
          <w:ilvl w:val="0"/>
          <w:numId w:val="7"/>
        </w:numPr>
        <w:spacing w:line="360" w:lineRule="auto"/>
        <w:ind w:firstLine="851"/>
        <w:jc w:val="both"/>
        <w:rPr>
          <w:rFonts w:ascii="Arial" w:hAnsi="Arial" w:cs="Arial"/>
          <w:b/>
          <w:sz w:val="24"/>
          <w:szCs w:val="24"/>
        </w:rPr>
      </w:pPr>
      <w:bookmarkStart w:id="6" w:name="_Toc226057978"/>
      <w:r w:rsidRPr="004524BD">
        <w:rPr>
          <w:rFonts w:ascii="Arial" w:eastAsia="Arial" w:hAnsi="Arial" w:cs="Arial"/>
          <w:b/>
          <w:color w:val="auto"/>
          <w:sz w:val="24"/>
          <w:szCs w:val="24"/>
        </w:rPr>
        <w:lastRenderedPageBreak/>
        <w:t>Mercado</w:t>
      </w:r>
      <w:bookmarkEnd w:id="6"/>
      <w:r w:rsidRPr="004524BD">
        <w:rPr>
          <w:rFonts w:ascii="Arial" w:eastAsia="Arial" w:hAnsi="Arial" w:cs="Arial"/>
          <w:b/>
          <w:sz w:val="24"/>
          <w:szCs w:val="24"/>
        </w:rPr>
        <w:t xml:space="preserve"> </w:t>
      </w:r>
    </w:p>
    <w:p w:rsidR="008833C0" w:rsidRDefault="008C4936" w:rsidP="004524BD">
      <w:pPr>
        <w:spacing w:after="225" w:line="360" w:lineRule="auto"/>
        <w:ind w:firstLine="851"/>
        <w:jc w:val="both"/>
        <w:rPr>
          <w:rFonts w:ascii="Arial" w:eastAsia="Arial" w:hAnsi="Arial" w:cs="Arial"/>
          <w:sz w:val="24"/>
          <w:szCs w:val="24"/>
        </w:rPr>
      </w:pPr>
      <w:r w:rsidRPr="004524BD">
        <w:rPr>
          <w:rFonts w:ascii="Arial" w:eastAsia="Arial" w:hAnsi="Arial" w:cs="Arial"/>
          <w:sz w:val="24"/>
          <w:szCs w:val="24"/>
        </w:rPr>
        <w:t xml:space="preserve"> </w:t>
      </w:r>
    </w:p>
    <w:p w:rsidR="00E30D60" w:rsidRPr="008051A3" w:rsidRDefault="008051A3" w:rsidP="008051A3">
      <w:pPr>
        <w:pStyle w:val="Ttulo2"/>
        <w:rPr>
          <w:rFonts w:ascii="Arial" w:eastAsiaTheme="minorHAnsi" w:hAnsi="Arial" w:cs="Arial"/>
          <w:b/>
          <w:color w:val="auto"/>
          <w:sz w:val="24"/>
          <w:szCs w:val="24"/>
          <w:lang w:eastAsia="en-US"/>
        </w:rPr>
      </w:pPr>
      <w:bookmarkStart w:id="7" w:name="_Toc226057979"/>
      <w:r>
        <w:rPr>
          <w:rFonts w:ascii="Arial" w:eastAsiaTheme="minorHAnsi" w:hAnsi="Arial" w:cs="Arial"/>
          <w:b/>
          <w:color w:val="auto"/>
          <w:sz w:val="24"/>
          <w:szCs w:val="24"/>
          <w:lang w:eastAsia="en-US"/>
        </w:rPr>
        <w:t>4.1</w:t>
      </w:r>
      <w:r w:rsidR="007F704E" w:rsidRPr="008051A3">
        <w:rPr>
          <w:rFonts w:ascii="Arial" w:eastAsiaTheme="minorHAnsi" w:hAnsi="Arial" w:cs="Arial"/>
          <w:b/>
          <w:color w:val="auto"/>
          <w:sz w:val="24"/>
          <w:szCs w:val="24"/>
          <w:lang w:eastAsia="en-US"/>
        </w:rPr>
        <w:t xml:space="preserve"> -</w:t>
      </w:r>
      <w:r w:rsidR="00E30D60" w:rsidRPr="008051A3">
        <w:rPr>
          <w:rFonts w:ascii="Arial" w:eastAsiaTheme="minorHAnsi" w:hAnsi="Arial" w:cs="Arial"/>
          <w:b/>
          <w:color w:val="auto"/>
          <w:sz w:val="24"/>
          <w:szCs w:val="24"/>
          <w:lang w:eastAsia="en-US"/>
        </w:rPr>
        <w:t xml:space="preserve"> Monetização d</w:t>
      </w:r>
      <w:r w:rsidR="003D3697">
        <w:rPr>
          <w:rFonts w:ascii="Arial" w:eastAsiaTheme="minorHAnsi" w:hAnsi="Arial" w:cs="Arial"/>
          <w:b/>
          <w:color w:val="auto"/>
          <w:sz w:val="24"/>
          <w:szCs w:val="24"/>
          <w:lang w:eastAsia="en-US"/>
        </w:rPr>
        <w:t>a Concorrência</w:t>
      </w:r>
      <w:bookmarkEnd w:id="7"/>
    </w:p>
    <w:p w:rsidR="00E30D60" w:rsidRPr="00E30D60" w:rsidRDefault="00E30D60" w:rsidP="00E30D60">
      <w:pPr>
        <w:spacing w:line="360" w:lineRule="auto"/>
        <w:ind w:firstLine="708"/>
        <w:jc w:val="both"/>
        <w:rPr>
          <w:rFonts w:ascii="Arial" w:eastAsiaTheme="minorHAnsi" w:hAnsi="Arial" w:cs="Arial"/>
          <w:b/>
          <w:color w:val="auto"/>
          <w:sz w:val="24"/>
          <w:szCs w:val="24"/>
          <w:lang w:eastAsia="en-US"/>
        </w:rPr>
      </w:pP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 </w:t>
      </w: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Os aplicativos de segurança pessoal têm adotado modelos de monetização diversificados, sendo o mais comum o modelo </w:t>
      </w:r>
      <w:proofErr w:type="spellStart"/>
      <w:r w:rsidRPr="00E30D60">
        <w:rPr>
          <w:rFonts w:ascii="Arial" w:eastAsiaTheme="minorHAnsi" w:hAnsi="Arial" w:cs="Arial"/>
          <w:color w:val="auto"/>
          <w:sz w:val="24"/>
          <w:szCs w:val="24"/>
          <w:lang w:eastAsia="en-US"/>
        </w:rPr>
        <w:t>freemium</w:t>
      </w:r>
      <w:proofErr w:type="spellEnd"/>
      <w:r w:rsidRPr="00E30D60">
        <w:rPr>
          <w:rFonts w:ascii="Arial" w:eastAsiaTheme="minorHAnsi" w:hAnsi="Arial" w:cs="Arial"/>
          <w:color w:val="auto"/>
          <w:sz w:val="24"/>
          <w:szCs w:val="24"/>
          <w:lang w:eastAsia="en-US"/>
        </w:rPr>
        <w:t xml:space="preserve">, no qual o usuário pode acessar funcionalidades básicas gratuitamente, enquanto recursos avançados são disponibilizados mediante pagamento de assinatura. Um exemplo relevante desse modelo é o Life360, que oferece serviços como rastreamento em tempo real, histórico de localização e detecção de acidentes em sua versão </w:t>
      </w:r>
      <w:proofErr w:type="spellStart"/>
      <w:r w:rsidRPr="00E30D60">
        <w:rPr>
          <w:rFonts w:ascii="Arial" w:eastAsiaTheme="minorHAnsi" w:hAnsi="Arial" w:cs="Arial"/>
          <w:color w:val="auto"/>
          <w:sz w:val="24"/>
          <w:szCs w:val="24"/>
          <w:lang w:eastAsia="en-US"/>
        </w:rPr>
        <w:t>premium</w:t>
      </w:r>
      <w:proofErr w:type="spellEnd"/>
      <w:r w:rsidRPr="00E30D60">
        <w:rPr>
          <w:rFonts w:ascii="Arial" w:eastAsiaTheme="minorHAnsi" w:hAnsi="Arial" w:cs="Arial"/>
          <w:color w:val="auto"/>
          <w:sz w:val="24"/>
          <w:szCs w:val="24"/>
          <w:lang w:eastAsia="en-US"/>
        </w:rPr>
        <w:t xml:space="preserve">. </w:t>
      </w: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De acordo com documentos oficiais da empresa, a principal fonte de receita do Life360 é a venda de assinaturas em sua plataforma, com planos mensais e anuais pagos antecipadamente pelos usuários. Esse modelo garante receita recorrente e previsível, sendo reconhecido contabilmente ao longo do período contratado. </w:t>
      </w: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Dados recentes indicam que as assinaturas representam o maior segmento de receita da empresa, superando outras fontes como hardware e serviços adicionais. Além disso, relatórios financeiros mostram crescimento contínuo dessa fonte de renda. Em 2024, o Life360 registrou mais de 227 milhões de dólares apenas em receita de assinaturas, evidenciando a eficácia desse modelo de monetização. No mesmo período, a receita total da empresa ultrapassou 371 milhões de dólares, consolidando o aplicativo como um dos principais do setor. </w:t>
      </w: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Outro mecanismo relevante de monetização é a geração de receita por meio de parcerias, dados e publicidade. Segundo relatórios da própria empresa, há uma categoria específica de receita denominada “data </w:t>
      </w:r>
      <w:proofErr w:type="spellStart"/>
      <w:r w:rsidRPr="00E30D60">
        <w:rPr>
          <w:rFonts w:ascii="Arial" w:eastAsiaTheme="minorHAnsi" w:hAnsi="Arial" w:cs="Arial"/>
          <w:color w:val="auto"/>
          <w:sz w:val="24"/>
          <w:szCs w:val="24"/>
          <w:lang w:eastAsia="en-US"/>
        </w:rPr>
        <w:t>and</w:t>
      </w:r>
      <w:proofErr w:type="spellEnd"/>
      <w:r w:rsidRPr="00E30D60">
        <w:rPr>
          <w:rFonts w:ascii="Arial" w:eastAsiaTheme="minorHAnsi" w:hAnsi="Arial" w:cs="Arial"/>
          <w:color w:val="auto"/>
          <w:sz w:val="24"/>
          <w:szCs w:val="24"/>
          <w:lang w:eastAsia="en-US"/>
        </w:rPr>
        <w:t xml:space="preserve"> </w:t>
      </w:r>
      <w:proofErr w:type="spellStart"/>
      <w:r w:rsidRPr="00E30D60">
        <w:rPr>
          <w:rFonts w:ascii="Arial" w:eastAsiaTheme="minorHAnsi" w:hAnsi="Arial" w:cs="Arial"/>
          <w:color w:val="auto"/>
          <w:sz w:val="24"/>
          <w:szCs w:val="24"/>
          <w:lang w:eastAsia="en-US"/>
        </w:rPr>
        <w:t>partnership</w:t>
      </w:r>
      <w:proofErr w:type="spellEnd"/>
      <w:r w:rsidRPr="00E30D60">
        <w:rPr>
          <w:rFonts w:ascii="Arial" w:eastAsiaTheme="minorHAnsi" w:hAnsi="Arial" w:cs="Arial"/>
          <w:color w:val="auto"/>
          <w:sz w:val="24"/>
          <w:szCs w:val="24"/>
          <w:lang w:eastAsia="en-US"/>
        </w:rPr>
        <w:t xml:space="preserve"> </w:t>
      </w:r>
      <w:proofErr w:type="spellStart"/>
      <w:r w:rsidRPr="00E30D60">
        <w:rPr>
          <w:rFonts w:ascii="Arial" w:eastAsiaTheme="minorHAnsi" w:hAnsi="Arial" w:cs="Arial"/>
          <w:color w:val="auto"/>
          <w:sz w:val="24"/>
          <w:szCs w:val="24"/>
          <w:lang w:eastAsia="en-US"/>
        </w:rPr>
        <w:t>revenue</w:t>
      </w:r>
      <w:proofErr w:type="spellEnd"/>
      <w:r w:rsidRPr="00E30D60">
        <w:rPr>
          <w:rFonts w:ascii="Arial" w:eastAsiaTheme="minorHAnsi" w:hAnsi="Arial" w:cs="Arial"/>
          <w:color w:val="auto"/>
          <w:sz w:val="24"/>
          <w:szCs w:val="24"/>
          <w:lang w:eastAsia="en-US"/>
        </w:rPr>
        <w:t xml:space="preserve">”, que inclui publicidade e parcerias comerciais baseadas no uso da </w:t>
      </w:r>
      <w:r w:rsidRPr="00E30D60">
        <w:rPr>
          <w:rFonts w:ascii="Arial" w:eastAsiaTheme="minorHAnsi" w:hAnsi="Arial" w:cs="Arial"/>
          <w:color w:val="auto"/>
          <w:sz w:val="24"/>
          <w:szCs w:val="24"/>
          <w:lang w:eastAsia="en-US"/>
        </w:rPr>
        <w:lastRenderedPageBreak/>
        <w:t xml:space="preserve">plataforma. Esse modelo permite monetizar usuários que não aderem aos planos pagos. </w:t>
      </w: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Adicionalmente, observa-se a diversificação das fontes de receita com a venda de dispositivos físicos, como rastreadores de localização. Após aquisições estratégicas, o Life360 passou a gerar receita também por meio de hardware, ampliando seu ecossistema de serviços. </w:t>
      </w: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Outro exemplo relevante é o </w:t>
      </w:r>
      <w:proofErr w:type="spellStart"/>
      <w:r w:rsidRPr="00E30D60">
        <w:rPr>
          <w:rFonts w:ascii="Arial" w:eastAsiaTheme="minorHAnsi" w:hAnsi="Arial" w:cs="Arial"/>
          <w:color w:val="auto"/>
          <w:sz w:val="24"/>
          <w:szCs w:val="24"/>
          <w:lang w:eastAsia="en-US"/>
        </w:rPr>
        <w:t>Waze</w:t>
      </w:r>
      <w:proofErr w:type="spellEnd"/>
      <w:r w:rsidRPr="00E30D60">
        <w:rPr>
          <w:rFonts w:ascii="Arial" w:eastAsiaTheme="minorHAnsi" w:hAnsi="Arial" w:cs="Arial"/>
          <w:color w:val="auto"/>
          <w:sz w:val="24"/>
          <w:szCs w:val="24"/>
          <w:lang w:eastAsia="en-US"/>
        </w:rPr>
        <w:t xml:space="preserve">, um aplicativo de navegação comunitária que apresenta semelhanças com apps de segurança ao utilizar dados colaborativos em tempo real. Diferentemente do modelo baseado em assinaturas, o </w:t>
      </w:r>
      <w:proofErr w:type="spellStart"/>
      <w:r w:rsidRPr="00E30D60">
        <w:rPr>
          <w:rFonts w:ascii="Arial" w:eastAsiaTheme="minorHAnsi" w:hAnsi="Arial" w:cs="Arial"/>
          <w:color w:val="auto"/>
          <w:sz w:val="24"/>
          <w:szCs w:val="24"/>
          <w:lang w:eastAsia="en-US"/>
        </w:rPr>
        <w:t>Waze</w:t>
      </w:r>
      <w:proofErr w:type="spellEnd"/>
      <w:r w:rsidRPr="00E30D60">
        <w:rPr>
          <w:rFonts w:ascii="Arial" w:eastAsiaTheme="minorHAnsi" w:hAnsi="Arial" w:cs="Arial"/>
          <w:color w:val="auto"/>
          <w:sz w:val="24"/>
          <w:szCs w:val="24"/>
          <w:lang w:eastAsia="en-US"/>
        </w:rPr>
        <w:t xml:space="preserve"> adota uma estratégia centrada principalmente na publicidade. A plataforma gera receita por meio de anúncios baseados em localização, exibidos diretamente no mapa durante a navegação, como pinos patrocinados, resultados de busca promovidos e anúncios exibidos em momentos estratégicos, como quando o veículo está parado. </w:t>
      </w: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Além disso, o </w:t>
      </w:r>
      <w:proofErr w:type="spellStart"/>
      <w:r w:rsidRPr="00E30D60">
        <w:rPr>
          <w:rFonts w:ascii="Arial" w:eastAsiaTheme="minorHAnsi" w:hAnsi="Arial" w:cs="Arial"/>
          <w:color w:val="auto"/>
          <w:sz w:val="24"/>
          <w:szCs w:val="24"/>
          <w:lang w:eastAsia="en-US"/>
        </w:rPr>
        <w:t>Waze</w:t>
      </w:r>
      <w:proofErr w:type="spellEnd"/>
      <w:r w:rsidRPr="00E30D60">
        <w:rPr>
          <w:rFonts w:ascii="Arial" w:eastAsiaTheme="minorHAnsi" w:hAnsi="Arial" w:cs="Arial"/>
          <w:color w:val="auto"/>
          <w:sz w:val="24"/>
          <w:szCs w:val="24"/>
          <w:lang w:eastAsia="en-US"/>
        </w:rPr>
        <w:t xml:space="preserve"> também obtém receita por meio de parcerias com empresas e instituições, bem como pelo uso de dados agregados e </w:t>
      </w:r>
      <w:proofErr w:type="spellStart"/>
      <w:r w:rsidRPr="00E30D60">
        <w:rPr>
          <w:rFonts w:ascii="Arial" w:eastAsiaTheme="minorHAnsi" w:hAnsi="Arial" w:cs="Arial"/>
          <w:color w:val="auto"/>
          <w:sz w:val="24"/>
          <w:szCs w:val="24"/>
          <w:lang w:eastAsia="en-US"/>
        </w:rPr>
        <w:t>anonimizados</w:t>
      </w:r>
      <w:proofErr w:type="spellEnd"/>
      <w:r w:rsidRPr="00E30D60">
        <w:rPr>
          <w:rFonts w:ascii="Arial" w:eastAsiaTheme="minorHAnsi" w:hAnsi="Arial" w:cs="Arial"/>
          <w:color w:val="auto"/>
          <w:sz w:val="24"/>
          <w:szCs w:val="24"/>
          <w:lang w:eastAsia="en-US"/>
        </w:rPr>
        <w:t xml:space="preserve"> para gerar insights de mobilidade. Esse tipo de estratégia demonstra como aplicativos baseados em localização podem monetizar sua base de usuários sem necessariamente cobrar diretamente pelo uso do serviço, priorizando a escala e o engajamento como principais ativos econômicos. </w:t>
      </w: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Dessa forma, conclui-se que os aplicativos de segurança pessoal e baseados em localização combinam diferentes estratégias para geração de receita, destacando-se as assinaturas, a publicidade segmentada e o uso estratégico de dados, além da expansão para produtos físicos. Esse modelo é sustentado pelo alto valor percebido pelo usuário, uma vez que serviços relacionados à segurança tendem a gerar maior disposição para pagamento, consolidando-se como um setor relevante dentro da economia digital. </w:t>
      </w:r>
      <w:r w:rsidRPr="00E30D60">
        <w:rPr>
          <w:rFonts w:ascii="Arial" w:eastAsiaTheme="minorHAnsi" w:hAnsi="Arial" w:cs="Arial"/>
          <w:color w:val="auto"/>
          <w:sz w:val="24"/>
          <w:szCs w:val="24"/>
          <w:lang w:eastAsia="en-US"/>
        </w:rPr>
        <w:br w:type="page"/>
      </w:r>
    </w:p>
    <w:p w:rsidR="00E30D60" w:rsidRPr="008051A3" w:rsidRDefault="008051A3" w:rsidP="008051A3">
      <w:pPr>
        <w:pStyle w:val="Ttulo2"/>
        <w:rPr>
          <w:rFonts w:ascii="Arial" w:eastAsiaTheme="minorHAnsi" w:hAnsi="Arial" w:cs="Arial"/>
          <w:b/>
          <w:color w:val="auto"/>
          <w:sz w:val="24"/>
          <w:szCs w:val="24"/>
          <w:lang w:eastAsia="en-US"/>
        </w:rPr>
      </w:pPr>
      <w:bookmarkStart w:id="8" w:name="_Toc226057980"/>
      <w:r>
        <w:rPr>
          <w:rFonts w:ascii="Arial" w:eastAsiaTheme="minorHAnsi" w:hAnsi="Arial" w:cs="Arial"/>
          <w:b/>
          <w:color w:val="auto"/>
          <w:sz w:val="24"/>
          <w:szCs w:val="24"/>
          <w:lang w:eastAsia="en-US"/>
        </w:rPr>
        <w:lastRenderedPageBreak/>
        <w:t>4.2.</w:t>
      </w:r>
      <w:r w:rsidR="00E30D60" w:rsidRPr="008051A3">
        <w:rPr>
          <w:rFonts w:ascii="Arial" w:eastAsiaTheme="minorHAnsi" w:hAnsi="Arial" w:cs="Arial"/>
          <w:b/>
          <w:color w:val="auto"/>
          <w:sz w:val="24"/>
          <w:szCs w:val="24"/>
          <w:lang w:eastAsia="en-US"/>
        </w:rPr>
        <w:t xml:space="preserve"> Mercado da Concorrência</w:t>
      </w:r>
      <w:bookmarkEnd w:id="8"/>
      <w:r w:rsidR="00E30D60" w:rsidRPr="008051A3">
        <w:rPr>
          <w:rFonts w:ascii="Arial" w:eastAsiaTheme="minorHAnsi" w:hAnsi="Arial" w:cs="Arial"/>
          <w:b/>
          <w:color w:val="auto"/>
          <w:sz w:val="24"/>
          <w:szCs w:val="24"/>
          <w:lang w:eastAsia="en-US"/>
        </w:rPr>
        <w:t xml:space="preserve"> </w:t>
      </w:r>
    </w:p>
    <w:p w:rsidR="00E30D60" w:rsidRPr="00E30D60" w:rsidRDefault="00E30D60" w:rsidP="00E30D60">
      <w:pPr>
        <w:spacing w:line="360" w:lineRule="auto"/>
        <w:ind w:firstLine="708"/>
        <w:jc w:val="both"/>
        <w:rPr>
          <w:rFonts w:ascii="Arial" w:eastAsiaTheme="minorHAnsi" w:hAnsi="Arial" w:cs="Arial"/>
          <w:b/>
          <w:color w:val="auto"/>
          <w:sz w:val="24"/>
          <w:szCs w:val="24"/>
          <w:lang w:eastAsia="en-US"/>
        </w:rPr>
      </w:pP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No contexto de aplicações voltadas à segurança pessoal digital, observa-se a presença de diversas plataformas que utilizam tecnologias como geolocalização, comunicação em tempo real e colaboração entre usuários. Essas soluções têm como objetivo ampliar a percepção de segurança e fornecer informações relevantes sobre o ambiente urbano, ainda que cada uma apresente enfoques e funcionalidades distintas. </w:t>
      </w: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O aplicativo Life360, por exemplo, é amplamente utilizado para monitoramento familiar, permitindo o rastreamento em tempo real entre membros de um mesmo grupo, além de oferecer recursos como alertas de chegada e detecção de incidentes. Seu foco está na segurança privada e no controle entre usuários previamente conectados, com modelo de monetização baseado em assinaturas. </w:t>
      </w: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Por sua vez, o </w:t>
      </w:r>
      <w:proofErr w:type="spellStart"/>
      <w:r w:rsidRPr="00E30D60">
        <w:rPr>
          <w:rFonts w:ascii="Arial" w:eastAsiaTheme="minorHAnsi" w:hAnsi="Arial" w:cs="Arial"/>
          <w:color w:val="auto"/>
          <w:sz w:val="24"/>
          <w:szCs w:val="24"/>
          <w:lang w:eastAsia="en-US"/>
        </w:rPr>
        <w:t>Citizen</w:t>
      </w:r>
      <w:proofErr w:type="spellEnd"/>
      <w:r w:rsidRPr="00E30D60">
        <w:rPr>
          <w:rFonts w:ascii="Arial" w:eastAsiaTheme="minorHAnsi" w:hAnsi="Arial" w:cs="Arial"/>
          <w:color w:val="auto"/>
          <w:sz w:val="24"/>
          <w:szCs w:val="24"/>
          <w:lang w:eastAsia="en-US"/>
        </w:rPr>
        <w:t xml:space="preserve"> App apresenta uma proposta voltada à divulgação de ocorrências urbanas em tempo real, utilizando dados colaborativos e informações de fontes oficiais para alertar usuários sobre eventos de risco em determinadas regiões. Essa abordagem amplia o acesso à informação, porém sua atuação é mais consolidada em mercados específicos, como os Estados Unidos. </w:t>
      </w: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Outra plataforma relevante é o </w:t>
      </w:r>
      <w:proofErr w:type="spellStart"/>
      <w:r w:rsidRPr="00E30D60">
        <w:rPr>
          <w:rFonts w:ascii="Arial" w:eastAsiaTheme="minorHAnsi" w:hAnsi="Arial" w:cs="Arial"/>
          <w:color w:val="auto"/>
          <w:sz w:val="24"/>
          <w:szCs w:val="24"/>
          <w:lang w:eastAsia="en-US"/>
        </w:rPr>
        <w:t>Nextdoor</w:t>
      </w:r>
      <w:proofErr w:type="spellEnd"/>
      <w:r w:rsidRPr="00E30D60">
        <w:rPr>
          <w:rFonts w:ascii="Arial" w:eastAsiaTheme="minorHAnsi" w:hAnsi="Arial" w:cs="Arial"/>
          <w:color w:val="auto"/>
          <w:sz w:val="24"/>
          <w:szCs w:val="24"/>
          <w:lang w:eastAsia="en-US"/>
        </w:rPr>
        <w:t xml:space="preserve">, que promove a interação entre moradores de uma mesma região, permitindo a troca de informações sobre segurança, eventos locais e outras questões comunitárias. Apesar de contribuir para a comunicação entre vizinhos, seu foco não é exclusivamente voltado à segurança pública, mas sim à construção de redes sociais locais. </w:t>
      </w: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Além disso, o </w:t>
      </w:r>
      <w:proofErr w:type="spellStart"/>
      <w:r w:rsidRPr="00E30D60">
        <w:rPr>
          <w:rFonts w:ascii="Arial" w:eastAsiaTheme="minorHAnsi" w:hAnsi="Arial" w:cs="Arial"/>
          <w:color w:val="auto"/>
          <w:sz w:val="24"/>
          <w:szCs w:val="24"/>
          <w:lang w:eastAsia="en-US"/>
        </w:rPr>
        <w:t>Waze</w:t>
      </w:r>
      <w:proofErr w:type="spellEnd"/>
      <w:r w:rsidRPr="00E30D60">
        <w:rPr>
          <w:rFonts w:ascii="Arial" w:eastAsiaTheme="minorHAnsi" w:hAnsi="Arial" w:cs="Arial"/>
          <w:color w:val="auto"/>
          <w:sz w:val="24"/>
          <w:szCs w:val="24"/>
          <w:lang w:eastAsia="en-US"/>
        </w:rPr>
        <w:t xml:space="preserve">, embora seja direcionado à mobilidade urbana, utiliza um modelo colaborativo baseado em dados fornecidos pelos próprios usuários em tempo real, como informações sobre trânsito, acidentes e condições das vias. Esse modelo demonstra o potencial do uso coletivo de dados para geração de valor, conceito que também pode ser aplicado ao contexto da segurança urbana. </w:t>
      </w: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Apesar da existência dessas soluções, observa-se que muitas delas apresentam limitações quanto à integração de funcionalidades essenciais, como </w:t>
      </w:r>
      <w:r w:rsidRPr="00E30D60">
        <w:rPr>
          <w:rFonts w:ascii="Arial" w:eastAsiaTheme="minorHAnsi" w:hAnsi="Arial" w:cs="Arial"/>
          <w:color w:val="auto"/>
          <w:sz w:val="24"/>
          <w:szCs w:val="24"/>
          <w:lang w:eastAsia="en-US"/>
        </w:rPr>
        <w:lastRenderedPageBreak/>
        <w:t xml:space="preserve">o mapeamento contínuo de áreas de risco, a centralização de dados colaborativos com foco específico em crimes urbanos e a oferta de uma experiência unificada voltada à prevenção. Dessa forma, identifica-se uma lacuna no mercado para o desenvolvimento de aplicações que combinem essas características de maneira mais abrangente. </w:t>
      </w: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Nesse sentido, a análise da concorrência evidencia não apenas a viabilidade de soluções digitais nesse segmento, mas também a oportunidade de inovação, especialmente no que diz respeito à integração de tecnologias, participação comunitária e foco direcionado à segurança pública urbana. </w:t>
      </w: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p>
    <w:p w:rsidR="00E30D60" w:rsidRPr="00E30D60" w:rsidRDefault="00E30D60" w:rsidP="00E30D60">
      <w:pPr>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br w:type="page"/>
      </w:r>
    </w:p>
    <w:p w:rsidR="00E30D60" w:rsidRPr="008051A3" w:rsidRDefault="008051A3" w:rsidP="008051A3">
      <w:pPr>
        <w:pStyle w:val="Ttulo2"/>
        <w:rPr>
          <w:rFonts w:ascii="Arial" w:eastAsiaTheme="minorHAnsi" w:hAnsi="Arial" w:cs="Arial"/>
          <w:b/>
          <w:color w:val="auto"/>
          <w:sz w:val="24"/>
          <w:szCs w:val="24"/>
          <w:lang w:eastAsia="en-US"/>
        </w:rPr>
      </w:pPr>
      <w:bookmarkStart w:id="9" w:name="_Toc226057981"/>
      <w:r>
        <w:rPr>
          <w:rFonts w:ascii="Arial" w:eastAsiaTheme="minorHAnsi" w:hAnsi="Arial" w:cs="Arial"/>
          <w:b/>
          <w:color w:val="auto"/>
          <w:sz w:val="24"/>
          <w:szCs w:val="24"/>
          <w:lang w:eastAsia="en-US"/>
        </w:rPr>
        <w:lastRenderedPageBreak/>
        <w:t>4.3.</w:t>
      </w:r>
      <w:r w:rsidR="00E30D60" w:rsidRPr="008051A3">
        <w:rPr>
          <w:rFonts w:ascii="Arial" w:eastAsiaTheme="minorHAnsi" w:hAnsi="Arial" w:cs="Arial"/>
          <w:b/>
          <w:color w:val="auto"/>
          <w:sz w:val="24"/>
          <w:szCs w:val="24"/>
          <w:lang w:eastAsia="en-US"/>
        </w:rPr>
        <w:t xml:space="preserve"> Movimento de Mercado e a busca por esse tipo de aplicação</w:t>
      </w:r>
      <w:bookmarkEnd w:id="9"/>
    </w:p>
    <w:p w:rsidR="00E30D60" w:rsidRPr="00E30D60" w:rsidRDefault="00E30D60" w:rsidP="00E30D60">
      <w:pPr>
        <w:spacing w:line="360" w:lineRule="auto"/>
        <w:jc w:val="both"/>
        <w:rPr>
          <w:rFonts w:ascii="Arial" w:eastAsiaTheme="minorHAnsi" w:hAnsi="Arial" w:cs="Arial"/>
          <w:b/>
          <w:color w:val="auto"/>
          <w:sz w:val="24"/>
          <w:szCs w:val="24"/>
          <w:lang w:eastAsia="en-US"/>
        </w:rPr>
      </w:pPr>
      <w:r w:rsidRPr="00E30D60">
        <w:rPr>
          <w:rFonts w:ascii="Arial" w:eastAsiaTheme="minorHAnsi" w:hAnsi="Arial" w:cs="Arial"/>
          <w:b/>
          <w:color w:val="auto"/>
          <w:sz w:val="24"/>
          <w:szCs w:val="24"/>
          <w:lang w:eastAsia="en-US"/>
        </w:rPr>
        <w:t xml:space="preserve"> </w:t>
      </w: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No mundo da segurança pessoal digital, vemos um crescimento constante do mercado, isso acontece porque as tecnologias móveis estão avançando, mais pessoas têm acesso à internet e recursos como a geolocalização em tempo real estão se tornando muito comuns. </w:t>
      </w: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De acordo com a </w:t>
      </w:r>
      <w:proofErr w:type="spellStart"/>
      <w:r w:rsidRPr="00E30D60">
        <w:rPr>
          <w:rFonts w:ascii="Arial" w:eastAsiaTheme="minorHAnsi" w:hAnsi="Arial" w:cs="Arial"/>
          <w:color w:val="auto"/>
          <w:sz w:val="24"/>
          <w:szCs w:val="24"/>
          <w:lang w:eastAsia="en-US"/>
        </w:rPr>
        <w:t>Statista</w:t>
      </w:r>
      <w:proofErr w:type="spellEnd"/>
      <w:r w:rsidRPr="00E30D60">
        <w:rPr>
          <w:rFonts w:ascii="Arial" w:eastAsiaTheme="minorHAnsi" w:hAnsi="Arial" w:cs="Arial"/>
          <w:color w:val="auto"/>
          <w:sz w:val="24"/>
          <w:szCs w:val="24"/>
          <w:lang w:eastAsia="en-US"/>
        </w:rPr>
        <w:t xml:space="preserve">, o uso de aplicativos móveis, especialmente aqueles que usam localização, tem crescido muito nos últimos anos. Isso cria um ambiente muito favorável para desenvolver soluções que ajudem as pessoas a se moverem pelas cidades de forma mais segura. Ao mesmo tempo, as pessoas estão procurando cada vez mais por ferramentas que as ajudem a prevenir riscos e tomar decisões mais seguras quando estão nas cidades. </w:t>
      </w: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Segundo o Fórum Brasileiro de Segurança Pública diz que as pessoas ainda se sentem muito inseguras nas cidades brasileiras, o que afeta diretamente como elas se comportam e as faz buscar tecnologias que as façam se sentir mais seguras e no controle. </w:t>
      </w: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Além disso, as pessoas estão mudando a forma como pensam sobre o que querem de um aplicativo. Elas não querem apenas coisas básicas, mas também querem poder compartilhar informações em tempo real sobre coisas que acontecem e áreas que podem ser perigosas. Isso mostra que as pessoas estão cada vez mais interessadas em aplicativos que são como comunidades, onde elas mesmas podem ajudar a criar informações úteis sobre a cidade. </w:t>
      </w: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Nesse sentido, aplicativos como o Life360 são exemplos de como isso pode funcionar. Eles permitem que as pessoas monitorem onde estão em tempo real, compartilhem sua localização e comuniquem-se entre si. Além disso, esses aplicativos mostram que é possível ganhar dinheiro com assinaturas, o que prova que esse tipo de produto não apenas é viável economicamente, mas também atende às necessidades das pessoas. </w:t>
      </w:r>
    </w:p>
    <w:p w:rsidR="00E30D60" w:rsidRPr="00E30D60" w:rsidRDefault="00E30D60" w:rsidP="00E30D60">
      <w:pPr>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br w:type="page"/>
      </w: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Portanto, o crescimento do mercado de aplicativos de segurança pessoal digital está diretamente ligado ao aumento da demanda por soluções que ofereçam proteção, informação e colaboração nas cidades. Isso não apenas abre oportunidades para inovações tecnológicas, mas também mostra que esse segmento tende a crescer à medida que surgem novas necessidades sociais e urbanas. </w:t>
      </w:r>
    </w:p>
    <w:p w:rsid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Logo, é importante analisar o mercado de aplicações voltadas para a segurança urbana, considerando a crescente demanda por ferramentas tecnológicas que ajudem as pessoas a tomar decisões mais seguras no dia a dia, bem como o crescimento contínuo desse setor no mundo todo. </w:t>
      </w:r>
    </w:p>
    <w:p w:rsidR="00EF1C5C" w:rsidRDefault="00EF1C5C" w:rsidP="00E30D60">
      <w:pPr>
        <w:spacing w:line="360" w:lineRule="auto"/>
        <w:ind w:firstLine="708"/>
        <w:jc w:val="both"/>
        <w:rPr>
          <w:rFonts w:ascii="Arial" w:eastAsiaTheme="minorHAnsi" w:hAnsi="Arial" w:cs="Arial"/>
          <w:color w:val="auto"/>
          <w:sz w:val="24"/>
          <w:szCs w:val="24"/>
          <w:lang w:eastAsia="en-US"/>
        </w:rPr>
      </w:pPr>
    </w:p>
    <w:p w:rsidR="00EF1C5C" w:rsidRPr="00E30D60" w:rsidRDefault="00EF1C5C" w:rsidP="00E30D60">
      <w:pPr>
        <w:spacing w:line="360" w:lineRule="auto"/>
        <w:ind w:firstLine="708"/>
        <w:jc w:val="both"/>
        <w:rPr>
          <w:rFonts w:ascii="Arial" w:eastAsiaTheme="minorHAnsi" w:hAnsi="Arial" w:cs="Arial"/>
          <w:color w:val="auto"/>
          <w:sz w:val="24"/>
          <w:szCs w:val="24"/>
          <w:lang w:eastAsia="en-US"/>
        </w:rPr>
      </w:pPr>
    </w:p>
    <w:p w:rsidR="008051A3" w:rsidRDefault="008051A3">
      <w:pPr>
        <w:rPr>
          <w:rFonts w:ascii="Arial" w:eastAsiaTheme="minorEastAsia" w:hAnsi="Arial" w:cs="Arial"/>
          <w:b/>
          <w:color w:val="auto"/>
          <w:spacing w:val="15"/>
          <w:sz w:val="24"/>
          <w:szCs w:val="24"/>
        </w:rPr>
      </w:pPr>
      <w:r>
        <w:rPr>
          <w:rFonts w:ascii="Arial" w:hAnsi="Arial" w:cs="Arial"/>
          <w:b/>
          <w:color w:val="auto"/>
          <w:sz w:val="24"/>
          <w:szCs w:val="24"/>
        </w:rPr>
        <w:br w:type="page"/>
      </w:r>
    </w:p>
    <w:p w:rsidR="000E757F" w:rsidRPr="008051A3" w:rsidRDefault="000E757F" w:rsidP="008051A3">
      <w:pPr>
        <w:pStyle w:val="Ttulo2"/>
        <w:rPr>
          <w:rFonts w:ascii="Arial" w:hAnsi="Arial" w:cs="Arial"/>
          <w:b/>
          <w:color w:val="auto"/>
          <w:sz w:val="24"/>
          <w:szCs w:val="24"/>
        </w:rPr>
      </w:pPr>
      <w:bookmarkStart w:id="10" w:name="_Toc226057982"/>
      <w:r w:rsidRPr="008051A3">
        <w:rPr>
          <w:rFonts w:ascii="Arial" w:hAnsi="Arial" w:cs="Arial"/>
          <w:b/>
          <w:color w:val="auto"/>
          <w:sz w:val="24"/>
          <w:szCs w:val="24"/>
        </w:rPr>
        <w:lastRenderedPageBreak/>
        <w:t>4</w:t>
      </w:r>
      <w:r w:rsidR="008051A3">
        <w:rPr>
          <w:rFonts w:ascii="Arial" w:hAnsi="Arial" w:cs="Arial"/>
          <w:b/>
          <w:color w:val="auto"/>
          <w:sz w:val="24"/>
          <w:szCs w:val="24"/>
        </w:rPr>
        <w:t>.4.</w:t>
      </w:r>
      <w:r w:rsidRPr="008051A3">
        <w:rPr>
          <w:rFonts w:ascii="Arial" w:hAnsi="Arial" w:cs="Arial"/>
          <w:b/>
          <w:color w:val="auto"/>
          <w:sz w:val="24"/>
          <w:szCs w:val="24"/>
        </w:rPr>
        <w:t xml:space="preserve"> Investimento nesse Mercado e Publicação das aplicações</w:t>
      </w:r>
      <w:bookmarkEnd w:id="10"/>
    </w:p>
    <w:p w:rsidR="000E757F" w:rsidRPr="00710744" w:rsidRDefault="000E757F" w:rsidP="000E757F">
      <w:pPr>
        <w:spacing w:line="360" w:lineRule="auto"/>
        <w:jc w:val="both"/>
        <w:rPr>
          <w:rFonts w:ascii="Arial" w:hAnsi="Arial" w:cs="Arial"/>
          <w:b/>
          <w:sz w:val="24"/>
          <w:szCs w:val="24"/>
        </w:rPr>
      </w:pPr>
    </w:p>
    <w:p w:rsidR="000E757F" w:rsidRPr="00934CFC" w:rsidRDefault="000E757F" w:rsidP="000E757F">
      <w:pPr>
        <w:spacing w:line="360" w:lineRule="auto"/>
        <w:ind w:firstLine="708"/>
        <w:jc w:val="both"/>
        <w:rPr>
          <w:rFonts w:ascii="Arial" w:hAnsi="Arial" w:cs="Arial"/>
          <w:sz w:val="24"/>
          <w:szCs w:val="24"/>
        </w:rPr>
      </w:pPr>
      <w:r w:rsidRPr="00934CFC">
        <w:rPr>
          <w:rFonts w:ascii="Arial" w:hAnsi="Arial" w:cs="Arial"/>
          <w:sz w:val="24"/>
          <w:szCs w:val="24"/>
        </w:rPr>
        <w:t xml:space="preserve">O mercado de aplicativos digitais está crescendo muito nas últimas décadas. Isso acontece principalmente porque as pessoas estão usando mais smartphones, a conexão móvel está melhorando e a transformação digital está acontecendo em muitos setores da sociedade. Com isso, as empresas estão investindo mais em aplicativos, especialmente aqueles que ajudam com a mobilidade urbana, segurança e serviços que usam a localização. </w:t>
      </w:r>
    </w:p>
    <w:p w:rsidR="000E757F" w:rsidRPr="00934CFC" w:rsidRDefault="000E757F" w:rsidP="000E757F">
      <w:pPr>
        <w:spacing w:line="360" w:lineRule="auto"/>
        <w:ind w:firstLine="708"/>
        <w:jc w:val="both"/>
        <w:rPr>
          <w:rFonts w:ascii="Arial" w:hAnsi="Arial" w:cs="Arial"/>
          <w:sz w:val="24"/>
          <w:szCs w:val="24"/>
        </w:rPr>
      </w:pPr>
      <w:r w:rsidRPr="00934CFC">
        <w:rPr>
          <w:rFonts w:ascii="Arial" w:hAnsi="Arial" w:cs="Arial"/>
          <w:sz w:val="24"/>
          <w:szCs w:val="24"/>
        </w:rPr>
        <w:t xml:space="preserve">De acordo com a </w:t>
      </w:r>
      <w:proofErr w:type="spellStart"/>
      <w:r w:rsidRPr="00934CFC">
        <w:rPr>
          <w:rFonts w:ascii="Arial" w:hAnsi="Arial" w:cs="Arial"/>
          <w:sz w:val="24"/>
          <w:szCs w:val="24"/>
        </w:rPr>
        <w:t>Statista</w:t>
      </w:r>
      <w:proofErr w:type="spellEnd"/>
      <w:r w:rsidRPr="00934CFC">
        <w:rPr>
          <w:rFonts w:ascii="Arial" w:hAnsi="Arial" w:cs="Arial"/>
          <w:sz w:val="24"/>
          <w:szCs w:val="24"/>
        </w:rPr>
        <w:t xml:space="preserve">, a receita global de aplicativos móveis está crescendo continuamente. Isso mostra que o mercado de aplicativos tem muito potencial econômico e as empresas e investidores estão interessados em soluções digitais que possam crescer. </w:t>
      </w:r>
    </w:p>
    <w:p w:rsidR="000E757F" w:rsidRPr="00934CFC" w:rsidRDefault="000E757F" w:rsidP="000E757F">
      <w:pPr>
        <w:spacing w:line="360" w:lineRule="auto"/>
        <w:ind w:firstLine="708"/>
        <w:jc w:val="both"/>
        <w:rPr>
          <w:rFonts w:ascii="Arial" w:hAnsi="Arial" w:cs="Arial"/>
          <w:sz w:val="24"/>
          <w:szCs w:val="24"/>
        </w:rPr>
      </w:pPr>
      <w:r w:rsidRPr="00934CFC">
        <w:rPr>
          <w:rFonts w:ascii="Arial" w:hAnsi="Arial" w:cs="Arial"/>
          <w:sz w:val="24"/>
          <w:szCs w:val="24"/>
        </w:rPr>
        <w:t xml:space="preserve">A tecnologia de geolocalização e coleta de dados em tempo real está se expandindo. Isso permite que os aplicativos sejam mais inteligentes e contextualizados. Os aplicativos de segurança pessoal digital estão sendo mais estratégicos, pois atendem às necessidades sociais de monitoramento, prevenção de riscos e compartilhamento de informações. </w:t>
      </w:r>
    </w:p>
    <w:p w:rsidR="000E757F" w:rsidRPr="00934CFC" w:rsidRDefault="000E757F" w:rsidP="000E757F">
      <w:pPr>
        <w:spacing w:line="360" w:lineRule="auto"/>
        <w:ind w:firstLine="708"/>
        <w:jc w:val="both"/>
        <w:rPr>
          <w:rFonts w:ascii="Arial" w:hAnsi="Arial" w:cs="Arial"/>
          <w:sz w:val="24"/>
          <w:szCs w:val="24"/>
        </w:rPr>
      </w:pPr>
      <w:r w:rsidRPr="00934CFC">
        <w:rPr>
          <w:rFonts w:ascii="Arial" w:hAnsi="Arial" w:cs="Arial"/>
          <w:sz w:val="24"/>
          <w:szCs w:val="24"/>
        </w:rPr>
        <w:t xml:space="preserve">A maioria das pessoas usa plataformas móveis para acessar aplicativos. Os sistemas operacionais </w:t>
      </w:r>
      <w:proofErr w:type="spellStart"/>
      <w:r w:rsidRPr="00934CFC">
        <w:rPr>
          <w:rFonts w:ascii="Arial" w:hAnsi="Arial" w:cs="Arial"/>
          <w:sz w:val="24"/>
          <w:szCs w:val="24"/>
        </w:rPr>
        <w:t>Android</w:t>
      </w:r>
      <w:proofErr w:type="spellEnd"/>
      <w:r w:rsidRPr="00934CFC">
        <w:rPr>
          <w:rFonts w:ascii="Arial" w:hAnsi="Arial" w:cs="Arial"/>
          <w:sz w:val="24"/>
          <w:szCs w:val="24"/>
        </w:rPr>
        <w:t xml:space="preserve"> e iOS são os mais usados no mundo. </w:t>
      </w:r>
      <w:r>
        <w:rPr>
          <w:rFonts w:ascii="Arial" w:hAnsi="Arial" w:cs="Arial"/>
          <w:sz w:val="24"/>
          <w:szCs w:val="24"/>
        </w:rPr>
        <w:t xml:space="preserve">Eles são os principais meios de </w:t>
      </w:r>
      <w:r w:rsidRPr="00934CFC">
        <w:rPr>
          <w:rFonts w:ascii="Arial" w:hAnsi="Arial" w:cs="Arial"/>
          <w:sz w:val="24"/>
          <w:szCs w:val="24"/>
        </w:rPr>
        <w:t xml:space="preserve">distribuição e acesso a esses serviços. Os aplicativos móveis têm vantagens, como acessar recursos do dispositivo, como GPS e câmera. </w:t>
      </w:r>
    </w:p>
    <w:p w:rsidR="000E757F" w:rsidRPr="00934CFC" w:rsidRDefault="000E757F" w:rsidP="000E757F">
      <w:pPr>
        <w:spacing w:line="360" w:lineRule="auto"/>
        <w:ind w:firstLine="708"/>
        <w:jc w:val="both"/>
        <w:rPr>
          <w:rFonts w:ascii="Arial" w:hAnsi="Arial" w:cs="Arial"/>
          <w:sz w:val="24"/>
          <w:szCs w:val="24"/>
        </w:rPr>
      </w:pPr>
      <w:r w:rsidRPr="00934CFC">
        <w:rPr>
          <w:rFonts w:ascii="Arial" w:hAnsi="Arial" w:cs="Arial"/>
          <w:sz w:val="24"/>
          <w:szCs w:val="24"/>
        </w:rPr>
        <w:t xml:space="preserve">As aplicações web continuam sendo usadas como suporte, especialmente para gerenciamento de dados e acesso administrativo. No entanto, elas têm limitações em relação ao acesso a recursos do dispositivo e desempenho off-line. </w:t>
      </w:r>
    </w:p>
    <w:p w:rsidR="000E757F" w:rsidRDefault="000E757F" w:rsidP="000E757F">
      <w:pPr>
        <w:spacing w:line="360" w:lineRule="auto"/>
        <w:ind w:firstLine="708"/>
        <w:jc w:val="both"/>
        <w:rPr>
          <w:rFonts w:ascii="Arial" w:hAnsi="Arial" w:cs="Arial"/>
          <w:sz w:val="24"/>
          <w:szCs w:val="24"/>
        </w:rPr>
      </w:pPr>
      <w:r w:rsidRPr="00934CFC">
        <w:rPr>
          <w:rFonts w:ascii="Arial" w:hAnsi="Arial" w:cs="Arial"/>
          <w:sz w:val="24"/>
          <w:szCs w:val="24"/>
        </w:rPr>
        <w:t xml:space="preserve">A adoção de modelos híbridos e </w:t>
      </w:r>
      <w:proofErr w:type="spellStart"/>
      <w:r w:rsidRPr="00934CFC">
        <w:rPr>
          <w:rFonts w:ascii="Arial" w:hAnsi="Arial" w:cs="Arial"/>
          <w:sz w:val="24"/>
          <w:szCs w:val="24"/>
        </w:rPr>
        <w:t>multiplataforma</w:t>
      </w:r>
      <w:proofErr w:type="spellEnd"/>
      <w:r w:rsidRPr="00934CFC">
        <w:rPr>
          <w:rFonts w:ascii="Arial" w:hAnsi="Arial" w:cs="Arial"/>
          <w:sz w:val="24"/>
          <w:szCs w:val="24"/>
        </w:rPr>
        <w:t xml:space="preserve"> está crescendo. Eles buscam integrar as vantagens das aplicações web e mobile. As tecnologias modernas permitem que os sistemas funcionem em diferentes ambientes, ampliando o alcance das soluções e otimizando custos de desenvolvimento. </w:t>
      </w:r>
    </w:p>
    <w:p w:rsidR="000E757F" w:rsidRPr="00934CFC" w:rsidRDefault="000E757F" w:rsidP="000E757F">
      <w:pPr>
        <w:spacing w:line="360" w:lineRule="auto"/>
        <w:ind w:firstLine="708"/>
        <w:jc w:val="both"/>
        <w:rPr>
          <w:rFonts w:ascii="Arial" w:hAnsi="Arial" w:cs="Arial"/>
          <w:sz w:val="24"/>
          <w:szCs w:val="24"/>
        </w:rPr>
      </w:pPr>
    </w:p>
    <w:p w:rsidR="000E757F" w:rsidRPr="00934CFC" w:rsidRDefault="000E757F" w:rsidP="000E757F">
      <w:pPr>
        <w:spacing w:line="360" w:lineRule="auto"/>
        <w:ind w:firstLine="708"/>
        <w:jc w:val="both"/>
        <w:rPr>
          <w:rFonts w:ascii="Arial" w:hAnsi="Arial" w:cs="Arial"/>
          <w:sz w:val="24"/>
          <w:szCs w:val="24"/>
        </w:rPr>
      </w:pPr>
      <w:r w:rsidRPr="00934CFC">
        <w:rPr>
          <w:rFonts w:ascii="Arial" w:hAnsi="Arial" w:cs="Arial"/>
          <w:sz w:val="24"/>
          <w:szCs w:val="24"/>
        </w:rPr>
        <w:lastRenderedPageBreak/>
        <w:t xml:space="preserve">Em resumo, o aumento dos investimentos no mercado de aplicativos está relacionado à consolidação dos dispositivos móveis como principal meio de acesso à informação e aos serviços digitais. O desenvolvimento de aplicativos de segurança pessoal é uma oportunidade econômica e uma resposta tecnológica a demandas sociais contemporâneas. </w:t>
      </w:r>
    </w:p>
    <w:p w:rsidR="00E30D60" w:rsidRPr="004524BD" w:rsidRDefault="000E757F" w:rsidP="000E757F">
      <w:pPr>
        <w:spacing w:after="225" w:line="360" w:lineRule="auto"/>
        <w:jc w:val="both"/>
        <w:rPr>
          <w:rFonts w:ascii="Arial" w:hAnsi="Arial" w:cs="Arial"/>
          <w:sz w:val="24"/>
          <w:szCs w:val="24"/>
        </w:rPr>
      </w:pPr>
      <w:r w:rsidRPr="00934CFC">
        <w:rPr>
          <w:rFonts w:ascii="Arial" w:hAnsi="Arial" w:cs="Arial"/>
          <w:sz w:val="24"/>
          <w:szCs w:val="24"/>
        </w:rPr>
        <w:t>Desse modo, é importante analisar o mercado de aplicações voltadas para a segurança urbana, considerando a crescente demanda por ferramentas tecnológicas que ajudem as pessoas a tomar decisões mais seguras no dia a dia, bem como o crescimento contínuo desse setor no mundo todo.</w:t>
      </w:r>
    </w:p>
    <w:p w:rsidR="008833C0" w:rsidRPr="004524BD" w:rsidRDefault="008C4936" w:rsidP="004524BD">
      <w:pPr>
        <w:spacing w:after="0" w:line="360" w:lineRule="auto"/>
        <w:ind w:left="24" w:firstLine="851"/>
        <w:jc w:val="both"/>
        <w:rPr>
          <w:rFonts w:ascii="Arial" w:hAnsi="Arial" w:cs="Arial"/>
          <w:sz w:val="24"/>
          <w:szCs w:val="24"/>
        </w:rPr>
      </w:pPr>
      <w:r w:rsidRPr="004524BD">
        <w:rPr>
          <w:rFonts w:ascii="Arial" w:hAnsi="Arial" w:cs="Arial"/>
          <w:sz w:val="24"/>
          <w:szCs w:val="24"/>
        </w:rPr>
        <w:t xml:space="preserve"> </w:t>
      </w:r>
      <w:r w:rsidRPr="004524BD">
        <w:rPr>
          <w:rFonts w:ascii="Arial" w:hAnsi="Arial" w:cs="Arial"/>
          <w:sz w:val="24"/>
          <w:szCs w:val="24"/>
        </w:rPr>
        <w:tab/>
      </w:r>
      <w:r w:rsidRPr="004524BD">
        <w:rPr>
          <w:rFonts w:ascii="Arial" w:eastAsia="Arial" w:hAnsi="Arial" w:cs="Arial"/>
          <w:sz w:val="24"/>
          <w:szCs w:val="24"/>
        </w:rPr>
        <w:t xml:space="preserve"> </w:t>
      </w:r>
      <w:r w:rsidRPr="004524BD">
        <w:rPr>
          <w:rFonts w:ascii="Arial" w:hAnsi="Arial" w:cs="Arial"/>
          <w:sz w:val="24"/>
          <w:szCs w:val="24"/>
        </w:rPr>
        <w:br w:type="page"/>
      </w:r>
    </w:p>
    <w:p w:rsidR="008833C0" w:rsidRPr="00620BDF" w:rsidRDefault="008C4936" w:rsidP="00620BDF">
      <w:pPr>
        <w:pStyle w:val="Ttulo1"/>
        <w:rPr>
          <w:rFonts w:ascii="Arial" w:eastAsia="Arial" w:hAnsi="Arial" w:cs="Arial"/>
          <w:b/>
          <w:color w:val="auto"/>
          <w:sz w:val="24"/>
          <w:szCs w:val="24"/>
        </w:rPr>
      </w:pPr>
      <w:bookmarkStart w:id="11" w:name="_Toc226057983"/>
      <w:r w:rsidRPr="00620BDF">
        <w:rPr>
          <w:rFonts w:ascii="Arial" w:eastAsia="Arial" w:hAnsi="Arial" w:cs="Arial"/>
          <w:b/>
          <w:color w:val="auto"/>
          <w:sz w:val="24"/>
          <w:szCs w:val="24"/>
        </w:rPr>
        <w:lastRenderedPageBreak/>
        <w:t>Referências Bibliográficas</w:t>
      </w:r>
      <w:bookmarkEnd w:id="11"/>
      <w:r w:rsidRPr="00620BDF">
        <w:rPr>
          <w:rFonts w:ascii="Arial" w:eastAsia="Arial" w:hAnsi="Arial" w:cs="Arial"/>
          <w:b/>
          <w:color w:val="auto"/>
          <w:sz w:val="24"/>
          <w:szCs w:val="24"/>
        </w:rPr>
        <w:t xml:space="preserve"> </w:t>
      </w:r>
    </w:p>
    <w:p w:rsidR="00F45496" w:rsidRPr="003F3356" w:rsidRDefault="00F45496" w:rsidP="003F3356">
      <w:pPr>
        <w:spacing w:after="258"/>
        <w:ind w:left="-5" w:hanging="10"/>
        <w:jc w:val="both"/>
        <w:rPr>
          <w:rFonts w:ascii="Arial" w:hAnsi="Arial" w:cs="Arial"/>
          <w:sz w:val="24"/>
          <w:szCs w:val="24"/>
        </w:rPr>
      </w:pPr>
    </w:p>
    <w:p w:rsidR="000E757F" w:rsidRPr="008051A3" w:rsidRDefault="008C4936" w:rsidP="008051A3">
      <w:pPr>
        <w:pStyle w:val="Ttulo2"/>
        <w:rPr>
          <w:rFonts w:ascii="Arial" w:hAnsi="Arial" w:cs="Arial"/>
          <w:b/>
          <w:color w:val="auto"/>
          <w:sz w:val="24"/>
          <w:szCs w:val="24"/>
        </w:rPr>
      </w:pPr>
      <w:bookmarkStart w:id="12" w:name="_Toc226057984"/>
      <w:r w:rsidRPr="008051A3">
        <w:rPr>
          <w:rFonts w:ascii="Arial" w:eastAsia="Arial" w:hAnsi="Arial" w:cs="Arial"/>
          <w:b/>
          <w:color w:val="auto"/>
          <w:sz w:val="24"/>
          <w:szCs w:val="24"/>
        </w:rPr>
        <w:t>Sites:</w:t>
      </w:r>
      <w:bookmarkEnd w:id="12"/>
      <w:r w:rsidRPr="008051A3">
        <w:rPr>
          <w:rFonts w:ascii="Arial" w:eastAsia="Arial" w:hAnsi="Arial" w:cs="Arial"/>
          <w:b/>
          <w:color w:val="auto"/>
          <w:sz w:val="24"/>
          <w:szCs w:val="24"/>
        </w:rPr>
        <w:t xml:space="preserve"> </w:t>
      </w:r>
    </w:p>
    <w:p w:rsidR="006B3EE4" w:rsidRDefault="006B3EE4" w:rsidP="004524BD">
      <w:pPr>
        <w:spacing w:after="13"/>
        <w:ind w:left="19" w:hanging="10"/>
        <w:jc w:val="both"/>
        <w:rPr>
          <w:rFonts w:ascii="Arial" w:hAnsi="Arial" w:cs="Arial"/>
          <w:sz w:val="24"/>
          <w:szCs w:val="24"/>
        </w:rPr>
      </w:pP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LIFE360. Life360: </w:t>
      </w:r>
      <w:proofErr w:type="spellStart"/>
      <w:r w:rsidRPr="00E30D60">
        <w:rPr>
          <w:rFonts w:ascii="Arial" w:eastAsiaTheme="minorHAnsi" w:hAnsi="Arial" w:cs="Arial"/>
          <w:color w:val="auto"/>
          <w:sz w:val="24"/>
          <w:szCs w:val="24"/>
          <w:lang w:eastAsia="en-US"/>
        </w:rPr>
        <w:t>Stay</w:t>
      </w:r>
      <w:proofErr w:type="spellEnd"/>
      <w:r w:rsidRPr="00E30D60">
        <w:rPr>
          <w:rFonts w:ascii="Arial" w:eastAsiaTheme="minorHAnsi" w:hAnsi="Arial" w:cs="Arial"/>
          <w:color w:val="auto"/>
          <w:sz w:val="24"/>
          <w:szCs w:val="24"/>
          <w:lang w:eastAsia="en-US"/>
        </w:rPr>
        <w:t xml:space="preserve"> </w:t>
      </w:r>
      <w:proofErr w:type="spellStart"/>
      <w:r w:rsidRPr="00E30D60">
        <w:rPr>
          <w:rFonts w:ascii="Arial" w:eastAsiaTheme="minorHAnsi" w:hAnsi="Arial" w:cs="Arial"/>
          <w:color w:val="auto"/>
          <w:sz w:val="24"/>
          <w:szCs w:val="24"/>
          <w:lang w:eastAsia="en-US"/>
        </w:rPr>
        <w:t>Connected</w:t>
      </w:r>
      <w:proofErr w:type="spellEnd"/>
      <w:r w:rsidRPr="00E30D60">
        <w:rPr>
          <w:rFonts w:ascii="Arial" w:eastAsiaTheme="minorHAnsi" w:hAnsi="Arial" w:cs="Arial"/>
          <w:color w:val="auto"/>
          <w:sz w:val="24"/>
          <w:szCs w:val="24"/>
          <w:lang w:eastAsia="en-US"/>
        </w:rPr>
        <w:t xml:space="preserve"> &amp; Safe. Aplicativo móvel. Disponível em: &lt;</w:t>
      </w:r>
      <w:hyperlink r:id="rId8" w:history="1">
        <w:r w:rsidRPr="00E30D60">
          <w:rPr>
            <w:rFonts w:ascii="Arial" w:eastAsiaTheme="minorHAnsi" w:hAnsi="Arial" w:cs="Arial"/>
            <w:color w:val="0563C1" w:themeColor="hyperlink"/>
            <w:sz w:val="24"/>
            <w:szCs w:val="24"/>
            <w:u w:val="single"/>
            <w:lang w:eastAsia="en-US"/>
          </w:rPr>
          <w:t>https://intl.life360.com/</w:t>
        </w:r>
      </w:hyperlink>
      <w:r w:rsidRPr="00E30D60">
        <w:rPr>
          <w:rFonts w:ascii="Arial" w:eastAsiaTheme="minorHAnsi" w:hAnsi="Arial" w:cs="Arial"/>
          <w:color w:val="auto"/>
          <w:sz w:val="24"/>
          <w:szCs w:val="24"/>
          <w:lang w:eastAsia="en-US"/>
        </w:rPr>
        <w:t>&gt; Acesso em: 1 abr. 2026.</w:t>
      </w:r>
    </w:p>
    <w:p w:rsidR="00E30D60" w:rsidRPr="00E30D60" w:rsidRDefault="00E30D60" w:rsidP="00E30D60">
      <w:pPr>
        <w:spacing w:line="360" w:lineRule="auto"/>
        <w:ind w:firstLine="851"/>
        <w:jc w:val="both"/>
        <w:rPr>
          <w:rFonts w:ascii="Arial" w:eastAsiaTheme="minorHAnsi" w:hAnsi="Arial" w:cs="Arial"/>
          <w:color w:val="auto"/>
          <w:sz w:val="24"/>
          <w:szCs w:val="24"/>
          <w:lang w:eastAsia="en-US"/>
        </w:rPr>
      </w:pPr>
    </w:p>
    <w:p w:rsidR="00E30D60" w:rsidRPr="00E30D60" w:rsidRDefault="00E30D60" w:rsidP="00E30D60">
      <w:pPr>
        <w:spacing w:line="360" w:lineRule="auto"/>
        <w:ind w:firstLine="851"/>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BIPPER USA, INC. </w:t>
      </w:r>
      <w:proofErr w:type="spellStart"/>
      <w:r w:rsidRPr="00E30D60">
        <w:rPr>
          <w:rFonts w:ascii="Arial" w:eastAsiaTheme="minorHAnsi" w:hAnsi="Arial" w:cs="Arial"/>
          <w:color w:val="auto"/>
          <w:sz w:val="24"/>
          <w:szCs w:val="24"/>
          <w:lang w:eastAsia="en-US"/>
        </w:rPr>
        <w:t>bSafe</w:t>
      </w:r>
      <w:proofErr w:type="spellEnd"/>
      <w:r w:rsidRPr="00E30D60">
        <w:rPr>
          <w:rFonts w:ascii="Arial" w:eastAsiaTheme="minorHAnsi" w:hAnsi="Arial" w:cs="Arial"/>
          <w:color w:val="auto"/>
          <w:sz w:val="24"/>
          <w:szCs w:val="24"/>
          <w:lang w:eastAsia="en-US"/>
        </w:rPr>
        <w:t xml:space="preserve"> - </w:t>
      </w:r>
      <w:proofErr w:type="spellStart"/>
      <w:r w:rsidRPr="00E30D60">
        <w:rPr>
          <w:rFonts w:ascii="Arial" w:eastAsiaTheme="minorHAnsi" w:hAnsi="Arial" w:cs="Arial"/>
          <w:color w:val="auto"/>
          <w:sz w:val="24"/>
          <w:szCs w:val="24"/>
          <w:lang w:eastAsia="en-US"/>
        </w:rPr>
        <w:t>Never</w:t>
      </w:r>
      <w:proofErr w:type="spellEnd"/>
      <w:r w:rsidRPr="00E30D60">
        <w:rPr>
          <w:rFonts w:ascii="Arial" w:eastAsiaTheme="minorHAnsi" w:hAnsi="Arial" w:cs="Arial"/>
          <w:color w:val="auto"/>
          <w:sz w:val="24"/>
          <w:szCs w:val="24"/>
          <w:lang w:eastAsia="en-US"/>
        </w:rPr>
        <w:t xml:space="preserve"> </w:t>
      </w:r>
      <w:proofErr w:type="spellStart"/>
      <w:r w:rsidRPr="00E30D60">
        <w:rPr>
          <w:rFonts w:ascii="Arial" w:eastAsiaTheme="minorHAnsi" w:hAnsi="Arial" w:cs="Arial"/>
          <w:color w:val="auto"/>
          <w:sz w:val="24"/>
          <w:szCs w:val="24"/>
          <w:lang w:eastAsia="en-US"/>
        </w:rPr>
        <w:t>Walk</w:t>
      </w:r>
      <w:proofErr w:type="spellEnd"/>
      <w:r w:rsidRPr="00E30D60">
        <w:rPr>
          <w:rFonts w:ascii="Arial" w:eastAsiaTheme="minorHAnsi" w:hAnsi="Arial" w:cs="Arial"/>
          <w:color w:val="auto"/>
          <w:sz w:val="24"/>
          <w:szCs w:val="24"/>
          <w:lang w:eastAsia="en-US"/>
        </w:rPr>
        <w:t xml:space="preserve"> </w:t>
      </w:r>
      <w:proofErr w:type="spellStart"/>
      <w:r w:rsidRPr="00E30D60">
        <w:rPr>
          <w:rFonts w:ascii="Arial" w:eastAsiaTheme="minorHAnsi" w:hAnsi="Arial" w:cs="Arial"/>
          <w:color w:val="auto"/>
          <w:sz w:val="24"/>
          <w:szCs w:val="24"/>
          <w:lang w:eastAsia="en-US"/>
        </w:rPr>
        <w:t>Alone</w:t>
      </w:r>
      <w:proofErr w:type="spellEnd"/>
      <w:r w:rsidRPr="00E30D60">
        <w:rPr>
          <w:rFonts w:ascii="Arial" w:eastAsiaTheme="minorHAnsi" w:hAnsi="Arial" w:cs="Arial"/>
          <w:color w:val="auto"/>
          <w:sz w:val="24"/>
          <w:szCs w:val="24"/>
          <w:lang w:eastAsia="en-US"/>
        </w:rPr>
        <w:t>. Aplicativo móvel. Disponível em  &lt;</w:t>
      </w:r>
      <w:r w:rsidRPr="00E30D60">
        <w:rPr>
          <w:rFonts w:asciiTheme="minorHAnsi" w:eastAsiaTheme="minorHAnsi" w:hAnsiTheme="minorHAnsi" w:cstheme="minorBidi"/>
          <w:color w:val="auto"/>
          <w:lang w:eastAsia="en-US"/>
        </w:rPr>
        <w:t xml:space="preserve"> </w:t>
      </w:r>
      <w:hyperlink r:id="rId9" w:history="1">
        <w:r w:rsidRPr="00E30D60">
          <w:rPr>
            <w:rFonts w:ascii="Arial" w:eastAsiaTheme="minorHAnsi" w:hAnsi="Arial" w:cs="Arial"/>
            <w:color w:val="0563C1" w:themeColor="hyperlink"/>
            <w:sz w:val="24"/>
            <w:szCs w:val="24"/>
            <w:u w:val="single"/>
            <w:lang w:eastAsia="en-US"/>
          </w:rPr>
          <w:t>https://www.getbsafe.com/</w:t>
        </w:r>
      </w:hyperlink>
      <w:r w:rsidRPr="00E30D60">
        <w:rPr>
          <w:rFonts w:ascii="Arial" w:eastAsiaTheme="minorHAnsi" w:hAnsi="Arial" w:cs="Arial"/>
          <w:color w:val="auto"/>
          <w:sz w:val="24"/>
          <w:szCs w:val="24"/>
          <w:lang w:eastAsia="en-US"/>
        </w:rPr>
        <w:t>&gt;  Acesso em: 1 abr. 2026.</w:t>
      </w:r>
    </w:p>
    <w:p w:rsidR="00E30D60" w:rsidRPr="00E30D60" w:rsidRDefault="00E30D60" w:rsidP="00E30D60">
      <w:pPr>
        <w:spacing w:line="360" w:lineRule="auto"/>
        <w:ind w:firstLine="851"/>
        <w:jc w:val="both"/>
        <w:rPr>
          <w:rFonts w:ascii="Arial" w:eastAsiaTheme="minorHAnsi" w:hAnsi="Arial" w:cs="Arial"/>
          <w:color w:val="auto"/>
          <w:sz w:val="24"/>
          <w:szCs w:val="24"/>
          <w:lang w:eastAsia="en-US"/>
        </w:rPr>
      </w:pPr>
    </w:p>
    <w:p w:rsidR="00E30D60" w:rsidRDefault="00E30D60" w:rsidP="00E30D60">
      <w:pPr>
        <w:spacing w:line="360" w:lineRule="auto"/>
        <w:ind w:firstLine="851"/>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ASSOCIAÇÃO ARCANJO. Arcanjo Proteção Veicular. Aplicativo móvel. Disponível em: &lt;</w:t>
      </w:r>
      <w:hyperlink r:id="rId10" w:history="1">
        <w:r w:rsidRPr="00E30D60">
          <w:rPr>
            <w:rFonts w:ascii="Arial" w:eastAsiaTheme="minorHAnsi" w:hAnsi="Arial" w:cs="Arial"/>
            <w:color w:val="0563C1" w:themeColor="hyperlink"/>
            <w:sz w:val="24"/>
            <w:szCs w:val="24"/>
            <w:u w:val="single"/>
            <w:lang w:eastAsia="en-US"/>
          </w:rPr>
          <w:t>https://pressworks.com.br/app-seguranca-colaborativa-envia-alerta-localizacao-em-tempo-real</w:t>
        </w:r>
      </w:hyperlink>
      <w:r w:rsidRPr="00E30D60">
        <w:rPr>
          <w:rFonts w:ascii="Arial" w:eastAsiaTheme="minorHAnsi" w:hAnsi="Arial" w:cs="Arial"/>
          <w:color w:val="auto"/>
          <w:sz w:val="24"/>
          <w:szCs w:val="24"/>
          <w:lang w:eastAsia="en-US"/>
        </w:rPr>
        <w:t>&gt;  Acesso em: 1 abr. 2026.</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 xml:space="preserve">STATISTA. Mobile </w:t>
      </w:r>
      <w:proofErr w:type="spellStart"/>
      <w:r w:rsidRPr="000E757F">
        <w:rPr>
          <w:rFonts w:ascii="Arial" w:eastAsiaTheme="minorHAnsi" w:hAnsi="Arial" w:cs="Arial"/>
          <w:color w:val="auto"/>
          <w:sz w:val="24"/>
          <w:szCs w:val="24"/>
          <w:lang w:eastAsia="en-US"/>
        </w:rPr>
        <w:t>app</w:t>
      </w:r>
      <w:proofErr w:type="spellEnd"/>
      <w:r w:rsidRPr="000E757F">
        <w:rPr>
          <w:rFonts w:ascii="Arial" w:eastAsiaTheme="minorHAnsi" w:hAnsi="Arial" w:cs="Arial"/>
          <w:color w:val="auto"/>
          <w:sz w:val="24"/>
          <w:szCs w:val="24"/>
          <w:lang w:eastAsia="en-US"/>
        </w:rPr>
        <w:t xml:space="preserve"> </w:t>
      </w:r>
      <w:proofErr w:type="spellStart"/>
      <w:r w:rsidRPr="000E757F">
        <w:rPr>
          <w:rFonts w:ascii="Arial" w:eastAsiaTheme="minorHAnsi" w:hAnsi="Arial" w:cs="Arial"/>
          <w:color w:val="auto"/>
          <w:sz w:val="24"/>
          <w:szCs w:val="24"/>
          <w:lang w:eastAsia="en-US"/>
        </w:rPr>
        <w:t>revenue</w:t>
      </w:r>
      <w:proofErr w:type="spellEnd"/>
      <w:r w:rsidRPr="000E757F">
        <w:rPr>
          <w:rFonts w:ascii="Arial" w:eastAsiaTheme="minorHAnsi" w:hAnsi="Arial" w:cs="Arial"/>
          <w:color w:val="auto"/>
          <w:sz w:val="24"/>
          <w:szCs w:val="24"/>
          <w:lang w:eastAsia="en-US"/>
        </w:rPr>
        <w:t xml:space="preserve"> </w:t>
      </w:r>
      <w:proofErr w:type="spellStart"/>
      <w:r w:rsidRPr="000E757F">
        <w:rPr>
          <w:rFonts w:ascii="Arial" w:eastAsiaTheme="minorHAnsi" w:hAnsi="Arial" w:cs="Arial"/>
          <w:color w:val="auto"/>
          <w:sz w:val="24"/>
          <w:szCs w:val="24"/>
          <w:lang w:eastAsia="en-US"/>
        </w:rPr>
        <w:t>worldwide</w:t>
      </w:r>
      <w:proofErr w:type="spellEnd"/>
      <w:r w:rsidRPr="000E757F">
        <w:rPr>
          <w:rFonts w:ascii="Arial" w:eastAsiaTheme="minorHAnsi" w:hAnsi="Arial" w:cs="Arial"/>
          <w:color w:val="auto"/>
          <w:sz w:val="24"/>
          <w:szCs w:val="24"/>
          <w:lang w:eastAsia="en-US"/>
        </w:rPr>
        <w:t>. Disponível em: &lt;</w:t>
      </w:r>
      <w:hyperlink r:id="rId11" w:history="1">
        <w:r w:rsidRPr="000E757F">
          <w:rPr>
            <w:rFonts w:ascii="Arial" w:eastAsiaTheme="minorHAnsi" w:hAnsi="Arial" w:cs="Arial"/>
            <w:color w:val="0563C1" w:themeColor="hyperlink"/>
            <w:sz w:val="24"/>
            <w:szCs w:val="24"/>
            <w:u w:val="single"/>
            <w:lang w:eastAsia="en-US"/>
          </w:rPr>
          <w:t>https://www.statista.com</w:t>
        </w:r>
      </w:hyperlink>
      <w:r w:rsidRPr="000E757F">
        <w:rPr>
          <w:rFonts w:ascii="Arial" w:eastAsiaTheme="minorHAnsi" w:hAnsi="Arial" w:cs="Arial"/>
          <w:color w:val="auto"/>
          <w:sz w:val="24"/>
          <w:szCs w:val="24"/>
          <w:lang w:eastAsia="en-US"/>
        </w:rPr>
        <w:t xml:space="preserve">&gt;.  Acesso em: 29 mar. 2026. </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 xml:space="preserve">STATISTA. </w:t>
      </w:r>
      <w:proofErr w:type="spellStart"/>
      <w:r w:rsidRPr="000E757F">
        <w:rPr>
          <w:rFonts w:ascii="Arial" w:eastAsiaTheme="minorHAnsi" w:hAnsi="Arial" w:cs="Arial"/>
          <w:color w:val="auto"/>
          <w:sz w:val="24"/>
          <w:szCs w:val="24"/>
          <w:lang w:eastAsia="en-US"/>
        </w:rPr>
        <w:t>Number</w:t>
      </w:r>
      <w:proofErr w:type="spellEnd"/>
      <w:r w:rsidRPr="000E757F">
        <w:rPr>
          <w:rFonts w:ascii="Arial" w:eastAsiaTheme="minorHAnsi" w:hAnsi="Arial" w:cs="Arial"/>
          <w:color w:val="auto"/>
          <w:sz w:val="24"/>
          <w:szCs w:val="24"/>
          <w:lang w:eastAsia="en-US"/>
        </w:rPr>
        <w:t xml:space="preserve"> </w:t>
      </w:r>
      <w:proofErr w:type="spellStart"/>
      <w:r w:rsidRPr="000E757F">
        <w:rPr>
          <w:rFonts w:ascii="Arial" w:eastAsiaTheme="minorHAnsi" w:hAnsi="Arial" w:cs="Arial"/>
          <w:color w:val="auto"/>
          <w:sz w:val="24"/>
          <w:szCs w:val="24"/>
          <w:lang w:eastAsia="en-US"/>
        </w:rPr>
        <w:t>of</w:t>
      </w:r>
      <w:proofErr w:type="spellEnd"/>
      <w:r w:rsidRPr="000E757F">
        <w:rPr>
          <w:rFonts w:ascii="Arial" w:eastAsiaTheme="minorHAnsi" w:hAnsi="Arial" w:cs="Arial"/>
          <w:color w:val="auto"/>
          <w:sz w:val="24"/>
          <w:szCs w:val="24"/>
          <w:lang w:eastAsia="en-US"/>
        </w:rPr>
        <w:t xml:space="preserve"> smartphone </w:t>
      </w:r>
      <w:proofErr w:type="spellStart"/>
      <w:r w:rsidRPr="000E757F">
        <w:rPr>
          <w:rFonts w:ascii="Arial" w:eastAsiaTheme="minorHAnsi" w:hAnsi="Arial" w:cs="Arial"/>
          <w:color w:val="auto"/>
          <w:sz w:val="24"/>
          <w:szCs w:val="24"/>
          <w:lang w:eastAsia="en-US"/>
        </w:rPr>
        <w:t>users</w:t>
      </w:r>
      <w:proofErr w:type="spellEnd"/>
      <w:r w:rsidRPr="000E757F">
        <w:rPr>
          <w:rFonts w:ascii="Arial" w:eastAsiaTheme="minorHAnsi" w:hAnsi="Arial" w:cs="Arial"/>
          <w:color w:val="auto"/>
          <w:sz w:val="24"/>
          <w:szCs w:val="24"/>
          <w:lang w:eastAsia="en-US"/>
        </w:rPr>
        <w:t xml:space="preserve"> </w:t>
      </w:r>
      <w:proofErr w:type="spellStart"/>
      <w:r w:rsidRPr="000E757F">
        <w:rPr>
          <w:rFonts w:ascii="Arial" w:eastAsiaTheme="minorHAnsi" w:hAnsi="Arial" w:cs="Arial"/>
          <w:color w:val="auto"/>
          <w:sz w:val="24"/>
          <w:szCs w:val="24"/>
          <w:lang w:eastAsia="en-US"/>
        </w:rPr>
        <w:t>worldwide</w:t>
      </w:r>
      <w:proofErr w:type="spellEnd"/>
      <w:r w:rsidRPr="000E757F">
        <w:rPr>
          <w:rFonts w:ascii="Arial" w:eastAsiaTheme="minorHAnsi" w:hAnsi="Arial" w:cs="Arial"/>
          <w:color w:val="auto"/>
          <w:sz w:val="24"/>
          <w:szCs w:val="24"/>
          <w:lang w:eastAsia="en-US"/>
        </w:rPr>
        <w:t>. Disponível em: &lt;</w:t>
      </w:r>
      <w:hyperlink r:id="rId12" w:history="1">
        <w:r w:rsidRPr="000E757F">
          <w:rPr>
            <w:rFonts w:ascii="Arial" w:eastAsiaTheme="minorHAnsi" w:hAnsi="Arial" w:cs="Arial"/>
            <w:color w:val="0563C1" w:themeColor="hyperlink"/>
            <w:sz w:val="24"/>
            <w:szCs w:val="24"/>
            <w:u w:val="single"/>
            <w:lang w:eastAsia="en-US"/>
          </w:rPr>
          <w:t>https://www.statista.com</w:t>
        </w:r>
      </w:hyperlink>
      <w:r w:rsidRPr="000E757F">
        <w:rPr>
          <w:rFonts w:ascii="Arial" w:eastAsiaTheme="minorHAnsi" w:hAnsi="Arial" w:cs="Arial"/>
          <w:color w:val="auto"/>
          <w:sz w:val="24"/>
          <w:szCs w:val="24"/>
          <w:lang w:eastAsia="en-US"/>
        </w:rPr>
        <w:t xml:space="preserve">&gt;.  Acesso em: 29 mar. 2026. </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 xml:space="preserve">STATISTA. Mobile </w:t>
      </w:r>
      <w:proofErr w:type="spellStart"/>
      <w:r w:rsidRPr="000E757F">
        <w:rPr>
          <w:rFonts w:ascii="Arial" w:eastAsiaTheme="minorHAnsi" w:hAnsi="Arial" w:cs="Arial"/>
          <w:color w:val="auto"/>
          <w:sz w:val="24"/>
          <w:szCs w:val="24"/>
          <w:lang w:eastAsia="en-US"/>
        </w:rPr>
        <w:t>vs</w:t>
      </w:r>
      <w:proofErr w:type="spellEnd"/>
      <w:r w:rsidRPr="000E757F">
        <w:rPr>
          <w:rFonts w:ascii="Arial" w:eastAsiaTheme="minorHAnsi" w:hAnsi="Arial" w:cs="Arial"/>
          <w:color w:val="auto"/>
          <w:sz w:val="24"/>
          <w:szCs w:val="24"/>
          <w:lang w:eastAsia="en-US"/>
        </w:rPr>
        <w:t xml:space="preserve"> desktop internet </w:t>
      </w:r>
      <w:proofErr w:type="spellStart"/>
      <w:r w:rsidRPr="000E757F">
        <w:rPr>
          <w:rFonts w:ascii="Arial" w:eastAsiaTheme="minorHAnsi" w:hAnsi="Arial" w:cs="Arial"/>
          <w:color w:val="auto"/>
          <w:sz w:val="24"/>
          <w:szCs w:val="24"/>
          <w:lang w:eastAsia="en-US"/>
        </w:rPr>
        <w:t>usage</w:t>
      </w:r>
      <w:proofErr w:type="spellEnd"/>
      <w:r w:rsidRPr="000E757F">
        <w:rPr>
          <w:rFonts w:ascii="Arial" w:eastAsiaTheme="minorHAnsi" w:hAnsi="Arial" w:cs="Arial"/>
          <w:color w:val="auto"/>
          <w:sz w:val="24"/>
          <w:szCs w:val="24"/>
          <w:lang w:eastAsia="en-US"/>
        </w:rPr>
        <w:t xml:space="preserve"> </w:t>
      </w:r>
      <w:proofErr w:type="spellStart"/>
      <w:r w:rsidRPr="000E757F">
        <w:rPr>
          <w:rFonts w:ascii="Arial" w:eastAsiaTheme="minorHAnsi" w:hAnsi="Arial" w:cs="Arial"/>
          <w:color w:val="auto"/>
          <w:sz w:val="24"/>
          <w:szCs w:val="24"/>
          <w:lang w:eastAsia="en-US"/>
        </w:rPr>
        <w:t>worldwide</w:t>
      </w:r>
      <w:proofErr w:type="spellEnd"/>
      <w:r w:rsidRPr="000E757F">
        <w:rPr>
          <w:rFonts w:ascii="Arial" w:eastAsiaTheme="minorHAnsi" w:hAnsi="Arial" w:cs="Arial"/>
          <w:color w:val="auto"/>
          <w:sz w:val="24"/>
          <w:szCs w:val="24"/>
          <w:lang w:eastAsia="en-US"/>
        </w:rPr>
        <w:t>. Disponível em: &lt;</w:t>
      </w:r>
      <w:hyperlink r:id="rId13" w:history="1">
        <w:r w:rsidRPr="000E757F">
          <w:rPr>
            <w:rFonts w:ascii="Arial" w:eastAsiaTheme="minorHAnsi" w:hAnsi="Arial" w:cs="Arial"/>
            <w:color w:val="0563C1" w:themeColor="hyperlink"/>
            <w:sz w:val="24"/>
            <w:szCs w:val="24"/>
            <w:u w:val="single"/>
            <w:lang w:eastAsia="en-US"/>
          </w:rPr>
          <w:t>https://www.statista.com</w:t>
        </w:r>
      </w:hyperlink>
      <w:r w:rsidRPr="000E757F">
        <w:rPr>
          <w:rFonts w:ascii="Arial" w:eastAsiaTheme="minorHAnsi" w:hAnsi="Arial" w:cs="Arial"/>
          <w:color w:val="auto"/>
          <w:sz w:val="24"/>
          <w:szCs w:val="24"/>
          <w:lang w:eastAsia="en-US"/>
        </w:rPr>
        <w:t xml:space="preserve">&gt;.  Acesso em: 29 mar. 2026. </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FÓRUM BRASILEIRO DE SEGURANÇA PÚBLICA. Anuário Brasileiro de Segurança Pública. Disponível em:</w:t>
      </w:r>
    </w:p>
    <w:p w:rsidR="000E757F" w:rsidRPr="000E757F" w:rsidRDefault="000E757F" w:rsidP="000E757F">
      <w:pPr>
        <w:spacing w:line="360" w:lineRule="auto"/>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&lt;</w:t>
      </w:r>
      <w:hyperlink r:id="rId14" w:history="1">
        <w:r w:rsidRPr="000E757F">
          <w:rPr>
            <w:rFonts w:ascii="Arial" w:eastAsiaTheme="minorHAnsi" w:hAnsi="Arial" w:cs="Arial"/>
            <w:color w:val="0563C1" w:themeColor="hyperlink"/>
            <w:sz w:val="24"/>
            <w:szCs w:val="24"/>
            <w:u w:val="single"/>
            <w:lang w:eastAsia="en-US"/>
          </w:rPr>
          <w:t>https://forumseguranca.org.br/publicacoes/anuario-brasileiro-de-seguranca-publica/</w:t>
        </w:r>
      </w:hyperlink>
      <w:r w:rsidRPr="000E757F">
        <w:rPr>
          <w:rFonts w:ascii="Arial" w:eastAsiaTheme="minorHAnsi" w:hAnsi="Arial" w:cs="Arial"/>
          <w:color w:val="auto"/>
          <w:sz w:val="24"/>
          <w:szCs w:val="24"/>
          <w:lang w:eastAsia="en-US"/>
        </w:rPr>
        <w:t>&gt;.  Acesso em: 29 mar. 2026.</w:t>
      </w:r>
    </w:p>
    <w:p w:rsidR="000E757F" w:rsidRPr="000E757F" w:rsidRDefault="000E757F" w:rsidP="000E757F">
      <w:pPr>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br w:type="page"/>
      </w:r>
    </w:p>
    <w:p w:rsidR="000E757F" w:rsidRPr="000E757F" w:rsidRDefault="000E757F" w:rsidP="000E757F">
      <w:pPr>
        <w:spacing w:line="360" w:lineRule="auto"/>
        <w:jc w:val="both"/>
        <w:rPr>
          <w:rFonts w:ascii="Arial" w:eastAsiaTheme="minorHAnsi" w:hAnsi="Arial" w:cs="Arial"/>
          <w:b/>
          <w:color w:val="auto"/>
          <w:sz w:val="24"/>
          <w:szCs w:val="24"/>
          <w:lang w:eastAsia="en-US"/>
        </w:rPr>
      </w:pPr>
      <w:r w:rsidRPr="000E757F">
        <w:rPr>
          <w:rFonts w:ascii="Arial" w:eastAsiaTheme="minorHAnsi" w:hAnsi="Arial" w:cs="Arial"/>
          <w:b/>
          <w:color w:val="auto"/>
          <w:sz w:val="24"/>
          <w:szCs w:val="24"/>
          <w:lang w:eastAsia="en-US"/>
        </w:rPr>
        <w:lastRenderedPageBreak/>
        <w:t xml:space="preserve">LIFE360. Relatórios institucionais / site oficial.  </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 xml:space="preserve">LIFE360 INC. Formulário financeiro (SEC </w:t>
      </w:r>
      <w:proofErr w:type="spellStart"/>
      <w:r w:rsidRPr="000E757F">
        <w:rPr>
          <w:rFonts w:ascii="Arial" w:eastAsiaTheme="minorHAnsi" w:hAnsi="Arial" w:cs="Arial"/>
          <w:color w:val="auto"/>
          <w:sz w:val="24"/>
          <w:szCs w:val="24"/>
          <w:lang w:eastAsia="en-US"/>
        </w:rPr>
        <w:t>Filing</w:t>
      </w:r>
      <w:proofErr w:type="spellEnd"/>
      <w:r w:rsidRPr="000E757F">
        <w:rPr>
          <w:rFonts w:ascii="Arial" w:eastAsiaTheme="minorHAnsi" w:hAnsi="Arial" w:cs="Arial"/>
          <w:color w:val="auto"/>
          <w:sz w:val="24"/>
          <w:szCs w:val="24"/>
          <w:lang w:eastAsia="en-US"/>
        </w:rPr>
        <w:t xml:space="preserve">). Disponível em: </w:t>
      </w:r>
    </w:p>
    <w:p w:rsidR="000E757F" w:rsidRPr="000E757F" w:rsidRDefault="000E757F" w:rsidP="000E757F">
      <w:pPr>
        <w:spacing w:line="360" w:lineRule="auto"/>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&lt;</w:t>
      </w:r>
      <w:hyperlink r:id="rId15" w:history="1">
        <w:r w:rsidRPr="000E757F">
          <w:rPr>
            <w:rFonts w:ascii="Arial" w:eastAsiaTheme="minorHAnsi" w:hAnsi="Arial" w:cs="Arial"/>
            <w:color w:val="0563C1" w:themeColor="hyperlink"/>
            <w:sz w:val="24"/>
            <w:szCs w:val="24"/>
            <w:u w:val="single"/>
            <w:lang w:eastAsia="en-US"/>
          </w:rPr>
          <w:t>https://www.sec.gov/</w:t>
        </w:r>
      </w:hyperlink>
      <w:r w:rsidRPr="000E757F">
        <w:rPr>
          <w:rFonts w:ascii="Arial" w:eastAsiaTheme="minorHAnsi" w:hAnsi="Arial" w:cs="Arial"/>
          <w:color w:val="auto"/>
          <w:sz w:val="24"/>
          <w:szCs w:val="24"/>
          <w:lang w:eastAsia="en-US"/>
        </w:rPr>
        <w:t xml:space="preserve">&gt;. Acesso em: 29 mar. 2026. </w:t>
      </w:r>
    </w:p>
    <w:p w:rsidR="000E757F" w:rsidRPr="000E757F" w:rsidRDefault="000E757F" w:rsidP="000E757F">
      <w:pPr>
        <w:spacing w:line="360" w:lineRule="auto"/>
        <w:jc w:val="both"/>
        <w:rPr>
          <w:rFonts w:ascii="Arial" w:eastAsiaTheme="minorHAnsi" w:hAnsi="Arial" w:cs="Arial"/>
          <w:color w:val="auto"/>
          <w:sz w:val="24"/>
          <w:szCs w:val="24"/>
          <w:lang w:eastAsia="en-US"/>
        </w:rPr>
      </w:pP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 xml:space="preserve">LIFE360 INC. Relatório financeiro trimestral (2025). Disponível em: </w:t>
      </w:r>
    </w:p>
    <w:p w:rsidR="000E757F" w:rsidRPr="000E757F" w:rsidRDefault="000E757F" w:rsidP="000E757F">
      <w:pPr>
        <w:spacing w:line="360" w:lineRule="auto"/>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&lt;</w:t>
      </w:r>
      <w:hyperlink r:id="rId16" w:history="1">
        <w:r w:rsidRPr="000E757F">
          <w:rPr>
            <w:rFonts w:ascii="Arial" w:eastAsiaTheme="minorHAnsi" w:hAnsi="Arial" w:cs="Arial"/>
            <w:color w:val="0563C1" w:themeColor="hyperlink"/>
            <w:sz w:val="24"/>
            <w:szCs w:val="24"/>
            <w:u w:val="single"/>
            <w:lang w:eastAsia="en-US"/>
          </w:rPr>
          <w:t>https://life360.gcs-web.com/</w:t>
        </w:r>
      </w:hyperlink>
      <w:r w:rsidRPr="000E757F">
        <w:rPr>
          <w:rFonts w:ascii="Arial" w:eastAsiaTheme="minorHAnsi" w:hAnsi="Arial" w:cs="Arial"/>
          <w:color w:val="auto"/>
          <w:sz w:val="24"/>
          <w:szCs w:val="24"/>
          <w:lang w:eastAsia="en-US"/>
        </w:rPr>
        <w:t>&gt;. Acesso em: 29 mar. 2026.</w:t>
      </w:r>
    </w:p>
    <w:p w:rsidR="000E757F" w:rsidRPr="000E757F" w:rsidRDefault="000E757F" w:rsidP="000E757F">
      <w:pPr>
        <w:spacing w:line="360" w:lineRule="auto"/>
        <w:jc w:val="both"/>
        <w:rPr>
          <w:rFonts w:ascii="Arial" w:eastAsiaTheme="minorHAnsi" w:hAnsi="Arial" w:cs="Arial"/>
          <w:color w:val="auto"/>
          <w:sz w:val="24"/>
          <w:szCs w:val="24"/>
          <w:lang w:eastAsia="en-US"/>
        </w:rPr>
      </w:pP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STATISTA. Life360: receita por segmento (2019–2024). 2025. Disponível em: &lt;</w:t>
      </w:r>
      <w:hyperlink r:id="rId17" w:history="1">
        <w:r w:rsidRPr="000E757F">
          <w:rPr>
            <w:rFonts w:ascii="Arial" w:eastAsiaTheme="minorHAnsi" w:hAnsi="Arial" w:cs="Arial"/>
            <w:color w:val="0563C1" w:themeColor="hyperlink"/>
            <w:sz w:val="24"/>
            <w:szCs w:val="24"/>
            <w:u w:val="single"/>
            <w:lang w:eastAsia="en-US"/>
          </w:rPr>
          <w:t>https://www.statista.com/</w:t>
        </w:r>
      </w:hyperlink>
      <w:r w:rsidRPr="000E757F">
        <w:rPr>
          <w:rFonts w:ascii="Arial" w:eastAsiaTheme="minorHAnsi" w:hAnsi="Arial" w:cs="Arial"/>
          <w:color w:val="auto"/>
          <w:sz w:val="24"/>
          <w:szCs w:val="24"/>
          <w:lang w:eastAsia="en-US"/>
        </w:rPr>
        <w:t xml:space="preserve">&gt;. Acesso em: 29 mar. 2026. </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STATISTA. Receita de assinaturas do Life360 (2021–2024). 2025. Disponível em: &lt;</w:t>
      </w:r>
      <w:hyperlink r:id="rId18" w:history="1">
        <w:r w:rsidRPr="000E757F">
          <w:rPr>
            <w:rFonts w:ascii="Arial" w:eastAsiaTheme="minorHAnsi" w:hAnsi="Arial" w:cs="Arial"/>
            <w:color w:val="0563C1" w:themeColor="hyperlink"/>
            <w:sz w:val="24"/>
            <w:szCs w:val="24"/>
            <w:u w:val="single"/>
            <w:lang w:eastAsia="en-US"/>
          </w:rPr>
          <w:t>https://www.statista.com/</w:t>
        </w:r>
      </w:hyperlink>
      <w:r w:rsidRPr="000E757F">
        <w:rPr>
          <w:rFonts w:ascii="Arial" w:eastAsiaTheme="minorHAnsi" w:hAnsi="Arial" w:cs="Arial"/>
          <w:color w:val="auto"/>
          <w:sz w:val="24"/>
          <w:szCs w:val="24"/>
          <w:lang w:eastAsia="en-US"/>
        </w:rPr>
        <w:t xml:space="preserve">&gt;. Acesso em: 29 mar. 2026.   </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STATISTA. Receita total do Life360 (2021–2024). 2025. Disponível em: &lt;</w:t>
      </w:r>
      <w:hyperlink r:id="rId19" w:history="1">
        <w:r w:rsidRPr="000E757F">
          <w:rPr>
            <w:rFonts w:ascii="Arial" w:eastAsiaTheme="minorHAnsi" w:hAnsi="Arial" w:cs="Arial"/>
            <w:color w:val="0563C1" w:themeColor="hyperlink"/>
            <w:sz w:val="24"/>
            <w:szCs w:val="24"/>
            <w:u w:val="single"/>
            <w:lang w:eastAsia="en-US"/>
          </w:rPr>
          <w:t>https://www.statista.com/</w:t>
        </w:r>
      </w:hyperlink>
      <w:r w:rsidRPr="000E757F">
        <w:rPr>
          <w:rFonts w:ascii="Arial" w:eastAsiaTheme="minorHAnsi" w:hAnsi="Arial" w:cs="Arial"/>
          <w:color w:val="auto"/>
          <w:sz w:val="24"/>
          <w:szCs w:val="24"/>
          <w:lang w:eastAsia="en-US"/>
        </w:rPr>
        <w:t xml:space="preserve">&gt;. Acesso em: 29 mar. 2026.  </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 xml:space="preserve">APPSMAKERS LA. </w:t>
      </w:r>
      <w:proofErr w:type="spellStart"/>
      <w:r w:rsidRPr="000E757F">
        <w:rPr>
          <w:rFonts w:ascii="Arial" w:eastAsiaTheme="minorHAnsi" w:hAnsi="Arial" w:cs="Arial"/>
          <w:color w:val="auto"/>
          <w:sz w:val="24"/>
          <w:szCs w:val="24"/>
          <w:lang w:eastAsia="en-US"/>
        </w:rPr>
        <w:t>How</w:t>
      </w:r>
      <w:proofErr w:type="spellEnd"/>
      <w:r w:rsidRPr="000E757F">
        <w:rPr>
          <w:rFonts w:ascii="Arial" w:eastAsiaTheme="minorHAnsi" w:hAnsi="Arial" w:cs="Arial"/>
          <w:color w:val="auto"/>
          <w:sz w:val="24"/>
          <w:szCs w:val="24"/>
          <w:lang w:eastAsia="en-US"/>
        </w:rPr>
        <w:t xml:space="preserve"> does </w:t>
      </w:r>
      <w:proofErr w:type="spellStart"/>
      <w:r w:rsidRPr="000E757F">
        <w:rPr>
          <w:rFonts w:ascii="Arial" w:eastAsiaTheme="minorHAnsi" w:hAnsi="Arial" w:cs="Arial"/>
          <w:color w:val="auto"/>
          <w:sz w:val="24"/>
          <w:szCs w:val="24"/>
          <w:lang w:eastAsia="en-US"/>
        </w:rPr>
        <w:t>Waze</w:t>
      </w:r>
      <w:proofErr w:type="spellEnd"/>
      <w:r w:rsidRPr="000E757F">
        <w:rPr>
          <w:rFonts w:ascii="Arial" w:eastAsiaTheme="minorHAnsi" w:hAnsi="Arial" w:cs="Arial"/>
          <w:color w:val="auto"/>
          <w:sz w:val="24"/>
          <w:szCs w:val="24"/>
          <w:lang w:eastAsia="en-US"/>
        </w:rPr>
        <w:t xml:space="preserve"> </w:t>
      </w:r>
      <w:proofErr w:type="spellStart"/>
      <w:r w:rsidRPr="000E757F">
        <w:rPr>
          <w:rFonts w:ascii="Arial" w:eastAsiaTheme="minorHAnsi" w:hAnsi="Arial" w:cs="Arial"/>
          <w:color w:val="auto"/>
          <w:sz w:val="24"/>
          <w:szCs w:val="24"/>
          <w:lang w:eastAsia="en-US"/>
        </w:rPr>
        <w:t>make</w:t>
      </w:r>
      <w:proofErr w:type="spellEnd"/>
      <w:r w:rsidRPr="000E757F">
        <w:rPr>
          <w:rFonts w:ascii="Arial" w:eastAsiaTheme="minorHAnsi" w:hAnsi="Arial" w:cs="Arial"/>
          <w:color w:val="auto"/>
          <w:sz w:val="24"/>
          <w:szCs w:val="24"/>
          <w:lang w:eastAsia="en-US"/>
        </w:rPr>
        <w:t xml:space="preserve"> </w:t>
      </w:r>
      <w:proofErr w:type="spellStart"/>
      <w:r w:rsidRPr="000E757F">
        <w:rPr>
          <w:rFonts w:ascii="Arial" w:eastAsiaTheme="minorHAnsi" w:hAnsi="Arial" w:cs="Arial"/>
          <w:color w:val="auto"/>
          <w:sz w:val="24"/>
          <w:szCs w:val="24"/>
          <w:lang w:eastAsia="en-US"/>
        </w:rPr>
        <w:t>money</w:t>
      </w:r>
      <w:proofErr w:type="spellEnd"/>
      <w:r w:rsidRPr="000E757F">
        <w:rPr>
          <w:rFonts w:ascii="Arial" w:eastAsiaTheme="minorHAnsi" w:hAnsi="Arial" w:cs="Arial"/>
          <w:color w:val="auto"/>
          <w:sz w:val="24"/>
          <w:szCs w:val="24"/>
          <w:lang w:eastAsia="en-US"/>
        </w:rPr>
        <w:t>? 2024. Disponível em: &lt;</w:t>
      </w:r>
      <w:hyperlink r:id="rId20" w:history="1">
        <w:r w:rsidRPr="000E757F">
          <w:rPr>
            <w:rFonts w:ascii="Arial" w:eastAsiaTheme="minorHAnsi" w:hAnsi="Arial" w:cs="Arial"/>
            <w:color w:val="0563C1" w:themeColor="hyperlink"/>
            <w:sz w:val="24"/>
            <w:szCs w:val="24"/>
            <w:u w:val="single"/>
            <w:lang w:eastAsia="en-US"/>
          </w:rPr>
          <w:t>https://appmakersla.com/</w:t>
        </w:r>
      </w:hyperlink>
      <w:r w:rsidRPr="000E757F">
        <w:rPr>
          <w:rFonts w:ascii="Arial" w:eastAsiaTheme="minorHAnsi" w:hAnsi="Arial" w:cs="Arial"/>
          <w:color w:val="auto"/>
          <w:sz w:val="24"/>
          <w:szCs w:val="24"/>
          <w:lang w:eastAsia="en-US"/>
        </w:rPr>
        <w:t>&gt;. Acesso em: 29 mar. 2026.</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p>
    <w:p w:rsidR="000E757F" w:rsidRPr="000E757F" w:rsidRDefault="000E757F" w:rsidP="000E757F">
      <w:pPr>
        <w:spacing w:line="360" w:lineRule="auto"/>
        <w:ind w:left="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 xml:space="preserve">PRODUCTMINT. </w:t>
      </w:r>
      <w:proofErr w:type="spellStart"/>
      <w:r w:rsidRPr="000E757F">
        <w:rPr>
          <w:rFonts w:ascii="Arial" w:eastAsiaTheme="minorHAnsi" w:hAnsi="Arial" w:cs="Arial"/>
          <w:color w:val="auto"/>
          <w:sz w:val="24"/>
          <w:szCs w:val="24"/>
          <w:lang w:eastAsia="en-US"/>
        </w:rPr>
        <w:t>Waze</w:t>
      </w:r>
      <w:proofErr w:type="spellEnd"/>
      <w:r w:rsidRPr="000E757F">
        <w:rPr>
          <w:rFonts w:ascii="Arial" w:eastAsiaTheme="minorHAnsi" w:hAnsi="Arial" w:cs="Arial"/>
          <w:color w:val="auto"/>
          <w:sz w:val="24"/>
          <w:szCs w:val="24"/>
          <w:lang w:eastAsia="en-US"/>
        </w:rPr>
        <w:t xml:space="preserve"> Business </w:t>
      </w:r>
      <w:proofErr w:type="spellStart"/>
      <w:r w:rsidRPr="000E757F">
        <w:rPr>
          <w:rFonts w:ascii="Arial" w:eastAsiaTheme="minorHAnsi" w:hAnsi="Arial" w:cs="Arial"/>
          <w:color w:val="auto"/>
          <w:sz w:val="24"/>
          <w:szCs w:val="24"/>
          <w:lang w:eastAsia="en-US"/>
        </w:rPr>
        <w:t>Model</w:t>
      </w:r>
      <w:proofErr w:type="spellEnd"/>
      <w:r w:rsidRPr="000E757F">
        <w:rPr>
          <w:rFonts w:ascii="Arial" w:eastAsiaTheme="minorHAnsi" w:hAnsi="Arial" w:cs="Arial"/>
          <w:color w:val="auto"/>
          <w:sz w:val="24"/>
          <w:szCs w:val="24"/>
          <w:lang w:eastAsia="en-US"/>
        </w:rPr>
        <w:t xml:space="preserve">: </w:t>
      </w:r>
      <w:proofErr w:type="spellStart"/>
      <w:r w:rsidRPr="000E757F">
        <w:rPr>
          <w:rFonts w:ascii="Arial" w:eastAsiaTheme="minorHAnsi" w:hAnsi="Arial" w:cs="Arial"/>
          <w:color w:val="auto"/>
          <w:sz w:val="24"/>
          <w:szCs w:val="24"/>
          <w:lang w:eastAsia="en-US"/>
        </w:rPr>
        <w:t>How</w:t>
      </w:r>
      <w:proofErr w:type="spellEnd"/>
      <w:r w:rsidRPr="000E757F">
        <w:rPr>
          <w:rFonts w:ascii="Arial" w:eastAsiaTheme="minorHAnsi" w:hAnsi="Arial" w:cs="Arial"/>
          <w:color w:val="auto"/>
          <w:sz w:val="24"/>
          <w:szCs w:val="24"/>
          <w:lang w:eastAsia="en-US"/>
        </w:rPr>
        <w:t xml:space="preserve"> Does </w:t>
      </w:r>
      <w:proofErr w:type="spellStart"/>
      <w:r w:rsidRPr="000E757F">
        <w:rPr>
          <w:rFonts w:ascii="Arial" w:eastAsiaTheme="minorHAnsi" w:hAnsi="Arial" w:cs="Arial"/>
          <w:color w:val="auto"/>
          <w:sz w:val="24"/>
          <w:szCs w:val="24"/>
          <w:lang w:eastAsia="en-US"/>
        </w:rPr>
        <w:t>Waze</w:t>
      </w:r>
      <w:proofErr w:type="spellEnd"/>
      <w:r w:rsidRPr="000E757F">
        <w:rPr>
          <w:rFonts w:ascii="Arial" w:eastAsiaTheme="minorHAnsi" w:hAnsi="Arial" w:cs="Arial"/>
          <w:color w:val="auto"/>
          <w:sz w:val="24"/>
          <w:szCs w:val="24"/>
          <w:lang w:eastAsia="en-US"/>
        </w:rPr>
        <w:t xml:space="preserve"> </w:t>
      </w:r>
      <w:proofErr w:type="spellStart"/>
      <w:r w:rsidRPr="000E757F">
        <w:rPr>
          <w:rFonts w:ascii="Arial" w:eastAsiaTheme="minorHAnsi" w:hAnsi="Arial" w:cs="Arial"/>
          <w:color w:val="auto"/>
          <w:sz w:val="24"/>
          <w:szCs w:val="24"/>
          <w:lang w:eastAsia="en-US"/>
        </w:rPr>
        <w:t>Make</w:t>
      </w:r>
      <w:proofErr w:type="spellEnd"/>
      <w:r w:rsidRPr="000E757F">
        <w:rPr>
          <w:rFonts w:ascii="Arial" w:eastAsiaTheme="minorHAnsi" w:hAnsi="Arial" w:cs="Arial"/>
          <w:color w:val="auto"/>
          <w:sz w:val="24"/>
          <w:szCs w:val="24"/>
          <w:lang w:eastAsia="en-US"/>
        </w:rPr>
        <w:t xml:space="preserve"> Money? 2024. Disponível em: &lt;</w:t>
      </w:r>
      <w:hyperlink r:id="rId21" w:history="1">
        <w:r w:rsidRPr="000E757F">
          <w:rPr>
            <w:rFonts w:ascii="Arial" w:eastAsiaTheme="minorHAnsi" w:hAnsi="Arial" w:cs="Arial"/>
            <w:color w:val="0563C1" w:themeColor="hyperlink"/>
            <w:sz w:val="24"/>
            <w:szCs w:val="24"/>
            <w:u w:val="single"/>
            <w:lang w:eastAsia="en-US"/>
          </w:rPr>
          <w:t>https://productmint.com/</w:t>
        </w:r>
      </w:hyperlink>
      <w:r w:rsidRPr="000E757F">
        <w:rPr>
          <w:rFonts w:ascii="Arial" w:eastAsiaTheme="minorHAnsi" w:hAnsi="Arial" w:cs="Arial"/>
          <w:color w:val="auto"/>
          <w:sz w:val="24"/>
          <w:szCs w:val="24"/>
          <w:lang w:eastAsia="en-US"/>
        </w:rPr>
        <w:t xml:space="preserve">&gt;. Acesso em: 29 mar.  </w:t>
      </w:r>
    </w:p>
    <w:p w:rsidR="000E757F" w:rsidRPr="000E757F" w:rsidRDefault="000E757F" w:rsidP="000E757F">
      <w:pPr>
        <w:spacing w:line="360" w:lineRule="auto"/>
        <w:ind w:left="708"/>
        <w:jc w:val="both"/>
        <w:rPr>
          <w:rFonts w:ascii="Arial" w:eastAsiaTheme="minorHAnsi" w:hAnsi="Arial" w:cs="Arial"/>
          <w:color w:val="auto"/>
          <w:sz w:val="24"/>
          <w:szCs w:val="24"/>
          <w:lang w:eastAsia="en-US"/>
        </w:rPr>
      </w:pP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 xml:space="preserve">Gastos públicos com segurança </w:t>
      </w:r>
      <w:proofErr w:type="spellStart"/>
      <w:r w:rsidRPr="000E757F">
        <w:rPr>
          <w:rFonts w:ascii="Arial" w:eastAsiaTheme="minorHAnsi" w:hAnsi="Arial" w:cs="Arial"/>
          <w:color w:val="auto"/>
          <w:sz w:val="24"/>
          <w:szCs w:val="24"/>
          <w:lang w:eastAsia="en-US"/>
        </w:rPr>
        <w:t>publica</w:t>
      </w:r>
      <w:proofErr w:type="spellEnd"/>
      <w:r w:rsidRPr="000E757F">
        <w:rPr>
          <w:rFonts w:ascii="Arial" w:eastAsiaTheme="minorHAnsi" w:hAnsi="Arial" w:cs="Arial"/>
          <w:color w:val="auto"/>
          <w:sz w:val="24"/>
          <w:szCs w:val="24"/>
          <w:lang w:eastAsia="en-US"/>
        </w:rPr>
        <w:t>: Disponível em:</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&lt;</w:t>
      </w:r>
      <w:hyperlink r:id="rId22" w:history="1">
        <w:r w:rsidRPr="000E757F">
          <w:rPr>
            <w:rFonts w:ascii="Arial" w:eastAsiaTheme="minorHAnsi" w:hAnsi="Arial" w:cs="Arial"/>
            <w:color w:val="0563C1" w:themeColor="hyperlink"/>
            <w:sz w:val="24"/>
            <w:szCs w:val="24"/>
            <w:u w:val="single"/>
            <w:lang w:eastAsia="en-US"/>
          </w:rPr>
          <w:t>https://www.statista.com/statistics/1558599/brazil-public-expenditure-police-by-agency/</w:t>
        </w:r>
      </w:hyperlink>
      <w:r w:rsidRPr="000E757F">
        <w:rPr>
          <w:rFonts w:ascii="Arial" w:eastAsiaTheme="minorHAnsi" w:hAnsi="Arial" w:cs="Arial"/>
          <w:color w:val="auto"/>
          <w:sz w:val="24"/>
          <w:szCs w:val="24"/>
          <w:lang w:eastAsia="en-US"/>
        </w:rPr>
        <w:t>&gt;.  Acesso em: 29 mar. 2026</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lastRenderedPageBreak/>
        <w:t xml:space="preserve">Usuários de celular no brasil, segundo a </w:t>
      </w:r>
      <w:proofErr w:type="spellStart"/>
      <w:r w:rsidRPr="000E757F">
        <w:rPr>
          <w:rFonts w:ascii="Arial" w:eastAsiaTheme="minorHAnsi" w:hAnsi="Arial" w:cs="Arial"/>
          <w:color w:val="auto"/>
          <w:sz w:val="24"/>
          <w:szCs w:val="24"/>
          <w:lang w:eastAsia="en-US"/>
        </w:rPr>
        <w:t>Statista</w:t>
      </w:r>
      <w:proofErr w:type="spellEnd"/>
      <w:r w:rsidRPr="000E757F">
        <w:rPr>
          <w:rFonts w:ascii="Arial" w:eastAsiaTheme="minorHAnsi" w:hAnsi="Arial" w:cs="Arial"/>
          <w:color w:val="auto"/>
          <w:sz w:val="24"/>
          <w:szCs w:val="24"/>
          <w:lang w:eastAsia="en-US"/>
        </w:rPr>
        <w:t>: Disponível em:</w:t>
      </w:r>
    </w:p>
    <w:p w:rsidR="000E757F" w:rsidRPr="000E757F" w:rsidRDefault="000E757F" w:rsidP="000E757F">
      <w:pPr>
        <w:spacing w:line="360" w:lineRule="auto"/>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&lt;</w:t>
      </w:r>
      <w:hyperlink r:id="rId23" w:history="1">
        <w:r w:rsidRPr="000E757F">
          <w:rPr>
            <w:rFonts w:ascii="Arial" w:eastAsiaTheme="minorHAnsi" w:hAnsi="Arial" w:cs="Arial"/>
            <w:color w:val="0563C1" w:themeColor="hyperlink"/>
            <w:sz w:val="24"/>
            <w:szCs w:val="24"/>
            <w:u w:val="single"/>
            <w:lang w:eastAsia="en-US"/>
          </w:rPr>
          <w:t>https://www.statista.com/statistics/259749/mobile-phone-internet-users-in-brazil/</w:t>
        </w:r>
      </w:hyperlink>
      <w:r w:rsidRPr="000E757F">
        <w:rPr>
          <w:rFonts w:ascii="Arial" w:eastAsiaTheme="minorHAnsi" w:hAnsi="Arial" w:cs="Arial"/>
          <w:color w:val="auto"/>
          <w:sz w:val="24"/>
          <w:szCs w:val="24"/>
          <w:lang w:eastAsia="en-US"/>
        </w:rPr>
        <w:t>&gt;.  Acesso em: 29 mar. 2026</w:t>
      </w:r>
    </w:p>
    <w:p w:rsidR="000E757F" w:rsidRPr="000E757F" w:rsidRDefault="000E757F" w:rsidP="000E757F">
      <w:pPr>
        <w:spacing w:line="360" w:lineRule="auto"/>
        <w:jc w:val="both"/>
        <w:rPr>
          <w:rFonts w:ascii="Arial" w:eastAsiaTheme="minorHAnsi" w:hAnsi="Arial" w:cs="Arial"/>
          <w:color w:val="auto"/>
          <w:sz w:val="24"/>
          <w:szCs w:val="24"/>
          <w:lang w:eastAsia="en-US"/>
        </w:rPr>
      </w:pP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Usuários de internet</w:t>
      </w:r>
      <w:r w:rsidR="00620BDF">
        <w:rPr>
          <w:rFonts w:ascii="Arial" w:eastAsiaTheme="minorHAnsi" w:hAnsi="Arial" w:cs="Arial"/>
          <w:color w:val="auto"/>
          <w:sz w:val="24"/>
          <w:szCs w:val="24"/>
          <w:lang w:eastAsia="en-US"/>
        </w:rPr>
        <w:t xml:space="preserve"> do mundo, s</w:t>
      </w:r>
      <w:r w:rsidRPr="000E757F">
        <w:rPr>
          <w:rFonts w:ascii="Arial" w:eastAsiaTheme="minorHAnsi" w:hAnsi="Arial" w:cs="Arial"/>
          <w:color w:val="auto"/>
          <w:sz w:val="24"/>
          <w:szCs w:val="24"/>
          <w:lang w:eastAsia="en-US"/>
        </w:rPr>
        <w:t xml:space="preserve">egundo a </w:t>
      </w:r>
      <w:proofErr w:type="spellStart"/>
      <w:r w:rsidRPr="000E757F">
        <w:rPr>
          <w:rFonts w:ascii="Arial" w:eastAsiaTheme="minorHAnsi" w:hAnsi="Arial" w:cs="Arial"/>
          <w:color w:val="auto"/>
          <w:sz w:val="24"/>
          <w:szCs w:val="24"/>
          <w:lang w:eastAsia="en-US"/>
        </w:rPr>
        <w:t>Statista</w:t>
      </w:r>
      <w:proofErr w:type="spellEnd"/>
      <w:r w:rsidRPr="000E757F">
        <w:rPr>
          <w:rFonts w:ascii="Arial" w:eastAsiaTheme="minorHAnsi" w:hAnsi="Arial" w:cs="Arial"/>
          <w:color w:val="auto"/>
          <w:sz w:val="24"/>
          <w:szCs w:val="24"/>
          <w:lang w:eastAsia="en-US"/>
        </w:rPr>
        <w:t>: Disponível em:</w:t>
      </w:r>
    </w:p>
    <w:p w:rsidR="000E757F" w:rsidRPr="000E757F" w:rsidRDefault="000E757F" w:rsidP="000E757F">
      <w:pPr>
        <w:spacing w:line="360" w:lineRule="auto"/>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&lt;</w:t>
      </w:r>
      <w:hyperlink r:id="rId24" w:history="1">
        <w:r w:rsidRPr="000E757F">
          <w:rPr>
            <w:rFonts w:ascii="Arial" w:eastAsiaTheme="minorHAnsi" w:hAnsi="Arial" w:cs="Arial"/>
            <w:color w:val="0563C1" w:themeColor="hyperlink"/>
            <w:sz w:val="24"/>
            <w:szCs w:val="24"/>
            <w:u w:val="single"/>
            <w:lang w:eastAsia="en-US"/>
          </w:rPr>
          <w:t>https://www.statista.com/statistics/325706/global-internet-user-penetration/</w:t>
        </w:r>
      </w:hyperlink>
      <w:r w:rsidRPr="000E757F">
        <w:rPr>
          <w:rFonts w:ascii="Arial" w:eastAsiaTheme="minorHAnsi" w:hAnsi="Arial" w:cs="Arial"/>
          <w:color w:val="auto"/>
          <w:sz w:val="24"/>
          <w:szCs w:val="24"/>
          <w:lang w:eastAsia="en-US"/>
        </w:rPr>
        <w:t>&gt;. Acesso em: 29 mar. 2026</w:t>
      </w:r>
    </w:p>
    <w:p w:rsidR="000E757F" w:rsidRPr="000E757F" w:rsidRDefault="000E757F" w:rsidP="000E757F">
      <w:pPr>
        <w:spacing w:line="360" w:lineRule="auto"/>
        <w:jc w:val="both"/>
        <w:rPr>
          <w:rFonts w:ascii="Arial" w:eastAsiaTheme="minorHAnsi" w:hAnsi="Arial" w:cs="Arial"/>
          <w:color w:val="auto"/>
          <w:sz w:val="24"/>
          <w:szCs w:val="24"/>
          <w:lang w:eastAsia="en-US"/>
        </w:rPr>
      </w:pP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Usuários de internet no brasil:</w:t>
      </w:r>
      <w:r w:rsidRPr="000E757F">
        <w:rPr>
          <w:rFonts w:ascii="Arial" w:eastAsiaTheme="minorHAnsi" w:hAnsi="Arial" w:cs="Arial"/>
          <w:color w:val="auto"/>
          <w:sz w:val="24"/>
          <w:szCs w:val="24"/>
          <w:lang w:eastAsia="en-US"/>
        </w:rPr>
        <w:tab/>
        <w:t>Disponível</w:t>
      </w:r>
      <w:r w:rsidRPr="000E757F">
        <w:rPr>
          <w:rFonts w:ascii="Arial" w:eastAsiaTheme="minorHAnsi" w:hAnsi="Arial" w:cs="Arial"/>
          <w:color w:val="auto"/>
          <w:sz w:val="24"/>
          <w:szCs w:val="24"/>
          <w:lang w:eastAsia="en-US"/>
        </w:rPr>
        <w:tab/>
        <w:t>em: &lt;</w:t>
      </w:r>
      <w:hyperlink r:id="rId25" w:history="1">
        <w:r w:rsidRPr="000E757F">
          <w:rPr>
            <w:rFonts w:ascii="Arial" w:eastAsiaTheme="minorHAnsi" w:hAnsi="Arial" w:cs="Arial"/>
            <w:color w:val="0563C1" w:themeColor="hyperlink"/>
            <w:sz w:val="24"/>
            <w:szCs w:val="24"/>
            <w:u w:val="single"/>
            <w:lang w:eastAsia="en-US"/>
          </w:rPr>
          <w:t>https://www.statista.com/statistics/209106/number-of-internet-users-per-100-inhabitants-inbrazil-since-2000/</w:t>
        </w:r>
      </w:hyperlink>
      <w:r w:rsidRPr="000E757F">
        <w:rPr>
          <w:rFonts w:ascii="Arial" w:eastAsiaTheme="minorHAnsi" w:hAnsi="Arial" w:cs="Arial"/>
          <w:color w:val="auto"/>
          <w:sz w:val="24"/>
          <w:szCs w:val="24"/>
          <w:lang w:eastAsia="en-US"/>
        </w:rPr>
        <w:t xml:space="preserve"> &gt;. Acesso em: 29 mar. 2026</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 xml:space="preserve">Fórum Brasileiro de Segurança Pública: Disponível em: </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&lt;</w:t>
      </w:r>
      <w:hyperlink r:id="rId26" w:history="1">
        <w:r w:rsidRPr="000E757F">
          <w:rPr>
            <w:rFonts w:ascii="Arial" w:eastAsiaTheme="minorHAnsi" w:hAnsi="Arial" w:cs="Arial"/>
            <w:color w:val="0563C1" w:themeColor="hyperlink"/>
            <w:sz w:val="24"/>
            <w:szCs w:val="24"/>
            <w:u w:val="single"/>
            <w:lang w:eastAsia="en-US"/>
          </w:rPr>
          <w:t>https://forumseguranca.org.br/anuario-brasileiro-seguranca-publica/</w:t>
        </w:r>
      </w:hyperlink>
      <w:r w:rsidRPr="000E757F">
        <w:rPr>
          <w:rFonts w:ascii="Arial" w:eastAsiaTheme="minorHAnsi" w:hAnsi="Arial" w:cs="Arial"/>
          <w:color w:val="auto"/>
          <w:sz w:val="24"/>
          <w:szCs w:val="24"/>
          <w:lang w:eastAsia="en-US"/>
        </w:rPr>
        <w:t>&gt;.  Acesso em: 29 mar. 2026</w:t>
      </w:r>
    </w:p>
    <w:p w:rsidR="000E757F" w:rsidRPr="000E757F" w:rsidRDefault="000E757F" w:rsidP="000E757F">
      <w:pPr>
        <w:spacing w:line="360" w:lineRule="auto"/>
        <w:jc w:val="both"/>
        <w:rPr>
          <w:rFonts w:ascii="Arial" w:eastAsiaTheme="minorHAnsi" w:hAnsi="Arial" w:cs="Arial"/>
          <w:color w:val="auto"/>
          <w:sz w:val="24"/>
          <w:szCs w:val="24"/>
          <w:lang w:eastAsia="en-US"/>
        </w:rPr>
      </w:pP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proofErr w:type="spellStart"/>
      <w:r w:rsidRPr="000E757F">
        <w:rPr>
          <w:rFonts w:ascii="Arial" w:eastAsiaTheme="minorHAnsi" w:hAnsi="Arial" w:cs="Arial"/>
          <w:color w:val="auto"/>
          <w:sz w:val="24"/>
          <w:szCs w:val="24"/>
          <w:lang w:eastAsia="en-US"/>
        </w:rPr>
        <w:t>Statista</w:t>
      </w:r>
      <w:proofErr w:type="spellEnd"/>
      <w:r w:rsidRPr="000E757F">
        <w:rPr>
          <w:rFonts w:ascii="Arial" w:eastAsiaTheme="minorHAnsi" w:hAnsi="Arial" w:cs="Arial"/>
          <w:color w:val="auto"/>
          <w:sz w:val="24"/>
          <w:szCs w:val="24"/>
          <w:lang w:eastAsia="en-US"/>
        </w:rPr>
        <w:t>: Disponível em:  .&lt;</w:t>
      </w:r>
      <w:hyperlink r:id="rId27" w:history="1">
        <w:r w:rsidRPr="000E757F">
          <w:rPr>
            <w:rFonts w:ascii="Arial" w:eastAsiaTheme="minorHAnsi" w:hAnsi="Arial" w:cs="Arial"/>
            <w:color w:val="0563C1" w:themeColor="hyperlink"/>
            <w:sz w:val="24"/>
            <w:szCs w:val="24"/>
            <w:u w:val="single"/>
            <w:lang w:eastAsia="en-US"/>
          </w:rPr>
          <w:t>https://www.statista.com/</w:t>
        </w:r>
      </w:hyperlink>
      <w:r w:rsidRPr="000E757F">
        <w:rPr>
          <w:rFonts w:ascii="Arial" w:eastAsiaTheme="minorHAnsi" w:hAnsi="Arial" w:cs="Arial"/>
          <w:color w:val="auto"/>
          <w:sz w:val="24"/>
          <w:szCs w:val="24"/>
          <w:lang w:eastAsia="en-US"/>
        </w:rPr>
        <w:t>&gt;.  Acesso em: 29 mar. 2026</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 xml:space="preserve"> </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proofErr w:type="spellStart"/>
      <w:r w:rsidRPr="000E757F">
        <w:rPr>
          <w:rFonts w:ascii="Arial" w:eastAsiaTheme="minorHAnsi" w:hAnsi="Arial" w:cs="Arial"/>
          <w:color w:val="auto"/>
          <w:sz w:val="24"/>
          <w:szCs w:val="24"/>
          <w:lang w:eastAsia="en-US"/>
        </w:rPr>
        <w:t>McKinsey</w:t>
      </w:r>
      <w:proofErr w:type="spellEnd"/>
      <w:r w:rsidRPr="000E757F">
        <w:rPr>
          <w:rFonts w:ascii="Arial" w:eastAsiaTheme="minorHAnsi" w:hAnsi="Arial" w:cs="Arial"/>
          <w:color w:val="auto"/>
          <w:sz w:val="24"/>
          <w:szCs w:val="24"/>
          <w:lang w:eastAsia="en-US"/>
        </w:rPr>
        <w:t xml:space="preserve"> &amp; </w:t>
      </w:r>
      <w:proofErr w:type="spellStart"/>
      <w:r w:rsidRPr="000E757F">
        <w:rPr>
          <w:rFonts w:ascii="Arial" w:eastAsiaTheme="minorHAnsi" w:hAnsi="Arial" w:cs="Arial"/>
          <w:color w:val="auto"/>
          <w:sz w:val="24"/>
          <w:szCs w:val="24"/>
          <w:lang w:eastAsia="en-US"/>
        </w:rPr>
        <w:t>Company</w:t>
      </w:r>
      <w:proofErr w:type="spellEnd"/>
      <w:r w:rsidRPr="000E757F">
        <w:rPr>
          <w:rFonts w:ascii="Arial" w:eastAsiaTheme="minorHAnsi" w:hAnsi="Arial" w:cs="Arial"/>
          <w:color w:val="auto"/>
          <w:sz w:val="24"/>
          <w:szCs w:val="24"/>
          <w:lang w:eastAsia="en-US"/>
        </w:rPr>
        <w:t>: Disponível em:  &lt;</w:t>
      </w:r>
      <w:hyperlink r:id="rId28" w:history="1">
        <w:r w:rsidRPr="000E757F">
          <w:rPr>
            <w:rFonts w:ascii="Arial" w:eastAsiaTheme="minorHAnsi" w:hAnsi="Arial" w:cs="Arial"/>
            <w:color w:val="0563C1" w:themeColor="hyperlink"/>
            <w:sz w:val="24"/>
            <w:szCs w:val="24"/>
            <w:u w:val="single"/>
            <w:lang w:eastAsia="en-US"/>
          </w:rPr>
          <w:t>https://www.mckinsey.com/</w:t>
        </w:r>
      </w:hyperlink>
      <w:r w:rsidRPr="000E757F">
        <w:rPr>
          <w:rFonts w:ascii="Arial" w:eastAsiaTheme="minorHAnsi" w:hAnsi="Arial" w:cs="Arial"/>
          <w:color w:val="auto"/>
          <w:sz w:val="24"/>
          <w:szCs w:val="24"/>
          <w:lang w:eastAsia="en-US"/>
        </w:rPr>
        <w:t>&gt;  Acesso em: 29 mar. 2026</w:t>
      </w:r>
    </w:p>
    <w:p w:rsidR="000E757F" w:rsidRPr="000E757F" w:rsidRDefault="000E757F" w:rsidP="000E757F">
      <w:pPr>
        <w:spacing w:line="360" w:lineRule="auto"/>
        <w:jc w:val="both"/>
        <w:rPr>
          <w:rFonts w:ascii="Arial" w:eastAsiaTheme="minorHAnsi" w:hAnsi="Arial" w:cs="Arial"/>
          <w:color w:val="auto"/>
          <w:sz w:val="24"/>
          <w:szCs w:val="24"/>
          <w:lang w:eastAsia="en-US"/>
        </w:rPr>
      </w:pP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CB Insights: Disponível em:  &lt;</w:t>
      </w:r>
      <w:hyperlink r:id="rId29" w:history="1">
        <w:r w:rsidRPr="000E757F">
          <w:rPr>
            <w:rFonts w:ascii="Arial" w:eastAsiaTheme="minorHAnsi" w:hAnsi="Arial" w:cs="Arial"/>
            <w:color w:val="0563C1" w:themeColor="hyperlink"/>
            <w:sz w:val="24"/>
            <w:szCs w:val="24"/>
            <w:u w:val="single"/>
            <w:lang w:eastAsia="en-US"/>
          </w:rPr>
          <w:t>https://www.cbinsights.com/</w:t>
        </w:r>
      </w:hyperlink>
      <w:r w:rsidRPr="000E757F">
        <w:rPr>
          <w:rFonts w:ascii="Arial" w:eastAsiaTheme="minorHAnsi" w:hAnsi="Arial" w:cs="Arial"/>
          <w:color w:val="auto"/>
          <w:sz w:val="24"/>
          <w:szCs w:val="24"/>
          <w:lang w:eastAsia="en-US"/>
        </w:rPr>
        <w:t>&gt;. Acesso em: 29 mar. 2026</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 xml:space="preserve">LIFE360 INC. Formulário financeiro (SEC </w:t>
      </w:r>
      <w:proofErr w:type="spellStart"/>
      <w:r w:rsidRPr="000E757F">
        <w:rPr>
          <w:rFonts w:ascii="Arial" w:eastAsiaTheme="minorHAnsi" w:hAnsi="Arial" w:cs="Arial"/>
          <w:color w:val="auto"/>
          <w:sz w:val="24"/>
          <w:szCs w:val="24"/>
          <w:lang w:eastAsia="en-US"/>
        </w:rPr>
        <w:t>Filing</w:t>
      </w:r>
      <w:proofErr w:type="spellEnd"/>
      <w:r w:rsidRPr="000E757F">
        <w:rPr>
          <w:rFonts w:ascii="Arial" w:eastAsiaTheme="minorHAnsi" w:hAnsi="Arial" w:cs="Arial"/>
          <w:color w:val="auto"/>
          <w:sz w:val="24"/>
          <w:szCs w:val="24"/>
          <w:lang w:eastAsia="en-US"/>
        </w:rPr>
        <w:t>). Disponível em: &lt;</w:t>
      </w:r>
      <w:hyperlink r:id="rId30" w:history="1">
        <w:r w:rsidRPr="000E757F">
          <w:rPr>
            <w:rFonts w:ascii="Arial" w:eastAsiaTheme="minorHAnsi" w:hAnsi="Arial" w:cs="Arial"/>
            <w:color w:val="0563C1" w:themeColor="hyperlink"/>
            <w:sz w:val="24"/>
            <w:szCs w:val="24"/>
            <w:u w:val="single"/>
            <w:lang w:eastAsia="en-US"/>
          </w:rPr>
          <w:t>https://www.sec.gov/</w:t>
        </w:r>
      </w:hyperlink>
      <w:r w:rsidRPr="000E757F">
        <w:rPr>
          <w:rFonts w:ascii="Arial" w:eastAsiaTheme="minorHAnsi" w:hAnsi="Arial" w:cs="Arial"/>
          <w:color w:val="auto"/>
          <w:sz w:val="24"/>
          <w:szCs w:val="24"/>
          <w:lang w:eastAsia="en-US"/>
        </w:rPr>
        <w:t>&gt;. Acesso em: 29 mar. 2026</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 xml:space="preserve">LIFE360 INC. Relatório financeiro trimestral (2025). Disponível em: </w:t>
      </w:r>
    </w:p>
    <w:p w:rsidR="000E757F" w:rsidRPr="000E757F" w:rsidRDefault="000E757F" w:rsidP="000E757F">
      <w:pPr>
        <w:spacing w:line="360" w:lineRule="auto"/>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&lt;</w:t>
      </w:r>
      <w:hyperlink r:id="rId31" w:history="1">
        <w:r w:rsidRPr="000E757F">
          <w:rPr>
            <w:rFonts w:ascii="Arial" w:eastAsiaTheme="minorHAnsi" w:hAnsi="Arial" w:cs="Arial"/>
            <w:color w:val="0563C1" w:themeColor="hyperlink"/>
            <w:sz w:val="24"/>
            <w:szCs w:val="24"/>
            <w:u w:val="single"/>
            <w:lang w:eastAsia="en-US"/>
          </w:rPr>
          <w:t>https://life360.gcs-web.com/</w:t>
        </w:r>
      </w:hyperlink>
      <w:r w:rsidRPr="000E757F">
        <w:rPr>
          <w:rFonts w:ascii="Arial" w:eastAsiaTheme="minorHAnsi" w:hAnsi="Arial" w:cs="Arial"/>
          <w:color w:val="auto"/>
          <w:sz w:val="24"/>
          <w:szCs w:val="24"/>
          <w:lang w:eastAsia="en-US"/>
        </w:rPr>
        <w:t>&gt;. Acesso em: 29 mar. 2026</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STATISTA. Life360: receita por segmento (2019–2024). 2025. Disponível em: &lt;</w:t>
      </w:r>
      <w:hyperlink r:id="rId32" w:history="1">
        <w:r w:rsidRPr="000E757F">
          <w:rPr>
            <w:rFonts w:ascii="Arial" w:eastAsiaTheme="minorHAnsi" w:hAnsi="Arial" w:cs="Arial"/>
            <w:color w:val="0563C1" w:themeColor="hyperlink"/>
            <w:sz w:val="24"/>
            <w:szCs w:val="24"/>
            <w:u w:val="single"/>
            <w:lang w:eastAsia="en-US"/>
          </w:rPr>
          <w:t>https://www.statista.com/</w:t>
        </w:r>
      </w:hyperlink>
      <w:r w:rsidRPr="000E757F">
        <w:rPr>
          <w:rFonts w:ascii="Arial" w:eastAsiaTheme="minorHAnsi" w:hAnsi="Arial" w:cs="Arial"/>
          <w:color w:val="auto"/>
          <w:sz w:val="24"/>
          <w:szCs w:val="24"/>
          <w:lang w:eastAsia="en-US"/>
        </w:rPr>
        <w:t xml:space="preserve">&gt;. Acesso em: 29 mar. 2026 </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STATISTA. Receita de assinaturas do Life360 (2021–2024). 2025. Disponível em: &lt;</w:t>
      </w:r>
      <w:hyperlink r:id="rId33" w:history="1">
        <w:r w:rsidRPr="000E757F">
          <w:rPr>
            <w:rFonts w:ascii="Arial" w:eastAsiaTheme="minorHAnsi" w:hAnsi="Arial" w:cs="Arial"/>
            <w:color w:val="0563C1" w:themeColor="hyperlink"/>
            <w:sz w:val="24"/>
            <w:szCs w:val="24"/>
            <w:u w:val="single"/>
            <w:lang w:eastAsia="en-US"/>
          </w:rPr>
          <w:t>https://www.statista.com/</w:t>
        </w:r>
      </w:hyperlink>
      <w:r w:rsidRPr="000E757F">
        <w:rPr>
          <w:rFonts w:ascii="Arial" w:eastAsiaTheme="minorHAnsi" w:hAnsi="Arial" w:cs="Arial"/>
          <w:color w:val="auto"/>
          <w:sz w:val="24"/>
          <w:szCs w:val="24"/>
          <w:lang w:eastAsia="en-US"/>
        </w:rPr>
        <w:t>&gt;. Acesso em: 29 mar. 2026</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 xml:space="preserve"> </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STATISTA. Receita total do Life360 (2021–2024). 2025. Disponível em: &lt;</w:t>
      </w:r>
      <w:hyperlink r:id="rId34" w:history="1">
        <w:r w:rsidRPr="000E757F">
          <w:rPr>
            <w:rFonts w:ascii="Arial" w:eastAsiaTheme="minorHAnsi" w:hAnsi="Arial" w:cs="Arial"/>
            <w:color w:val="0563C1" w:themeColor="hyperlink"/>
            <w:sz w:val="24"/>
            <w:szCs w:val="24"/>
            <w:u w:val="single"/>
            <w:lang w:eastAsia="en-US"/>
          </w:rPr>
          <w:t>https://www.statista.com/</w:t>
        </w:r>
      </w:hyperlink>
      <w:r w:rsidRPr="000E757F">
        <w:rPr>
          <w:rFonts w:ascii="Arial" w:eastAsiaTheme="minorHAnsi" w:hAnsi="Arial" w:cs="Arial"/>
          <w:color w:val="auto"/>
          <w:sz w:val="24"/>
          <w:szCs w:val="24"/>
          <w:lang w:eastAsia="en-US"/>
        </w:rPr>
        <w:t>&gt;.   Acesso em: 29 mar. 2026</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 xml:space="preserve">APPSMAKERS LA. </w:t>
      </w:r>
      <w:proofErr w:type="spellStart"/>
      <w:r w:rsidRPr="000E757F">
        <w:rPr>
          <w:rFonts w:ascii="Arial" w:eastAsiaTheme="minorHAnsi" w:hAnsi="Arial" w:cs="Arial"/>
          <w:color w:val="auto"/>
          <w:sz w:val="24"/>
          <w:szCs w:val="24"/>
          <w:lang w:eastAsia="en-US"/>
        </w:rPr>
        <w:t>How</w:t>
      </w:r>
      <w:proofErr w:type="spellEnd"/>
      <w:r w:rsidRPr="000E757F">
        <w:rPr>
          <w:rFonts w:ascii="Arial" w:eastAsiaTheme="minorHAnsi" w:hAnsi="Arial" w:cs="Arial"/>
          <w:color w:val="auto"/>
          <w:sz w:val="24"/>
          <w:szCs w:val="24"/>
          <w:lang w:eastAsia="en-US"/>
        </w:rPr>
        <w:t xml:space="preserve"> does </w:t>
      </w:r>
      <w:proofErr w:type="spellStart"/>
      <w:r w:rsidRPr="000E757F">
        <w:rPr>
          <w:rFonts w:ascii="Arial" w:eastAsiaTheme="minorHAnsi" w:hAnsi="Arial" w:cs="Arial"/>
          <w:color w:val="auto"/>
          <w:sz w:val="24"/>
          <w:szCs w:val="24"/>
          <w:lang w:eastAsia="en-US"/>
        </w:rPr>
        <w:t>Waze</w:t>
      </w:r>
      <w:proofErr w:type="spellEnd"/>
      <w:r w:rsidRPr="000E757F">
        <w:rPr>
          <w:rFonts w:ascii="Arial" w:eastAsiaTheme="minorHAnsi" w:hAnsi="Arial" w:cs="Arial"/>
          <w:color w:val="auto"/>
          <w:sz w:val="24"/>
          <w:szCs w:val="24"/>
          <w:lang w:eastAsia="en-US"/>
        </w:rPr>
        <w:t xml:space="preserve"> </w:t>
      </w:r>
      <w:proofErr w:type="spellStart"/>
      <w:r w:rsidRPr="000E757F">
        <w:rPr>
          <w:rFonts w:ascii="Arial" w:eastAsiaTheme="minorHAnsi" w:hAnsi="Arial" w:cs="Arial"/>
          <w:color w:val="auto"/>
          <w:sz w:val="24"/>
          <w:szCs w:val="24"/>
          <w:lang w:eastAsia="en-US"/>
        </w:rPr>
        <w:t>make</w:t>
      </w:r>
      <w:proofErr w:type="spellEnd"/>
      <w:r w:rsidRPr="000E757F">
        <w:rPr>
          <w:rFonts w:ascii="Arial" w:eastAsiaTheme="minorHAnsi" w:hAnsi="Arial" w:cs="Arial"/>
          <w:color w:val="auto"/>
          <w:sz w:val="24"/>
          <w:szCs w:val="24"/>
          <w:lang w:eastAsia="en-US"/>
        </w:rPr>
        <w:t xml:space="preserve"> </w:t>
      </w:r>
      <w:proofErr w:type="spellStart"/>
      <w:r w:rsidRPr="000E757F">
        <w:rPr>
          <w:rFonts w:ascii="Arial" w:eastAsiaTheme="minorHAnsi" w:hAnsi="Arial" w:cs="Arial"/>
          <w:color w:val="auto"/>
          <w:sz w:val="24"/>
          <w:szCs w:val="24"/>
          <w:lang w:eastAsia="en-US"/>
        </w:rPr>
        <w:t>money</w:t>
      </w:r>
      <w:proofErr w:type="spellEnd"/>
      <w:r w:rsidRPr="000E757F">
        <w:rPr>
          <w:rFonts w:ascii="Arial" w:eastAsiaTheme="minorHAnsi" w:hAnsi="Arial" w:cs="Arial"/>
          <w:color w:val="auto"/>
          <w:sz w:val="24"/>
          <w:szCs w:val="24"/>
          <w:lang w:eastAsia="en-US"/>
        </w:rPr>
        <w:t>? 2024. Disponível em: &lt;</w:t>
      </w:r>
      <w:hyperlink r:id="rId35" w:history="1">
        <w:r w:rsidRPr="000E757F">
          <w:rPr>
            <w:rFonts w:ascii="Arial" w:eastAsiaTheme="minorHAnsi" w:hAnsi="Arial" w:cs="Arial"/>
            <w:color w:val="0563C1" w:themeColor="hyperlink"/>
            <w:sz w:val="24"/>
            <w:szCs w:val="24"/>
            <w:u w:val="single"/>
            <w:lang w:eastAsia="en-US"/>
          </w:rPr>
          <w:t>https://appmakersla.com/</w:t>
        </w:r>
      </w:hyperlink>
      <w:r w:rsidRPr="000E757F">
        <w:rPr>
          <w:rFonts w:ascii="Arial" w:eastAsiaTheme="minorHAnsi" w:hAnsi="Arial" w:cs="Arial"/>
          <w:color w:val="auto"/>
          <w:sz w:val="24"/>
          <w:szCs w:val="24"/>
          <w:lang w:eastAsia="en-US"/>
        </w:rPr>
        <w:t>&gt;.  Acesso em: 29 mar. 2026</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p>
    <w:p w:rsidR="00E30D60" w:rsidRPr="00620BDF" w:rsidRDefault="000E757F" w:rsidP="00620BD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 xml:space="preserve">PRODUCTMINT. </w:t>
      </w:r>
      <w:proofErr w:type="spellStart"/>
      <w:r w:rsidRPr="000E757F">
        <w:rPr>
          <w:rFonts w:ascii="Arial" w:eastAsiaTheme="minorHAnsi" w:hAnsi="Arial" w:cs="Arial"/>
          <w:color w:val="auto"/>
          <w:sz w:val="24"/>
          <w:szCs w:val="24"/>
          <w:lang w:eastAsia="en-US"/>
        </w:rPr>
        <w:t>Waze</w:t>
      </w:r>
      <w:proofErr w:type="spellEnd"/>
      <w:r w:rsidRPr="000E757F">
        <w:rPr>
          <w:rFonts w:ascii="Arial" w:eastAsiaTheme="minorHAnsi" w:hAnsi="Arial" w:cs="Arial"/>
          <w:color w:val="auto"/>
          <w:sz w:val="24"/>
          <w:szCs w:val="24"/>
          <w:lang w:eastAsia="en-US"/>
        </w:rPr>
        <w:t xml:space="preserve"> Business </w:t>
      </w:r>
      <w:proofErr w:type="spellStart"/>
      <w:r w:rsidRPr="000E757F">
        <w:rPr>
          <w:rFonts w:ascii="Arial" w:eastAsiaTheme="minorHAnsi" w:hAnsi="Arial" w:cs="Arial"/>
          <w:color w:val="auto"/>
          <w:sz w:val="24"/>
          <w:szCs w:val="24"/>
          <w:lang w:eastAsia="en-US"/>
        </w:rPr>
        <w:t>Model</w:t>
      </w:r>
      <w:proofErr w:type="spellEnd"/>
      <w:r w:rsidRPr="000E757F">
        <w:rPr>
          <w:rFonts w:ascii="Arial" w:eastAsiaTheme="minorHAnsi" w:hAnsi="Arial" w:cs="Arial"/>
          <w:color w:val="auto"/>
          <w:sz w:val="24"/>
          <w:szCs w:val="24"/>
          <w:lang w:eastAsia="en-US"/>
        </w:rPr>
        <w:t xml:space="preserve">: </w:t>
      </w:r>
      <w:proofErr w:type="spellStart"/>
      <w:r w:rsidRPr="000E757F">
        <w:rPr>
          <w:rFonts w:ascii="Arial" w:eastAsiaTheme="minorHAnsi" w:hAnsi="Arial" w:cs="Arial"/>
          <w:color w:val="auto"/>
          <w:sz w:val="24"/>
          <w:szCs w:val="24"/>
          <w:lang w:eastAsia="en-US"/>
        </w:rPr>
        <w:t>How</w:t>
      </w:r>
      <w:proofErr w:type="spellEnd"/>
      <w:r w:rsidRPr="000E757F">
        <w:rPr>
          <w:rFonts w:ascii="Arial" w:eastAsiaTheme="minorHAnsi" w:hAnsi="Arial" w:cs="Arial"/>
          <w:color w:val="auto"/>
          <w:sz w:val="24"/>
          <w:szCs w:val="24"/>
          <w:lang w:eastAsia="en-US"/>
        </w:rPr>
        <w:t xml:space="preserve"> Does </w:t>
      </w:r>
      <w:proofErr w:type="spellStart"/>
      <w:r w:rsidRPr="000E757F">
        <w:rPr>
          <w:rFonts w:ascii="Arial" w:eastAsiaTheme="minorHAnsi" w:hAnsi="Arial" w:cs="Arial"/>
          <w:color w:val="auto"/>
          <w:sz w:val="24"/>
          <w:szCs w:val="24"/>
          <w:lang w:eastAsia="en-US"/>
        </w:rPr>
        <w:t>Waze</w:t>
      </w:r>
      <w:proofErr w:type="spellEnd"/>
      <w:r w:rsidRPr="000E757F">
        <w:rPr>
          <w:rFonts w:ascii="Arial" w:eastAsiaTheme="minorHAnsi" w:hAnsi="Arial" w:cs="Arial"/>
          <w:color w:val="auto"/>
          <w:sz w:val="24"/>
          <w:szCs w:val="24"/>
          <w:lang w:eastAsia="en-US"/>
        </w:rPr>
        <w:t xml:space="preserve"> </w:t>
      </w:r>
      <w:proofErr w:type="spellStart"/>
      <w:r w:rsidRPr="000E757F">
        <w:rPr>
          <w:rFonts w:ascii="Arial" w:eastAsiaTheme="minorHAnsi" w:hAnsi="Arial" w:cs="Arial"/>
          <w:color w:val="auto"/>
          <w:sz w:val="24"/>
          <w:szCs w:val="24"/>
          <w:lang w:eastAsia="en-US"/>
        </w:rPr>
        <w:t>Make</w:t>
      </w:r>
      <w:proofErr w:type="spellEnd"/>
      <w:r w:rsidRPr="000E757F">
        <w:rPr>
          <w:rFonts w:ascii="Arial" w:eastAsiaTheme="minorHAnsi" w:hAnsi="Arial" w:cs="Arial"/>
          <w:color w:val="auto"/>
          <w:sz w:val="24"/>
          <w:szCs w:val="24"/>
          <w:lang w:eastAsia="en-US"/>
        </w:rPr>
        <w:t xml:space="preserve"> Money? 2024. Disponível em: &lt;</w:t>
      </w:r>
      <w:hyperlink r:id="rId36" w:history="1">
        <w:r w:rsidRPr="000E757F">
          <w:rPr>
            <w:rFonts w:ascii="Arial" w:eastAsiaTheme="minorHAnsi" w:hAnsi="Arial" w:cs="Arial"/>
            <w:color w:val="0563C1" w:themeColor="hyperlink"/>
            <w:sz w:val="24"/>
            <w:szCs w:val="24"/>
            <w:u w:val="single"/>
            <w:lang w:eastAsia="en-US"/>
          </w:rPr>
          <w:t>https://productmint.com/</w:t>
        </w:r>
      </w:hyperlink>
      <w:r w:rsidRPr="000E757F">
        <w:rPr>
          <w:rFonts w:ascii="Arial" w:eastAsiaTheme="minorHAnsi" w:hAnsi="Arial" w:cs="Arial"/>
          <w:color w:val="auto"/>
          <w:sz w:val="24"/>
          <w:szCs w:val="24"/>
          <w:lang w:eastAsia="en-US"/>
        </w:rPr>
        <w:t xml:space="preserve">&gt;.  Acesso em: 29 mar. 2026 </w:t>
      </w:r>
    </w:p>
    <w:sectPr w:rsidR="00E30D60" w:rsidRPr="00620BDF" w:rsidSect="00CE5CAA">
      <w:pgSz w:w="11906" w:h="16838"/>
      <w:pgMar w:top="1418" w:right="1701" w:bottom="1418" w:left="1701"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302EA" w:rsidRDefault="006302EA" w:rsidP="00CE5CAA">
      <w:pPr>
        <w:spacing w:after="0" w:line="240" w:lineRule="auto"/>
      </w:pPr>
      <w:r>
        <w:separator/>
      </w:r>
    </w:p>
  </w:endnote>
  <w:endnote w:type="continuationSeparator" w:id="0">
    <w:p w:rsidR="006302EA" w:rsidRDefault="006302EA" w:rsidP="00CE5C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302EA" w:rsidRDefault="006302EA" w:rsidP="00CE5CAA">
      <w:pPr>
        <w:spacing w:after="0" w:line="240" w:lineRule="auto"/>
      </w:pPr>
      <w:r>
        <w:separator/>
      </w:r>
    </w:p>
  </w:footnote>
  <w:footnote w:type="continuationSeparator" w:id="0">
    <w:p w:rsidR="006302EA" w:rsidRDefault="006302EA" w:rsidP="00CE5C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742DE"/>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E1732B2"/>
    <w:multiLevelType w:val="multilevel"/>
    <w:tmpl w:val="6C0EE19E"/>
    <w:lvl w:ilvl="0">
      <w:start w:val="1"/>
      <w:numFmt w:val="decimal"/>
      <w:lvlText w:val="%1."/>
      <w:lvlJc w:val="left"/>
      <w:pPr>
        <w:ind w:left="360" w:hanging="360"/>
      </w:pPr>
      <w:rPr>
        <w:rFonts w:hint="default"/>
      </w:rPr>
    </w:lvl>
    <w:lvl w:ilvl="1">
      <w:start w:val="2"/>
      <w:numFmt w:val="decimal"/>
      <w:lvlText w:val="%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20CE33D4"/>
    <w:multiLevelType w:val="hybridMultilevel"/>
    <w:tmpl w:val="225200BA"/>
    <w:lvl w:ilvl="0" w:tplc="B226F5AE">
      <w:start w:val="3"/>
      <w:numFmt w:val="decimal"/>
      <w:lvlText w:val="%1."/>
      <w:lvlJc w:val="left"/>
      <w:pPr>
        <w:ind w:left="720" w:hanging="360"/>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75B77B1"/>
    <w:multiLevelType w:val="hybridMultilevel"/>
    <w:tmpl w:val="276018F4"/>
    <w:lvl w:ilvl="0" w:tplc="A53EB280">
      <w:start w:val="1"/>
      <w:numFmt w:val="bullet"/>
      <w:lvlText w:val="•"/>
      <w:lvlJc w:val="left"/>
      <w:pPr>
        <w:ind w:left="35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DC629CA">
      <w:start w:val="1"/>
      <w:numFmt w:val="bullet"/>
      <w:lvlText w:val="o"/>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8C0E8168">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DC7639EE">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73226B0">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A224D17A">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E624A182">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5AE442C">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BD804E28">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32466024"/>
    <w:multiLevelType w:val="multilevel"/>
    <w:tmpl w:val="03A2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5D71C1"/>
    <w:multiLevelType w:val="hybridMultilevel"/>
    <w:tmpl w:val="B0367C9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358C079F"/>
    <w:multiLevelType w:val="multilevel"/>
    <w:tmpl w:val="7A84A69E"/>
    <w:lvl w:ilvl="0">
      <w:start w:val="1"/>
      <w:numFmt w:val="decimal"/>
      <w:lvlText w:val="%1."/>
      <w:lvlJc w:val="left"/>
      <w:pPr>
        <w:ind w:left="360" w:hanging="360"/>
      </w:pPr>
      <w:rPr>
        <w:b/>
        <w:color w:val="aut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32F012A"/>
    <w:multiLevelType w:val="hybridMultilevel"/>
    <w:tmpl w:val="536CB0C6"/>
    <w:lvl w:ilvl="0" w:tplc="2424F9DC">
      <w:start w:val="3"/>
      <w:numFmt w:val="decimal"/>
      <w:lvlText w:val="%1."/>
      <w:lvlJc w:val="left"/>
      <w:pPr>
        <w:ind w:left="1080" w:hanging="360"/>
      </w:pPr>
      <w:rPr>
        <w:rFonts w:hint="default"/>
        <w:b/>
        <w:color w:val="auto"/>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8" w15:restartNumberingAfterBreak="0">
    <w:nsid w:val="541022F4"/>
    <w:multiLevelType w:val="multilevel"/>
    <w:tmpl w:val="60F0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836BEB"/>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2F16083"/>
    <w:multiLevelType w:val="hybridMultilevel"/>
    <w:tmpl w:val="9B127052"/>
    <w:lvl w:ilvl="0" w:tplc="B226F5AE">
      <w:start w:val="3"/>
      <w:numFmt w:val="decimal"/>
      <w:lvlText w:val="%1."/>
      <w:lvlJc w:val="left"/>
      <w:pPr>
        <w:ind w:left="1080" w:hanging="360"/>
      </w:pPr>
      <w:rPr>
        <w:rFonts w:hint="default"/>
        <w:color w:val="auto"/>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1" w15:restartNumberingAfterBreak="0">
    <w:nsid w:val="73F71EEC"/>
    <w:multiLevelType w:val="hybridMultilevel"/>
    <w:tmpl w:val="1A160AF0"/>
    <w:lvl w:ilvl="0" w:tplc="EB1644FE">
      <w:start w:val="1"/>
      <w:numFmt w:val="decimal"/>
      <w:lvlText w:val="%1."/>
      <w:lvlJc w:val="left"/>
      <w:pPr>
        <w:ind w:left="314"/>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22986CE0">
      <w:start w:val="1"/>
      <w:numFmt w:val="lowerLetter"/>
      <w:lvlText w:val="%2"/>
      <w:lvlJc w:val="left"/>
      <w:pPr>
        <w:ind w:left="10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397CCD00">
      <w:start w:val="1"/>
      <w:numFmt w:val="lowerRoman"/>
      <w:lvlText w:val="%3"/>
      <w:lvlJc w:val="left"/>
      <w:pPr>
        <w:ind w:left="18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EEA6D4B2">
      <w:start w:val="1"/>
      <w:numFmt w:val="decimal"/>
      <w:lvlText w:val="%4"/>
      <w:lvlJc w:val="left"/>
      <w:pPr>
        <w:ind w:left="25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45F2D4DC">
      <w:start w:val="1"/>
      <w:numFmt w:val="lowerLetter"/>
      <w:lvlText w:val="%5"/>
      <w:lvlJc w:val="left"/>
      <w:pPr>
        <w:ind w:left="32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8A4C1380">
      <w:start w:val="1"/>
      <w:numFmt w:val="lowerRoman"/>
      <w:lvlText w:val="%6"/>
      <w:lvlJc w:val="left"/>
      <w:pPr>
        <w:ind w:left="39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67BE8156">
      <w:start w:val="1"/>
      <w:numFmt w:val="decimal"/>
      <w:lvlText w:val="%7"/>
      <w:lvlJc w:val="left"/>
      <w:pPr>
        <w:ind w:left="46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3056A10E">
      <w:start w:val="1"/>
      <w:numFmt w:val="lowerLetter"/>
      <w:lvlText w:val="%8"/>
      <w:lvlJc w:val="left"/>
      <w:pPr>
        <w:ind w:left="54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2D521E78">
      <w:start w:val="1"/>
      <w:numFmt w:val="lowerRoman"/>
      <w:lvlText w:val="%9"/>
      <w:lvlJc w:val="left"/>
      <w:pPr>
        <w:ind w:left="61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num w:numId="1">
    <w:abstractNumId w:val="3"/>
  </w:num>
  <w:num w:numId="2">
    <w:abstractNumId w:val="11"/>
  </w:num>
  <w:num w:numId="3">
    <w:abstractNumId w:val="9"/>
  </w:num>
  <w:num w:numId="4">
    <w:abstractNumId w:val="1"/>
  </w:num>
  <w:num w:numId="5">
    <w:abstractNumId w:val="6"/>
  </w:num>
  <w:num w:numId="6">
    <w:abstractNumId w:val="5"/>
  </w:num>
  <w:num w:numId="7">
    <w:abstractNumId w:val="2"/>
  </w:num>
  <w:num w:numId="8">
    <w:abstractNumId w:val="10"/>
  </w:num>
  <w:num w:numId="9">
    <w:abstractNumId w:val="7"/>
  </w:num>
  <w:num w:numId="10">
    <w:abstractNumId w:val="8"/>
  </w:num>
  <w:num w:numId="11">
    <w:abstractNumId w:val="4"/>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2"/>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33C0"/>
    <w:rsid w:val="000E757F"/>
    <w:rsid w:val="00121B35"/>
    <w:rsid w:val="00241F7E"/>
    <w:rsid w:val="003D3697"/>
    <w:rsid w:val="003F3356"/>
    <w:rsid w:val="004524BD"/>
    <w:rsid w:val="00620BDF"/>
    <w:rsid w:val="006302EA"/>
    <w:rsid w:val="006B3EE4"/>
    <w:rsid w:val="007F704E"/>
    <w:rsid w:val="008051A3"/>
    <w:rsid w:val="008833C0"/>
    <w:rsid w:val="008C4936"/>
    <w:rsid w:val="008D0964"/>
    <w:rsid w:val="008D488B"/>
    <w:rsid w:val="00AD53BB"/>
    <w:rsid w:val="00CE5CAA"/>
    <w:rsid w:val="00D55392"/>
    <w:rsid w:val="00E30D60"/>
    <w:rsid w:val="00EF1C5C"/>
    <w:rsid w:val="00F4549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7638D"/>
  <w15:docId w15:val="{8FE3C642-A426-4651-BA38-772771F9B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Ttulo1">
    <w:name w:val="heading 1"/>
    <w:basedOn w:val="Normal"/>
    <w:next w:val="Normal"/>
    <w:link w:val="Ttulo1Char"/>
    <w:uiPriority w:val="9"/>
    <w:qFormat/>
    <w:rsid w:val="00CE5CA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
    <w:unhideWhenUsed/>
    <w:qFormat/>
    <w:rsid w:val="003F335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har"/>
    <w:uiPriority w:val="9"/>
    <w:semiHidden/>
    <w:unhideWhenUsed/>
    <w:qFormat/>
    <w:rsid w:val="003F335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E5CAA"/>
    <w:rPr>
      <w:rFonts w:asciiTheme="majorHAnsi" w:eastAsiaTheme="majorEastAsia" w:hAnsiTheme="majorHAnsi" w:cstheme="majorBidi"/>
      <w:color w:val="2E74B5" w:themeColor="accent1" w:themeShade="BF"/>
      <w:sz w:val="32"/>
      <w:szCs w:val="32"/>
    </w:rPr>
  </w:style>
  <w:style w:type="paragraph" w:styleId="CabealhodoSumrio">
    <w:name w:val="TOC Heading"/>
    <w:basedOn w:val="Ttulo1"/>
    <w:next w:val="Normal"/>
    <w:uiPriority w:val="39"/>
    <w:unhideWhenUsed/>
    <w:qFormat/>
    <w:rsid w:val="00CE5CAA"/>
    <w:pPr>
      <w:outlineLvl w:val="9"/>
    </w:pPr>
  </w:style>
  <w:style w:type="paragraph" w:styleId="Sumrio1">
    <w:name w:val="toc 1"/>
    <w:basedOn w:val="Normal"/>
    <w:next w:val="Normal"/>
    <w:autoRedefine/>
    <w:uiPriority w:val="39"/>
    <w:unhideWhenUsed/>
    <w:rsid w:val="00CE5CAA"/>
    <w:pPr>
      <w:spacing w:after="100"/>
    </w:pPr>
  </w:style>
  <w:style w:type="character" w:styleId="Hyperlink">
    <w:name w:val="Hyperlink"/>
    <w:basedOn w:val="Fontepargpadro"/>
    <w:uiPriority w:val="99"/>
    <w:unhideWhenUsed/>
    <w:rsid w:val="00CE5CAA"/>
    <w:rPr>
      <w:color w:val="0563C1" w:themeColor="hyperlink"/>
      <w:u w:val="single"/>
    </w:rPr>
  </w:style>
  <w:style w:type="paragraph" w:styleId="Cabealho">
    <w:name w:val="header"/>
    <w:basedOn w:val="Normal"/>
    <w:link w:val="CabealhoChar"/>
    <w:uiPriority w:val="99"/>
    <w:unhideWhenUsed/>
    <w:rsid w:val="00CE5CA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E5CAA"/>
    <w:rPr>
      <w:rFonts w:ascii="Calibri" w:eastAsia="Calibri" w:hAnsi="Calibri" w:cs="Calibri"/>
      <w:color w:val="000000"/>
    </w:rPr>
  </w:style>
  <w:style w:type="paragraph" w:styleId="Rodap">
    <w:name w:val="footer"/>
    <w:basedOn w:val="Normal"/>
    <w:link w:val="RodapChar"/>
    <w:uiPriority w:val="99"/>
    <w:unhideWhenUsed/>
    <w:rsid w:val="00CE5CAA"/>
    <w:pPr>
      <w:tabs>
        <w:tab w:val="center" w:pos="4252"/>
        <w:tab w:val="right" w:pos="8504"/>
      </w:tabs>
      <w:spacing w:after="0" w:line="240" w:lineRule="auto"/>
    </w:pPr>
  </w:style>
  <w:style w:type="character" w:customStyle="1" w:styleId="RodapChar">
    <w:name w:val="Rodapé Char"/>
    <w:basedOn w:val="Fontepargpadro"/>
    <w:link w:val="Rodap"/>
    <w:uiPriority w:val="99"/>
    <w:rsid w:val="00CE5CAA"/>
    <w:rPr>
      <w:rFonts w:ascii="Calibri" w:eastAsia="Calibri" w:hAnsi="Calibri" w:cs="Calibri"/>
      <w:color w:val="000000"/>
    </w:rPr>
  </w:style>
  <w:style w:type="paragraph" w:styleId="PargrafodaLista">
    <w:name w:val="List Paragraph"/>
    <w:basedOn w:val="Normal"/>
    <w:uiPriority w:val="34"/>
    <w:qFormat/>
    <w:rsid w:val="00121B35"/>
    <w:pPr>
      <w:ind w:left="720"/>
      <w:contextualSpacing/>
    </w:pPr>
  </w:style>
  <w:style w:type="character" w:customStyle="1" w:styleId="Ttulo2Char">
    <w:name w:val="Título 2 Char"/>
    <w:basedOn w:val="Fontepargpadro"/>
    <w:link w:val="Ttulo2"/>
    <w:uiPriority w:val="9"/>
    <w:rsid w:val="003F3356"/>
    <w:rPr>
      <w:rFonts w:asciiTheme="majorHAnsi" w:eastAsiaTheme="majorEastAsia" w:hAnsiTheme="majorHAnsi" w:cstheme="majorBidi"/>
      <w:color w:val="2E74B5" w:themeColor="accent1" w:themeShade="BF"/>
      <w:sz w:val="26"/>
      <w:szCs w:val="26"/>
    </w:rPr>
  </w:style>
  <w:style w:type="character" w:customStyle="1" w:styleId="Ttulo3Char">
    <w:name w:val="Título 3 Char"/>
    <w:basedOn w:val="Fontepargpadro"/>
    <w:link w:val="Ttulo3"/>
    <w:uiPriority w:val="9"/>
    <w:semiHidden/>
    <w:rsid w:val="003F3356"/>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3F3356"/>
    <w:rPr>
      <w:rFonts w:ascii="Times New Roman" w:hAnsi="Times New Roman" w:cs="Times New Roman"/>
      <w:sz w:val="24"/>
      <w:szCs w:val="24"/>
    </w:rPr>
  </w:style>
  <w:style w:type="table" w:styleId="Tabelacomgrade">
    <w:name w:val="Table Grid"/>
    <w:basedOn w:val="Tabelanormal"/>
    <w:uiPriority w:val="39"/>
    <w:rsid w:val="008D488B"/>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mrio2">
    <w:name w:val="toc 2"/>
    <w:basedOn w:val="Normal"/>
    <w:next w:val="Normal"/>
    <w:autoRedefine/>
    <w:uiPriority w:val="39"/>
    <w:unhideWhenUsed/>
    <w:rsid w:val="00D55392"/>
    <w:pPr>
      <w:spacing w:after="100"/>
      <w:ind w:left="220"/>
    </w:pPr>
  </w:style>
  <w:style w:type="paragraph" w:styleId="Subttulo">
    <w:name w:val="Subtitle"/>
    <w:basedOn w:val="Normal"/>
    <w:next w:val="Normal"/>
    <w:link w:val="SubttuloChar"/>
    <w:uiPriority w:val="11"/>
    <w:qFormat/>
    <w:rsid w:val="008051A3"/>
    <w:pPr>
      <w:numPr>
        <w:ilvl w:val="1"/>
      </w:numPr>
    </w:pPr>
    <w:rPr>
      <w:rFonts w:asciiTheme="minorHAnsi" w:eastAsiaTheme="minorEastAsia" w:hAnsiTheme="minorHAnsi" w:cstheme="minorBidi"/>
      <w:color w:val="5A5A5A" w:themeColor="text1" w:themeTint="A5"/>
      <w:spacing w:val="15"/>
    </w:rPr>
  </w:style>
  <w:style w:type="character" w:customStyle="1" w:styleId="SubttuloChar">
    <w:name w:val="Subtítulo Char"/>
    <w:basedOn w:val="Fontepargpadro"/>
    <w:link w:val="Subttulo"/>
    <w:uiPriority w:val="11"/>
    <w:rsid w:val="008051A3"/>
    <w:rPr>
      <w:color w:val="5A5A5A" w:themeColor="text1" w:themeTint="A5"/>
      <w:spacing w:val="15"/>
    </w:rPr>
  </w:style>
  <w:style w:type="paragraph" w:styleId="Textodebalo">
    <w:name w:val="Balloon Text"/>
    <w:basedOn w:val="Normal"/>
    <w:link w:val="TextodebaloChar"/>
    <w:uiPriority w:val="99"/>
    <w:semiHidden/>
    <w:unhideWhenUsed/>
    <w:rsid w:val="008051A3"/>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8051A3"/>
    <w:rPr>
      <w:rFonts w:ascii="Segoe UI" w:eastAsia="Calibri"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21104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tatista.com" TargetMode="External"/><Relationship Id="rId18" Type="http://schemas.openxmlformats.org/officeDocument/2006/relationships/hyperlink" Target="https://www.statista.com/" TargetMode="External"/><Relationship Id="rId26" Type="http://schemas.openxmlformats.org/officeDocument/2006/relationships/hyperlink" Target="https://forumseguranca.org.br/anuario-brasileiro-seguranca-publica/" TargetMode="External"/><Relationship Id="rId21" Type="http://schemas.openxmlformats.org/officeDocument/2006/relationships/hyperlink" Target="https://productmint.com/" TargetMode="External"/><Relationship Id="rId34" Type="http://schemas.openxmlformats.org/officeDocument/2006/relationships/hyperlink" Target="https://www.statista.com/" TargetMode="External"/><Relationship Id="rId7" Type="http://schemas.openxmlformats.org/officeDocument/2006/relationships/endnotes" Target="endnotes.xml"/><Relationship Id="rId12" Type="http://schemas.openxmlformats.org/officeDocument/2006/relationships/hyperlink" Target="https://www.statista.com" TargetMode="External"/><Relationship Id="rId17" Type="http://schemas.openxmlformats.org/officeDocument/2006/relationships/hyperlink" Target="https://www.statista.com/" TargetMode="External"/><Relationship Id="rId25" Type="http://schemas.openxmlformats.org/officeDocument/2006/relationships/hyperlink" Target="https://www.statista.com/statistics/209106/number-of-internet-users-per-100-inhabitants-inbrazil-since-2000/" TargetMode="External"/><Relationship Id="rId33" Type="http://schemas.openxmlformats.org/officeDocument/2006/relationships/hyperlink" Target="https://www.statista.com/"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life360.gcs-web.com/" TargetMode="External"/><Relationship Id="rId20" Type="http://schemas.openxmlformats.org/officeDocument/2006/relationships/hyperlink" Target="https://appmakersla.com/" TargetMode="External"/><Relationship Id="rId29" Type="http://schemas.openxmlformats.org/officeDocument/2006/relationships/hyperlink" Target="https://www.cbinsights.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tatista.com" TargetMode="External"/><Relationship Id="rId24" Type="http://schemas.openxmlformats.org/officeDocument/2006/relationships/hyperlink" Target="https://www.statista.com/statistics/325706/global-internet-user-penetration/" TargetMode="External"/><Relationship Id="rId32" Type="http://schemas.openxmlformats.org/officeDocument/2006/relationships/hyperlink" Target="https://www.statista.com/"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sec.gov/" TargetMode="External"/><Relationship Id="rId23" Type="http://schemas.openxmlformats.org/officeDocument/2006/relationships/hyperlink" Target="https://www.statista.com/statistics/259749/mobile-phone-internet-users-in-brazil/" TargetMode="External"/><Relationship Id="rId28" Type="http://schemas.openxmlformats.org/officeDocument/2006/relationships/hyperlink" Target="https://www.mckinsey.com/" TargetMode="External"/><Relationship Id="rId36" Type="http://schemas.openxmlformats.org/officeDocument/2006/relationships/hyperlink" Target="https://productmint.com/" TargetMode="External"/><Relationship Id="rId10" Type="http://schemas.openxmlformats.org/officeDocument/2006/relationships/hyperlink" Target="https://pressworks.com.br/app-seguranca-colaborativa-envia-alerta-localizacao-em-tempo-real" TargetMode="External"/><Relationship Id="rId19" Type="http://schemas.openxmlformats.org/officeDocument/2006/relationships/hyperlink" Target="https://www.statista.com/" TargetMode="External"/><Relationship Id="rId31" Type="http://schemas.openxmlformats.org/officeDocument/2006/relationships/hyperlink" Target="https://life360.gcs-web.com/" TargetMode="External"/><Relationship Id="rId4" Type="http://schemas.openxmlformats.org/officeDocument/2006/relationships/settings" Target="settings.xml"/><Relationship Id="rId9" Type="http://schemas.openxmlformats.org/officeDocument/2006/relationships/hyperlink" Target="https://www.getbsafe.com/" TargetMode="External"/><Relationship Id="rId14" Type="http://schemas.openxmlformats.org/officeDocument/2006/relationships/hyperlink" Target="https://forumseguranca.org.br/publicacoes/anuario-brasileiro-de-seguranca-publica/" TargetMode="External"/><Relationship Id="rId22" Type="http://schemas.openxmlformats.org/officeDocument/2006/relationships/hyperlink" Target="https://www.statista.com/statistics/1558599/brazil-public-expenditure-police-by-agency/" TargetMode="External"/><Relationship Id="rId27" Type="http://schemas.openxmlformats.org/officeDocument/2006/relationships/hyperlink" Target="https://www.statista.com/" TargetMode="External"/><Relationship Id="rId30" Type="http://schemas.openxmlformats.org/officeDocument/2006/relationships/hyperlink" Target="https://www.sec.gov/" TargetMode="External"/><Relationship Id="rId35" Type="http://schemas.openxmlformats.org/officeDocument/2006/relationships/hyperlink" Target="https://appmakersla.com/" TargetMode="External"/><Relationship Id="rId8" Type="http://schemas.openxmlformats.org/officeDocument/2006/relationships/hyperlink" Target="https://intl.life360.com/" TargetMode="External"/><Relationship Id="rId3"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ECBED9-F8E2-4E02-98A4-2A5B244F00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21</Pages>
  <Words>3957</Words>
  <Characters>21371</Characters>
  <Application>Microsoft Office Word</Application>
  <DocSecurity>0</DocSecurity>
  <Lines>178</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ROGÉRIO NEVES DE OLIVEIRA</dc:creator>
  <cp:keywords/>
  <cp:lastModifiedBy>Isaias Rocha</cp:lastModifiedBy>
  <cp:revision>7</cp:revision>
  <dcterms:created xsi:type="dcterms:W3CDTF">2026-04-02T19:57:00Z</dcterms:created>
  <dcterms:modified xsi:type="dcterms:W3CDTF">2026-04-03T00:32:00Z</dcterms:modified>
</cp:coreProperties>
</file>