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ECB0" w14:textId="77777777" w:rsidR="00DB0C74" w:rsidRDefault="00DB0C74">
      <w:pPr>
        <w:rPr>
          <w:lang w:val="es-MX"/>
        </w:rPr>
      </w:pPr>
    </w:p>
    <w:p w14:paraId="6694EED4" w14:textId="77777777" w:rsidR="00AC7E81" w:rsidRPr="00D6714D" w:rsidRDefault="00AC7E81" w:rsidP="00AC7E81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7A9B160D" w14:textId="77777777" w:rsidR="00AC7E81" w:rsidRPr="00D6714D" w:rsidRDefault="00AC7E81" w:rsidP="00AC7E81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Delegación Estatal en Aguascalientes</w:t>
      </w:r>
    </w:p>
    <w:p w14:paraId="2AA9E52A" w14:textId="77777777" w:rsidR="00AC7E81" w:rsidRPr="00D6714D" w:rsidRDefault="00AC7E81" w:rsidP="00AC7E81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52C93A39" w14:textId="77777777" w:rsidR="00AC7E81" w:rsidRDefault="00AC7E81" w:rsidP="00AC7E81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0CCB7EDE" w14:textId="77777777" w:rsidR="00AC7E81" w:rsidRPr="00D6714D" w:rsidRDefault="00AC7E81" w:rsidP="00AC7E81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75CEBC2C" w14:textId="77777777" w:rsidR="00AC7E81" w:rsidRPr="004D0F10" w:rsidRDefault="00AC7E81" w:rsidP="00AC7E81">
      <w:pPr>
        <w:jc w:val="center"/>
        <w:rPr>
          <w:rFonts w:ascii="Montserrat" w:hAnsi="Montserrat" w:cs="Arial"/>
          <w:sz w:val="18"/>
          <w:szCs w:val="18"/>
        </w:rPr>
      </w:pPr>
    </w:p>
    <w:p w14:paraId="1715E6AA" w14:textId="77777777" w:rsidR="00AC7E81" w:rsidRDefault="00AC7E81" w:rsidP="00AC7E81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1A4AF9">
        <w:rPr>
          <w:rFonts w:ascii="Montserrat" w:hAnsi="Montserrat" w:cs="Arial"/>
          <w:b/>
          <w:bCs/>
          <w:sz w:val="20"/>
          <w:szCs w:val="20"/>
        </w:rPr>
        <w:t>TITULAR DE LA JEFATURA DE SERVICIOS DE DESARROLLO DE PERSONAL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N2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1A4AF9">
        <w:rPr>
          <w:rFonts w:ascii="Montserrat" w:hAnsi="Montserrat" w:cs="Arial"/>
          <w:b/>
          <w:bCs/>
          <w:sz w:val="20"/>
          <w:szCs w:val="20"/>
        </w:rPr>
        <w:t>DIRECTOR(A) DE LA UNIDAD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1A4AF9">
        <w:rPr>
          <w:rFonts w:ascii="Montserrat" w:hAnsi="Montserrat" w:cs="Arial"/>
          <w:b/>
          <w:bCs/>
          <w:sz w:val="20"/>
          <w:szCs w:val="20"/>
        </w:rPr>
        <w:t>ADMINISTRADOR (A) DE LA UNIDAD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1A4AF9">
        <w:rPr>
          <w:rFonts w:ascii="Montserrat" w:hAnsi="Montserrat" w:cs="Arial"/>
          <w:b/>
          <w:bCs/>
          <w:sz w:val="20"/>
          <w:szCs w:val="20"/>
        </w:rPr>
        <w:t>JEFE (A) DE DEPARTAMENTO DE PERSONAL DE LA UNIDAD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1A4AF9">
        <w:rPr>
          <w:rFonts w:ascii="Montserrat" w:hAnsi="Montserrat" w:cs="Arial"/>
          <w:b/>
          <w:bCs/>
          <w:sz w:val="20"/>
          <w:szCs w:val="20"/>
        </w:rPr>
        <w:t>JEFE (A) DE DEPARTAMENTO DE RELACIONES LABORALES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N6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1A4AF9">
        <w:rPr>
          <w:rFonts w:ascii="Montserrat" w:hAnsi="Montserrat" w:cs="Arial"/>
          <w:b/>
          <w:bCs/>
          <w:sz w:val="20"/>
          <w:szCs w:val="20"/>
        </w:rPr>
        <w:t>JEFE (A)DE DEPARTAMENTO DE PRESUPUESTO Y CONTROL DEL GASTO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N7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1A4AF9">
        <w:rPr>
          <w:rFonts w:ascii="Montserrat" w:hAnsi="Montserrat" w:cs="Arial"/>
          <w:b/>
          <w:bCs/>
          <w:sz w:val="20"/>
          <w:szCs w:val="20"/>
        </w:rPr>
        <w:t>JEFE (A)DE DEPARTAMENTO CAPACITACIÓN Y TRANSPARENCIA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N8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1A4AF9">
        <w:rPr>
          <w:rFonts w:ascii="Montserrat" w:hAnsi="Montserrat" w:cs="Arial"/>
          <w:b/>
          <w:bCs/>
          <w:sz w:val="20"/>
          <w:szCs w:val="20"/>
        </w:rPr>
        <w:t>JEFE (A) DE DEPARTAMENTO DE PERSONAL</w:t>
      </w:r>
      <w:r>
        <w:rPr>
          <w:rFonts w:ascii="Montserrat" w:hAnsi="Montserrat" w:cs="Arial"/>
          <w:b/>
          <w:bCs/>
          <w:sz w:val="20"/>
          <w:szCs w:val="20"/>
        </w:rPr>
        <w:t>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3E3EB2D8" w14:textId="77777777" w:rsidR="00AC7E81" w:rsidRDefault="00AC7E81" w:rsidP="00AC7E81">
      <w:pPr>
        <w:jc w:val="both"/>
        <w:rPr>
          <w:rFonts w:ascii="Montserrat" w:hAnsi="Montserrat" w:cs="Arial"/>
          <w:sz w:val="20"/>
          <w:szCs w:val="20"/>
        </w:rPr>
      </w:pPr>
    </w:p>
    <w:p w14:paraId="065FCCF5" w14:textId="77777777" w:rsidR="00AC7E81" w:rsidRDefault="00AC7E81" w:rsidP="00AC7E81">
      <w:pPr>
        <w:jc w:val="both"/>
        <w:rPr>
          <w:rFonts w:ascii="Montserrat" w:hAnsi="Montserrat" w:cs="Arial"/>
          <w:sz w:val="20"/>
          <w:szCs w:val="20"/>
        </w:rPr>
      </w:pPr>
    </w:p>
    <w:p w14:paraId="2446873B" w14:textId="77777777" w:rsidR="00AC7E81" w:rsidRDefault="00AC7E81" w:rsidP="00AC7E81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40BEAD10" w14:textId="77777777" w:rsidR="00AC7E81" w:rsidRPr="00276540" w:rsidRDefault="00AC7E81" w:rsidP="00AC7E81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60FA1607" w14:textId="77777777" w:rsidR="00AC7E81" w:rsidRPr="004D0F10" w:rsidRDefault="00AC7E81" w:rsidP="00AC7E81">
      <w:pPr>
        <w:jc w:val="both"/>
        <w:rPr>
          <w:rFonts w:ascii="Montserrat" w:hAnsi="Montserrat" w:cs="Arial"/>
          <w:sz w:val="20"/>
          <w:szCs w:val="20"/>
        </w:rPr>
      </w:pPr>
    </w:p>
    <w:p w14:paraId="519CDC23" w14:textId="77777777" w:rsidR="00AC7E81" w:rsidRDefault="00AC7E81" w:rsidP="00AC7E81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</w:t>
      </w:r>
    </w:p>
    <w:p w14:paraId="752BFFF4" w14:textId="1BBA3556" w:rsidR="00AC7E81" w:rsidRPr="004D0F10" w:rsidRDefault="00AC7E81" w:rsidP="00AC7E81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 xml:space="preserve"> -----------------</w:t>
      </w:r>
    </w:p>
    <w:p w14:paraId="340725AF" w14:textId="77777777" w:rsidR="00AC7E81" w:rsidRDefault="00AC7E81" w:rsidP="00AC7E81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113D6FBC" w14:textId="77777777" w:rsidR="00AC7E81" w:rsidRDefault="00AC7E81" w:rsidP="00AC7E81">
      <w:pPr>
        <w:jc w:val="center"/>
        <w:rPr>
          <w:rFonts w:ascii="Montserrat" w:hAnsi="Montserrat" w:cs="Arial"/>
          <w:b/>
        </w:rPr>
      </w:pPr>
    </w:p>
    <w:p w14:paraId="7CF44BDF" w14:textId="77777777" w:rsidR="00AC7E81" w:rsidRDefault="00AC7E81" w:rsidP="00AC7E81">
      <w:pPr>
        <w:rPr>
          <w:rFonts w:ascii="Montserrat" w:hAnsi="Montserrat" w:cs="Arial"/>
          <w:sz w:val="21"/>
          <w:szCs w:val="21"/>
        </w:rPr>
      </w:pPr>
    </w:p>
    <w:p w14:paraId="430F9C47" w14:textId="77777777" w:rsidR="00AC7E81" w:rsidRPr="00B516F8" w:rsidRDefault="00AC7E81" w:rsidP="00AC7E81">
      <w:pPr>
        <w:rPr>
          <w:rFonts w:ascii="Montserrat" w:hAnsi="Montserrat" w:cs="Arial"/>
          <w:sz w:val="21"/>
          <w:szCs w:val="21"/>
        </w:rPr>
      </w:pPr>
    </w:p>
    <w:p w14:paraId="48EB29C8" w14:textId="77777777" w:rsidR="00AC7E81" w:rsidRDefault="00AC7E81" w:rsidP="00AC7E81">
      <w:pPr>
        <w:rPr>
          <w:rFonts w:ascii="Montserrat" w:hAnsi="Montserrat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88"/>
      </w:tblGrid>
      <w:tr w:rsidR="00AC7E81" w14:paraId="4A9FAADA" w14:textId="77777777" w:rsidTr="00165F6F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00AEBD45" w14:textId="77777777" w:rsidR="00AC7E81" w:rsidRDefault="00AC7E81" w:rsidP="00165F6F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5C5244" wp14:editId="7CCCFF8C">
                      <wp:simplePos x="0" y="0"/>
                      <wp:positionH relativeFrom="column">
                        <wp:posOffset>2174240</wp:posOffset>
                      </wp:positionH>
                      <wp:positionV relativeFrom="paragraph">
                        <wp:posOffset>6985</wp:posOffset>
                      </wp:positionV>
                      <wp:extent cx="2129790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97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18DFE" id="Conector recto 10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pt,.55pt" to="338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" strokecolor="black [3040]"/>
                  </w:pict>
                </mc:Fallback>
              </mc:AlternateConten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${N1}</w:t>
            </w:r>
          </w:p>
        </w:tc>
      </w:tr>
      <w:tr w:rsidR="00AC7E81" w14:paraId="08933429" w14:textId="77777777" w:rsidTr="00165F6F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6A6A3C2B" w14:textId="77777777" w:rsidR="00AC7E81" w:rsidRPr="000F233F" w:rsidRDefault="00AC7E81" w:rsidP="00165F6F">
            <w:pPr>
              <w:jc w:val="center"/>
              <w:rPr>
                <w:b/>
                <w:bCs/>
                <w:sz w:val="18"/>
                <w:szCs w:val="18"/>
              </w:rPr>
            </w:pPr>
            <w:r w:rsidRPr="000F233F">
              <w:rPr>
                <w:b/>
                <w:bCs/>
                <w:sz w:val="18"/>
                <w:szCs w:val="18"/>
              </w:rPr>
              <w:t>TITULAR DE LA JEFATURA DE SERVICIOS DE DESARROLLO DE PERSONAL</w:t>
            </w:r>
          </w:p>
        </w:tc>
      </w:tr>
    </w:tbl>
    <w:p w14:paraId="1244CA03" w14:textId="77777777" w:rsidR="00AC7E81" w:rsidRDefault="00AC7E81" w:rsidP="00AC7E81">
      <w:pPr>
        <w:rPr>
          <w:rFonts w:ascii="Montserrat" w:hAnsi="Montserrat" w:cs="Arial"/>
          <w:sz w:val="20"/>
          <w:szCs w:val="20"/>
        </w:rPr>
      </w:pPr>
    </w:p>
    <w:p w14:paraId="740682A5" w14:textId="77777777" w:rsidR="00AC7E81" w:rsidRDefault="00AC7E81" w:rsidP="00AC7E81">
      <w:pPr>
        <w:rPr>
          <w:rFonts w:ascii="Montserrat" w:hAnsi="Montserrat" w:cs="Arial"/>
          <w:sz w:val="20"/>
          <w:szCs w:val="20"/>
        </w:rPr>
      </w:pPr>
    </w:p>
    <w:p w14:paraId="38CEDE91" w14:textId="77777777" w:rsidR="00AC7E81" w:rsidRDefault="00AC7E81" w:rsidP="00AC7E81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74A002" wp14:editId="182B5A33">
                <wp:simplePos x="0" y="0"/>
                <wp:positionH relativeFrom="column">
                  <wp:posOffset>2048990</wp:posOffset>
                </wp:positionH>
                <wp:positionV relativeFrom="paragraph">
                  <wp:posOffset>144217</wp:posOffset>
                </wp:positionV>
                <wp:extent cx="2130162" cy="371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162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9598F" id="Conector recto 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1.35pt" to="32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301877" wp14:editId="1A276114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D58A9" id="Conector recto 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C3F98E" wp14:editId="4049ACC1">
                <wp:simplePos x="0" y="0"/>
                <wp:positionH relativeFrom="column">
                  <wp:posOffset>-4098</wp:posOffset>
                </wp:positionH>
                <wp:positionV relativeFrom="paragraph">
                  <wp:posOffset>153215</wp:posOffset>
                </wp:positionV>
                <wp:extent cx="1983477" cy="8782"/>
                <wp:effectExtent l="0" t="0" r="3619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477" cy="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29B7" id="Conector recto 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.05pt" to="155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4"/>
        <w:gridCol w:w="3243"/>
        <w:gridCol w:w="3241"/>
      </w:tblGrid>
      <w:tr w:rsidR="00AC7E81" w14:paraId="63044994" w14:textId="77777777" w:rsidTr="00165F6F"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733D266E" w14:textId="77777777" w:rsidR="00AC7E81" w:rsidRPr="00477436" w:rsidRDefault="00AC7E81" w:rsidP="00165F6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${N2}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BF84E4A" w14:textId="77777777" w:rsidR="00AC7E81" w:rsidRPr="00477436" w:rsidRDefault="00AC7E81" w:rsidP="00165F6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${N3}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4FE017F7" w14:textId="77777777" w:rsidR="00AC7E81" w:rsidRPr="00477436" w:rsidRDefault="00AC7E81" w:rsidP="00165F6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${N4}</w:t>
            </w:r>
          </w:p>
        </w:tc>
      </w:tr>
      <w:tr w:rsidR="00AC7E81" w14:paraId="59B8E014" w14:textId="77777777" w:rsidTr="00165F6F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36878D5B" w14:textId="77777777" w:rsidR="00AC7E81" w:rsidRPr="000F233F" w:rsidRDefault="00AC7E81" w:rsidP="00165F6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bookmarkStart w:id="1" w:name="_Hlk118106217"/>
            <w:r w:rsidRPr="000F233F">
              <w:rPr>
                <w:b/>
                <w:bCs/>
                <w:sz w:val="18"/>
                <w:szCs w:val="18"/>
              </w:rPr>
              <w:t>DIRECTOR (A) DE LA UNIDAD</w:t>
            </w:r>
            <w:bookmarkEnd w:id="1"/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946A6B1" w14:textId="77777777" w:rsidR="00AC7E81" w:rsidRPr="000F233F" w:rsidRDefault="00AC7E81" w:rsidP="00165F6F">
            <w:pPr>
              <w:jc w:val="center"/>
              <w:rPr>
                <w:b/>
                <w:bCs/>
                <w:sz w:val="18"/>
                <w:szCs w:val="18"/>
              </w:rPr>
            </w:pPr>
            <w:r w:rsidRPr="000F233F">
              <w:rPr>
                <w:b/>
                <w:bCs/>
                <w:sz w:val="18"/>
                <w:szCs w:val="18"/>
              </w:rPr>
              <w:t>ADMINISTRADOR (A) DE LA UNIDAD</w:t>
            </w:r>
          </w:p>
          <w:p w14:paraId="7675847A" w14:textId="6371C809" w:rsidR="00AC7E81" w:rsidRPr="000F233F" w:rsidRDefault="00AC7E81" w:rsidP="00165F6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156834A8" w14:textId="77777777" w:rsidR="00AC7E81" w:rsidRPr="000F233F" w:rsidRDefault="00AC7E81" w:rsidP="00165F6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0F233F">
              <w:rPr>
                <w:b/>
                <w:bCs/>
                <w:sz w:val="18"/>
                <w:szCs w:val="18"/>
              </w:rPr>
              <w:t>JEFE (A) DE DEPARTAMENTO DE PERSONAL DE LA UNIDAD</w:t>
            </w:r>
          </w:p>
        </w:tc>
      </w:tr>
    </w:tbl>
    <w:p w14:paraId="2479514F" w14:textId="0E154338" w:rsidR="00AC7E81" w:rsidRDefault="00AC7E81" w:rsidP="00AC7E81"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B4FD8E" wp14:editId="1FC4A1C6">
                <wp:simplePos x="0" y="0"/>
                <wp:positionH relativeFrom="column">
                  <wp:posOffset>3107055</wp:posOffset>
                </wp:positionH>
                <wp:positionV relativeFrom="paragraph">
                  <wp:posOffset>181610</wp:posOffset>
                </wp:positionV>
                <wp:extent cx="153543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0BE47" id="Conector recto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14.3pt" to="365.5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ASmQEAAIgDAAAOAAAAZHJzL2Uyb0RvYy54bWysU9uO0zAQfUfiHyy/06S7LEJ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" strokecolor="black [3040]"/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AC7E81" w14:paraId="2BE611C8" w14:textId="77777777" w:rsidTr="00165F6F">
        <w:trPr>
          <w:trHeight w:val="377"/>
        </w:trPr>
        <w:tc>
          <w:tcPr>
            <w:tcW w:w="2531" w:type="dxa"/>
          </w:tcPr>
          <w:p w14:paraId="5D3108B5" w14:textId="090A979D" w:rsidR="00AC7E81" w:rsidRPr="00477436" w:rsidRDefault="00AC7E81" w:rsidP="00165F6F">
            <w:pPr>
              <w:jc w:val="center"/>
              <w:rPr>
                <w:sz w:val="18"/>
                <w:szCs w:val="18"/>
              </w:rPr>
            </w:pPr>
            <w:r>
              <w:rPr>
                <w:rFonts w:ascii="Montserrat" w:hAnsi="Montserrat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753ECE" wp14:editId="18B164BB">
                      <wp:simplePos x="0" y="0"/>
                      <wp:positionH relativeFrom="column">
                        <wp:posOffset>-54544</wp:posOffset>
                      </wp:positionH>
                      <wp:positionV relativeFrom="paragraph">
                        <wp:posOffset>5896</wp:posOffset>
                      </wp:positionV>
                      <wp:extent cx="1535502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55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8052B" id="Conector recto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.45pt" to="116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" strokecolor="black [3040]"/>
                  </w:pict>
                </mc:Fallback>
              </mc:AlternateConten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${N5}</w:t>
            </w:r>
          </w:p>
        </w:tc>
        <w:tc>
          <w:tcPr>
            <w:tcW w:w="2531" w:type="dxa"/>
          </w:tcPr>
          <w:p w14:paraId="3D27ECC2" w14:textId="77777777" w:rsidR="00AC7E81" w:rsidRPr="00477436" w:rsidRDefault="00AC7E81" w:rsidP="00165F6F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2151A0B" wp14:editId="2E94FCDA">
                      <wp:simplePos x="0" y="0"/>
                      <wp:positionH relativeFrom="column">
                        <wp:posOffset>-46307</wp:posOffset>
                      </wp:positionH>
                      <wp:positionV relativeFrom="paragraph">
                        <wp:posOffset>0</wp:posOffset>
                      </wp:positionV>
                      <wp:extent cx="1535502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55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14533" id="Conector recto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0" to="11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" strokecolor="black [3040]"/>
                  </w:pict>
                </mc:Fallback>
              </mc:AlternateConten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${N6}</w:t>
            </w:r>
          </w:p>
        </w:tc>
        <w:tc>
          <w:tcPr>
            <w:tcW w:w="2531" w:type="dxa"/>
          </w:tcPr>
          <w:p w14:paraId="3FB2A29F" w14:textId="0D72F45D" w:rsidR="00AC7E81" w:rsidRPr="00477436" w:rsidRDefault="00AC7E81" w:rsidP="00165F6F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${N7}</w:t>
            </w:r>
          </w:p>
        </w:tc>
        <w:tc>
          <w:tcPr>
            <w:tcW w:w="2531" w:type="dxa"/>
          </w:tcPr>
          <w:p w14:paraId="431586ED" w14:textId="77777777" w:rsidR="00AC7E81" w:rsidRPr="00477436" w:rsidRDefault="00AC7E81" w:rsidP="00165F6F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8C6065E" wp14:editId="1FEF240F">
                      <wp:simplePos x="0" y="0"/>
                      <wp:positionH relativeFrom="column">
                        <wp:posOffset>-8015</wp:posOffset>
                      </wp:positionH>
                      <wp:positionV relativeFrom="paragraph">
                        <wp:posOffset>-4038</wp:posOffset>
                      </wp:positionV>
                      <wp:extent cx="1535502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55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5B133" id="Conector recto 1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-.3pt" to="120.2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" strokecolor="black [3040]"/>
                  </w:pict>
                </mc:Fallback>
              </mc:AlternateConten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${N8}</w:t>
            </w:r>
          </w:p>
        </w:tc>
      </w:tr>
      <w:tr w:rsidR="00AC7E81" w:rsidRPr="00B516F8" w14:paraId="52FFD5BA" w14:textId="77777777" w:rsidTr="00165F6F">
        <w:trPr>
          <w:trHeight w:val="1142"/>
        </w:trPr>
        <w:tc>
          <w:tcPr>
            <w:tcW w:w="2531" w:type="dxa"/>
          </w:tcPr>
          <w:p w14:paraId="3444FDC6" w14:textId="77777777" w:rsidR="00AC7E81" w:rsidRPr="00477436" w:rsidRDefault="00AC7E81" w:rsidP="00165F6F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b/>
                <w:bCs/>
                <w:sz w:val="18"/>
                <w:szCs w:val="18"/>
              </w:rPr>
              <w:t>JEFE (A) DE DEPARTAMENTO DE RELACIONES LABORALES</w:t>
            </w:r>
          </w:p>
          <w:p w14:paraId="55C85FC8" w14:textId="77777777" w:rsidR="00AC7E81" w:rsidRPr="00477436" w:rsidRDefault="00AC7E81" w:rsidP="00165F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030F671C" w14:textId="77777777" w:rsidR="00AC7E81" w:rsidRPr="00477436" w:rsidRDefault="00AC7E81" w:rsidP="00165F6F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b/>
                <w:bCs/>
                <w:sz w:val="18"/>
                <w:szCs w:val="18"/>
              </w:rPr>
              <w:t>JEFE (A)DE DEPARTAMENTO DE PRESUPUESTO Y CONTROL DEL GASTO</w:t>
            </w:r>
          </w:p>
        </w:tc>
        <w:tc>
          <w:tcPr>
            <w:tcW w:w="2531" w:type="dxa"/>
          </w:tcPr>
          <w:p w14:paraId="00F33C6C" w14:textId="77777777" w:rsidR="00AC7E81" w:rsidRPr="00477436" w:rsidRDefault="00AC7E81" w:rsidP="00165F6F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b/>
                <w:bCs/>
                <w:sz w:val="18"/>
                <w:szCs w:val="18"/>
              </w:rPr>
              <w:t>JEFE (A)DE DEPARTAMENTO CAPACITACIÓN Y TRANSPARENCIA</w:t>
            </w:r>
          </w:p>
        </w:tc>
        <w:tc>
          <w:tcPr>
            <w:tcW w:w="2531" w:type="dxa"/>
          </w:tcPr>
          <w:p w14:paraId="0E61A4E6" w14:textId="77777777" w:rsidR="00AC7E81" w:rsidRPr="00477436" w:rsidRDefault="00AC7E81" w:rsidP="00165F6F">
            <w:pPr>
              <w:jc w:val="center"/>
              <w:rPr>
                <w:sz w:val="18"/>
                <w:szCs w:val="18"/>
              </w:rPr>
            </w:pPr>
            <w:r w:rsidRPr="00477436">
              <w:rPr>
                <w:b/>
                <w:bCs/>
                <w:sz w:val="18"/>
                <w:szCs w:val="18"/>
              </w:rPr>
              <w:t>JEFE (A) DE DEPARTAMENTO DE PERSONAL</w:t>
            </w:r>
          </w:p>
        </w:tc>
      </w:tr>
      <w:bookmarkEnd w:id="0"/>
    </w:tbl>
    <w:p w14:paraId="3BB726E7" w14:textId="77777777" w:rsidR="00AC7E81" w:rsidRPr="007A1DB2" w:rsidRDefault="00AC7E81" w:rsidP="00AC7E81"/>
    <w:p w14:paraId="5D3DED12" w14:textId="77777777" w:rsidR="00DB0C74" w:rsidRDefault="00DB0C74">
      <w:pPr>
        <w:rPr>
          <w:lang w:val="es-MX"/>
        </w:rPr>
      </w:pPr>
    </w:p>
    <w:sectPr w:rsidR="00DB0C74" w:rsidSect="00896A1C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BC56" w14:textId="77777777" w:rsidR="00896A1C" w:rsidRDefault="00896A1C" w:rsidP="00984A99">
      <w:r>
        <w:separator/>
      </w:r>
    </w:p>
  </w:endnote>
  <w:endnote w:type="continuationSeparator" w:id="0">
    <w:p w14:paraId="3288FD14" w14:textId="77777777" w:rsidR="00896A1C" w:rsidRDefault="00896A1C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3816" w14:textId="77777777" w:rsidR="00896A1C" w:rsidRDefault="00896A1C" w:rsidP="00984A99">
      <w:r>
        <w:separator/>
      </w:r>
    </w:p>
  </w:footnote>
  <w:footnote w:type="continuationSeparator" w:id="0">
    <w:p w14:paraId="4DE38C97" w14:textId="77777777" w:rsidR="00896A1C" w:rsidRDefault="00896A1C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20FF2"/>
    <w:rsid w:val="00421AC3"/>
    <w:rsid w:val="00447ADC"/>
    <w:rsid w:val="00467062"/>
    <w:rsid w:val="00492F1E"/>
    <w:rsid w:val="004A06BC"/>
    <w:rsid w:val="004D4FC4"/>
    <w:rsid w:val="004F6150"/>
    <w:rsid w:val="00552D7F"/>
    <w:rsid w:val="00570363"/>
    <w:rsid w:val="005950B0"/>
    <w:rsid w:val="005F0159"/>
    <w:rsid w:val="005F7946"/>
    <w:rsid w:val="00606BA6"/>
    <w:rsid w:val="006922A2"/>
    <w:rsid w:val="006C2855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96A1C"/>
    <w:rsid w:val="008A5F8D"/>
    <w:rsid w:val="008B2526"/>
    <w:rsid w:val="008D1BBB"/>
    <w:rsid w:val="008E62C0"/>
    <w:rsid w:val="00904F8E"/>
    <w:rsid w:val="009075A9"/>
    <w:rsid w:val="00911725"/>
    <w:rsid w:val="009134E7"/>
    <w:rsid w:val="00921F8B"/>
    <w:rsid w:val="00934404"/>
    <w:rsid w:val="00953D50"/>
    <w:rsid w:val="00976C62"/>
    <w:rsid w:val="00976F6C"/>
    <w:rsid w:val="00984A99"/>
    <w:rsid w:val="009A2B42"/>
    <w:rsid w:val="009A683C"/>
    <w:rsid w:val="009C5B21"/>
    <w:rsid w:val="009D0F24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846C5"/>
    <w:rsid w:val="00B96FEA"/>
    <w:rsid w:val="00BA322B"/>
    <w:rsid w:val="00BA3537"/>
    <w:rsid w:val="00BA6CB5"/>
    <w:rsid w:val="00BE7230"/>
    <w:rsid w:val="00BF1BF1"/>
    <w:rsid w:val="00C838AD"/>
    <w:rsid w:val="00C96A31"/>
    <w:rsid w:val="00CA14A6"/>
    <w:rsid w:val="00CE295D"/>
    <w:rsid w:val="00CE3636"/>
    <w:rsid w:val="00D44587"/>
    <w:rsid w:val="00D61379"/>
    <w:rsid w:val="00DB0C74"/>
    <w:rsid w:val="00DB75A7"/>
    <w:rsid w:val="00DC24D3"/>
    <w:rsid w:val="00DD161D"/>
    <w:rsid w:val="00DE571C"/>
    <w:rsid w:val="00E16AFE"/>
    <w:rsid w:val="00E53148"/>
    <w:rsid w:val="00E5340A"/>
    <w:rsid w:val="00E669D0"/>
    <w:rsid w:val="00E93A57"/>
    <w:rsid w:val="00EC4EF1"/>
    <w:rsid w:val="00EE2F94"/>
    <w:rsid w:val="00F02900"/>
    <w:rsid w:val="00F2342F"/>
    <w:rsid w:val="00F264F6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Abraham Isaias Ponce Moreno</cp:lastModifiedBy>
  <cp:revision>2</cp:revision>
  <cp:lastPrinted>2024-01-02T19:18:00Z</cp:lastPrinted>
  <dcterms:created xsi:type="dcterms:W3CDTF">2024-01-29T15:32:00Z</dcterms:created>
  <dcterms:modified xsi:type="dcterms:W3CDTF">2024-01-29T15:32:00Z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