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C7F55" w:rsidRPr="00F9141E" w:rsidRDefault="0078625D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K.C.</w:t>
      </w:r>
      <w:r w:rsidR="00DB6CAB" w:rsidRPr="00F9141E">
        <w:rPr>
          <w:rFonts w:ascii="Arial" w:hAnsi="Arial" w:cs="Arial"/>
          <w:b/>
          <w:bCs/>
          <w:sz w:val="32"/>
          <w:szCs w:val="32"/>
        </w:rPr>
        <w:t xml:space="preserve"> Tung</w:t>
      </w:r>
      <w:r>
        <w:rPr>
          <w:rFonts w:ascii="Arial" w:hAnsi="Arial" w:cs="Arial"/>
          <w:b/>
          <w:bCs/>
          <w:sz w:val="32"/>
          <w:szCs w:val="32"/>
        </w:rPr>
        <w:t>, PhD</w:t>
      </w:r>
      <w:r w:rsidR="006D700B">
        <w:rPr>
          <w:rFonts w:ascii="Arial" w:hAnsi="Arial" w:cs="Arial"/>
          <w:b/>
          <w:bCs/>
          <w:sz w:val="32"/>
          <w:szCs w:val="32"/>
        </w:rPr>
        <w:t xml:space="preserve"> </w:t>
      </w:r>
    </w:p>
    <w:p w:rsidR="00DB6CAB" w:rsidRDefault="00DB6CAB">
      <w:pPr>
        <w:rPr>
          <w:rFonts w:ascii="Arial" w:hAnsi="Arial" w:cs="Arial"/>
        </w:rPr>
      </w:pPr>
    </w:p>
    <w:p w:rsidR="00DB6CAB" w:rsidRPr="00F9141E" w:rsidRDefault="00DB6CAB">
      <w:pPr>
        <w:rPr>
          <w:rFonts w:ascii="Arial" w:hAnsi="Arial" w:cs="Arial"/>
          <w:sz w:val="20"/>
          <w:szCs w:val="20"/>
        </w:rPr>
      </w:pPr>
      <w:r w:rsidRPr="00F9141E">
        <w:rPr>
          <w:rFonts w:ascii="Arial" w:hAnsi="Arial" w:cs="Arial"/>
          <w:sz w:val="20"/>
          <w:szCs w:val="20"/>
        </w:rPr>
        <w:t xml:space="preserve">Email: </w:t>
      </w:r>
      <w:hyperlink r:id="rId7" w:history="1">
        <w:r w:rsidRPr="00F9141E">
          <w:rPr>
            <w:rStyle w:val="Hyperlink"/>
            <w:rFonts w:ascii="Arial" w:hAnsi="Arial" w:cs="Arial"/>
            <w:sz w:val="20"/>
            <w:szCs w:val="20"/>
          </w:rPr>
          <w:t>kctung75034@gmail.com</w:t>
        </w:r>
      </w:hyperlink>
      <w:r w:rsidRPr="00F9141E">
        <w:rPr>
          <w:rFonts w:ascii="Arial" w:hAnsi="Arial" w:cs="Arial"/>
          <w:sz w:val="20"/>
          <w:szCs w:val="20"/>
        </w:rPr>
        <w:tab/>
      </w:r>
      <w:r w:rsidR="006D700B">
        <w:rPr>
          <w:rFonts w:ascii="Arial" w:hAnsi="Arial" w:cs="Arial"/>
          <w:sz w:val="20"/>
          <w:szCs w:val="20"/>
        </w:rPr>
        <w:tab/>
      </w:r>
      <w:r w:rsidRPr="00F9141E">
        <w:rPr>
          <w:rFonts w:ascii="Arial" w:hAnsi="Arial" w:cs="Arial"/>
          <w:sz w:val="20"/>
          <w:szCs w:val="20"/>
        </w:rPr>
        <w:t>Phone: (631)-943-4760</w:t>
      </w:r>
      <w:r w:rsidRPr="00F9141E">
        <w:rPr>
          <w:rFonts w:ascii="Arial" w:hAnsi="Arial" w:cs="Arial"/>
          <w:sz w:val="20"/>
          <w:szCs w:val="20"/>
        </w:rPr>
        <w:tab/>
      </w:r>
      <w:r w:rsidR="006D700B">
        <w:rPr>
          <w:rFonts w:ascii="Arial" w:hAnsi="Arial" w:cs="Arial"/>
          <w:sz w:val="20"/>
          <w:szCs w:val="20"/>
        </w:rPr>
        <w:tab/>
      </w:r>
      <w:r w:rsidRPr="00F9141E">
        <w:rPr>
          <w:rFonts w:ascii="Arial" w:hAnsi="Arial" w:cs="Arial"/>
          <w:sz w:val="20"/>
          <w:szCs w:val="20"/>
        </w:rPr>
        <w:t>Citizenship: USA</w:t>
      </w:r>
    </w:p>
    <w:p w:rsidR="00DB6CAB" w:rsidRDefault="00DB6CAB">
      <w:pPr>
        <w:rPr>
          <w:rFonts w:ascii="Arial" w:hAnsi="Arial" w:cs="Arial"/>
          <w:sz w:val="20"/>
          <w:szCs w:val="20"/>
        </w:rPr>
      </w:pPr>
      <w:r w:rsidRPr="00F9141E">
        <w:rPr>
          <w:rFonts w:ascii="Arial" w:hAnsi="Arial" w:cs="Arial"/>
          <w:sz w:val="20"/>
          <w:szCs w:val="20"/>
        </w:rPr>
        <w:t xml:space="preserve">Address: 5203 </w:t>
      </w:r>
      <w:proofErr w:type="spellStart"/>
      <w:r w:rsidRPr="00F9141E">
        <w:rPr>
          <w:rFonts w:ascii="Arial" w:hAnsi="Arial" w:cs="Arial"/>
          <w:sz w:val="20"/>
          <w:szCs w:val="20"/>
        </w:rPr>
        <w:t>Lakehill</w:t>
      </w:r>
      <w:proofErr w:type="spellEnd"/>
      <w:r w:rsidRPr="00F9141E">
        <w:rPr>
          <w:rFonts w:ascii="Arial" w:hAnsi="Arial" w:cs="Arial"/>
          <w:sz w:val="20"/>
          <w:szCs w:val="20"/>
        </w:rPr>
        <w:t xml:space="preserve"> Blvd, Frisco, TX 75034</w:t>
      </w:r>
    </w:p>
    <w:p w:rsidR="006B2D0E" w:rsidRDefault="006B2D0E">
      <w:p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Github</w:t>
      </w:r>
      <w:proofErr w:type="spellEnd"/>
      <w:r>
        <w:rPr>
          <w:rFonts w:ascii="Arial" w:hAnsi="Arial" w:cs="Arial"/>
          <w:sz w:val="20"/>
          <w:szCs w:val="20"/>
        </w:rPr>
        <w:t xml:space="preserve">: </w:t>
      </w:r>
      <w:r w:rsidR="00FC6B8B" w:rsidRPr="00FC6B8B">
        <w:rPr>
          <w:rFonts w:ascii="Arial" w:hAnsi="Arial" w:cs="Arial"/>
          <w:sz w:val="20"/>
          <w:szCs w:val="20"/>
        </w:rPr>
        <w:t>github.com/isaid22</w:t>
      </w:r>
      <w:r w:rsidR="00FC6B8B">
        <w:rPr>
          <w:rFonts w:ascii="Arial" w:hAnsi="Arial" w:cs="Arial"/>
          <w:sz w:val="20"/>
          <w:szCs w:val="20"/>
        </w:rPr>
        <w:tab/>
      </w:r>
      <w:r w:rsidR="00FC6B8B">
        <w:rPr>
          <w:rFonts w:ascii="Arial" w:hAnsi="Arial" w:cs="Arial"/>
          <w:sz w:val="20"/>
          <w:szCs w:val="20"/>
        </w:rPr>
        <w:tab/>
      </w:r>
      <w:r w:rsidR="00FC6B8B">
        <w:rPr>
          <w:rFonts w:ascii="Arial" w:hAnsi="Arial" w:cs="Arial"/>
          <w:sz w:val="20"/>
          <w:szCs w:val="20"/>
        </w:rPr>
        <w:tab/>
      </w:r>
      <w:r w:rsidR="00FC6B8B">
        <w:rPr>
          <w:rFonts w:ascii="Arial" w:hAnsi="Arial" w:cs="Arial"/>
          <w:sz w:val="20"/>
          <w:szCs w:val="20"/>
        </w:rPr>
        <w:tab/>
        <w:t xml:space="preserve">LinkedIn: </w:t>
      </w:r>
      <w:r w:rsidR="00FC6B8B" w:rsidRPr="00FC6B8B">
        <w:rPr>
          <w:rFonts w:ascii="Arial" w:hAnsi="Arial" w:cs="Arial"/>
          <w:sz w:val="20"/>
          <w:szCs w:val="20"/>
        </w:rPr>
        <w:t>https://www.linkedin.com/in/kc-tung/</w:t>
      </w:r>
    </w:p>
    <w:p w:rsidR="005D0111" w:rsidRDefault="005D0111">
      <w:pPr>
        <w:rPr>
          <w:rFonts w:ascii="Arial" w:hAnsi="Arial" w:cs="Arial"/>
          <w:sz w:val="20"/>
          <w:szCs w:val="20"/>
        </w:rPr>
      </w:pPr>
    </w:p>
    <w:p w:rsidR="00882F65" w:rsidRPr="00CE3D1E" w:rsidRDefault="00CE3D1E">
      <w:p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 xml:space="preserve">Senior AI/ML executive with 15+ years of experience building and governing enterprise-scale AI, machine learning, and generative AI in highly regulated environments. Proven leader in evolving organizations from traditional ML to </w:t>
      </w:r>
      <w:proofErr w:type="spellStart"/>
      <w:r w:rsidRPr="00CE3D1E">
        <w:rPr>
          <w:rFonts w:ascii="Arial" w:hAnsi="Arial" w:cs="Arial"/>
          <w:sz w:val="20"/>
          <w:szCs w:val="20"/>
        </w:rPr>
        <w:t>GenAI</w:t>
      </w:r>
      <w:proofErr w:type="spellEnd"/>
      <w:r w:rsidRPr="00CE3D1E">
        <w:rPr>
          <w:rFonts w:ascii="Arial" w:hAnsi="Arial" w:cs="Arial"/>
          <w:sz w:val="20"/>
          <w:szCs w:val="20"/>
        </w:rPr>
        <w:t xml:space="preserve"> and agentic systems through reusable platforms, responsible AI, and </w:t>
      </w:r>
      <w:proofErr w:type="spellStart"/>
      <w:r w:rsidRPr="00CE3D1E">
        <w:rPr>
          <w:rFonts w:ascii="Arial" w:hAnsi="Arial" w:cs="Arial"/>
          <w:sz w:val="20"/>
          <w:szCs w:val="20"/>
        </w:rPr>
        <w:t>MLOps</w:t>
      </w:r>
      <w:proofErr w:type="spellEnd"/>
      <w:r w:rsidRPr="00CE3D1E">
        <w:rPr>
          <w:rFonts w:ascii="Arial" w:hAnsi="Arial" w:cs="Arial"/>
          <w:sz w:val="20"/>
          <w:szCs w:val="20"/>
        </w:rPr>
        <w:t xml:space="preserve"> at scale. Combines deep technical expertise with strong executive stakeholder leadership.</w:t>
      </w:r>
    </w:p>
    <w:p w:rsidR="00CE3D1E" w:rsidRDefault="00CE3D1E">
      <w:pPr>
        <w:rPr>
          <w:rFonts w:ascii="Arial" w:hAnsi="Arial" w:cs="Arial"/>
        </w:rPr>
      </w:pPr>
    </w:p>
    <w:p w:rsidR="00D5629F" w:rsidRPr="00F9141E" w:rsidRDefault="00CE3D1E" w:rsidP="00A35C3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EXECUTIVE AI / ML CAPABILITIES</w:t>
      </w:r>
    </w:p>
    <w:p w:rsidR="00CE3D1E" w:rsidRPr="00CE3D1E" w:rsidRDefault="00CE3D1E" w:rsidP="00CE3D1E">
      <w:pPr>
        <w:pStyle w:val="NormalWeb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>Enterprise AI/ML strategy, platform architecture, and capability enablement</w:t>
      </w:r>
    </w:p>
    <w:p w:rsidR="00CE3D1E" w:rsidRPr="00CE3D1E" w:rsidRDefault="00CE3D1E" w:rsidP="00CE3D1E">
      <w:pPr>
        <w:pStyle w:val="NormalWeb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 xml:space="preserve">Generative AI, LLMs, RAG, and </w:t>
      </w:r>
      <w:r w:rsidRPr="00CE3D1E">
        <w:rPr>
          <w:rStyle w:val="Strong"/>
          <w:rFonts w:ascii="Arial" w:hAnsi="Arial" w:cs="Arial"/>
          <w:sz w:val="20"/>
          <w:szCs w:val="20"/>
        </w:rPr>
        <w:t>agentic / autonomous AI systems</w:t>
      </w:r>
    </w:p>
    <w:p w:rsidR="00CE3D1E" w:rsidRPr="00CE3D1E" w:rsidRDefault="00CE3D1E" w:rsidP="00CE3D1E">
      <w:pPr>
        <w:pStyle w:val="NormalWeb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>AI governance, model risk management, and responsible AI frameworks</w:t>
      </w:r>
    </w:p>
    <w:p w:rsidR="00CE3D1E" w:rsidRPr="00CE3D1E" w:rsidRDefault="00CE3D1E" w:rsidP="00CE3D1E">
      <w:pPr>
        <w:pStyle w:val="NormalWeb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 xml:space="preserve">Cloud-native </w:t>
      </w:r>
      <w:proofErr w:type="spellStart"/>
      <w:r w:rsidRPr="00CE3D1E">
        <w:rPr>
          <w:rFonts w:ascii="Arial" w:hAnsi="Arial" w:cs="Arial"/>
          <w:sz w:val="20"/>
          <w:szCs w:val="20"/>
        </w:rPr>
        <w:t>MLOps</w:t>
      </w:r>
      <w:proofErr w:type="spellEnd"/>
      <w:r w:rsidRPr="00CE3D1E">
        <w:rPr>
          <w:rFonts w:ascii="Arial" w:hAnsi="Arial" w:cs="Arial"/>
          <w:sz w:val="20"/>
          <w:szCs w:val="20"/>
        </w:rPr>
        <w:t>, CI/CD, and scalable analytics platforms</w:t>
      </w:r>
    </w:p>
    <w:p w:rsidR="00CE3D1E" w:rsidRPr="00CE3D1E" w:rsidRDefault="00CE3D1E" w:rsidP="00CE3D1E">
      <w:pPr>
        <w:pStyle w:val="NormalWeb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>Executive stakeholder engagement and cross-functional transformation</w:t>
      </w:r>
    </w:p>
    <w:p w:rsidR="00CE3D1E" w:rsidRPr="00CE3D1E" w:rsidRDefault="00CE3D1E" w:rsidP="00CE3D1E">
      <w:pPr>
        <w:pStyle w:val="NormalWeb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>Building and leading high-performing AI, ML, and data science teams</w:t>
      </w:r>
    </w:p>
    <w:p w:rsidR="00D5629F" w:rsidRDefault="00D5629F" w:rsidP="00D5629F">
      <w:pPr>
        <w:rPr>
          <w:rFonts w:ascii="Arial" w:hAnsi="Arial" w:cs="Arial"/>
        </w:rPr>
      </w:pPr>
    </w:p>
    <w:p w:rsidR="00356E2B" w:rsidRDefault="00356E2B" w:rsidP="00356E2B">
      <w:pPr>
        <w:rPr>
          <w:rFonts w:ascii="Arial" w:hAnsi="Arial" w:cs="Arial"/>
          <w:b/>
          <w:bCs/>
        </w:rPr>
      </w:pPr>
      <w:r w:rsidRPr="00F9141E">
        <w:rPr>
          <w:rFonts w:ascii="Arial" w:hAnsi="Arial" w:cs="Arial"/>
          <w:b/>
          <w:bCs/>
        </w:rPr>
        <w:t>WORK EXPERIENCES</w:t>
      </w:r>
    </w:p>
    <w:p w:rsidR="0078625D" w:rsidRDefault="0078625D" w:rsidP="0078625D">
      <w:pPr>
        <w:rPr>
          <w:rFonts w:ascii="Arial" w:hAnsi="Arial" w:cs="Arial"/>
          <w:color w:val="0D0D0D"/>
          <w:sz w:val="20"/>
          <w:szCs w:val="20"/>
          <w:shd w:val="clear" w:color="auto" w:fill="FFFFFF"/>
        </w:rPr>
      </w:pPr>
      <w:r w:rsidRPr="002E78AA">
        <w:rPr>
          <w:rFonts w:ascii="Arial" w:hAnsi="Arial" w:cs="Arial"/>
          <w:b/>
          <w:bCs/>
          <w:sz w:val="20"/>
          <w:szCs w:val="20"/>
        </w:rPr>
        <w:t>JPMorgan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2E78AA">
        <w:rPr>
          <w:rFonts w:ascii="Arial" w:hAnsi="Arial" w:cs="Arial"/>
          <w:b/>
          <w:bCs/>
          <w:sz w:val="20"/>
          <w:szCs w:val="20"/>
        </w:rPr>
        <w:t>Chase</w:t>
      </w:r>
      <w:r>
        <w:rPr>
          <w:rFonts w:ascii="Arial" w:hAnsi="Arial" w:cs="Arial"/>
          <w:b/>
          <w:bCs/>
        </w:rPr>
        <w:t xml:space="preserve">    </w:t>
      </w:r>
      <w:r>
        <w:rPr>
          <w:rFonts w:ascii="Arial" w:hAnsi="Arial" w:cs="Arial"/>
          <w:sz w:val="20"/>
          <w:szCs w:val="20"/>
        </w:rPr>
        <w:tab/>
      </w:r>
      <w:r w:rsidR="00080E65">
        <w:rPr>
          <w:rFonts w:ascii="Arial" w:hAnsi="Arial" w:cs="Arial"/>
          <w:sz w:val="20"/>
          <w:szCs w:val="20"/>
        </w:rPr>
        <w:t>Vice President, Applied AI/ML</w:t>
      </w:r>
      <w:r w:rsidRPr="002E78AA">
        <w:rPr>
          <w:rFonts w:ascii="Arial" w:hAnsi="Arial" w:cs="Arial"/>
          <w:sz w:val="20"/>
          <w:szCs w:val="20"/>
        </w:rPr>
        <w:tab/>
      </w:r>
      <w:r w:rsidRPr="002E78AA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2E78AA">
        <w:rPr>
          <w:rFonts w:ascii="Arial" w:hAnsi="Arial" w:cs="Arial"/>
          <w:sz w:val="20"/>
          <w:szCs w:val="20"/>
        </w:rPr>
        <w:t>4/2024 – present</w:t>
      </w:r>
    </w:p>
    <w:p w:rsidR="0078625D" w:rsidRDefault="0078625D" w:rsidP="0078625D">
      <w:pPr>
        <w:pStyle w:val="ListParagraph"/>
        <w:rPr>
          <w:rFonts w:ascii="Arial" w:hAnsi="Arial" w:cs="Arial"/>
          <w:sz w:val="20"/>
          <w:szCs w:val="20"/>
        </w:rPr>
      </w:pPr>
    </w:p>
    <w:p w:rsidR="00CE3D1E" w:rsidRPr="00CE3D1E" w:rsidRDefault="00CE3D1E" w:rsidP="00CE3D1E">
      <w:pPr>
        <w:pStyle w:val="NormalWeb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CE3D1E">
        <w:rPr>
          <w:rStyle w:val="Strong"/>
          <w:rFonts w:ascii="Arial" w:hAnsi="Arial" w:cs="Arial"/>
          <w:sz w:val="20"/>
          <w:szCs w:val="20"/>
        </w:rPr>
        <w:t>Lead enterprise AI/ML capability development</w:t>
      </w:r>
      <w:r w:rsidRPr="00CE3D1E">
        <w:rPr>
          <w:rFonts w:ascii="Arial" w:hAnsi="Arial" w:cs="Arial"/>
          <w:sz w:val="20"/>
          <w:szCs w:val="20"/>
        </w:rPr>
        <w:t>, architecting and operationalizing production-grade machine learning, generative AI, and LLM-powered platforms across regulated digital and communications channels.</w:t>
      </w:r>
    </w:p>
    <w:p w:rsidR="00CE3D1E" w:rsidRPr="00CE3D1E" w:rsidRDefault="00CE3D1E" w:rsidP="00CE3D1E">
      <w:pPr>
        <w:pStyle w:val="NormalWeb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CE3D1E">
        <w:rPr>
          <w:rStyle w:val="Strong"/>
          <w:rFonts w:ascii="Arial" w:hAnsi="Arial" w:cs="Arial"/>
          <w:sz w:val="20"/>
          <w:szCs w:val="20"/>
        </w:rPr>
        <w:t>Drive the evolution from traditional ML to generative and agentic AI systems</w:t>
      </w:r>
      <w:r w:rsidRPr="00CE3D1E">
        <w:rPr>
          <w:rFonts w:ascii="Arial" w:hAnsi="Arial" w:cs="Arial"/>
          <w:sz w:val="20"/>
          <w:szCs w:val="20"/>
        </w:rPr>
        <w:t>, establishing reusable architectures for RAG pipelines, LLM evaluation, prompt engineering, and decision-support workflows.</w:t>
      </w:r>
    </w:p>
    <w:p w:rsidR="00CE3D1E" w:rsidRPr="00CE3D1E" w:rsidRDefault="00CE3D1E" w:rsidP="00CE3D1E">
      <w:pPr>
        <w:pStyle w:val="NormalWeb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 xml:space="preserve">Partner with senior business, technology, and risk stakeholders to </w:t>
      </w:r>
      <w:r w:rsidRPr="00CE3D1E">
        <w:rPr>
          <w:rStyle w:val="Strong"/>
          <w:rFonts w:ascii="Arial" w:hAnsi="Arial" w:cs="Arial"/>
          <w:sz w:val="20"/>
          <w:szCs w:val="20"/>
        </w:rPr>
        <w:t>translate firm-wide strategy into scalable AI solutions</w:t>
      </w:r>
      <w:r w:rsidRPr="00CE3D1E">
        <w:rPr>
          <w:rFonts w:ascii="Arial" w:hAnsi="Arial" w:cs="Arial"/>
          <w:sz w:val="20"/>
          <w:szCs w:val="20"/>
        </w:rPr>
        <w:t>, delivering measurable improvements in customer engagement and operational effectiveness.</w:t>
      </w:r>
    </w:p>
    <w:p w:rsidR="00CE3D1E" w:rsidRPr="00CE3D1E" w:rsidRDefault="00CE3D1E" w:rsidP="00CE3D1E">
      <w:pPr>
        <w:pStyle w:val="NormalWeb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CE3D1E">
        <w:rPr>
          <w:rStyle w:val="Strong"/>
          <w:rFonts w:ascii="Arial" w:hAnsi="Arial" w:cs="Arial"/>
          <w:sz w:val="20"/>
          <w:szCs w:val="20"/>
        </w:rPr>
        <w:t>Own AI governance, model risk reviews, and compliance documentation</w:t>
      </w:r>
      <w:r w:rsidRPr="00CE3D1E">
        <w:rPr>
          <w:rFonts w:ascii="Arial" w:hAnsi="Arial" w:cs="Arial"/>
          <w:sz w:val="20"/>
          <w:szCs w:val="20"/>
        </w:rPr>
        <w:t>, ensuring safe, responsible, and compliant use of AI in alignment with enterprise and regulatory standards.</w:t>
      </w:r>
    </w:p>
    <w:p w:rsidR="00CE3D1E" w:rsidRPr="00CE3D1E" w:rsidRDefault="00CE3D1E" w:rsidP="00CE3D1E">
      <w:pPr>
        <w:pStyle w:val="NormalWeb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 xml:space="preserve">Design and implement </w:t>
      </w:r>
      <w:r w:rsidRPr="00CE3D1E">
        <w:rPr>
          <w:rStyle w:val="Strong"/>
          <w:rFonts w:ascii="Arial" w:hAnsi="Arial" w:cs="Arial"/>
          <w:sz w:val="20"/>
          <w:szCs w:val="20"/>
        </w:rPr>
        <w:t xml:space="preserve">enterprise </w:t>
      </w:r>
      <w:proofErr w:type="spellStart"/>
      <w:r w:rsidRPr="00CE3D1E">
        <w:rPr>
          <w:rStyle w:val="Strong"/>
          <w:rFonts w:ascii="Arial" w:hAnsi="Arial" w:cs="Arial"/>
          <w:sz w:val="20"/>
          <w:szCs w:val="20"/>
        </w:rPr>
        <w:t>MLOps</w:t>
      </w:r>
      <w:proofErr w:type="spellEnd"/>
      <w:r w:rsidRPr="00CE3D1E">
        <w:rPr>
          <w:rStyle w:val="Strong"/>
          <w:rFonts w:ascii="Arial" w:hAnsi="Arial" w:cs="Arial"/>
          <w:sz w:val="20"/>
          <w:szCs w:val="20"/>
        </w:rPr>
        <w:t xml:space="preserve"> frameworks</w:t>
      </w:r>
      <w:r w:rsidRPr="00CE3D1E">
        <w:rPr>
          <w:rFonts w:ascii="Arial" w:hAnsi="Arial" w:cs="Arial"/>
          <w:sz w:val="20"/>
          <w:szCs w:val="20"/>
        </w:rPr>
        <w:t>, including CI/CD pipelines, model lifecycle management, monitoring, and performance evaluation using infrastructure-as-code and cloud-native tooling.</w:t>
      </w:r>
    </w:p>
    <w:p w:rsidR="00CE3D1E" w:rsidRPr="00CE3D1E" w:rsidRDefault="00CE3D1E" w:rsidP="00CE3D1E">
      <w:pPr>
        <w:pStyle w:val="NormalWeb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 xml:space="preserve">Lead cross-functional teams spanning data science, engineering, and platform groups to </w:t>
      </w:r>
      <w:r w:rsidRPr="00CE3D1E">
        <w:rPr>
          <w:rStyle w:val="Strong"/>
          <w:rFonts w:ascii="Arial" w:hAnsi="Arial" w:cs="Arial"/>
          <w:sz w:val="20"/>
          <w:szCs w:val="20"/>
        </w:rPr>
        <w:t>enable consistent AI/ML adoption and best practices across business functions</w:t>
      </w:r>
      <w:r w:rsidRPr="00CE3D1E">
        <w:rPr>
          <w:rFonts w:ascii="Arial" w:hAnsi="Arial" w:cs="Arial"/>
          <w:sz w:val="20"/>
          <w:szCs w:val="20"/>
        </w:rPr>
        <w:t>.</w:t>
      </w:r>
    </w:p>
    <w:p w:rsidR="00A03735" w:rsidRPr="00F9141E" w:rsidRDefault="00A03735" w:rsidP="00A03735">
      <w:pPr>
        <w:rPr>
          <w:rFonts w:ascii="Arial" w:hAnsi="Arial" w:cs="Arial"/>
          <w:b/>
          <w:bCs/>
        </w:rPr>
      </w:pPr>
    </w:p>
    <w:p w:rsidR="00356E2B" w:rsidRPr="006D700B" w:rsidRDefault="00356E2B" w:rsidP="00356E2B">
      <w:pPr>
        <w:rPr>
          <w:rFonts w:ascii="Arial" w:hAnsi="Arial" w:cs="Arial"/>
          <w:sz w:val="20"/>
          <w:szCs w:val="20"/>
        </w:rPr>
      </w:pPr>
      <w:r w:rsidRPr="006D700B">
        <w:rPr>
          <w:rFonts w:ascii="Arial" w:hAnsi="Arial" w:cs="Arial"/>
          <w:b/>
          <w:bCs/>
          <w:sz w:val="20"/>
          <w:szCs w:val="20"/>
        </w:rPr>
        <w:t>Amazon AWS</w:t>
      </w:r>
      <w:r w:rsidR="00F67A74">
        <w:rPr>
          <w:rFonts w:ascii="Arial" w:hAnsi="Arial" w:cs="Arial"/>
          <w:sz w:val="20"/>
          <w:szCs w:val="20"/>
        </w:rPr>
        <w:tab/>
      </w:r>
      <w:r w:rsidR="00F67A74">
        <w:rPr>
          <w:rFonts w:ascii="Arial" w:hAnsi="Arial" w:cs="Arial"/>
          <w:sz w:val="20"/>
          <w:szCs w:val="20"/>
        </w:rPr>
        <w:tab/>
      </w:r>
      <w:r w:rsidRPr="006D700B">
        <w:rPr>
          <w:rFonts w:ascii="Arial" w:hAnsi="Arial" w:cs="Arial"/>
          <w:sz w:val="20"/>
          <w:szCs w:val="20"/>
        </w:rPr>
        <w:t>Senior Solution</w:t>
      </w:r>
      <w:r w:rsidR="008E6C11" w:rsidRPr="006D700B">
        <w:rPr>
          <w:rFonts w:ascii="Arial" w:hAnsi="Arial" w:cs="Arial"/>
          <w:sz w:val="20"/>
          <w:szCs w:val="20"/>
        </w:rPr>
        <w:t>s</w:t>
      </w:r>
      <w:r w:rsidRPr="006D700B">
        <w:rPr>
          <w:rFonts w:ascii="Arial" w:hAnsi="Arial" w:cs="Arial"/>
          <w:sz w:val="20"/>
          <w:szCs w:val="20"/>
        </w:rPr>
        <w:t xml:space="preserve"> Architect </w:t>
      </w:r>
      <w:r w:rsidR="006D700B">
        <w:rPr>
          <w:rFonts w:ascii="Arial" w:hAnsi="Arial" w:cs="Arial"/>
          <w:sz w:val="20"/>
          <w:szCs w:val="20"/>
        </w:rPr>
        <w:tab/>
      </w:r>
      <w:r w:rsidRPr="006D700B">
        <w:rPr>
          <w:rFonts w:ascii="Arial" w:hAnsi="Arial" w:cs="Arial"/>
          <w:sz w:val="20"/>
          <w:szCs w:val="20"/>
        </w:rPr>
        <w:t>7/2021 – 3/2024</w:t>
      </w:r>
    </w:p>
    <w:p w:rsidR="00CE3D1E" w:rsidRPr="00CE3D1E" w:rsidRDefault="00CE3D1E" w:rsidP="00CE3D1E">
      <w:pPr>
        <w:pStyle w:val="NormalWeb"/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 xml:space="preserve">Led the design and adoption of </w:t>
      </w:r>
      <w:r w:rsidRPr="00CE3D1E">
        <w:rPr>
          <w:rStyle w:val="Strong"/>
          <w:rFonts w:ascii="Arial" w:hAnsi="Arial" w:cs="Arial"/>
          <w:sz w:val="20"/>
          <w:szCs w:val="20"/>
        </w:rPr>
        <w:t>enterprise-scale model benchmarking, evaluation, and performance baselining frameworks</w:t>
      </w:r>
      <w:r w:rsidRPr="00CE3D1E">
        <w:rPr>
          <w:rFonts w:ascii="Arial" w:hAnsi="Arial" w:cs="Arial"/>
          <w:sz w:val="20"/>
          <w:szCs w:val="20"/>
        </w:rPr>
        <w:t xml:space="preserve"> for large-scale ML and foundation-model workloads.</w:t>
      </w:r>
    </w:p>
    <w:p w:rsidR="00CE3D1E" w:rsidRPr="00CE3D1E" w:rsidRDefault="00CE3D1E" w:rsidP="00CE3D1E">
      <w:pPr>
        <w:pStyle w:val="NormalWeb"/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 xml:space="preserve">Partnered with ML researchers, platform engineers, and product teams to </w:t>
      </w:r>
      <w:r w:rsidRPr="00CE3D1E">
        <w:rPr>
          <w:rStyle w:val="Strong"/>
          <w:rFonts w:ascii="Arial" w:hAnsi="Arial" w:cs="Arial"/>
          <w:sz w:val="20"/>
          <w:szCs w:val="20"/>
        </w:rPr>
        <w:t>assess model quality, scalability, cost-performance tradeoffs, and production readiness</w:t>
      </w:r>
      <w:r w:rsidRPr="00CE3D1E">
        <w:rPr>
          <w:rFonts w:ascii="Arial" w:hAnsi="Arial" w:cs="Arial"/>
          <w:sz w:val="20"/>
          <w:szCs w:val="20"/>
        </w:rPr>
        <w:t xml:space="preserve"> for </w:t>
      </w:r>
      <w:proofErr w:type="spellStart"/>
      <w:r w:rsidRPr="00CE3D1E">
        <w:rPr>
          <w:rFonts w:ascii="Arial" w:hAnsi="Arial" w:cs="Arial"/>
          <w:sz w:val="20"/>
          <w:szCs w:val="20"/>
        </w:rPr>
        <w:t>GenAI</w:t>
      </w:r>
      <w:proofErr w:type="spellEnd"/>
      <w:r w:rsidRPr="00CE3D1E">
        <w:rPr>
          <w:rFonts w:ascii="Arial" w:hAnsi="Arial" w:cs="Arial"/>
          <w:sz w:val="20"/>
          <w:szCs w:val="20"/>
        </w:rPr>
        <w:t xml:space="preserve"> systems.</w:t>
      </w:r>
    </w:p>
    <w:p w:rsidR="00CE3D1E" w:rsidRPr="00CE3D1E" w:rsidRDefault="00CE3D1E" w:rsidP="00CE3D1E">
      <w:pPr>
        <w:pStyle w:val="NormalWeb"/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 xml:space="preserve">Built reproducible evaluation workflows spanning </w:t>
      </w:r>
      <w:r w:rsidRPr="00CE3D1E">
        <w:rPr>
          <w:rStyle w:val="Strong"/>
          <w:rFonts w:ascii="Arial" w:hAnsi="Arial" w:cs="Arial"/>
          <w:sz w:val="20"/>
          <w:szCs w:val="20"/>
        </w:rPr>
        <w:t>training, fine-tuning, inference, and system-level performance optimization</w:t>
      </w:r>
      <w:r w:rsidRPr="00CE3D1E">
        <w:rPr>
          <w:rFonts w:ascii="Arial" w:hAnsi="Arial" w:cs="Arial"/>
          <w:sz w:val="20"/>
          <w:szCs w:val="20"/>
        </w:rPr>
        <w:t>, including GPU-accelerated environments.</w:t>
      </w:r>
    </w:p>
    <w:p w:rsidR="00CE3D1E" w:rsidRPr="00CE3D1E" w:rsidRDefault="00CE3D1E" w:rsidP="00CE3D1E">
      <w:pPr>
        <w:pStyle w:val="NormalWeb"/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lastRenderedPageBreak/>
        <w:t xml:space="preserve">Served as a </w:t>
      </w:r>
      <w:r w:rsidRPr="00CE3D1E">
        <w:rPr>
          <w:rStyle w:val="Strong"/>
          <w:rFonts w:ascii="Arial" w:hAnsi="Arial" w:cs="Arial"/>
          <w:sz w:val="20"/>
          <w:szCs w:val="20"/>
        </w:rPr>
        <w:t>senior technical advisor to executive stakeholders</w:t>
      </w:r>
      <w:r w:rsidRPr="00CE3D1E">
        <w:rPr>
          <w:rFonts w:ascii="Arial" w:hAnsi="Arial" w:cs="Arial"/>
          <w:sz w:val="20"/>
          <w:szCs w:val="20"/>
        </w:rPr>
        <w:t>, translating complex evaluation results into clear guidance for technology adoption and roadmap prioritization.</w:t>
      </w:r>
    </w:p>
    <w:p w:rsidR="00CE3D1E" w:rsidRPr="00CE3D1E" w:rsidRDefault="00CE3D1E" w:rsidP="00CE3D1E">
      <w:pPr>
        <w:pStyle w:val="NormalWeb"/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 xml:space="preserve">Mentored senior engineers and scientists, </w:t>
      </w:r>
      <w:r w:rsidRPr="00CE3D1E">
        <w:rPr>
          <w:rStyle w:val="Strong"/>
          <w:rFonts w:ascii="Arial" w:hAnsi="Arial" w:cs="Arial"/>
          <w:sz w:val="20"/>
          <w:szCs w:val="20"/>
        </w:rPr>
        <w:t>raising organizational standards for experimental rigor, evaluation discipline, and ML system architecture</w:t>
      </w:r>
      <w:r w:rsidRPr="00CE3D1E">
        <w:rPr>
          <w:rFonts w:ascii="Arial" w:hAnsi="Arial" w:cs="Arial"/>
          <w:sz w:val="20"/>
          <w:szCs w:val="20"/>
        </w:rPr>
        <w:t>.</w:t>
      </w:r>
    </w:p>
    <w:p w:rsidR="00356E2B" w:rsidRPr="006D700B" w:rsidRDefault="00354458" w:rsidP="00356E2B">
      <w:pPr>
        <w:rPr>
          <w:rFonts w:ascii="Arial" w:hAnsi="Arial" w:cs="Arial"/>
          <w:sz w:val="20"/>
          <w:szCs w:val="20"/>
        </w:rPr>
      </w:pPr>
      <w:r w:rsidRPr="006D700B">
        <w:rPr>
          <w:rFonts w:ascii="Arial" w:hAnsi="Arial" w:cs="Arial"/>
          <w:b/>
          <w:bCs/>
          <w:sz w:val="20"/>
          <w:szCs w:val="20"/>
        </w:rPr>
        <w:t>Microsoft</w:t>
      </w:r>
      <w:r w:rsidR="00F56242">
        <w:rPr>
          <w:rFonts w:ascii="Arial" w:hAnsi="Arial" w:cs="Arial"/>
          <w:b/>
          <w:bCs/>
          <w:sz w:val="20"/>
          <w:szCs w:val="20"/>
        </w:rPr>
        <w:t xml:space="preserve"> Azure</w:t>
      </w:r>
      <w:r w:rsidR="006D700B">
        <w:rPr>
          <w:rFonts w:ascii="Arial" w:hAnsi="Arial" w:cs="Arial"/>
          <w:sz w:val="20"/>
          <w:szCs w:val="20"/>
        </w:rPr>
        <w:tab/>
      </w:r>
      <w:r w:rsidRPr="006D700B">
        <w:rPr>
          <w:rFonts w:ascii="Arial" w:hAnsi="Arial" w:cs="Arial"/>
          <w:sz w:val="20"/>
          <w:szCs w:val="20"/>
        </w:rPr>
        <w:t>Senior Cloud Solutions Architect</w:t>
      </w:r>
      <w:r w:rsidR="006D700B">
        <w:rPr>
          <w:rFonts w:ascii="Arial" w:hAnsi="Arial" w:cs="Arial"/>
          <w:sz w:val="20"/>
          <w:szCs w:val="20"/>
        </w:rPr>
        <w:tab/>
      </w:r>
      <w:r w:rsidR="006D700B">
        <w:rPr>
          <w:rFonts w:ascii="Arial" w:hAnsi="Arial" w:cs="Arial"/>
          <w:sz w:val="20"/>
          <w:szCs w:val="20"/>
        </w:rPr>
        <w:tab/>
      </w:r>
      <w:r w:rsidRPr="006D700B">
        <w:rPr>
          <w:rFonts w:ascii="Arial" w:hAnsi="Arial" w:cs="Arial"/>
          <w:sz w:val="20"/>
          <w:szCs w:val="20"/>
        </w:rPr>
        <w:t>11/2018 – 07/2021</w:t>
      </w:r>
    </w:p>
    <w:p w:rsidR="00CE3D1E" w:rsidRPr="00CE3D1E" w:rsidRDefault="00CE3D1E" w:rsidP="00CE3D1E">
      <w:pPr>
        <w:pStyle w:val="NormalWeb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 xml:space="preserve">Architected and deployed </w:t>
      </w:r>
      <w:r w:rsidRPr="00CE3D1E">
        <w:rPr>
          <w:rStyle w:val="Strong"/>
          <w:rFonts w:ascii="Arial" w:hAnsi="Arial" w:cs="Arial"/>
          <w:sz w:val="20"/>
          <w:szCs w:val="20"/>
        </w:rPr>
        <w:t>distributed ML and analytics solutions</w:t>
      </w:r>
      <w:r w:rsidRPr="00CE3D1E">
        <w:rPr>
          <w:rFonts w:ascii="Arial" w:hAnsi="Arial" w:cs="Arial"/>
          <w:sz w:val="20"/>
          <w:szCs w:val="20"/>
        </w:rPr>
        <w:t xml:space="preserve"> using Azure ML, TensorFlow, Spark, and Kubernetes for enterprise customers.</w:t>
      </w:r>
    </w:p>
    <w:p w:rsidR="00CE3D1E" w:rsidRPr="00CE3D1E" w:rsidRDefault="00CE3D1E" w:rsidP="00CE3D1E">
      <w:pPr>
        <w:pStyle w:val="NormalWeb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 xml:space="preserve">Led customer engagements to </w:t>
      </w:r>
      <w:r w:rsidRPr="00CE3D1E">
        <w:rPr>
          <w:rStyle w:val="Strong"/>
          <w:rFonts w:ascii="Arial" w:hAnsi="Arial" w:cs="Arial"/>
          <w:sz w:val="20"/>
          <w:szCs w:val="20"/>
        </w:rPr>
        <w:t>translate business objectives into scalable AI/ML architectures</w:t>
      </w:r>
      <w:r w:rsidRPr="00CE3D1E">
        <w:rPr>
          <w:rFonts w:ascii="Arial" w:hAnsi="Arial" w:cs="Arial"/>
          <w:sz w:val="20"/>
          <w:szCs w:val="20"/>
        </w:rPr>
        <w:t>, enabling production deployment and operationalization.</w:t>
      </w:r>
    </w:p>
    <w:p w:rsidR="00CE3D1E" w:rsidRPr="00CE3D1E" w:rsidRDefault="00CE3D1E" w:rsidP="00CE3D1E">
      <w:pPr>
        <w:pStyle w:val="NormalWeb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 xml:space="preserve">Authored best-practice guidance on </w:t>
      </w:r>
      <w:r w:rsidRPr="00CE3D1E">
        <w:rPr>
          <w:rStyle w:val="Strong"/>
          <w:rFonts w:ascii="Arial" w:hAnsi="Arial" w:cs="Arial"/>
          <w:sz w:val="20"/>
          <w:szCs w:val="20"/>
        </w:rPr>
        <w:t>enterprise ML security, governance, and compliance</w:t>
      </w:r>
      <w:r w:rsidRPr="00CE3D1E">
        <w:rPr>
          <w:rFonts w:ascii="Arial" w:hAnsi="Arial" w:cs="Arial"/>
          <w:sz w:val="20"/>
          <w:szCs w:val="20"/>
        </w:rPr>
        <w:t>, influencing internal and customer adoption patterns.</w:t>
      </w:r>
    </w:p>
    <w:p w:rsidR="00354458" w:rsidRPr="006D700B" w:rsidRDefault="00354458" w:rsidP="00356E2B">
      <w:pPr>
        <w:rPr>
          <w:rFonts w:ascii="Arial" w:hAnsi="Arial" w:cs="Arial"/>
          <w:sz w:val="20"/>
          <w:szCs w:val="20"/>
        </w:rPr>
      </w:pPr>
      <w:r w:rsidRPr="006D700B">
        <w:rPr>
          <w:rFonts w:ascii="Arial" w:hAnsi="Arial" w:cs="Arial"/>
          <w:b/>
          <w:bCs/>
          <w:sz w:val="20"/>
          <w:szCs w:val="20"/>
        </w:rPr>
        <w:t>AT&amp;T</w:t>
      </w:r>
      <w:r w:rsidR="006D700B">
        <w:rPr>
          <w:rFonts w:ascii="Arial" w:hAnsi="Arial" w:cs="Arial"/>
          <w:sz w:val="20"/>
          <w:szCs w:val="20"/>
        </w:rPr>
        <w:tab/>
      </w:r>
      <w:r w:rsidRPr="006D700B">
        <w:rPr>
          <w:rFonts w:ascii="Arial" w:hAnsi="Arial" w:cs="Arial"/>
          <w:sz w:val="20"/>
          <w:szCs w:val="20"/>
        </w:rPr>
        <w:t>Principal Data Scientist</w:t>
      </w:r>
      <w:r w:rsidR="006D700B">
        <w:rPr>
          <w:rFonts w:ascii="Arial" w:hAnsi="Arial" w:cs="Arial"/>
          <w:sz w:val="20"/>
          <w:szCs w:val="20"/>
        </w:rPr>
        <w:tab/>
      </w:r>
      <w:r w:rsidR="006D700B">
        <w:rPr>
          <w:rFonts w:ascii="Arial" w:hAnsi="Arial" w:cs="Arial"/>
          <w:sz w:val="20"/>
          <w:szCs w:val="20"/>
        </w:rPr>
        <w:tab/>
      </w:r>
      <w:r w:rsidRPr="006D700B">
        <w:rPr>
          <w:rFonts w:ascii="Arial" w:hAnsi="Arial" w:cs="Arial"/>
          <w:sz w:val="20"/>
          <w:szCs w:val="20"/>
        </w:rPr>
        <w:t>03/2014 – 10/2018</w:t>
      </w:r>
    </w:p>
    <w:p w:rsidR="00CE3D1E" w:rsidRPr="00CE3D1E" w:rsidRDefault="00CE3D1E" w:rsidP="00CE3D1E">
      <w:pPr>
        <w:pStyle w:val="NormalWeb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 xml:space="preserve">Led data science initiatives delivering </w:t>
      </w:r>
      <w:r w:rsidRPr="00CE3D1E">
        <w:rPr>
          <w:rStyle w:val="Strong"/>
          <w:rFonts w:ascii="Arial" w:hAnsi="Arial" w:cs="Arial"/>
          <w:sz w:val="20"/>
          <w:szCs w:val="20"/>
        </w:rPr>
        <w:t>revenue-impacting ML systems</w:t>
      </w:r>
      <w:r w:rsidRPr="00CE3D1E">
        <w:rPr>
          <w:rFonts w:ascii="Arial" w:hAnsi="Arial" w:cs="Arial"/>
          <w:sz w:val="20"/>
          <w:szCs w:val="20"/>
        </w:rPr>
        <w:t>, customer behavior models, and large-scale analytics solutions.</w:t>
      </w:r>
    </w:p>
    <w:p w:rsidR="00CE3D1E" w:rsidRPr="00CE3D1E" w:rsidRDefault="00CE3D1E" w:rsidP="00CE3D1E">
      <w:pPr>
        <w:pStyle w:val="NormalWeb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 xml:space="preserve">Designed and validated predictive models with strong emphasis on </w:t>
      </w:r>
      <w:r w:rsidRPr="00CE3D1E">
        <w:rPr>
          <w:rStyle w:val="Strong"/>
          <w:rFonts w:ascii="Arial" w:hAnsi="Arial" w:cs="Arial"/>
          <w:sz w:val="20"/>
          <w:szCs w:val="20"/>
        </w:rPr>
        <w:t>measurement quality, baseline comparison, and long-term performance tracking</w:t>
      </w:r>
      <w:r w:rsidRPr="00CE3D1E">
        <w:rPr>
          <w:rFonts w:ascii="Arial" w:hAnsi="Arial" w:cs="Arial"/>
          <w:sz w:val="20"/>
          <w:szCs w:val="20"/>
        </w:rPr>
        <w:t>.</w:t>
      </w:r>
    </w:p>
    <w:p w:rsidR="00CE3D1E" w:rsidRPr="00CE3D1E" w:rsidRDefault="00CE3D1E" w:rsidP="00CE3D1E">
      <w:pPr>
        <w:pStyle w:val="NormalWeb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 xml:space="preserve">Partnered with product and engineering leaders to </w:t>
      </w:r>
      <w:r w:rsidRPr="00CE3D1E">
        <w:rPr>
          <w:rStyle w:val="Strong"/>
          <w:rFonts w:ascii="Arial" w:hAnsi="Arial" w:cs="Arial"/>
          <w:sz w:val="20"/>
          <w:szCs w:val="20"/>
        </w:rPr>
        <w:t>connect offline evaluation metrics with real-world system behavior and business outcomes</w:t>
      </w:r>
      <w:r w:rsidRPr="00CE3D1E">
        <w:rPr>
          <w:rFonts w:ascii="Arial" w:hAnsi="Arial" w:cs="Arial"/>
          <w:sz w:val="20"/>
          <w:szCs w:val="20"/>
        </w:rPr>
        <w:t>.</w:t>
      </w:r>
    </w:p>
    <w:p w:rsidR="00CE3D1E" w:rsidRPr="00CE3D1E" w:rsidRDefault="00CE3D1E" w:rsidP="00CE3D1E">
      <w:pPr>
        <w:pStyle w:val="NormalWeb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 xml:space="preserve">Built and mentored cross-functional teams, establishing </w:t>
      </w:r>
      <w:r w:rsidRPr="00CE3D1E">
        <w:rPr>
          <w:rStyle w:val="Strong"/>
          <w:rFonts w:ascii="Arial" w:hAnsi="Arial" w:cs="Arial"/>
          <w:sz w:val="20"/>
          <w:szCs w:val="20"/>
        </w:rPr>
        <w:t>early standards for scalable experimentation, evaluation, and production ML workflows</w:t>
      </w:r>
      <w:r w:rsidRPr="00CE3D1E">
        <w:rPr>
          <w:rFonts w:ascii="Arial" w:hAnsi="Arial" w:cs="Arial"/>
          <w:sz w:val="20"/>
          <w:szCs w:val="20"/>
        </w:rPr>
        <w:t>.</w:t>
      </w:r>
    </w:p>
    <w:p w:rsidR="00354458" w:rsidRDefault="00354458" w:rsidP="00356E2B">
      <w:pPr>
        <w:rPr>
          <w:rFonts w:ascii="Arial" w:hAnsi="Arial" w:cs="Arial"/>
        </w:rPr>
      </w:pPr>
    </w:p>
    <w:p w:rsidR="00354458" w:rsidRPr="006D700B" w:rsidRDefault="00354458" w:rsidP="00024608">
      <w:pPr>
        <w:rPr>
          <w:rFonts w:ascii="Arial" w:hAnsi="Arial" w:cs="Arial"/>
          <w:b/>
          <w:bCs/>
        </w:rPr>
      </w:pPr>
      <w:r w:rsidRPr="006D700B">
        <w:rPr>
          <w:rFonts w:ascii="Arial" w:hAnsi="Arial" w:cs="Arial"/>
          <w:b/>
          <w:bCs/>
        </w:rPr>
        <w:t>EDUCATION</w:t>
      </w:r>
    </w:p>
    <w:p w:rsidR="006420B5" w:rsidRDefault="00354458" w:rsidP="006420B5">
      <w:pPr>
        <w:pStyle w:val="NormalWeb"/>
        <w:spacing w:before="0" w:beforeAutospacing="0" w:after="0" w:afterAutospacing="0" w:line="384" w:lineRule="atLeast"/>
        <w:rPr>
          <w:rFonts w:ascii="Arial" w:hAnsi="Arial" w:cs="Arial"/>
          <w:sz w:val="20"/>
          <w:szCs w:val="20"/>
        </w:rPr>
      </w:pPr>
      <w:r w:rsidRPr="00A918BE">
        <w:rPr>
          <w:rFonts w:ascii="Arial" w:hAnsi="Arial" w:cs="Arial"/>
          <w:b/>
          <w:bCs/>
          <w:sz w:val="20"/>
          <w:szCs w:val="20"/>
        </w:rPr>
        <w:t>Ph.D., Biophysics</w:t>
      </w:r>
      <w:r w:rsidRPr="006D700B">
        <w:rPr>
          <w:rFonts w:ascii="Arial" w:hAnsi="Arial" w:cs="Arial"/>
          <w:sz w:val="20"/>
          <w:szCs w:val="20"/>
        </w:rPr>
        <w:t>, University of Texas Southwestern Medical Center, Dallas TX</w:t>
      </w:r>
      <w:r w:rsidR="00A03735">
        <w:rPr>
          <w:rFonts w:ascii="Arial" w:hAnsi="Arial" w:cs="Arial"/>
          <w:sz w:val="20"/>
          <w:szCs w:val="20"/>
        </w:rPr>
        <w:t>.</w:t>
      </w:r>
    </w:p>
    <w:p w:rsidR="00A03735" w:rsidRPr="00A03735" w:rsidRDefault="00A03735" w:rsidP="006420B5">
      <w:pPr>
        <w:pStyle w:val="NormalWeb"/>
        <w:spacing w:before="0" w:beforeAutospacing="0" w:after="0" w:afterAutospacing="0" w:line="384" w:lineRule="atLeast"/>
        <w:rPr>
          <w:rFonts w:ascii="Arial" w:hAnsi="Arial" w:cs="Arial"/>
          <w:i/>
          <w:iCs/>
          <w:color w:val="000000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Focus: statistical modeling, complex systems, and large-scale data analysis</w:t>
      </w:r>
    </w:p>
    <w:p w:rsidR="00354458" w:rsidRPr="006D700B" w:rsidRDefault="00354458" w:rsidP="00024608">
      <w:pPr>
        <w:rPr>
          <w:rFonts w:ascii="Arial" w:hAnsi="Arial" w:cs="Arial"/>
          <w:sz w:val="20"/>
          <w:szCs w:val="20"/>
        </w:rPr>
      </w:pPr>
    </w:p>
    <w:p w:rsidR="00354458" w:rsidRPr="006D700B" w:rsidRDefault="00354458" w:rsidP="00024608">
      <w:pPr>
        <w:rPr>
          <w:rFonts w:ascii="Arial" w:hAnsi="Arial" w:cs="Arial"/>
          <w:sz w:val="20"/>
          <w:szCs w:val="20"/>
        </w:rPr>
      </w:pPr>
      <w:r w:rsidRPr="006D700B">
        <w:rPr>
          <w:rFonts w:ascii="Arial" w:hAnsi="Arial" w:cs="Arial"/>
          <w:b/>
          <w:bCs/>
          <w:sz w:val="20"/>
          <w:szCs w:val="20"/>
        </w:rPr>
        <w:t>B.S., Electrical Engineering</w:t>
      </w:r>
      <w:r w:rsidRPr="006D700B">
        <w:rPr>
          <w:rFonts w:ascii="Arial" w:hAnsi="Arial" w:cs="Arial"/>
          <w:sz w:val="20"/>
          <w:szCs w:val="20"/>
        </w:rPr>
        <w:t>, University of Texas at Arlington, Arlington TX</w:t>
      </w:r>
      <w:r w:rsidR="006420B5" w:rsidRPr="006D700B">
        <w:rPr>
          <w:rFonts w:ascii="Arial" w:hAnsi="Arial" w:cs="Arial"/>
          <w:sz w:val="20"/>
          <w:szCs w:val="20"/>
        </w:rPr>
        <w:t>.</w:t>
      </w:r>
    </w:p>
    <w:p w:rsidR="006D700B" w:rsidRDefault="006D700B" w:rsidP="00024608">
      <w:pPr>
        <w:rPr>
          <w:rFonts w:ascii="Arial" w:hAnsi="Arial" w:cs="Arial"/>
        </w:rPr>
      </w:pPr>
    </w:p>
    <w:p w:rsidR="005A62EC" w:rsidRPr="005A62EC" w:rsidRDefault="005A62EC" w:rsidP="00024608">
      <w:pPr>
        <w:rPr>
          <w:rFonts w:ascii="Arial" w:hAnsi="Arial" w:cs="Arial"/>
          <w:b/>
          <w:bCs/>
        </w:rPr>
      </w:pPr>
      <w:r w:rsidRPr="005A62EC">
        <w:rPr>
          <w:rFonts w:ascii="Arial" w:hAnsi="Arial" w:cs="Arial"/>
          <w:b/>
          <w:bCs/>
        </w:rPr>
        <w:t>CERTIFICATION</w:t>
      </w:r>
    </w:p>
    <w:p w:rsidR="005A62EC" w:rsidRDefault="005A62EC" w:rsidP="005A62E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Microsoft Azure Certified AI Engineer, Data Engineer, Database Administrator, AI Ambassador.</w:t>
      </w:r>
    </w:p>
    <w:p w:rsidR="005A62EC" w:rsidRDefault="005A62EC" w:rsidP="005A62E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Microsoft Certified Enterprise Data Scientist.</w:t>
      </w:r>
    </w:p>
    <w:p w:rsidR="005A62EC" w:rsidRDefault="005A62EC" w:rsidP="005A62E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Microsoft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OpenHack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Coach: Knowledge Mining, Modern Data Warehousing, DevOps for Data Science.</w:t>
      </w:r>
    </w:p>
    <w:p w:rsidR="005A62EC" w:rsidRDefault="005A62EC" w:rsidP="005A62E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Microsoft GSMO Manufacturing EOU's AI Champ.</w:t>
      </w:r>
    </w:p>
    <w:p w:rsidR="005A62EC" w:rsidRPr="005A62EC" w:rsidRDefault="00000000" w:rsidP="0002460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1"/>
          <w:szCs w:val="21"/>
        </w:rPr>
      </w:pPr>
      <w:hyperlink r:id="rId8" w:history="1">
        <w:r w:rsidR="005A62EC">
          <w:rPr>
            <w:rStyle w:val="Hyperlink"/>
            <w:rFonts w:ascii="Arial" w:hAnsi="Arial" w:cs="Arial"/>
            <w:color w:val="1155CC"/>
            <w:sz w:val="21"/>
            <w:szCs w:val="21"/>
          </w:rPr>
          <w:t>Microsoft Research AI School AI-611 Project MIKROS</w:t>
        </w:r>
      </w:hyperlink>
      <w:r w:rsidR="005A62EC">
        <w:rPr>
          <w:rFonts w:ascii="Arial" w:hAnsi="Arial" w:cs="Arial"/>
          <w:color w:val="000000"/>
          <w:sz w:val="21"/>
          <w:szCs w:val="21"/>
        </w:rPr>
        <w:t> team member</w:t>
      </w:r>
    </w:p>
    <w:p w:rsidR="005A62EC" w:rsidRDefault="005A62EC" w:rsidP="00024608">
      <w:pPr>
        <w:rPr>
          <w:rFonts w:ascii="Arial" w:hAnsi="Arial" w:cs="Arial"/>
          <w:b/>
          <w:bCs/>
        </w:rPr>
      </w:pPr>
    </w:p>
    <w:p w:rsidR="006420B5" w:rsidRPr="00A918BE" w:rsidRDefault="006420B5" w:rsidP="00024608">
      <w:pPr>
        <w:rPr>
          <w:rFonts w:ascii="Arial" w:hAnsi="Arial" w:cs="Arial"/>
          <w:b/>
          <w:bCs/>
        </w:rPr>
      </w:pPr>
      <w:r w:rsidRPr="00A918BE">
        <w:rPr>
          <w:rFonts w:ascii="Arial" w:hAnsi="Arial" w:cs="Arial"/>
          <w:b/>
          <w:bCs/>
        </w:rPr>
        <w:t xml:space="preserve">BOOKS and </w:t>
      </w:r>
      <w:r w:rsidR="0027070F">
        <w:rPr>
          <w:rFonts w:ascii="Arial" w:hAnsi="Arial" w:cs="Arial"/>
          <w:b/>
          <w:bCs/>
        </w:rPr>
        <w:t xml:space="preserve">PUBLIC </w:t>
      </w:r>
      <w:r w:rsidRPr="00A918BE">
        <w:rPr>
          <w:rFonts w:ascii="Arial" w:hAnsi="Arial" w:cs="Arial"/>
          <w:b/>
          <w:bCs/>
        </w:rPr>
        <w:t>BLOGS</w:t>
      </w:r>
    </w:p>
    <w:p w:rsidR="006420B5" w:rsidRPr="00A918BE" w:rsidRDefault="00000000" w:rsidP="006420B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9" w:history="1">
        <w:r w:rsidR="006420B5" w:rsidRPr="00A918BE">
          <w:rPr>
            <w:rStyle w:val="Hyperlink"/>
            <w:rFonts w:ascii="Arial" w:hAnsi="Arial" w:cs="Arial"/>
            <w:b/>
            <w:bCs/>
            <w:i/>
            <w:iCs/>
            <w:color w:val="1155CC"/>
            <w:sz w:val="20"/>
            <w:szCs w:val="20"/>
          </w:rPr>
          <w:t>Learn TensorFlow Enterprise with Google Cloud AI Platform.</w:t>
        </w:r>
      </w:hyperlink>
      <w:r w:rsidR="006420B5" w:rsidRPr="00A918BE">
        <w:rPr>
          <w:rFonts w:ascii="Arial" w:hAnsi="Arial" w:cs="Arial"/>
          <w:color w:val="000000"/>
          <w:sz w:val="20"/>
          <w:szCs w:val="20"/>
        </w:rPr>
        <w:t> </w:t>
      </w:r>
      <w:proofErr w:type="spellStart"/>
      <w:r w:rsidR="006420B5" w:rsidRPr="00A918BE">
        <w:rPr>
          <w:rFonts w:ascii="Arial" w:hAnsi="Arial" w:cs="Arial"/>
          <w:color w:val="000000"/>
          <w:sz w:val="20"/>
          <w:szCs w:val="20"/>
        </w:rPr>
        <w:t>Packt</w:t>
      </w:r>
      <w:proofErr w:type="spellEnd"/>
      <w:r w:rsidR="006420B5" w:rsidRPr="00A918BE">
        <w:rPr>
          <w:rFonts w:ascii="Arial" w:hAnsi="Arial" w:cs="Arial"/>
          <w:color w:val="000000"/>
          <w:sz w:val="20"/>
          <w:szCs w:val="20"/>
        </w:rPr>
        <w:t xml:space="preserve"> Publishing, 2020.</w:t>
      </w:r>
    </w:p>
    <w:p w:rsidR="006420B5" w:rsidRPr="00A918BE" w:rsidRDefault="00000000" w:rsidP="006420B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0" w:history="1">
        <w:r w:rsidR="006420B5" w:rsidRPr="00A918BE">
          <w:rPr>
            <w:rStyle w:val="Hyperlink"/>
            <w:rFonts w:ascii="Arial" w:hAnsi="Arial" w:cs="Arial"/>
            <w:b/>
            <w:bCs/>
            <w:i/>
            <w:iCs/>
            <w:color w:val="1155CC"/>
            <w:sz w:val="20"/>
            <w:szCs w:val="20"/>
          </w:rPr>
          <w:t>TensorFlow 2 Pocket Reference</w:t>
        </w:r>
      </w:hyperlink>
      <w:r w:rsidR="006420B5" w:rsidRPr="00A918BE">
        <w:rPr>
          <w:rStyle w:val="Strong"/>
          <w:rFonts w:ascii="Arial" w:hAnsi="Arial" w:cs="Arial"/>
          <w:i/>
          <w:iCs/>
          <w:color w:val="000000"/>
          <w:sz w:val="20"/>
          <w:szCs w:val="20"/>
        </w:rPr>
        <w:t>.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 O’Reilly Publishing, 2021.</w:t>
      </w:r>
    </w:p>
    <w:p w:rsidR="006420B5" w:rsidRPr="00A918BE" w:rsidRDefault="00000000" w:rsidP="006420B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1" w:history="1"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>Research and develop novel techniques to measure machine learning training data similarity.</w:t>
        </w:r>
      </w:hyperlink>
      <w:r w:rsidR="006420B5" w:rsidRPr="00A918BE">
        <w:rPr>
          <w:rFonts w:ascii="Arial" w:hAnsi="Arial" w:cs="Arial"/>
          <w:color w:val="000000"/>
          <w:sz w:val="20"/>
          <w:szCs w:val="20"/>
        </w:rPr>
        <w:t> Pure AI, 2021</w:t>
      </w:r>
    </w:p>
    <w:p w:rsidR="006420B5" w:rsidRPr="00A918BE" w:rsidRDefault="00000000" w:rsidP="006420B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2" w:tgtFrame="_blank" w:history="1"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 xml:space="preserve">Scaling Large Language Model (LLM) training with Amazon EC2 Trn1 </w:t>
        </w:r>
        <w:proofErr w:type="spellStart"/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>UltraCluster</w:t>
        </w:r>
        <w:proofErr w:type="spellEnd"/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>.</w:t>
        </w:r>
      </w:hyperlink>
      <w:r w:rsidR="006420B5" w:rsidRPr="00A918BE">
        <w:rPr>
          <w:rFonts w:ascii="Arial" w:hAnsi="Arial" w:cs="Arial"/>
          <w:color w:val="000000"/>
          <w:sz w:val="20"/>
          <w:szCs w:val="20"/>
        </w:rPr>
        <w:t> 2023</w:t>
      </w:r>
    </w:p>
    <w:p w:rsidR="006420B5" w:rsidRPr="00A918BE" w:rsidRDefault="00000000" w:rsidP="006420B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3" w:tgtFrame="_blank" w:history="1">
        <w:r w:rsidR="006420B5" w:rsidRPr="00A918BE">
          <w:rPr>
            <w:rStyle w:val="Emphasis"/>
            <w:rFonts w:ascii="Arial" w:hAnsi="Arial" w:cs="Arial"/>
            <w:b/>
            <w:bCs/>
            <w:color w:val="1155CC"/>
            <w:sz w:val="20"/>
            <w:szCs w:val="20"/>
            <w:u w:val="single"/>
          </w:rPr>
          <w:t>Maximize Stable Diffusion performance and lower inference costs with AWS Inferentia2.</w:t>
        </w:r>
      </w:hyperlink>
      <w:r w:rsidR="006420B5" w:rsidRPr="00A918BE">
        <w:rPr>
          <w:rStyle w:val="Strong"/>
          <w:rFonts w:ascii="Arial" w:hAnsi="Arial" w:cs="Arial"/>
          <w:color w:val="000000"/>
          <w:sz w:val="20"/>
          <w:szCs w:val="20"/>
        </w:rPr>
        <w:t> 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2023</w:t>
      </w:r>
    </w:p>
    <w:p w:rsidR="006420B5" w:rsidRPr="00A918BE" w:rsidRDefault="00000000" w:rsidP="006420B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4" w:tgtFrame="_blank" w:history="1"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 xml:space="preserve">Optimize AWS </w:t>
        </w:r>
        <w:proofErr w:type="spellStart"/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>Inferentia</w:t>
        </w:r>
        <w:proofErr w:type="spellEnd"/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 xml:space="preserve"> utilization with </w:t>
        </w:r>
        <w:proofErr w:type="spellStart"/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>FastAPI</w:t>
        </w:r>
        <w:proofErr w:type="spellEnd"/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 xml:space="preserve"> and PyTorch models on Amazon EC2 Inf1 &amp; Inf2 instances.</w:t>
        </w:r>
      </w:hyperlink>
      <w:r w:rsidR="006420B5" w:rsidRPr="00A918BE">
        <w:rPr>
          <w:rFonts w:ascii="Arial" w:hAnsi="Arial" w:cs="Arial"/>
          <w:color w:val="000000"/>
          <w:sz w:val="20"/>
          <w:szCs w:val="20"/>
        </w:rPr>
        <w:t> 2023</w:t>
      </w:r>
    </w:p>
    <w:p w:rsidR="006420B5" w:rsidRPr="00A918BE" w:rsidRDefault="006420B5" w:rsidP="00024608">
      <w:pPr>
        <w:rPr>
          <w:rFonts w:ascii="Arial" w:hAnsi="Arial" w:cs="Arial"/>
          <w:b/>
          <w:bCs/>
        </w:rPr>
      </w:pPr>
      <w:r w:rsidRPr="00A918BE">
        <w:rPr>
          <w:rFonts w:ascii="Arial" w:hAnsi="Arial" w:cs="Arial"/>
          <w:b/>
          <w:bCs/>
        </w:rPr>
        <w:t>CONFERENCES</w:t>
      </w:r>
      <w:r w:rsidR="0027070F">
        <w:rPr>
          <w:rFonts w:ascii="Arial" w:hAnsi="Arial" w:cs="Arial"/>
          <w:b/>
          <w:bCs/>
        </w:rPr>
        <w:t xml:space="preserve"> AND WORKSHOPS PRESENTATIONS</w:t>
      </w:r>
    </w:p>
    <w:p w:rsidR="006420B5" w:rsidRPr="00A918BE" w:rsidRDefault="006420B5" w:rsidP="006420B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hAnsi="Arial" w:cs="Arial"/>
          <w:b/>
          <w:bCs/>
          <w:color w:val="000000"/>
          <w:sz w:val="20"/>
          <w:szCs w:val="20"/>
        </w:rPr>
      </w:pPr>
      <w:r w:rsidRPr="00A918BE">
        <w:rPr>
          <w:rStyle w:val="Strong"/>
          <w:rFonts w:ascii="Arial" w:hAnsi="Arial" w:cs="Arial"/>
          <w:color w:val="000000"/>
          <w:sz w:val="20"/>
          <w:szCs w:val="20"/>
        </w:rPr>
        <w:t xml:space="preserve">AWS </w:t>
      </w:r>
      <w:proofErr w:type="spellStart"/>
      <w:r w:rsidRPr="00A918BE">
        <w:rPr>
          <w:rStyle w:val="Strong"/>
          <w:rFonts w:ascii="Arial" w:hAnsi="Arial" w:cs="Arial"/>
          <w:color w:val="000000"/>
          <w:sz w:val="20"/>
          <w:szCs w:val="20"/>
        </w:rPr>
        <w:t>Re:Invent</w:t>
      </w:r>
      <w:proofErr w:type="spellEnd"/>
      <w:r w:rsidRPr="00A918BE">
        <w:rPr>
          <w:rStyle w:val="Strong"/>
          <w:rFonts w:ascii="Arial" w:hAnsi="Arial" w:cs="Arial"/>
          <w:color w:val="000000"/>
          <w:sz w:val="20"/>
          <w:szCs w:val="20"/>
        </w:rPr>
        <w:t xml:space="preserve"> 2022, 2023 workshop</w:t>
      </w:r>
      <w:r w:rsidRPr="00A918BE">
        <w:rPr>
          <w:rStyle w:val="Strong"/>
          <w:rFonts w:ascii="Arial" w:hAnsi="Arial" w:cs="Arial"/>
          <w:b w:val="0"/>
          <w:bCs w:val="0"/>
          <w:color w:val="000000"/>
          <w:sz w:val="20"/>
          <w:szCs w:val="20"/>
        </w:rPr>
        <w:t xml:space="preserve">: </w:t>
      </w:r>
      <w:hyperlink r:id="rId15" w:history="1">
        <w:r w:rsidRPr="00A918BE">
          <w:rPr>
            <w:rStyle w:val="Hyperlink"/>
            <w:rFonts w:ascii="Arial" w:hAnsi="Arial" w:cs="Arial"/>
            <w:b/>
            <w:bCs/>
            <w:sz w:val="20"/>
            <w:szCs w:val="20"/>
          </w:rPr>
          <w:t xml:space="preserve">Stable Diffusion </w:t>
        </w:r>
        <w:r w:rsidR="00F9141E" w:rsidRPr="00A918BE">
          <w:rPr>
            <w:rStyle w:val="Hyperlink"/>
            <w:rFonts w:ascii="Arial" w:hAnsi="Arial" w:cs="Arial"/>
            <w:b/>
            <w:bCs/>
            <w:sz w:val="20"/>
            <w:szCs w:val="20"/>
          </w:rPr>
          <w:t xml:space="preserve">and Vision Transformers </w:t>
        </w:r>
        <w:r w:rsidRPr="00A918BE">
          <w:rPr>
            <w:rStyle w:val="Hyperlink"/>
            <w:rFonts w:ascii="Arial" w:hAnsi="Arial" w:cs="Arial"/>
            <w:b/>
            <w:bCs/>
            <w:sz w:val="20"/>
            <w:szCs w:val="20"/>
          </w:rPr>
          <w:t>deployment on AWS</w:t>
        </w:r>
      </w:hyperlink>
    </w:p>
    <w:p w:rsidR="006420B5" w:rsidRPr="00A918BE" w:rsidRDefault="00000000" w:rsidP="006420B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6" w:history="1">
        <w:r w:rsidR="006420B5" w:rsidRPr="00A918BE">
          <w:rPr>
            <w:rStyle w:val="Hyperlink"/>
            <w:rFonts w:ascii="Arial" w:hAnsi="Arial" w:cs="Arial"/>
            <w:b/>
            <w:bCs/>
            <w:color w:val="1155CC"/>
            <w:sz w:val="20"/>
            <w:szCs w:val="20"/>
          </w:rPr>
          <w:t>A novel solution for data augmentation in NLP using TensorFlow</w:t>
        </w:r>
      </w:hyperlink>
      <w:r w:rsidR="006420B5" w:rsidRPr="00A918BE">
        <w:rPr>
          <w:rStyle w:val="Strong"/>
          <w:rFonts w:ascii="Arial" w:hAnsi="Arial" w:cs="Arial"/>
          <w:color w:val="000000"/>
          <w:sz w:val="20"/>
          <w:szCs w:val="20"/>
        </w:rPr>
        <w:t>.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 </w:t>
      </w:r>
      <w:r w:rsidR="006420B5" w:rsidRPr="00A918BE">
        <w:rPr>
          <w:rStyle w:val="Emphasis"/>
          <w:rFonts w:ascii="Arial" w:hAnsi="Arial" w:cs="Arial"/>
          <w:color w:val="000000"/>
          <w:sz w:val="20"/>
          <w:szCs w:val="20"/>
        </w:rPr>
        <w:t>TensorFlow World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. 2019. Santa Clara.</w:t>
      </w:r>
    </w:p>
    <w:p w:rsidR="006420B5" w:rsidRPr="00A918BE" w:rsidRDefault="00000000" w:rsidP="006420B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7" w:history="1">
        <w:r w:rsidR="006420B5" w:rsidRPr="00A918BE">
          <w:rPr>
            <w:rStyle w:val="Hyperlink"/>
            <w:rFonts w:ascii="Arial" w:hAnsi="Arial" w:cs="Arial"/>
            <w:b/>
            <w:bCs/>
            <w:color w:val="1155CC"/>
            <w:sz w:val="20"/>
            <w:szCs w:val="20"/>
          </w:rPr>
          <w:t>A novel adoption of LSTM in customer touchpoint prediction problems</w:t>
        </w:r>
      </w:hyperlink>
      <w:r w:rsidR="006420B5" w:rsidRPr="00A918BE">
        <w:rPr>
          <w:rStyle w:val="Strong"/>
          <w:rFonts w:ascii="Arial" w:hAnsi="Arial" w:cs="Arial"/>
          <w:color w:val="000000"/>
          <w:sz w:val="20"/>
          <w:szCs w:val="20"/>
        </w:rPr>
        <w:t>.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 </w:t>
      </w:r>
      <w:r w:rsidR="006420B5" w:rsidRPr="00A918BE">
        <w:rPr>
          <w:rStyle w:val="Emphasis"/>
          <w:rFonts w:ascii="Arial" w:hAnsi="Arial" w:cs="Arial"/>
          <w:color w:val="000000"/>
          <w:sz w:val="20"/>
          <w:szCs w:val="20"/>
        </w:rPr>
        <w:t>O’Reilly AI Conference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. 2018. San Francisco.</w:t>
      </w:r>
    </w:p>
    <w:p w:rsidR="006420B5" w:rsidRPr="00A918BE" w:rsidRDefault="006F7225" w:rsidP="0002460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MY </w:t>
      </w:r>
      <w:r w:rsidR="006420B5" w:rsidRPr="00A918BE">
        <w:rPr>
          <w:rFonts w:ascii="Arial" w:hAnsi="Arial" w:cs="Arial"/>
          <w:b/>
          <w:bCs/>
        </w:rPr>
        <w:t>GITHUB</w:t>
      </w:r>
      <w:r>
        <w:rPr>
          <w:rFonts w:ascii="Arial" w:hAnsi="Arial" w:cs="Arial"/>
          <w:b/>
          <w:bCs/>
        </w:rPr>
        <w:t xml:space="preserve"> CONTRIBUTION</w:t>
      </w:r>
    </w:p>
    <w:p w:rsidR="006420B5" w:rsidRPr="00A918BE" w:rsidRDefault="006420B5" w:rsidP="006420B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Main page: </w:t>
      </w:r>
      <w:r w:rsidR="001F364A" w:rsidRPr="001F364A">
        <w:rPr>
          <w:rFonts w:ascii="Arial" w:hAnsi="Arial" w:cs="Arial"/>
          <w:sz w:val="20"/>
          <w:szCs w:val="20"/>
        </w:rPr>
        <w:t>https://github.com/isaid22</w:t>
      </w:r>
      <w:r w:rsidR="001F364A" w:rsidRPr="001F364A"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6F7225" w:rsidRPr="006F7225" w:rsidRDefault="006420B5" w:rsidP="006F722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Book: </w:t>
      </w:r>
      <w:hyperlink r:id="rId18" w:history="1">
        <w:r w:rsidRPr="00A918BE">
          <w:rPr>
            <w:rStyle w:val="Hyperlink"/>
            <w:rFonts w:ascii="Arial" w:hAnsi="Arial" w:cs="Arial"/>
            <w:color w:val="1155CC"/>
            <w:sz w:val="20"/>
            <w:szCs w:val="20"/>
          </w:rPr>
          <w:t>https://github.com/PacktPublishing/Learn-TensorFlow-Enterprise</w:t>
        </w:r>
      </w:hyperlink>
    </w:p>
    <w:p w:rsidR="006F7225" w:rsidRPr="00A918BE" w:rsidRDefault="006F7225" w:rsidP="006F722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Container example: </w:t>
      </w:r>
      <w:hyperlink r:id="rId19" w:history="1">
        <w:r w:rsidRPr="001B01C2">
          <w:rPr>
            <w:rStyle w:val="Hyperlink"/>
            <w:rFonts w:ascii="Arial" w:hAnsi="Arial" w:cs="Arial"/>
            <w:sz w:val="20"/>
            <w:szCs w:val="20"/>
          </w:rPr>
          <w:t>https://github.com/isaid22/Tensorflow-Neuronx-Dockerfile</w:t>
        </w:r>
      </w:hyperlink>
    </w:p>
    <w:p w:rsidR="006420B5" w:rsidRPr="00A918BE" w:rsidRDefault="006420B5" w:rsidP="006420B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CUDA examples: </w:t>
      </w:r>
      <w:hyperlink r:id="rId20" w:tgtFrame="_blank" w:history="1">
        <w:r w:rsidRPr="00A918BE">
          <w:rPr>
            <w:rStyle w:val="Hyperlink"/>
            <w:rFonts w:ascii="Arial" w:hAnsi="Arial" w:cs="Arial"/>
            <w:color w:val="1155CC"/>
            <w:sz w:val="20"/>
            <w:szCs w:val="20"/>
          </w:rPr>
          <w:t>[link to CUDA examples]</w:t>
        </w:r>
      </w:hyperlink>
    </w:p>
    <w:p w:rsidR="006420B5" w:rsidRPr="00A918BE" w:rsidRDefault="006420B5" w:rsidP="006420B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Nvidia Nsight: </w:t>
      </w:r>
      <w:hyperlink r:id="rId21" w:tgtFrame="_blank" w:history="1">
        <w:r w:rsidRPr="00A918BE">
          <w:rPr>
            <w:rStyle w:val="Hyperlink"/>
            <w:rFonts w:ascii="Arial" w:hAnsi="Arial" w:cs="Arial"/>
            <w:color w:val="1155CC"/>
            <w:sz w:val="20"/>
            <w:szCs w:val="20"/>
          </w:rPr>
          <w:t>[link to profiling a model in GPU]</w:t>
        </w:r>
      </w:hyperlink>
    </w:p>
    <w:p w:rsidR="006420B5" w:rsidRPr="00A918BE" w:rsidRDefault="006420B5" w:rsidP="006420B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Nvidia Nsight setup:</w:t>
      </w:r>
      <w:hyperlink r:id="rId22" w:history="1">
        <w:r w:rsidRPr="00A918BE">
          <w:rPr>
            <w:rStyle w:val="Hyperlink"/>
            <w:rFonts w:ascii="Arial" w:hAnsi="Arial" w:cs="Arial"/>
            <w:color w:val="1155CC"/>
            <w:sz w:val="20"/>
            <w:szCs w:val="20"/>
          </w:rPr>
          <w:t>[link to Nsight setup]</w:t>
        </w:r>
      </w:hyperlink>
    </w:p>
    <w:p w:rsidR="006420B5" w:rsidRPr="00A918BE" w:rsidRDefault="006420B5" w:rsidP="006420B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Nvidia Triton Server: </w:t>
      </w:r>
      <w:hyperlink r:id="rId23" w:tgtFrame="_blank" w:history="1">
        <w:r w:rsidRPr="00A918BE">
          <w:rPr>
            <w:rStyle w:val="Hyperlink"/>
            <w:rFonts w:ascii="Arial" w:hAnsi="Arial" w:cs="Arial"/>
            <w:color w:val="1155CC"/>
            <w:sz w:val="20"/>
            <w:szCs w:val="20"/>
          </w:rPr>
          <w:t>[link to Triton Server setup]</w:t>
        </w:r>
      </w:hyperlink>
    </w:p>
    <w:p w:rsidR="006420B5" w:rsidRPr="00A918BE" w:rsidRDefault="006420B5" w:rsidP="006420B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Training LLM with Slurm Cluster using AWS ParallelCluster: </w:t>
      </w:r>
      <w:hyperlink r:id="rId24" w:tgtFrame="_blank" w:history="1">
        <w:r w:rsidRPr="00A918BE">
          <w:rPr>
            <w:rStyle w:val="Hyperlink"/>
            <w:rFonts w:ascii="Arial" w:hAnsi="Arial" w:cs="Arial"/>
            <w:color w:val="1155CC"/>
            <w:sz w:val="20"/>
            <w:szCs w:val="20"/>
          </w:rPr>
          <w:t>[link to setup]</w:t>
        </w:r>
      </w:hyperlink>
    </w:p>
    <w:p w:rsidR="006420B5" w:rsidRPr="00A918BE" w:rsidRDefault="006420B5" w:rsidP="00024608">
      <w:pPr>
        <w:rPr>
          <w:rFonts w:ascii="Arial" w:hAnsi="Arial" w:cs="Arial"/>
          <w:b/>
          <w:bCs/>
        </w:rPr>
      </w:pPr>
      <w:r w:rsidRPr="00A918BE">
        <w:rPr>
          <w:rFonts w:ascii="Arial" w:hAnsi="Arial" w:cs="Arial"/>
          <w:b/>
          <w:bCs/>
        </w:rPr>
        <w:t>PATENT</w:t>
      </w:r>
    </w:p>
    <w:p w:rsidR="006420B5" w:rsidRDefault="00000000" w:rsidP="006420B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25" w:history="1">
        <w:r w:rsidR="006420B5" w:rsidRPr="00A918BE">
          <w:rPr>
            <w:rStyle w:val="Hyperlink"/>
            <w:rFonts w:ascii="Arial" w:hAnsi="Arial" w:cs="Arial"/>
            <w:b/>
            <w:bCs/>
            <w:color w:val="1155CC"/>
            <w:sz w:val="20"/>
            <w:szCs w:val="20"/>
          </w:rPr>
          <w:t>Velocity-weighted analysis of user equipment location data</w:t>
        </w:r>
      </w:hyperlink>
      <w:r w:rsidR="006420B5" w:rsidRPr="00A918BE">
        <w:rPr>
          <w:rStyle w:val="Strong"/>
          <w:rFonts w:ascii="Arial" w:hAnsi="Arial" w:cs="Arial"/>
          <w:color w:val="000000"/>
          <w:sz w:val="20"/>
          <w:szCs w:val="20"/>
        </w:rPr>
        <w:t> 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- US10097960, Oct 9, 2018</w:t>
      </w:r>
    </w:p>
    <w:p w:rsidR="00CE3D1E" w:rsidRDefault="00A03735" w:rsidP="00A0373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TECHNICAL </w:t>
      </w:r>
      <w:r w:rsidR="00CE3D1E">
        <w:rPr>
          <w:rFonts w:ascii="Arial" w:hAnsi="Arial" w:cs="Arial"/>
          <w:b/>
          <w:bCs/>
        </w:rPr>
        <w:t>EXPERTISE</w:t>
      </w:r>
    </w:p>
    <w:p w:rsidR="00CE3D1E" w:rsidRPr="00CE3D1E" w:rsidRDefault="00CE3D1E" w:rsidP="00CE3D1E">
      <w:pPr>
        <w:pStyle w:val="NormalWeb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CE3D1E">
        <w:rPr>
          <w:rStyle w:val="Strong"/>
          <w:rFonts w:ascii="Arial" w:hAnsi="Arial" w:cs="Arial"/>
          <w:sz w:val="20"/>
          <w:szCs w:val="20"/>
        </w:rPr>
        <w:t xml:space="preserve">AI / ML &amp; </w:t>
      </w:r>
      <w:proofErr w:type="spellStart"/>
      <w:r w:rsidRPr="00CE3D1E">
        <w:rPr>
          <w:rStyle w:val="Strong"/>
          <w:rFonts w:ascii="Arial" w:hAnsi="Arial" w:cs="Arial"/>
          <w:sz w:val="20"/>
          <w:szCs w:val="20"/>
        </w:rPr>
        <w:t>GenAI</w:t>
      </w:r>
      <w:proofErr w:type="spellEnd"/>
      <w:r w:rsidRPr="00CE3D1E">
        <w:rPr>
          <w:rStyle w:val="Strong"/>
          <w:rFonts w:ascii="Arial" w:hAnsi="Arial" w:cs="Arial"/>
          <w:sz w:val="20"/>
          <w:szCs w:val="20"/>
        </w:rPr>
        <w:t>:</w:t>
      </w:r>
      <w:r w:rsidRPr="00CE3D1E">
        <w:rPr>
          <w:rFonts w:ascii="Arial" w:hAnsi="Arial" w:cs="Arial"/>
          <w:sz w:val="20"/>
          <w:szCs w:val="20"/>
        </w:rPr>
        <w:br/>
        <w:t xml:space="preserve">Python, </w:t>
      </w:r>
      <w:proofErr w:type="spellStart"/>
      <w:r w:rsidRPr="00CE3D1E">
        <w:rPr>
          <w:rFonts w:ascii="Arial" w:hAnsi="Arial" w:cs="Arial"/>
          <w:sz w:val="20"/>
          <w:szCs w:val="20"/>
        </w:rPr>
        <w:t>PyTorch</w:t>
      </w:r>
      <w:proofErr w:type="spellEnd"/>
      <w:r w:rsidRPr="00CE3D1E">
        <w:rPr>
          <w:rFonts w:ascii="Arial" w:hAnsi="Arial" w:cs="Arial"/>
          <w:sz w:val="20"/>
          <w:szCs w:val="20"/>
        </w:rPr>
        <w:t xml:space="preserve">, TensorFlow, Hugging Face, LLMs, RAG, embeddings, fine-tuning, prompt engineering, evaluation, </w:t>
      </w:r>
      <w:r w:rsidRPr="00CE3D1E">
        <w:rPr>
          <w:rStyle w:val="Strong"/>
          <w:rFonts w:ascii="Arial" w:hAnsi="Arial" w:cs="Arial"/>
          <w:sz w:val="20"/>
          <w:szCs w:val="20"/>
        </w:rPr>
        <w:t>agentic AI (</w:t>
      </w:r>
      <w:proofErr w:type="spellStart"/>
      <w:r w:rsidRPr="00CE3D1E">
        <w:rPr>
          <w:rStyle w:val="Strong"/>
          <w:rFonts w:ascii="Arial" w:hAnsi="Arial" w:cs="Arial"/>
          <w:sz w:val="20"/>
          <w:szCs w:val="20"/>
        </w:rPr>
        <w:t>ReAct</w:t>
      </w:r>
      <w:proofErr w:type="spellEnd"/>
      <w:r w:rsidRPr="00CE3D1E">
        <w:rPr>
          <w:rStyle w:val="Strong"/>
          <w:rFonts w:ascii="Arial" w:hAnsi="Arial" w:cs="Arial"/>
          <w:sz w:val="20"/>
          <w:szCs w:val="20"/>
        </w:rPr>
        <w:t xml:space="preserve">, </w:t>
      </w:r>
      <w:proofErr w:type="spellStart"/>
      <w:r w:rsidRPr="00CE3D1E">
        <w:rPr>
          <w:rStyle w:val="Strong"/>
          <w:rFonts w:ascii="Arial" w:hAnsi="Arial" w:cs="Arial"/>
          <w:sz w:val="20"/>
          <w:szCs w:val="20"/>
        </w:rPr>
        <w:t>AutoGen</w:t>
      </w:r>
      <w:proofErr w:type="spellEnd"/>
      <w:r w:rsidRPr="00CE3D1E">
        <w:rPr>
          <w:rStyle w:val="Strong"/>
          <w:rFonts w:ascii="Arial" w:hAnsi="Arial" w:cs="Arial"/>
          <w:sz w:val="20"/>
          <w:szCs w:val="20"/>
        </w:rPr>
        <w:t>)</w:t>
      </w:r>
      <w:r w:rsidRPr="00CE3D1E">
        <w:rPr>
          <w:rFonts w:ascii="Arial" w:hAnsi="Arial" w:cs="Arial"/>
          <w:sz w:val="20"/>
          <w:szCs w:val="20"/>
        </w:rPr>
        <w:t xml:space="preserve">, CUDA, </w:t>
      </w:r>
      <w:proofErr w:type="spellStart"/>
      <w:r w:rsidRPr="00CE3D1E">
        <w:rPr>
          <w:rFonts w:ascii="Arial" w:hAnsi="Arial" w:cs="Arial"/>
          <w:sz w:val="20"/>
          <w:szCs w:val="20"/>
        </w:rPr>
        <w:t>TensorRT</w:t>
      </w:r>
      <w:proofErr w:type="spellEnd"/>
    </w:p>
    <w:p w:rsidR="00CE3D1E" w:rsidRPr="00CE3D1E" w:rsidRDefault="00CE3D1E" w:rsidP="00CE3D1E">
      <w:pPr>
        <w:pStyle w:val="NormalWeb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CE3D1E">
        <w:rPr>
          <w:rStyle w:val="Strong"/>
          <w:rFonts w:ascii="Arial" w:hAnsi="Arial" w:cs="Arial"/>
          <w:sz w:val="20"/>
          <w:szCs w:val="20"/>
        </w:rPr>
        <w:t>Data &amp; Analytics:</w:t>
      </w:r>
      <w:r w:rsidRPr="00CE3D1E">
        <w:rPr>
          <w:rFonts w:ascii="Arial" w:hAnsi="Arial" w:cs="Arial"/>
          <w:sz w:val="20"/>
          <w:szCs w:val="20"/>
        </w:rPr>
        <w:br/>
        <w:t xml:space="preserve">Statistical modeling, experimental design, Spark, </w:t>
      </w:r>
      <w:proofErr w:type="spellStart"/>
      <w:r w:rsidRPr="00CE3D1E">
        <w:rPr>
          <w:rFonts w:ascii="Arial" w:hAnsi="Arial" w:cs="Arial"/>
          <w:sz w:val="20"/>
          <w:szCs w:val="20"/>
        </w:rPr>
        <w:t>PySpark</w:t>
      </w:r>
      <w:proofErr w:type="spellEnd"/>
      <w:r w:rsidRPr="00CE3D1E">
        <w:rPr>
          <w:rFonts w:ascii="Arial" w:hAnsi="Arial" w:cs="Arial"/>
          <w:sz w:val="20"/>
          <w:szCs w:val="20"/>
        </w:rPr>
        <w:t>, SQL, Databricks, analytics platforms</w:t>
      </w:r>
    </w:p>
    <w:p w:rsidR="00A03735" w:rsidRPr="00CE3D1E" w:rsidRDefault="00CE3D1E" w:rsidP="00CE3D1E">
      <w:pPr>
        <w:pStyle w:val="NormalWeb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CE3D1E">
        <w:rPr>
          <w:rStyle w:val="Strong"/>
          <w:rFonts w:ascii="Arial" w:hAnsi="Arial" w:cs="Arial"/>
          <w:sz w:val="20"/>
          <w:szCs w:val="20"/>
        </w:rPr>
        <w:t xml:space="preserve">Cloud &amp; </w:t>
      </w:r>
      <w:proofErr w:type="spellStart"/>
      <w:r w:rsidRPr="00CE3D1E">
        <w:rPr>
          <w:rStyle w:val="Strong"/>
          <w:rFonts w:ascii="Arial" w:hAnsi="Arial" w:cs="Arial"/>
          <w:sz w:val="20"/>
          <w:szCs w:val="20"/>
        </w:rPr>
        <w:t>MLOps</w:t>
      </w:r>
      <w:proofErr w:type="spellEnd"/>
      <w:r w:rsidRPr="00CE3D1E">
        <w:rPr>
          <w:rStyle w:val="Strong"/>
          <w:rFonts w:ascii="Arial" w:hAnsi="Arial" w:cs="Arial"/>
          <w:sz w:val="20"/>
          <w:szCs w:val="20"/>
        </w:rPr>
        <w:t>:</w:t>
      </w:r>
      <w:r w:rsidRPr="00CE3D1E">
        <w:rPr>
          <w:rFonts w:ascii="Arial" w:hAnsi="Arial" w:cs="Arial"/>
          <w:sz w:val="20"/>
          <w:szCs w:val="20"/>
        </w:rPr>
        <w:br/>
        <w:t>AWS, Azure, GCP, CI/CD, model lifecycle management, monitoring, governance, Kubernetes, Docker</w:t>
      </w:r>
    </w:p>
    <w:p w:rsidR="006420B5" w:rsidRPr="00024608" w:rsidRDefault="006420B5" w:rsidP="00024608">
      <w:pPr>
        <w:rPr>
          <w:rFonts w:ascii="Arial" w:hAnsi="Arial" w:cs="Arial"/>
        </w:rPr>
      </w:pPr>
    </w:p>
    <w:p w:rsidR="00F33AA5" w:rsidRPr="00024608" w:rsidRDefault="00F33AA5">
      <w:pPr>
        <w:rPr>
          <w:rFonts w:ascii="Arial" w:hAnsi="Arial" w:cs="Arial"/>
        </w:rPr>
      </w:pPr>
    </w:p>
    <w:sectPr w:rsidR="00F33AA5" w:rsidRPr="00024608">
      <w:footerReference w:type="even" r:id="rId26"/>
      <w:foot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0D00" w:rsidRDefault="00BC0D00" w:rsidP="00F9141E">
      <w:r>
        <w:separator/>
      </w:r>
    </w:p>
  </w:endnote>
  <w:endnote w:type="continuationSeparator" w:id="0">
    <w:p w:rsidR="00BC0D00" w:rsidRDefault="00BC0D00" w:rsidP="00F91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483539922"/>
      <w:docPartObj>
        <w:docPartGallery w:val="Page Numbers (Bottom of Page)"/>
        <w:docPartUnique/>
      </w:docPartObj>
    </w:sdtPr>
    <w:sdtContent>
      <w:p w:rsidR="00A918BE" w:rsidRDefault="00A918BE" w:rsidP="00A536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A918BE" w:rsidRDefault="00A918BE" w:rsidP="00A918B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52010725"/>
      <w:docPartObj>
        <w:docPartGallery w:val="Page Numbers (Bottom of Page)"/>
        <w:docPartUnique/>
      </w:docPartObj>
    </w:sdtPr>
    <w:sdtContent>
      <w:p w:rsidR="00A918BE" w:rsidRDefault="00A918BE" w:rsidP="00A536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A918BE" w:rsidRDefault="00A918BE" w:rsidP="00A918B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0D00" w:rsidRDefault="00BC0D00" w:rsidP="00F9141E">
      <w:r>
        <w:separator/>
      </w:r>
    </w:p>
  </w:footnote>
  <w:footnote w:type="continuationSeparator" w:id="0">
    <w:p w:rsidR="00BC0D00" w:rsidRDefault="00BC0D00" w:rsidP="00F914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EC497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D25E93"/>
    <w:multiLevelType w:val="hybridMultilevel"/>
    <w:tmpl w:val="DFB24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C6885"/>
    <w:multiLevelType w:val="multilevel"/>
    <w:tmpl w:val="297E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33355C"/>
    <w:multiLevelType w:val="multilevel"/>
    <w:tmpl w:val="6C56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853FFA"/>
    <w:multiLevelType w:val="multilevel"/>
    <w:tmpl w:val="1392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252289"/>
    <w:multiLevelType w:val="hybridMultilevel"/>
    <w:tmpl w:val="239EE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A77DD9"/>
    <w:multiLevelType w:val="multilevel"/>
    <w:tmpl w:val="9F02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31E4E"/>
    <w:multiLevelType w:val="multilevel"/>
    <w:tmpl w:val="9D22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5C3F4A"/>
    <w:multiLevelType w:val="multilevel"/>
    <w:tmpl w:val="8B88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B5260A"/>
    <w:multiLevelType w:val="hybridMultilevel"/>
    <w:tmpl w:val="E7068502"/>
    <w:lvl w:ilvl="0" w:tplc="01CA16A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087EC3"/>
    <w:multiLevelType w:val="hybridMultilevel"/>
    <w:tmpl w:val="86003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9727CF"/>
    <w:multiLevelType w:val="multilevel"/>
    <w:tmpl w:val="F89A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AE7CC5"/>
    <w:multiLevelType w:val="multilevel"/>
    <w:tmpl w:val="E3C4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37C43"/>
    <w:multiLevelType w:val="multilevel"/>
    <w:tmpl w:val="D440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4C2BC0"/>
    <w:multiLevelType w:val="hybridMultilevel"/>
    <w:tmpl w:val="38767E74"/>
    <w:lvl w:ilvl="0" w:tplc="01CA16A4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297697F"/>
    <w:multiLevelType w:val="hybridMultilevel"/>
    <w:tmpl w:val="008A1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FF3A52"/>
    <w:multiLevelType w:val="hybridMultilevel"/>
    <w:tmpl w:val="1A3849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78B55DD"/>
    <w:multiLevelType w:val="multilevel"/>
    <w:tmpl w:val="8642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A0E4261"/>
    <w:multiLevelType w:val="multilevel"/>
    <w:tmpl w:val="A1E0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BFC56A6"/>
    <w:multiLevelType w:val="hybridMultilevel"/>
    <w:tmpl w:val="D7985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BD603D"/>
    <w:multiLevelType w:val="hybridMultilevel"/>
    <w:tmpl w:val="B9081D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35D66E7"/>
    <w:multiLevelType w:val="multilevel"/>
    <w:tmpl w:val="E26E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ABE6A11"/>
    <w:multiLevelType w:val="multilevel"/>
    <w:tmpl w:val="D7A8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B093015"/>
    <w:multiLevelType w:val="multilevel"/>
    <w:tmpl w:val="C36C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361337"/>
    <w:multiLevelType w:val="hybridMultilevel"/>
    <w:tmpl w:val="BD5AC686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5" w15:restartNumberingAfterBreak="0">
    <w:nsid w:val="66E81112"/>
    <w:multiLevelType w:val="hybridMultilevel"/>
    <w:tmpl w:val="12F48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8B7962"/>
    <w:multiLevelType w:val="hybridMultilevel"/>
    <w:tmpl w:val="79B697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0C63D15"/>
    <w:multiLevelType w:val="hybridMultilevel"/>
    <w:tmpl w:val="331C0F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8E247ED"/>
    <w:multiLevelType w:val="multilevel"/>
    <w:tmpl w:val="1174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2952017">
    <w:abstractNumId w:val="24"/>
  </w:num>
  <w:num w:numId="2" w16cid:durableId="113601972">
    <w:abstractNumId w:val="25"/>
  </w:num>
  <w:num w:numId="3" w16cid:durableId="1724132268">
    <w:abstractNumId w:val="18"/>
  </w:num>
  <w:num w:numId="4" w16cid:durableId="1504778752">
    <w:abstractNumId w:val="2"/>
  </w:num>
  <w:num w:numId="5" w16cid:durableId="1325551023">
    <w:abstractNumId w:val="8"/>
  </w:num>
  <w:num w:numId="6" w16cid:durableId="374038515">
    <w:abstractNumId w:val="4"/>
  </w:num>
  <w:num w:numId="7" w16cid:durableId="1919706541">
    <w:abstractNumId w:val="7"/>
  </w:num>
  <w:num w:numId="8" w16cid:durableId="1989935136">
    <w:abstractNumId w:val="21"/>
  </w:num>
  <w:num w:numId="9" w16cid:durableId="1688096096">
    <w:abstractNumId w:val="28"/>
  </w:num>
  <w:num w:numId="10" w16cid:durableId="940645361">
    <w:abstractNumId w:val="3"/>
  </w:num>
  <w:num w:numId="11" w16cid:durableId="1239250857">
    <w:abstractNumId w:val="22"/>
  </w:num>
  <w:num w:numId="12" w16cid:durableId="540829664">
    <w:abstractNumId w:val="23"/>
  </w:num>
  <w:num w:numId="13" w16cid:durableId="529880401">
    <w:abstractNumId w:val="11"/>
  </w:num>
  <w:num w:numId="14" w16cid:durableId="1292514244">
    <w:abstractNumId w:val="17"/>
  </w:num>
  <w:num w:numId="15" w16cid:durableId="923565700">
    <w:abstractNumId w:val="13"/>
  </w:num>
  <w:num w:numId="16" w16cid:durableId="1799028748">
    <w:abstractNumId w:val="27"/>
  </w:num>
  <w:num w:numId="17" w16cid:durableId="1279994000">
    <w:abstractNumId w:val="20"/>
  </w:num>
  <w:num w:numId="18" w16cid:durableId="1167475742">
    <w:abstractNumId w:val="9"/>
  </w:num>
  <w:num w:numId="19" w16cid:durableId="216862942">
    <w:abstractNumId w:val="14"/>
  </w:num>
  <w:num w:numId="20" w16cid:durableId="49158287">
    <w:abstractNumId w:val="26"/>
  </w:num>
  <w:num w:numId="21" w16cid:durableId="1413359269">
    <w:abstractNumId w:val="16"/>
  </w:num>
  <w:num w:numId="22" w16cid:durableId="1795173068">
    <w:abstractNumId w:val="5"/>
  </w:num>
  <w:num w:numId="23" w16cid:durableId="1971931490">
    <w:abstractNumId w:val="0"/>
  </w:num>
  <w:num w:numId="24" w16cid:durableId="714693011">
    <w:abstractNumId w:val="10"/>
  </w:num>
  <w:num w:numId="25" w16cid:durableId="675499664">
    <w:abstractNumId w:val="6"/>
  </w:num>
  <w:num w:numId="26" w16cid:durableId="2085183625">
    <w:abstractNumId w:val="12"/>
  </w:num>
  <w:num w:numId="27" w16cid:durableId="833692178">
    <w:abstractNumId w:val="15"/>
  </w:num>
  <w:num w:numId="28" w16cid:durableId="572470828">
    <w:abstractNumId w:val="1"/>
  </w:num>
  <w:num w:numId="29" w16cid:durableId="7954116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CAB"/>
    <w:rsid w:val="00006176"/>
    <w:rsid w:val="00012929"/>
    <w:rsid w:val="00024608"/>
    <w:rsid w:val="00026A5B"/>
    <w:rsid w:val="00057451"/>
    <w:rsid w:val="000639C5"/>
    <w:rsid w:val="00080E65"/>
    <w:rsid w:val="000B44D3"/>
    <w:rsid w:val="000F4367"/>
    <w:rsid w:val="00144AB2"/>
    <w:rsid w:val="00173A04"/>
    <w:rsid w:val="00174D61"/>
    <w:rsid w:val="00185332"/>
    <w:rsid w:val="001F364A"/>
    <w:rsid w:val="001F73BE"/>
    <w:rsid w:val="00252AF8"/>
    <w:rsid w:val="00262243"/>
    <w:rsid w:val="0027070F"/>
    <w:rsid w:val="002763AF"/>
    <w:rsid w:val="002E1E4C"/>
    <w:rsid w:val="00354458"/>
    <w:rsid w:val="00356E2B"/>
    <w:rsid w:val="00366F60"/>
    <w:rsid w:val="00376F90"/>
    <w:rsid w:val="003B797C"/>
    <w:rsid w:val="003C1EA6"/>
    <w:rsid w:val="003E6A02"/>
    <w:rsid w:val="004002D0"/>
    <w:rsid w:val="00437CCB"/>
    <w:rsid w:val="004C7F55"/>
    <w:rsid w:val="00512879"/>
    <w:rsid w:val="005264A8"/>
    <w:rsid w:val="0055189B"/>
    <w:rsid w:val="005739F9"/>
    <w:rsid w:val="005912AD"/>
    <w:rsid w:val="005A4589"/>
    <w:rsid w:val="005A62EC"/>
    <w:rsid w:val="005B3C98"/>
    <w:rsid w:val="005C00AA"/>
    <w:rsid w:val="005C302F"/>
    <w:rsid w:val="005D0111"/>
    <w:rsid w:val="005F7BD1"/>
    <w:rsid w:val="006420B5"/>
    <w:rsid w:val="006B2D0E"/>
    <w:rsid w:val="006D700B"/>
    <w:rsid w:val="006E20D1"/>
    <w:rsid w:val="006F7225"/>
    <w:rsid w:val="00742CE2"/>
    <w:rsid w:val="00747179"/>
    <w:rsid w:val="00774549"/>
    <w:rsid w:val="0078625D"/>
    <w:rsid w:val="007C35DD"/>
    <w:rsid w:val="007F6439"/>
    <w:rsid w:val="00835651"/>
    <w:rsid w:val="00882F65"/>
    <w:rsid w:val="008E5E62"/>
    <w:rsid w:val="008E6C11"/>
    <w:rsid w:val="00905F0A"/>
    <w:rsid w:val="00932BAE"/>
    <w:rsid w:val="00935DCA"/>
    <w:rsid w:val="009671CA"/>
    <w:rsid w:val="00997496"/>
    <w:rsid w:val="009E3433"/>
    <w:rsid w:val="009F3913"/>
    <w:rsid w:val="00A03735"/>
    <w:rsid w:val="00A06CA5"/>
    <w:rsid w:val="00A21194"/>
    <w:rsid w:val="00A25CB9"/>
    <w:rsid w:val="00A35C36"/>
    <w:rsid w:val="00A77E04"/>
    <w:rsid w:val="00A918BE"/>
    <w:rsid w:val="00AC0CE3"/>
    <w:rsid w:val="00AF6D40"/>
    <w:rsid w:val="00B1528A"/>
    <w:rsid w:val="00B313D1"/>
    <w:rsid w:val="00B361B8"/>
    <w:rsid w:val="00B47842"/>
    <w:rsid w:val="00B775EB"/>
    <w:rsid w:val="00BB0F73"/>
    <w:rsid w:val="00BB209F"/>
    <w:rsid w:val="00BC0D00"/>
    <w:rsid w:val="00BD0B5D"/>
    <w:rsid w:val="00BE20A7"/>
    <w:rsid w:val="00BF22DB"/>
    <w:rsid w:val="00C34F6E"/>
    <w:rsid w:val="00C37989"/>
    <w:rsid w:val="00C648EF"/>
    <w:rsid w:val="00C67C89"/>
    <w:rsid w:val="00C808A5"/>
    <w:rsid w:val="00CB17B8"/>
    <w:rsid w:val="00CE3D1E"/>
    <w:rsid w:val="00CF2F5D"/>
    <w:rsid w:val="00CF6E3C"/>
    <w:rsid w:val="00D5629F"/>
    <w:rsid w:val="00D733C5"/>
    <w:rsid w:val="00D851F2"/>
    <w:rsid w:val="00DA3CCE"/>
    <w:rsid w:val="00DA61E1"/>
    <w:rsid w:val="00DB6637"/>
    <w:rsid w:val="00DB6CAB"/>
    <w:rsid w:val="00DC7EDA"/>
    <w:rsid w:val="00E075E6"/>
    <w:rsid w:val="00E448FA"/>
    <w:rsid w:val="00E71DBC"/>
    <w:rsid w:val="00E95495"/>
    <w:rsid w:val="00E95A99"/>
    <w:rsid w:val="00EA3927"/>
    <w:rsid w:val="00EE3784"/>
    <w:rsid w:val="00F33AA5"/>
    <w:rsid w:val="00F424B8"/>
    <w:rsid w:val="00F42B28"/>
    <w:rsid w:val="00F56242"/>
    <w:rsid w:val="00F67A74"/>
    <w:rsid w:val="00F67C70"/>
    <w:rsid w:val="00F9141E"/>
    <w:rsid w:val="00FC62C4"/>
    <w:rsid w:val="00FC6B8B"/>
    <w:rsid w:val="00FF2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219779"/>
  <w15:chartTrackingRefBased/>
  <w15:docId w15:val="{E62B9FA8-1803-104F-B1ED-31B2316A5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458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6C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CA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B6CA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54458"/>
    <w:rPr>
      <w:b/>
      <w:bCs/>
    </w:rPr>
  </w:style>
  <w:style w:type="paragraph" w:styleId="NormalWeb">
    <w:name w:val="Normal (Web)"/>
    <w:basedOn w:val="Normal"/>
    <w:uiPriority w:val="99"/>
    <w:unhideWhenUsed/>
    <w:rsid w:val="006420B5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6420B5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6420B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914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141E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914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141E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A918BE"/>
  </w:style>
  <w:style w:type="character" w:customStyle="1" w:styleId="white-space-pre">
    <w:name w:val="white-space-pre"/>
    <w:basedOn w:val="DefaultParagraphFont"/>
    <w:rsid w:val="00173A04"/>
  </w:style>
  <w:style w:type="paragraph" w:styleId="ListBullet">
    <w:name w:val="List Bullet"/>
    <w:basedOn w:val="Normal"/>
    <w:uiPriority w:val="99"/>
    <w:unhideWhenUsed/>
    <w:rsid w:val="00A03735"/>
    <w:pPr>
      <w:numPr>
        <w:numId w:val="2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46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ischool/Home/ai611.html" TargetMode="External"/><Relationship Id="rId13" Type="http://schemas.openxmlformats.org/officeDocument/2006/relationships/hyperlink" Target="https://aws.amazon.com/blogs/machine-learning/maximize-stable-diffusion-performance-and-lower-inference-costs-with-aws-inferentia2/" TargetMode="External"/><Relationship Id="rId18" Type="http://schemas.openxmlformats.org/officeDocument/2006/relationships/hyperlink" Target="https://github.com/PacktPublishing/Learn-TensorFlow-Enterprise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github.com/isaid22/Profiling-TensorRT-Model-with-Nvidia-Nsight-Systems" TargetMode="External"/><Relationship Id="rId7" Type="http://schemas.openxmlformats.org/officeDocument/2006/relationships/hyperlink" Target="mailto:kctung75034@gmail.com" TargetMode="External"/><Relationship Id="rId12" Type="http://schemas.openxmlformats.org/officeDocument/2006/relationships/hyperlink" Target="https://aws.amazon.com/blogs/machine-learning/scaling-large-language-model-llm-training-with-amazon-ec2-trn1-ultraclusters/" TargetMode="External"/><Relationship Id="rId17" Type="http://schemas.openxmlformats.org/officeDocument/2006/relationships/hyperlink" Target="https://conferences.oreilly.com/artificial-intelligence/ai-ca-2018/public/schedule/speaker/285298.html" TargetMode="External"/><Relationship Id="rId25" Type="http://schemas.openxmlformats.org/officeDocument/2006/relationships/hyperlink" Target="http://patft.uspto.gov/netacgi/nph-Parser?Sect1=PTO2&amp;Sect2=HITOFF&amp;p=1&amp;u=%2Fnetahtml%2FPTO%2Fsearch-bool.html&amp;r=1&amp;f=G&amp;l=50&amp;co1=AND&amp;d=PTXT&amp;s1=%22velocity+weighted%22&amp;s2=10097960.PN.&amp;OS=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oreilly.com/library/view/oreilly-tensorflow-world/0636920333111/video328030.html" TargetMode="External"/><Relationship Id="rId20" Type="http://schemas.openxmlformats.org/officeDocument/2006/relationships/hyperlink" Target="https://github.com/isaid22/CUDA-examples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ureai.com/articles/2021/04/08/similarity-algorithm.aspx" TargetMode="External"/><Relationship Id="rId24" Type="http://schemas.openxmlformats.org/officeDocument/2006/relationships/hyperlink" Target="https://github.com/aws-neuron/aws-neuron-parallelcluster-sample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atalog.us-east-1.prod.workshops.aws/workshops/c93ada51-f6db-4c36-a88c-47cc47e1cc60/en-US" TargetMode="External"/><Relationship Id="rId23" Type="http://schemas.openxmlformats.org/officeDocument/2006/relationships/hyperlink" Target="https://github.com/isaid22/Triton-Server-on-Inferentia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amazon.com/gp/product/1492089184/ref=dbs_a_def_rwt_bibl_vppi_i1" TargetMode="External"/><Relationship Id="rId19" Type="http://schemas.openxmlformats.org/officeDocument/2006/relationships/hyperlink" Target="https://github.com/isaid22/Tensorflow-Neuronx-Dockerfi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mazon.com/Learn-TensorFlow-Enterprise-workloads-seamlessly/dp/1800209142/ref=sr_1_4?crid=30DVSBK184ISJ&amp;dchild=1&amp;keywords=learn+tensorflow+enterprise&amp;qid=1614453728&amp;sprefix=learn+tensorflow+%2Caps%2C174&amp;sr=8-4" TargetMode="External"/><Relationship Id="rId14" Type="http://schemas.openxmlformats.org/officeDocument/2006/relationships/hyperlink" Target="https://aws.amazon.com/blogs/machine-learning/optimize-aws-inferentia-utilization-with-fastapi-and-pytorch-models-on-amazon-ec2-inf1-inf2-instances/" TargetMode="External"/><Relationship Id="rId22" Type="http://schemas.openxmlformats.org/officeDocument/2006/relationships/hyperlink" Target="https://github.com/isaid22/Nvidia-Nsight-Systems-Setup" TargetMode="External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1324</Words>
  <Characters>7547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Tung</dc:creator>
  <cp:keywords/>
  <dc:description/>
  <cp:lastModifiedBy>K Tung</cp:lastModifiedBy>
  <cp:revision>3</cp:revision>
  <cp:lastPrinted>2024-03-04T02:42:00Z</cp:lastPrinted>
  <dcterms:created xsi:type="dcterms:W3CDTF">2026-01-09T04:36:00Z</dcterms:created>
  <dcterms:modified xsi:type="dcterms:W3CDTF">2026-01-09T04:44:00Z</dcterms:modified>
</cp:coreProperties>
</file>