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Metodologías en el desarrollo de Sistemas de Información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Las metodologías son sistemas completos de técnicas que incluyen procedimientos paso a paso, productos resultantes, funciones, herramientas y normas de calidad para la terminación del ciclo de vida completo del desarrollo de sistemas.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Una metodología para el desarrollo de un sistema de información es un conjunto de actividades llevadas a cabo para desarrollar y poner en marcha un Sistema de Información.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Ciclo de vida del desarrollo de sistemas (SDLC):</w:t>
      </w:r>
      <w:r w:rsidDel="00000000" w:rsidR="00000000" w:rsidRPr="00000000">
        <w:rPr>
          <w:rtl w:val="0"/>
        </w:rPr>
        <w:t xml:space="preserve"> Es un marco de trabajo que se utiliza para planificar, diseñar, construir, probar y mantener un sistema de información. El SDLC se compone de diferentes etapas, como análisis de requerimientos, diseño, implementación, pruebas y mantenimiento.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 de requerimientos:</w:t>
      </w:r>
      <w:r w:rsidDel="00000000" w:rsidR="00000000" w:rsidRPr="00000000">
        <w:rPr>
          <w:rtl w:val="0"/>
        </w:rPr>
        <w:t xml:space="preserve"> Es el proceso de identificar las necesidades y objetivos de los usuarios y la organización para un sistema de información. El objetivo es definir los requisitos del sistema de manera clara y concisa.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 sistemas:</w:t>
      </w:r>
      <w:r w:rsidDel="00000000" w:rsidR="00000000" w:rsidRPr="00000000">
        <w:rPr>
          <w:rtl w:val="0"/>
        </w:rPr>
        <w:t xml:space="preserve"> Es el proceso de definir la estructura y arquitectura del sistema de información. El diseño se realiza en base a los requisitos identificados en la etapa de análisis y se utiliza para guiar la implementación del sistema.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 sistemas:</w:t>
      </w:r>
      <w:r w:rsidDel="00000000" w:rsidR="00000000" w:rsidRPr="00000000">
        <w:rPr>
          <w:rtl w:val="0"/>
        </w:rPr>
        <w:t xml:space="preserve"> Es el proceso de construir y programar el sistema de información, basado en el diseño previamente definido.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sistemas:</w:t>
      </w:r>
      <w:r w:rsidDel="00000000" w:rsidR="00000000" w:rsidRPr="00000000">
        <w:rPr>
          <w:rtl w:val="0"/>
        </w:rPr>
        <w:t xml:space="preserve"> Es el proceso de validar que el sistema de información funciona correctamente y cumple con los requisitos previamente definidos.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Es el proceso de instalar y poner en funcionamiento el sistema de información en la organización.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Mantenimiento:</w:t>
      </w:r>
      <w:r w:rsidDel="00000000" w:rsidR="00000000" w:rsidRPr="00000000">
        <w:rPr>
          <w:rtl w:val="0"/>
        </w:rPr>
        <w:t xml:space="preserve"> Es el proceso de mantener el sistema de información en funcionamiento, realizando actualizaciones, correcciones y mejoras continuas.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Metodologías ágiles:</w:t>
      </w:r>
      <w:r w:rsidDel="00000000" w:rsidR="00000000" w:rsidRPr="00000000">
        <w:rPr>
          <w:rtl w:val="0"/>
        </w:rPr>
        <w:t xml:space="preserve"> Son un conjunto de técnicas y enfoques iterativos e incrementales que se utilizan para desarrollar sistemas de información de manera flexible y adaptativa, enfocándose en la entrega de valor y la satisfacción del cliente.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Modelado de datos:</w:t>
      </w:r>
      <w:r w:rsidDel="00000000" w:rsidR="00000000" w:rsidRPr="00000000">
        <w:rPr>
          <w:rtl w:val="0"/>
        </w:rPr>
        <w:t xml:space="preserve"> Es el proceso de representar la información y las relaciones entre los datos en un sistema de información mediante modelos conceptuales, lógicos y físicos.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proyectos:</w:t>
      </w:r>
      <w:r w:rsidDel="00000000" w:rsidR="00000000" w:rsidRPr="00000000">
        <w:rPr>
          <w:rtl w:val="0"/>
        </w:rPr>
        <w:t xml:space="preserve"> Es la aplicación de procesos, métodos, habilidades, conocimientos y herramientas para alcanzar los objetivos del proyecto, que incluye la planificación, ejecución y control del proyecto.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DevOps?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El término "DevOps" surge de la unión de las palabras "development" (desarrollo) y "operations" (operaciones), pero representa un conjunto de ideas y prácticas que van más allá de la combinación de ambos conceptos. DevOps incluye sistemas de seguridad, maneras de trabajar en colaboración, análisis de datos, entre otras características.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DevOps describe los enfoques para agilizar los procesos con los que una idea (como una nueva función de software, una solicitud de mejora o una corrección de errores) pasa del desarrollo a la implementación en un entorno de producción en que puede generar valor para el usuario. Estos enfoques requieren que los equipos de desarrollo y operaciones se comuniquen con frecuencia y aborden su trabajo con empatía hacia sus compañeros de equipo. También es necesario que la preparación de los sistemas sea flexible y adaptable. Con DevOps, es posible brindar una mayor potencia a quienes más la necesitan mediante el autoservicio y la automatización.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Un buen ejemplo de empresa que ha adoptado la cultura DevOps es Microsoft Azure.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Metodologías ágiles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Las metodologías ágiles son aquellas que permiten adaptar la forma de trabajo a las condiciones del proyecto, consiguiendo flexibilidad e inmediatez en la respuesta para amoldar el proyecto y su desarrollo a las circunstancias específicas del entorno.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comparativa de las metodologías ágiles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767.9999999999998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2.0000000000002"/>
        <w:gridCol w:w="3468"/>
        <w:gridCol w:w="1455"/>
        <w:gridCol w:w="3840"/>
        <w:tblGridChange w:id="0">
          <w:tblGrid>
            <w:gridCol w:w="1812.0000000000002"/>
            <w:gridCol w:w="3468"/>
            <w:gridCol w:w="1455"/>
            <w:gridCol w:w="3840"/>
          </w:tblGrid>
        </w:tblGridChange>
      </w:tblGrid>
      <w:tr>
        <w:trPr>
          <w:cantSplit w:val="0"/>
          <w:trHeight w:val="731.67853955077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Enfoque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43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enfoque iterativo e incremental que se enfoca en la entrega continua de un producto de alta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proyectos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after="0" w:afterAutospacing="0" w:before="38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Planificación de sprint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Reuniones diarias de seguimiento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sprint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spacing w:after="38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Retrospectiva de sprint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centra en la mejora continua del proceso mediante la visualización del flujo de trabajo.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procesos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38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del flujo de trabajo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Límites de trabajo en progreso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38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flujo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Extreme Programming (XP)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centra en la entrega continua de software de alta calidad, con una fuerte implicación del 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proyectos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afterAutospacing="0" w:before="38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Planificación de iteración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guiado por pruebas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continua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38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Programación en parejas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Lean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centra en la eliminación de desperdicios y la mejora continua del proceso.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procesos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0" w:afterAutospacing="0" w:before="38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Eliminación de desperdicios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rápida de valor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38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 continua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Crystal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metodología flexible que se adapta a las necesidades de cada proyecto y equipo.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380" w:before="3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proyectos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afterAutospacing="0" w:before="38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Enfoque en personas y comunicación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Enfoque en la entrega temprana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38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Enfoque en la mejora continua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