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3-9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 xml:space="preserve">Presidente: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João Batista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Mostre que confia em Jeová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António 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3:3 — Como podemos colocar o amor leal e a fidelidade (ou a benevolência e a veracidade) em volta do nosso pescoço e escrevê-los na tábua do nosso coração? (w06 15/9 17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3:1-18 (th lição 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Alyson Gomes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Dina Bastos / Gabriela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Leonardo Lopes/ Carlos Maurício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124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5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7. 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Mostre que confia na organização de Jeová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cs="Calibri" w:cstheme="minorHAnsi"/>
          <w:sz w:val="20"/>
          <w:szCs w:val="20"/>
        </w:rPr>
        <w:tab/>
        <w:tab/>
        <w:tab/>
        <w:t xml:space="preserve">  </w:t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Rogério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8. 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Estudo bíblico de congregação bt cap. 23 §§ 9-15, quadros nas pp. 184,186 </w:t>
      </w:r>
      <w:r>
        <w:rPr>
          <w:rStyle w:val="Emphasis"/>
          <w:rFonts w:eastAsia="Times New Roman" w:cs="Calibri" w:cstheme="minorHAnsi"/>
          <w:b/>
          <w:bCs/>
          <w:sz w:val="22"/>
          <w:szCs w:val="22"/>
          <w:lang w:val="af-ZA" w:bidi="ta-IN"/>
        </w:rPr>
        <w:t xml:space="preserve">  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Sandro Gomes / Fabrio Júlio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57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10-16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4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Luiz Czarnos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36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‘Proteja o seu coração’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4:18 — Com base nesse texto, como acontece o crescimento espiritual de um cristão? (w21.08 8 § 4)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4:1-18 (th liçã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o </w:t>
      </w:r>
      <w:r>
        <w:rPr>
          <w:rStyle w:val="Strong"/>
          <w:rFonts w:eastAsia="Times New Roman"/>
          <w:i/>
          <w:color w:val="0000FF"/>
          <w:lang w:val="af-ZA" w:bidi="ta-IN"/>
        </w:rPr>
        <w:t>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Hortencia / Patrícia Carvalho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Regina Paula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/Elisangela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 / Marcio Conceição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</w:r>
      <w:r>
        <w:rPr>
          <w:rFonts w:eastAsia="Calibri" w:cs="Calibri" w:cstheme="minorHAnsi"/>
          <w:b/>
          <w:color w:val="575A5D"/>
        </w:rPr>
        <w:t>7.</w:t>
      </w:r>
      <w:r>
        <w:rPr>
          <w:rStyle w:val="Emphasis"/>
          <w:rFonts w:eastAsia="Times New Roman"/>
          <w:b/>
          <w:bCs/>
          <w:lang w:val="af-ZA" w:bidi="ta-IN"/>
        </w:rPr>
        <w:t xml:space="preserve"> Realizações da Organização, março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Luiz Czarnos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</w:r>
      <w:r>
        <w:rPr>
          <w:rFonts w:eastAsia="Calibri" w:cs="Calibri" w:cstheme="minorHAnsi"/>
          <w:b/>
          <w:color w:val="575A5D"/>
        </w:rPr>
        <w:t>8.</w:t>
      </w:r>
      <w:r>
        <w:rPr>
          <w:rStyle w:val="Emphasis"/>
          <w:rFonts w:eastAsia="Times New Roman"/>
          <w:b/>
          <w:bCs/>
          <w:lang w:val="af-ZA" w:bidi="ta-IN"/>
        </w:rPr>
        <w:t xml:space="preserve"> Campanha da Celebração — Início no sábado, 15 de março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Rogério Silva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</w:r>
      <w:r>
        <w:rPr>
          <w:rFonts w:eastAsia="Calibri" w:cs="Calibri" w:cstheme="minorHAnsi"/>
          <w:b/>
          <w:color w:val="575A5D"/>
        </w:rPr>
        <w:t>9.</w:t>
      </w:r>
      <w:r>
        <w:rPr>
          <w:rStyle w:val="Emphasis"/>
          <w:rFonts w:eastAsia="Times New Roman"/>
          <w:b/>
          <w:bCs/>
          <w:lang w:val="af-ZA" w:bidi="ta-IN"/>
        </w:rPr>
        <w:t xml:space="preserve"> Estudo bíblico de congregação bt cap. 23 §§ 16-19, quadro na p.188</w:t>
      </w:r>
      <w:r>
        <w:rPr>
          <w:rStyle w:val="Emphasis"/>
          <w:rFonts w:eastAsia="Times New Roman" w:cs="Calibri" w:cstheme="minorHAnsi"/>
          <w:b/>
          <w:bCs/>
          <w:sz w:val="20"/>
          <w:szCs w:val="20"/>
          <w:lang w:val="af-ZA" w:bidi="ta-IN"/>
        </w:rPr>
        <w:t xml:space="preserve"> 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Maurício Cardozo / Wanderson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76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Luiz Czarnos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/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5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Moises Figueiró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Fique longe da imoralidade sexual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Rogério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António 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Joaquim 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Alexsander Gomes / Fabrio Júlio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cs="Calibri" w:cstheme="minorHAnsi"/>
          <w:sz w:val="20"/>
          <w:szCs w:val="20"/>
        </w:rPr>
        <w:t>R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osangela Ribeiro / Íris Figueiró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Sandra silva / Glaucia Gomes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</w:t>
      </w: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O que você pode fazer para se manter puro durante o namoro?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Sandro Gomes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Evano Lopes /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31 DE MARÇO–6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7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Rogério Silva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José Carlos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Queiroz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4"/>
        <w:gridCol w:w="2580"/>
        <w:gridCol w:w="2516"/>
      </w:tblGrid>
      <w:tr>
        <w:trPr>
          <w:trHeight w:val="288" w:hRule="atLeast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</w:t>
            </w: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R</w:t>
            </w: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Não se coloque em situações tentadoras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Marcio Conceição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Pro. 7:3 — O que significa amarrar os mandamentos de Deus nos nossos dedos e escrevê-los na tábua do nosso coração? (w00 15/11 29 § 1)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7:6-20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Nivea Alves / Marla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Daura / Daiana Marques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Maria do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Carmo / Sandra Regina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</w:t>
      </w: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Outra Ocasião Conveniente (Luc. 4:6)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bt cap. 24 §§ 13-21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 / José Carlos 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70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Rogério Silva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</w:r>
    </w:p>
    <w:sectPr>
      <w:footerReference w:type="default" r:id="rId6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Application>LibreOffice/7.6.4.1$Windows_X86_64 LibreOffice_project/e19e193f88cd6c0525a17fb7a176ed8e6a3e2aa1</Application>
  <AppVersion>15.0000</AppVersion>
  <Pages>2</Pages>
  <Words>689</Words>
  <Characters>3594</Characters>
  <CharactersWithSpaces>4640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2025-02-14T18:01:10Z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