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6-12 de fevereiro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10-12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7E1DDE2A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77777777" w:rsidR="00036A77" w:rsidRPr="00F73453" w:rsidRDefault="00036A77" w:rsidP="00FC4346">
      <w:pPr>
        <w:spacing w:after="120" w:line="240" w:lineRule="auto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121C568" w:rsidR="00F1412C" w:rsidRDefault="00F1412C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07493C">
        <w:rPr>
          <w:rStyle w:val="Forte"/>
          <w:rFonts w:eastAsia="Times New Roman"/>
          <w:i/>
          <w:color w:val="0000FF"/>
          <w:lang w:val="af-ZA" w:bidi="ta-IN"/>
        </w:rPr>
        <w:t>“Aumente seu amor pelas leis de Jeová”: (10 min)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79EF588" w14:textId="6B61E5E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323EFAC" w14:textId="64339F0B" w:rsidR="00DD6350" w:rsidRDefault="00DD6350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07493C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ab/>
      </w:r>
      <w:proofErr w:type="gramEnd"/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cstheme="minorHAnsi"/>
          <w:b/>
          <w:bCs/>
          <w:sz w:val="20"/>
          <w:szCs w:val="20"/>
        </w:rPr>
        <w:t>1 Crô. 12:33; nota — Que bom exemplo os 50 mil homens da tribo de Zebulão deixaram para nós? (it-1 556 §§ 6-7)</w:t>
      </w:r>
      <w:r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>[Nome]</w:t>
      </w:r>
    </w:p>
    <w:p w14:paraId="4AC61027" w14:textId="0BBF6C26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Leitura da Bíblia: (4 min) 1 Crô. 11:26-47 (th 5)</w:t>
      </w:r>
      <w:r w:rsidRPr="00F73453">
        <w:rPr>
          <w:rFonts w:cstheme="minorHAnsi"/>
          <w:sz w:val="20"/>
          <w:szCs w:val="20"/>
        </w:rPr>
        <w:tab/>
      </w:r>
      <w:proofErr w:type="gramStart"/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proofErr w:type="gramEnd"/>
      <w:r w:rsidRPr="00F73453">
        <w:rPr>
          <w:rFonts w:cstheme="minorHAnsi"/>
          <w:sz w:val="20"/>
          <w:szCs w:val="20"/>
        </w:rPr>
        <w:t>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158E20C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Pr="00F73453">
        <w:rPr>
          <w:rFonts w:cstheme="minorHAnsi"/>
          <w:sz w:val="20"/>
          <w:szCs w:val="20"/>
        </w:rPr>
        <w:t>]</w:t>
      </w:r>
    </w:p>
    <w:p w14:paraId="50DCAE86" w14:textId="7C24F5B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190FE4">
        <w:rPr>
          <w:rFonts w:cstheme="minorHAnsi"/>
          <w:sz w:val="20"/>
          <w:szCs w:val="20"/>
        </w:rPr>
        <w:t>[</w:t>
      </w:r>
      <w:r w:rsidRPr="00F73453">
        <w:rPr>
          <w:rFonts w:cstheme="minorHAnsi"/>
          <w:sz w:val="20"/>
          <w:szCs w:val="20"/>
        </w:rPr>
        <w:t>Nome/nome]</w:t>
      </w:r>
    </w:p>
    <w:p w14:paraId="3D20233F" w14:textId="0DDF06F3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22609E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6D33EA6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97</w:t>
      </w:r>
      <w:r w:rsidRPr="00F73453">
        <w:rPr>
          <w:rFonts w:cstheme="minorHAnsi"/>
          <w:sz w:val="20"/>
          <w:szCs w:val="20"/>
        </w:rPr>
        <w:tab/>
      </w:r>
    </w:p>
    <w:p w14:paraId="578AFEB9" w14:textId="6F952E70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pensa como Jeová?”: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0A5AE69D" w14:textId="6D2D3799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pode fazer mais na época da Celebração?”: 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5C4DBB9F" w14:textId="6AFACCCF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pontos 1-5</w:t>
      </w:r>
      <w:r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[Nome/nome]</w:t>
      </w:r>
    </w:p>
    <w:p w14:paraId="2D23B182" w14:textId="77777777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4D5D8D89" w14:textId="62DC720E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13-19 de fevereiro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13-16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3E2856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3A984173" w:rsidR="00A403E9" w:rsidRPr="00F73453" w:rsidRDefault="00A403E9" w:rsidP="00FC4346">
      <w:pPr>
        <w:spacing w:after="120" w:line="240" w:lineRule="auto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F73453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1ACF8022" w:rsidR="004B5202" w:rsidRDefault="004B5202" w:rsidP="00A87D39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 xml:space="preserve">• 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“Seguir a orientação de Jeová resulta em bênçãos”: (10 min)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5734EE7" w14:textId="3CC98FD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E3D7707" w14:textId="5C7430CC" w:rsidR="00A403E9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Fonts w:cstheme="minorHAnsi"/>
          <w:b/>
          <w:bCs/>
          <w:sz w:val="20"/>
          <w:szCs w:val="20"/>
        </w:rPr>
        <w:t>1 Crô. 16:31 — Por que os levitas poderiam cantar: “Jeová tornou-se Rei!”? (w14 15/1 10 § 14)</w:t>
      </w:r>
      <w:r>
        <w:rPr>
          <w:rFonts w:cstheme="minorHAnsi"/>
          <w:sz w:val="20"/>
          <w:szCs w:val="20"/>
        </w:rPr>
        <w:tab/>
        <w:t>[Nome]</w:t>
      </w:r>
    </w:p>
    <w:p w14:paraId="7080E7EF" w14:textId="12F1C8D2" w:rsidR="004B5202" w:rsidRPr="00F73453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eastAsia="Times New Roman"/>
          <w:i/>
          <w:color w:val="0000FF"/>
          <w:lang w:val="af-ZA" w:bidi="ta-IN"/>
        </w:rPr>
        <w:t>Leitura da Bíblia: (4 min) 1 Crô. 13:1-14 (th 11)</w:t>
      </w:r>
      <w:r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>Revisita :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11DE04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6CA1DB0F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86</w:t>
      </w:r>
    </w:p>
    <w:p w14:paraId="6D9F8C32" w14:textId="4651BE29" w:rsidR="004B5202" w:rsidRDefault="004B5202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nfase"/>
          <w:rFonts w:eastAsia="Times New Roman"/>
          <w:b/>
          <w:bCs/>
          <w:lang w:val="af-ZA" w:bidi="ta-IN"/>
        </w:rPr>
        <w:t xml:space="preserve">Torne-se Amigo de Jeová — Preste Atenção nas Reuniões: </w:t>
      </w:r>
      <w:r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[Nome]</w:t>
      </w:r>
    </w:p>
    <w:p w14:paraId="71E722F1" w14:textId="48F90D93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Nao possue essa parte</w:t>
      </w:r>
      <w:r>
        <w:rPr>
          <w:rFonts w:eastAsia="Calibri" w:cstheme="minorHAnsi"/>
          <w:b/>
          <w:color w:val="575A5D"/>
        </w:rPr>
        <w:t xml:space="preserve"> </w:t>
      </w:r>
      <w:r>
        <w:rPr>
          <w:rFonts w:eastAsia="Calibri" w:cstheme="minorHAnsi"/>
          <w:b/>
          <w:color w:val="575A5D"/>
        </w:rPr>
        <w:tab/>
      </w:r>
      <w:r>
        <w:rPr>
          <w:rFonts w:cstheme="minorHAnsi"/>
          <w:sz w:val="20"/>
          <w:szCs w:val="20"/>
        </w:rPr>
        <w:t>[Nome]</w:t>
      </w:r>
    </w:p>
    <w:p w14:paraId="651C86E9" w14:textId="158AA2B6" w:rsidR="00186027" w:rsidRDefault="00186027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0:00</w:t>
      </w:r>
      <w:r>
        <w:rPr>
          <w:rFonts w:eastAsia="Calibri" w:cstheme="minorHAnsi"/>
          <w:b/>
          <w:color w:val="575A5D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 6, “Resumo”, “Revisão” e o quadro “Tente o Seguinte”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  <w:t>[Nome]</w:t>
      </w:r>
      <w:r>
        <w:rPr>
          <w:rFonts w:eastAsia="Calibri" w:cstheme="minorHAnsi"/>
          <w:b/>
          <w:color w:val="575A5D"/>
        </w:rPr>
        <w:t xml:space="preserve"> </w:t>
      </w:r>
    </w:p>
    <w:p w14:paraId="254D8210" w14:textId="70D63783" w:rsidR="00A403E9" w:rsidRDefault="00A403E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62241D79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>0:00</w:t>
      </w: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fevereiro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 xml:space="preserve">1 CRÔNICAS 17-19 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79E8EB0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110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6B3A00E7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“Fique feliz com o que você pode fazer”: (10 min)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2B418F70" w14:textId="21638C5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5433C172" w14:textId="2B282067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17:16-18 — Assim como Davi, que certeza podemos ter? (w20.02 12, quadro)   [Nome]</w:t>
      </w:r>
    </w:p>
    <w:p w14:paraId="60912221" w14:textId="06C4F82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18:1-17 (th 2)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1FD3BB80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Pr="00317DF7">
        <w:rPr>
          <w:rFonts w:cstheme="minorHAnsi"/>
          <w:b/>
          <w:bCs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3F0BC870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 64</w:t>
      </w:r>
      <w:r w:rsidRPr="00F73453">
        <w:rPr>
          <w:rFonts w:cstheme="minorHAnsi"/>
          <w:sz w:val="20"/>
          <w:szCs w:val="20"/>
        </w:rPr>
        <w:tab/>
      </w:r>
    </w:p>
    <w:p w14:paraId="68434714" w14:textId="4623AB5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Relatório anual de serviço: 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80AB243" w14:textId="59D64D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4D65B90A" w14:textId="76F1E3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pontos 1-4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5278827C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74329E51" w14:textId="59C6838E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141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fevereiro–5 de março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20-22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A12E33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7777777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30C4AE4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“Ajude os jovens a ser bem-sucedidos”: (10 min)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09A1B96A" w14:textId="60E236CA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35D8979D" w14:textId="72CC5698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Calibri" w:cstheme="minorHAnsi"/>
          <w:b/>
        </w:rPr>
        <w:t>1 Crô. 21:15 — O que esse versículo nos ensina sobre Jeová? (w05 1/10 11 § 6)</w:t>
      </w:r>
      <w:r>
        <w:rPr>
          <w:rFonts w:cstheme="minorHAnsi"/>
          <w:sz w:val="20"/>
          <w:szCs w:val="20"/>
        </w:rPr>
        <w:t xml:space="preserve">   [Nome]</w:t>
      </w:r>
    </w:p>
    <w:p w14:paraId="513D2DB6" w14:textId="6BD0B1C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20:1-8 (th 10)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4ECAF0AF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eastAsia="Calibri" w:cstheme="minorHAnsi"/>
          <w:b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320E0EB9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425FE7CD" w14:textId="1987D660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os princípios bíblicos para ajudar seus filhos a ser bem-sucedidos”: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44C7059" w14:textId="7B808855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337EEE1C" w14:textId="1A3A8369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 5, “Resumo”, “Revisão” e o quadro “Tente o Seguinte”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278171AE" w14:textId="77777777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Comentários finais (3 min)</w:t>
      </w:r>
      <w:r w:rsidRPr="00F73453">
        <w:rPr>
          <w:rFonts w:cstheme="minorHAnsi"/>
          <w:sz w:val="20"/>
          <w:szCs w:val="20"/>
        </w:rPr>
        <w:tab/>
      </w:r>
    </w:p>
    <w:p w14:paraId="2BF2DAF5" w14:textId="358968B3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6-12 de março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="Calibri" w:eastAsia="Calibri" w:hAnsi="Calibri" w:cs="Times New Roman"/>
          <w:b/>
          <w:bCs/>
          <w:i/>
          <w:u w:val="none"/>
        </w:rPr>
        <w:t>1 CRÔNICAS 23-26</w:t>
      </w:r>
      <w:r>
        <w:rPr>
          <w:rFonts w:cstheme="minorHAnsi"/>
          <w:sz w:val="20"/>
          <w:szCs w:val="20"/>
        </w:rPr>
        <w:t xml:space="preserve"> 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4CDDF07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Hyperlink"/>
          <w:rFonts w:asciiTheme="majorHAnsi" w:eastAsia="Calibri" w:hAnsiTheme="majorHAnsi" w:cs="Times New Roman"/>
          <w:b/>
          <w:bCs/>
          <w:i/>
          <w:u w:val="none"/>
          <w:lang w:val="af-ZA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4D5D21F" w:rsidR="00437969" w:rsidRPr="00F73453" w:rsidRDefault="00437969" w:rsidP="00190FE4">
      <w:pPr>
        <w:spacing w:after="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615CD59C" w:rsidR="00437969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“A adoração no templo fica bem organizada”: (10 min)</w:t>
      </w:r>
      <w:r>
        <w:rPr>
          <w:rFonts w:cstheme="minorHAnsi"/>
          <w:sz w:val="20"/>
          <w:szCs w:val="20"/>
        </w:rPr>
        <w:t xml:space="preserve">     </w:t>
      </w:r>
      <w:proofErr w:type="gramStart"/>
      <w:r>
        <w:rPr>
          <w:rFonts w:cstheme="minorHAnsi"/>
          <w:sz w:val="20"/>
          <w:szCs w:val="20"/>
        </w:rPr>
        <w:t xml:space="preserve">   [</w:t>
      </w:r>
      <w:proofErr w:type="gramEnd"/>
      <w:r>
        <w:rPr>
          <w:rFonts w:cstheme="minorHAnsi"/>
          <w:sz w:val="20"/>
          <w:szCs w:val="20"/>
        </w:rPr>
        <w:t>Nome]</w:t>
      </w:r>
    </w:p>
    <w:p w14:paraId="417BAB52" w14:textId="37F4B7F1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</w:p>
    <w:p w14:paraId="0181F4B9" w14:textId="7FDA5C80" w:rsidR="00437969" w:rsidRDefault="00437969" w:rsidP="00190FE4">
      <w:pPr>
        <w:spacing w:after="0"/>
        <w:rPr>
          <w:rFonts w:cstheme="minorHAnsi"/>
          <w:sz w:val="20"/>
          <w:szCs w:val="20"/>
        </w:rPr>
      </w:pPr>
      <w:proofErr w:type="gramStart"/>
      <w:r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Pr="00317DF7">
        <w:rPr>
          <w:rFonts w:ascii="Calibri" w:eastAsia="Calibri" w:hAnsi="Calibri" w:cs="Times New Roman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1 Crô. 25:7, 8 — Como esses versículos mostram que é importante cantar cânticos de louvor a Jeová? (w22.03 22 § 10)   [Nome]</w:t>
      </w:r>
    </w:p>
    <w:p w14:paraId="71960943" w14:textId="79E2538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Leitura da Bíblia: (4 min) 1 Crô. 23:21-32 (th 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77777777" w:rsidR="00190FE4" w:rsidRPr="00F73453" w:rsidRDefault="00190FE4" w:rsidP="00194F5C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[</w:t>
      </w:r>
      <w:r w:rsidRPr="00F73453">
        <w:rPr>
          <w:rFonts w:cstheme="minorHAnsi"/>
          <w:sz w:val="20"/>
          <w:szCs w:val="20"/>
        </w:rPr>
        <w:t>Nome/nome]</w:t>
      </w:r>
    </w:p>
    <w:p w14:paraId="694A24D6" w14:textId="77777777" w:rsidR="00190FE4" w:rsidRPr="00F73453" w:rsidRDefault="00190FE4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Pr="00F73453">
        <w:rPr>
          <w:rFonts w:cstheme="minorHAnsi"/>
          <w:sz w:val="20"/>
          <w:szCs w:val="20"/>
        </w:rPr>
        <w:tab/>
        <w:t xml:space="preserve"> [Nome/nome]</w:t>
      </w:r>
      <w:r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0FA7CB6C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101</w:t>
      </w:r>
      <w:r w:rsidRPr="00F73453">
        <w:rPr>
          <w:rFonts w:cstheme="minorHAnsi"/>
          <w:sz w:val="20"/>
          <w:szCs w:val="20"/>
        </w:rPr>
        <w:tab/>
      </w:r>
    </w:p>
    <w:p w14:paraId="7DE74666" w14:textId="5E6539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“Como ajudar quando acontece um desastre?”: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2C84B037" w14:textId="037FFCA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Campanha da Celebração — Início no sábado, 11 de março: 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[Nome]</w:t>
      </w:r>
    </w:p>
    <w:p w14:paraId="7968FCE0" w14:textId="57D986D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39 e “Entenda Melhor” 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  <w:t>[Nome/nome]</w:t>
      </w:r>
    </w:p>
    <w:p w14:paraId="4BBA27D8" w14:textId="2395A308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F73453">
        <w:rPr>
          <w:rFonts w:cstheme="minorHAnsi"/>
          <w:sz w:val="20"/>
          <w:szCs w:val="20"/>
        </w:rPr>
        <w:t>Comentá</w:t>
      </w:r>
      <w:r>
        <w:rPr>
          <w:rFonts w:cstheme="minorHAnsi"/>
          <w:sz w:val="20"/>
          <w:szCs w:val="20"/>
        </w:rPr>
        <w:t>r</w:t>
      </w:r>
      <w:r w:rsidRPr="00F73453">
        <w:rPr>
          <w:rFonts w:cstheme="minorHAnsi"/>
          <w:sz w:val="20"/>
          <w:szCs w:val="20"/>
        </w:rPr>
        <w:t>ios finais (3 min)</w:t>
      </w:r>
      <w:r w:rsidRPr="00F73453">
        <w:rPr>
          <w:rFonts w:cstheme="minorHAnsi"/>
          <w:sz w:val="20"/>
          <w:szCs w:val="20"/>
        </w:rPr>
        <w:tab/>
      </w:r>
    </w:p>
    <w:p w14:paraId="3F9756B8" w14:textId="52E02E4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>0:00</w:t>
      </w: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8B53" w14:textId="77777777" w:rsidR="00BA2E92" w:rsidRDefault="00BA2E92" w:rsidP="00F73453">
      <w:pPr>
        <w:spacing w:after="0" w:line="240" w:lineRule="auto"/>
      </w:pPr>
      <w:r>
        <w:separator/>
      </w:r>
    </w:p>
  </w:endnote>
  <w:endnote w:type="continuationSeparator" w:id="0">
    <w:p w14:paraId="7430E614" w14:textId="77777777" w:rsidR="00BA2E92" w:rsidRDefault="00BA2E9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A39" w14:textId="77777777" w:rsidR="00BA2E92" w:rsidRDefault="00BA2E92" w:rsidP="00F73453">
      <w:pPr>
        <w:spacing w:after="0" w:line="240" w:lineRule="auto"/>
      </w:pPr>
      <w:r>
        <w:separator/>
      </w:r>
    </w:p>
  </w:footnote>
  <w:footnote w:type="continuationSeparator" w:id="0">
    <w:p w14:paraId="4692FB2E" w14:textId="77777777" w:rsidR="00BA2E92" w:rsidRDefault="00BA2E9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86027"/>
    <w:rsid w:val="00190FE4"/>
    <w:rsid w:val="001E1958"/>
    <w:rsid w:val="00202267"/>
    <w:rsid w:val="0022609E"/>
    <w:rsid w:val="00282B75"/>
    <w:rsid w:val="002E00EB"/>
    <w:rsid w:val="00317DF7"/>
    <w:rsid w:val="00321138"/>
    <w:rsid w:val="00376B3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779B5"/>
    <w:rsid w:val="006122E6"/>
    <w:rsid w:val="006125D7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B15C1F"/>
    <w:rsid w:val="00B4490F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52</cp:revision>
  <dcterms:created xsi:type="dcterms:W3CDTF">2023-02-02T18:09:00Z</dcterms:created>
  <dcterms:modified xsi:type="dcterms:W3CDTF">2023-02-03T20:43:00Z</dcterms:modified>
</cp:coreProperties>
</file>