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2-8 DE DEZEMBRO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113-118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127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Fabrio Júlio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Como vou retribuir a Jeová?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2"/>
          <w:szCs w:val="22"/>
        </w:rPr>
        <w:t>Sal. 116:15 — Quem são os “leais” a Jeová mencionados nesse texto? (w12 15/5 22 §§ 1-2)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116:1–117:2 (th lição 2)</w:t>
      </w:r>
      <w:r>
        <w:rPr>
          <w:rFonts w:eastAsia="Times New Roman" w:cs="Calibri" w:cstheme="minorHAnsi"/>
          <w:b/>
          <w:i/>
          <w:color w:val="0000FF"/>
          <w:sz w:val="20"/>
          <w:szCs w:val="20"/>
          <w:lang w:val="af-ZA" w:bidi="ta-IN"/>
        </w:rPr>
        <w:t xml:space="preserve">  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Henrique Lopes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Franqueza — O que Jesus fez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Alexandre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Franqueza — Imite Jesus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60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Necessidades locais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Maurício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Estudo bíblico de congregação bt cap. 19 §§ 1-5, quadros nas pp. 149-150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Luiz Czarnos / Fabrio Júlio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29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9-15 DE DEZEMBRO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 119:1-56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124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Lucio Ribeiro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“Como um jovem pode manter puro o seu caminho?”</w:t>
      </w:r>
      <w:r>
        <w:rPr>
          <w:rFonts w:cs="Calibri" w:cstheme="minorHAnsi"/>
          <w:sz w:val="20"/>
          <w:szCs w:val="20"/>
        </w:rPr>
        <w:t xml:space="preserve">      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2"/>
          <w:szCs w:val="22"/>
        </w:rPr>
        <w:t>Sal. 119 — Como esse salmo foi composto e provavelmente com que objetivo? (w05 15/4 10 § 2)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119:1-32 (th lição 5)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Rómulo Marques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Íris Figueir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ó / Vera Lúcia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Ana Cristin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 / Gabriela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Alexsander Gomes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40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Realizações da Organização de dezembro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Luan Barboza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19 §§ 6-13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Maurício Cardozo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21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16-22 DE DEZEMBRO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 119:57-120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</w:r>
      <w:r>
        <w:rPr>
          <w:rFonts w:eastAsia="Calibri" w:cs="Times New Roman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João Batista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Como perseverar diante de dificuldades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119:96 — O que provavelmente significa esse texto? (w06 1/9 14 § 5)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119:57-80 (th lição 12)</w:t>
      </w:r>
      <w:r>
        <w:rPr>
          <w:rFonts w:eastAsia="Times New Roman" w:cs="Calibri" w:cstheme="minorHAnsi"/>
          <w:b/>
          <w:bCs/>
          <w:i/>
          <w:color w:val="0000FF"/>
          <w:sz w:val="20"/>
          <w:szCs w:val="20"/>
          <w:lang w:val="af-ZA" w:bidi="ta-IN"/>
        </w:rPr>
        <w:t xml:space="preserve">  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Gilmar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 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Georgina /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Patrícia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Glaucia Gomes / Sandra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Explicando suas crenças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 Tadeu / Madalena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128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  <w:sz w:val="20"/>
          <w:szCs w:val="20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Jeová nos ajuda a perseverar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</w:r>
      <w:r>
        <w:rPr>
          <w:rFonts w:eastAsia="Calibri" w:cs="Calibri"/>
          <w:b/>
          <w:bCs/>
          <w:i/>
          <w:sz w:val="24"/>
          <w:szCs w:val="24"/>
          <w:lang w:val="pt-PT" w:bidi="ta-IN"/>
        </w:rPr>
        <w:t xml:space="preserve"> </w:t>
        <w:tab/>
        <w:tab/>
        <w:tab/>
        <w:t xml:space="preserve">       </w:t>
      </w:r>
      <w:r>
        <w:rPr>
          <w:rFonts w:eastAsia="Calibri" w:cs="Calibri" w:cstheme="minorHAnsi"/>
          <w:b/>
          <w:bCs/>
          <w:i/>
          <w:sz w:val="20"/>
          <w:szCs w:val="20"/>
          <w:lang w:val="pt-PT" w:bidi="ta-IN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  <w:sz w:val="20"/>
          <w:szCs w:val="20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19 §§ 14-20, quadro na p.152</w:t>
      </w:r>
      <w:r>
        <w:rPr>
          <w:rFonts w:eastAsia="Calibri" w:cs="Calibri" w:cstheme="minorHAnsi"/>
          <w:b/>
          <w:bCs/>
          <w:i/>
          <w:sz w:val="22"/>
          <w:szCs w:val="22"/>
          <w:lang w:val="af-ZA" w:bidi="ta-IN"/>
        </w:rPr>
        <w:t xml:space="preserve">     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 / Wanderson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32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405" w:leader="none"/>
        </w:tabs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23-29 DE DEZEMBRO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 119:121-176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31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</w:t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José Carlos Queiroz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Como evitar sofrimento desnecessário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 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119:160 — Com base nesse texto, que certeza devemos ter? (w23.01 2 § 2)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119:121-152 (th lição 2)</w:t>
      </w:r>
      <w:r>
        <w:rPr>
          <w:rFonts w:eastAsia="Times New Roman" w:cs="Calibri" w:cstheme="minorHAnsi"/>
          <w:b/>
          <w:bCs/>
          <w:i/>
          <w:color w:val="0000FF"/>
          <w:sz w:val="20"/>
          <w:szCs w:val="20"/>
          <w:lang w:val="af-ZA" w:bidi="ta-IN"/>
        </w:rPr>
        <w:t xml:space="preserve"> 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 xml:space="preserve">     </w:t>
        <w:tab/>
        <w:t xml:space="preserve">      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João Batista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Iniciando conversas</w:t>
      </w:r>
      <w:r>
        <w:rPr>
          <w:rFonts w:cs="Calibri" w:cstheme="minorHAnsi"/>
          <w:sz w:val="22"/>
          <w:szCs w:val="22"/>
        </w:rPr>
        <w:tab/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Stefani Conceição/ Shirley Faitecha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Elma Pessoa/ Hortencia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Rosangela Ribeiro / Gislayne 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121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  <w:sz w:val="20"/>
          <w:szCs w:val="20"/>
        </w:rPr>
        <w:t>7.</w:t>
      </w:r>
      <w:r>
        <w:rPr>
          <w:rFonts w:eastAsia="Calibri" w:cs="Times New Roman"/>
          <w:b/>
          <w:bCs/>
          <w:i/>
          <w:sz w:val="20"/>
          <w:szCs w:val="20"/>
          <w:lang w:val="af-ZA" w:bidi="ta-IN"/>
        </w:rPr>
        <w:t xml:space="preserve"> 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Não deixe o dinheiro fazer você sofrer desnecessariamente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  </w:t>
        <w:tab/>
        <w:t xml:space="preserve">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  <w:sz w:val="20"/>
          <w:szCs w:val="20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20 §§ 1-7 e introdução da seção 7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 /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101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</w:t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Neto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30 DE DEZEMBRO DE 2024–5 DE JANEIRO DE 2025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120-126 </w:t>
      </w:r>
      <w:r>
        <w:rPr>
          <w:rFonts w:eastAsia="Times New Roman" w:cs="Calibri" w:cstheme="minorHAnsi"/>
          <w:b/>
          <w:bCs/>
          <w:i/>
          <w:iCs/>
          <w:color w:val="0000FF"/>
          <w:sz w:val="20"/>
          <w:szCs w:val="20"/>
          <w:lang w:val="af-ZA" w:bidi="ta-IN"/>
        </w:rPr>
        <w:tab/>
        <w:t xml:space="preserve">      </w:t>
      </w:r>
      <w:r>
        <w:rPr>
          <w:rFonts w:eastAsia="Calibri" w:cs="Times New Roman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144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</w:t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Eles semearam com lágrimas, mas colheram com alegria</w:t>
      </w:r>
      <w:r>
        <w:rPr>
          <w:rFonts w:cs="Calibri" w:cstheme="minorHAnsi"/>
          <w:sz w:val="20"/>
          <w:szCs w:val="20"/>
        </w:rPr>
        <w:t xml:space="preserve">        </w:t>
        <w:tab/>
        <w:t xml:space="preserve">       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António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  <w:t xml:space="preserve">    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Sal. 124:2-5 — Será que podemos esperar que Jeová nos proteja fisicamente como fez com a nação de Israel?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  <w:sz w:val="20"/>
          <w:szCs w:val="20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Sal. 124:1–126:6 (th lição 5)</w:t>
      </w:r>
      <w:r>
        <w:rPr>
          <w:rFonts w:eastAsia="Times New Roman" w:cs="Calibri" w:cstheme="minorHAnsi"/>
          <w:b/>
          <w:bCs/>
          <w:i/>
          <w:color w:val="0000FF"/>
          <w:sz w:val="20"/>
          <w:szCs w:val="20"/>
          <w:lang w:val="af-ZA" w:bidi="ta-IN"/>
        </w:rPr>
        <w:t xml:space="preserve">  </w:t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Estudante:</w:t>
      </w:r>
      <w:r>
        <w:rPr>
          <w:rFonts w:cs="Calibri" w:cstheme="minorHAnsi"/>
          <w:sz w:val="20"/>
          <w:szCs w:val="20"/>
        </w:rPr>
        <w:tab/>
        <w:t xml:space="preserve">     </w:t>
        <w:tab/>
        <w:t xml:space="preserve">      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Vianez Rios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Regina e Maria do Carmo / Nayara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Deoblandia Silva  / Dina Bastos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ascii="Calibri;serif" w:hAnsi="Calibri;serif" w:cstheme="minorHAnsi"/>
          <w:b/>
          <w:color w:val="575A5D"/>
          <w:sz w:val="16"/>
          <w:szCs w:val="16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Marleide Mirandola / Ywana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155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  <w:sz w:val="20"/>
          <w:szCs w:val="20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Alegre-se com as promessas de Deus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  <w:sz w:val="18"/>
          <w:szCs w:val="18"/>
        </w:rPr>
        <w:t>8.</w:t>
      </w:r>
      <w:r>
        <w:rPr>
          <w:rFonts w:eastAsia="Calibri" w:cs="Times New Roman"/>
          <w:b/>
          <w:bCs/>
          <w:i/>
          <w:sz w:val="18"/>
          <w:szCs w:val="18"/>
          <w:lang w:val="af-ZA" w:bidi="ta-IN"/>
        </w:rPr>
        <w:t xml:space="preserve"> 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Estudo bíblico de congregação bt cap. 20 §§ 8-12, quadro na p.161</w:t>
      </w:r>
      <w:r>
        <w:rPr>
          <w:rFonts w:cs="Calibri" w:cstheme="minorHAnsi"/>
          <w:sz w:val="22"/>
          <w:szCs w:val="22"/>
        </w:rPr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Sandro Gomes/ 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58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Rogério Silva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footerReference w:type="default" r:id="rId7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Calibri">
    <w:altName w:val="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LibreOffice/7.6.4.1$Windows_X86_64 LibreOffice_project/e19e193f88cd6c0525a17fb7a176ed8e6a3e2aa1</Application>
  <AppVersion>15.0000</AppVersion>
  <Pages>3</Pages>
  <Words>806</Words>
  <Characters>4319</Characters>
  <CharactersWithSpaces>5556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2024-11-22T08:44:00Z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