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5-11 DE AGOSTO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70-72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59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Fale para a próxima geração sobre o poder de Deus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Marcio Conceição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 Neto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Sal. 72:8 — Como a promessa que Jeová fez a Abraão em Gênesis 15:18 se cumpriu no reinado</w:t>
      </w:r>
      <w:r>
        <w:rPr>
          <w:rFonts w:eastAsia="Calibri" w:cs="Calibri" w:cstheme="minorHAnsi"/>
          <w:color w:val="auto"/>
          <w:kern w:val="0"/>
          <w:sz w:val="20"/>
          <w:szCs w:val="20"/>
          <w:lang w:val="pt-BR" w:eastAsia="en-US" w:bidi="ar-SA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 xml:space="preserve">de Salomão?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71:1-24 (th lição 5)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ab/>
        <w:t>João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Batista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Stefhany  / Marla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cs="Calibri" w:cstheme="minorHAnsi"/>
          <w:sz w:val="20"/>
          <w:szCs w:val="20"/>
        </w:rPr>
        <w:t>N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ayara / Ana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Explicando suas crenças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Alexandre Sou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za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76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Ideias para a Adoração em Família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BR" w:eastAsia="en-US" w:bidi="ar-SA"/>
        </w:rPr>
        <w:t>Sandro Gomes</w:t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13 §§ 17-24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BR" w:eastAsia="en-US" w:bidi="ar-SA"/>
        </w:rPr>
        <w:t>Luiz Czarnos</w:t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 xml:space="preserve"> / Lucio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123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12-18 DE AGOSTO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73-74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BR" w:eastAsia="en-US" w:bidi="ar-SA"/>
        </w:rPr>
        <w:t>Luiz Czarnos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36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José Carlos Queiroz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>1.</w:t>
      </w:r>
      <w:r>
        <w:rPr>
          <w:rStyle w:val="Strong"/>
          <w:rFonts w:eastAsia="Times New Roman"/>
          <w:i/>
          <w:color w:val="0000FF"/>
          <w:lang w:val="af-ZA" w:bidi="ta-IN"/>
        </w:rPr>
        <w:t>O que fazer se começarmos a invejar quem não serve a Deus?</w:t>
      </w:r>
      <w:r>
        <w:rPr>
          <w:rFonts w:cs="Calibri" w:cstheme="minorHAnsi"/>
          <w:sz w:val="20"/>
          <w:szCs w:val="20"/>
        </w:rPr>
        <w:t xml:space="preserve">      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cs="Calibri" w:cstheme="minorHAnsi"/>
          <w:sz w:val="20"/>
          <w:szCs w:val="20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 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74:13, 14 — Pelo visto, a que se refere o “Leviatã”? (it-2 222)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74:1-23 (th lição 10)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Sandra silva / Glaucia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Madalena Íris / Regina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Explicando suas crenças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Leonardo Lopes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72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Fonts w:eastAsia="Calibri" w:cs="Calibri" w:cstheme="minorHAnsi"/>
          <w:b/>
          <w:color w:val="575A5D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</w:t>
      </w:r>
      <w:r>
        <w:rPr>
          <w:rStyle w:val="Emphasis"/>
          <w:rFonts w:eastAsia="Times New Roman" w:cs="Calibri" w:cstheme="minorHAnsi"/>
          <w:b/>
          <w:bCs/>
          <w:sz w:val="20"/>
          <w:szCs w:val="20"/>
          <w:lang w:val="pt-BR" w:bidi="ta-IN"/>
        </w:rPr>
        <w:t xml:space="preserve">Discurso do Superintendente Viajante </w:t>
        <w:tab/>
        <w:tab/>
        <w:tab/>
        <w:tab/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Jonas Ferreira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98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BR" w:eastAsia="en-US" w:bidi="ar-SA"/>
        </w:rPr>
        <w:t>Luiz Czarnos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19-25 DE AGOSTO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75-77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120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 xml:space="preserve">Fabrio Júlio 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Times New Roman"/>
          <w:b/>
          <w:color w:val="575A5D"/>
        </w:rPr>
        <w:t>1.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Não seja orgulhoso — Por quê?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ab/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Antônio Neto</w:t>
      </w:r>
    </w:p>
    <w:p>
      <w:pPr>
        <w:pStyle w:val="Normal"/>
        <w:spacing w:before="0" w:after="0"/>
        <w:rPr/>
      </w:pPr>
      <w:r>
        <w:rPr>
          <w:rFonts w:cs="Calibri" w:cstheme="minorHAnsi"/>
          <w:sz w:val="20"/>
          <w:szCs w:val="20"/>
        </w:rPr>
        <w:tab/>
        <w:tab/>
      </w:r>
      <w:r>
        <w:rPr>
          <w:rFonts w:cs="Calibri" w:cstheme="minorHAnsi"/>
          <w:sz w:val="20"/>
          <w:szCs w:val="20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Marcio Conceição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76:10 — Como o “furor do homem” pode resultar em louvor para Jeová? (w06 15/7 11 § 3)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 xml:space="preserve">•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75:1–76:12 (th lição 11)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Henrique Lopes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Alexsander Gomes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/ 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Patrícia Carvalho / Gislayne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Fazendo discípulos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Wanderson /  José Carlos Queiroz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127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7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 xml:space="preserve">7. 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Seja leal quando receber elogios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Jhonathan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8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 xml:space="preserve">8. </w:t>
      </w:r>
      <w:r>
        <w:rPr>
          <w:rFonts w:eastAsia="Calibri" w:cs="Times New Roman"/>
          <w:b/>
          <w:bCs/>
          <w:i/>
          <w:sz w:val="20"/>
          <w:szCs w:val="24"/>
          <w:lang w:val="af-ZA" w:bidi="ta-IN"/>
        </w:rPr>
        <w:t>Campanha especial para iniciar estudos bíblicos em setembro com a publicação Seja Feliz para Sempre!</w:t>
      </w:r>
      <w:r>
        <w:rPr>
          <w:rFonts w:cs="Calibri" w:cstheme="minorHAnsi"/>
          <w:sz w:val="16"/>
          <w:szCs w:val="20"/>
        </w:rPr>
        <w:tab/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Estudo bíblico de congregação bt cap. 14 §§ 7-10, quadro na p.110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 / Fabrio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95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LibreOffice/7.6.4.1$Windows_X86_64 LibreOffice_project/e19e193f88cd6c0525a17fb7a176ed8e6a3e2aa1</Application>
  <AppVersion>15.0000</AppVersion>
  <Pages>2</Pages>
  <Words>478</Words>
  <Characters>2421</Characters>
  <CharactersWithSpaces>3159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2024-07-23T19:05:20Z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