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15-21 DE JANEIRO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147 e oração 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1. Por que você pode confiar na promessa de Deus de nos dar vida eterna?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(10 min)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Jó 36:1-21 (th lição 2)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Explicando suas crenças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NOSSA VIDA CRISTÃ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Cântico 49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(4 min) DE CASA EM CASA. (lmd lição 2 ponto 5)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22-28 DE JANEIRO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38-39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 e oração 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1. Você tira tempo para observar a criação?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38:8-10 — O que esses versículos nos ensinam sobre o papel de Jeová como Legislador? (it-2 199)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Jó 39:1-22 (th lição 5)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(5 min) lmd apêndice A ponto 1 — Tema: Os acontecimentos mundiais e a atitude das pessoas indicam que uma mudança está próxima. (th lição 16)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NOSSA VIDA CRISTÃ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Cântico 111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7. Observar a criação nos ajuda a não nos concentrar em nós mesmos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Discurso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 DE JANEIRO–4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40-42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124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O que aprendemos do que Jó passou?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42:7 — Na verdade, contra quem os três falsos amigos de Jó estavam falando, e como saber disso nos ajuda a suportar zombaria? (it-1 831)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42:1-17 (th lição 11)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(4 min) lmd apêndice A ponto 2 — Tema: A Terra nunca será destruída. (th lição 13)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NOSSA VIDA CRISTÃ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Cântico 108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Ajude outros a sentir o amor de Jeová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Discurso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5-11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1-4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150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Apoie o Reino de Deus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(10 min)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Sal. 3:1–4:8 (th lição 12)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NOSSA VIDA CRISTÃ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Cântico 32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6. Necessidades locais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(15 min)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(8 min) Consideração da brochura lmd lição 2 pontos 3-5 e “Veja Também”.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12-18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5-7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118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Continue leal apesar dos erros de outros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(10 min)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Sal. 7:1-11 (th lição 10)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Cultivando o interesse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Explicando suas crenças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(4 min) Demonstração. ijwfq 64 — Tema: Por que as Testemunhas de Jeová decidem não participar em cerimônias nacionalistas? (lmd lição 3 ponto 4)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(2 min) TESTEMUNHO INFORMAL. Sem mencionar a Bíblia, direcione a conversa de um jeito natural para dizer que você é Testemunha de Jeová. (lmd lição 2 ponto 4)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