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A65" w:rsidRPr="00366C20" w:rsidRDefault="008B1A65" w:rsidP="008B1A65">
      <w:pPr>
        <w:tabs>
          <w:tab w:val="left" w:pos="1140"/>
        </w:tabs>
        <w:autoSpaceDE w:val="0"/>
        <w:autoSpaceDN w:val="0"/>
        <w:adjustRightInd w:val="0"/>
        <w:spacing w:after="0" w:line="360" w:lineRule="auto"/>
        <w:jc w:val="center"/>
        <w:rPr>
          <w:rFonts w:ascii="Times New Roman" w:hAnsi="Times New Roman" w:cs="Times New Roman"/>
          <w:b/>
          <w:bCs/>
          <w:sz w:val="28"/>
          <w:szCs w:val="28"/>
          <w:lang w:val="uz-Latn-UZ"/>
        </w:rPr>
      </w:pPr>
      <w:r w:rsidRPr="00366C20">
        <w:rPr>
          <w:rFonts w:ascii="Times New Roman" w:hAnsi="Times New Roman" w:cs="Times New Roman"/>
          <w:b/>
          <w:bCs/>
          <w:sz w:val="28"/>
          <w:szCs w:val="28"/>
          <w:lang w:val="uz-Latn-UZ"/>
        </w:rPr>
        <w:t>XORIJIY MAMLAKATLARDA LISONIY VAZIYAT VA DAVLAT TILI BOSHQARUVINING HUQUQIY-ME’YORIY ASOSLARI</w:t>
      </w:r>
    </w:p>
    <w:p w:rsidR="008B1A65" w:rsidRPr="00C22F15" w:rsidRDefault="00C22F15" w:rsidP="008B1A65">
      <w:pPr>
        <w:spacing w:after="0" w:line="360" w:lineRule="auto"/>
        <w:jc w:val="center"/>
        <w:rPr>
          <w:rFonts w:ascii="Times New Roman" w:eastAsia="Times New Roman" w:hAnsi="Times New Roman" w:cs="Times New Roman"/>
          <w:i/>
          <w:sz w:val="28"/>
          <w:szCs w:val="28"/>
          <w:lang w:val="en-US" w:eastAsia="ru-RU"/>
        </w:rPr>
      </w:pPr>
      <w:r w:rsidRPr="00C22F15">
        <w:rPr>
          <w:rFonts w:ascii="Times New Roman" w:eastAsia="Times New Roman" w:hAnsi="Times New Roman" w:cs="Times New Roman"/>
          <w:i/>
          <w:sz w:val="28"/>
          <w:szCs w:val="28"/>
          <w:lang w:val="en-US" w:eastAsia="ru-RU"/>
        </w:rPr>
        <w:t>Isokulov Abdullo Oblokul o‘g‘li – Oriental universiteti o’qituvchisi</w:t>
      </w:r>
    </w:p>
    <w:p w:rsidR="008B1A65" w:rsidRDefault="008B1A65" w:rsidP="008B1A65">
      <w:pPr>
        <w:autoSpaceDE w:val="0"/>
        <w:autoSpaceDN w:val="0"/>
        <w:adjustRightInd w:val="0"/>
        <w:spacing w:after="0" w:line="360" w:lineRule="auto"/>
        <w:ind w:firstLine="567"/>
        <w:jc w:val="center"/>
        <w:rPr>
          <w:rFonts w:ascii="Times New Roman" w:hAnsi="Times New Roman" w:cs="Times New Roman"/>
          <w:b/>
          <w:sz w:val="28"/>
          <w:szCs w:val="28"/>
          <w:lang w:val="uz-Latn-UZ"/>
        </w:rPr>
      </w:pPr>
      <w:r w:rsidRPr="008B1A65">
        <w:rPr>
          <w:rFonts w:ascii="Times New Roman" w:hAnsi="Times New Roman" w:cs="Times New Roman"/>
          <w:b/>
          <w:sz w:val="28"/>
          <w:szCs w:val="28"/>
          <w:lang w:val="uz-Latn-UZ"/>
        </w:rPr>
        <w:t>Annotatsiya:</w:t>
      </w:r>
    </w:p>
    <w:p w:rsidR="008B1A65" w:rsidRPr="00E711AB" w:rsidRDefault="00B547F8" w:rsidP="00E711AB">
      <w:pPr>
        <w:pStyle w:val="a8"/>
        <w:spacing w:before="0" w:beforeAutospacing="0" w:after="0" w:afterAutospacing="0" w:line="360" w:lineRule="auto"/>
        <w:ind w:firstLine="567"/>
        <w:jc w:val="both"/>
        <w:rPr>
          <w:sz w:val="28"/>
          <w:szCs w:val="28"/>
          <w:lang w:val="uz-Latn-UZ"/>
        </w:rPr>
      </w:pPr>
      <w:r>
        <w:rPr>
          <w:sz w:val="28"/>
          <w:szCs w:val="28"/>
          <w:lang w:val="uz-Latn-UZ"/>
        </w:rPr>
        <w:t>Ushbu maqolada dunyo davlat</w:t>
      </w:r>
      <w:r w:rsidRPr="00B547F8">
        <w:rPr>
          <w:sz w:val="28"/>
          <w:szCs w:val="28"/>
          <w:lang w:val="uz-Latn-UZ"/>
        </w:rPr>
        <w:t>lari</w:t>
      </w:r>
      <w:r w:rsidR="008B1A65" w:rsidRPr="00E711AB">
        <w:rPr>
          <w:sz w:val="28"/>
          <w:szCs w:val="28"/>
          <w:lang w:val="uz-Latn-UZ"/>
        </w:rPr>
        <w:t xml:space="preserve">dagi lisoniy vaziyat tili boshqaruvining huquqiy-me'yoriy asoslari tahlil qiladi. </w:t>
      </w:r>
      <w:r>
        <w:rPr>
          <w:sz w:val="28"/>
          <w:szCs w:val="28"/>
          <w:lang w:val="uz-Latn-UZ"/>
        </w:rPr>
        <w:t xml:space="preserve">Rivojlangan mamlakatlar, xususan, </w:t>
      </w:r>
      <w:r w:rsidR="008B1A65" w:rsidRPr="00E711AB">
        <w:rPr>
          <w:sz w:val="28"/>
          <w:szCs w:val="28"/>
          <w:lang w:val="uz-Latn-UZ"/>
        </w:rPr>
        <w:t>AQSh, Buyuk Britaniya, Ispaniya, Rossiyadagi til boshqaruvi tajribalari o'rganilib</w:t>
      </w:r>
      <w:r>
        <w:rPr>
          <w:sz w:val="28"/>
          <w:szCs w:val="28"/>
          <w:lang w:val="uz-Latn-UZ"/>
        </w:rPr>
        <w:t>, ushbu davlatda rasmiy tillarning t</w:t>
      </w:r>
      <w:r w:rsidR="008B1A65" w:rsidRPr="00E711AB">
        <w:rPr>
          <w:sz w:val="28"/>
          <w:szCs w:val="28"/>
          <w:lang w:val="uz-Latn-UZ"/>
        </w:rPr>
        <w:t>araqqiyot</w:t>
      </w:r>
      <w:r>
        <w:rPr>
          <w:sz w:val="28"/>
          <w:szCs w:val="28"/>
          <w:lang w:val="uz-Latn-UZ"/>
        </w:rPr>
        <w:t>i</w:t>
      </w:r>
      <w:r w:rsidR="008B1A65" w:rsidRPr="00E711AB">
        <w:rPr>
          <w:sz w:val="28"/>
          <w:szCs w:val="28"/>
          <w:lang w:val="uz-Latn-UZ"/>
        </w:rPr>
        <w:t>da til boshqaruvining o'ziga xos xususiyatlar</w:t>
      </w:r>
      <w:r>
        <w:rPr>
          <w:sz w:val="28"/>
          <w:szCs w:val="28"/>
          <w:lang w:val="uz-Latn-UZ"/>
        </w:rPr>
        <w:t>i va undan farqlar haqida fikr yuritilgan.</w:t>
      </w:r>
    </w:p>
    <w:p w:rsidR="00E711AB" w:rsidRPr="00E711AB" w:rsidRDefault="006A7557" w:rsidP="00E711AB">
      <w:pPr>
        <w:pStyle w:val="a8"/>
        <w:spacing w:before="0" w:beforeAutospacing="0" w:after="0" w:afterAutospacing="0" w:line="360" w:lineRule="auto"/>
        <w:ind w:firstLine="567"/>
        <w:rPr>
          <w:sz w:val="28"/>
          <w:szCs w:val="28"/>
          <w:lang w:val="uz-Latn-UZ"/>
        </w:rPr>
      </w:pPr>
      <w:r>
        <w:rPr>
          <w:b/>
          <w:sz w:val="28"/>
          <w:szCs w:val="28"/>
          <w:lang w:val="uz-Latn-UZ"/>
        </w:rPr>
        <w:t>Kalit so‘</w:t>
      </w:r>
      <w:r w:rsidR="008B1A65" w:rsidRPr="00E711AB">
        <w:rPr>
          <w:b/>
          <w:sz w:val="28"/>
          <w:szCs w:val="28"/>
          <w:lang w:val="uz-Latn-UZ"/>
        </w:rPr>
        <w:t xml:space="preserve">zlar: </w:t>
      </w:r>
      <w:r w:rsidR="00E711AB" w:rsidRPr="00E711AB">
        <w:rPr>
          <w:sz w:val="28"/>
          <w:szCs w:val="28"/>
          <w:lang w:val="uz-Latn-UZ"/>
        </w:rPr>
        <w:t>davlat tili, til boshqaruvi, huquqiy-me'yoriy asoslar, lisoni</w:t>
      </w:r>
      <w:r w:rsidR="00C22F15">
        <w:rPr>
          <w:sz w:val="28"/>
          <w:szCs w:val="28"/>
          <w:lang w:val="uz-Latn-UZ"/>
        </w:rPr>
        <w:t>y vaziyat, rasmiy, immigratsiya.</w:t>
      </w:r>
      <w:bookmarkStart w:id="0" w:name="_GoBack"/>
      <w:bookmarkEnd w:id="0"/>
    </w:p>
    <w:p w:rsidR="008B1A65" w:rsidRPr="00E711AB" w:rsidRDefault="008B1A65" w:rsidP="00E711AB">
      <w:pPr>
        <w:autoSpaceDE w:val="0"/>
        <w:autoSpaceDN w:val="0"/>
        <w:adjustRightInd w:val="0"/>
        <w:spacing w:after="0" w:line="360" w:lineRule="auto"/>
        <w:jc w:val="both"/>
        <w:rPr>
          <w:rFonts w:ascii="Times New Roman" w:hAnsi="Times New Roman" w:cs="Times New Roman"/>
          <w:b/>
          <w:sz w:val="28"/>
          <w:szCs w:val="28"/>
          <w:lang w:val="uz-Latn-UZ"/>
        </w:rPr>
      </w:pPr>
    </w:p>
    <w:p w:rsidR="008B1A65" w:rsidRPr="00366C20" w:rsidRDefault="008B1A65" w:rsidP="00B547F8">
      <w:pPr>
        <w:autoSpaceDE w:val="0"/>
        <w:autoSpaceDN w:val="0"/>
        <w:adjustRightInd w:val="0"/>
        <w:spacing w:after="0" w:line="360" w:lineRule="auto"/>
        <w:ind w:firstLine="567"/>
        <w:jc w:val="both"/>
        <w:rPr>
          <w:rFonts w:ascii="Times New Roman" w:hAnsi="Times New Roman" w:cs="Times New Roman"/>
          <w:sz w:val="28"/>
          <w:szCs w:val="28"/>
          <w:lang w:val="uz-Latn-UZ"/>
        </w:rPr>
      </w:pPr>
      <w:bookmarkStart w:id="1" w:name="_Hlk136604223"/>
      <w:bookmarkStart w:id="2" w:name="_Hlk144289578"/>
      <w:r w:rsidRPr="00366C20">
        <w:rPr>
          <w:rFonts w:ascii="Times New Roman" w:hAnsi="Times New Roman" w:cs="Times New Roman"/>
          <w:sz w:val="28"/>
          <w:szCs w:val="28"/>
          <w:lang w:val="uz-Latn-UZ"/>
        </w:rPr>
        <w:t xml:space="preserve">Hozirgi kunda dunyoda oltita til jahon tillari deb tan olingani holda, xalqaro aloqalarning barchasi mazkur tillar vositasida amalga oshirib kelinmoqda. </w:t>
      </w:r>
      <w:bookmarkEnd w:id="1"/>
      <w:r w:rsidRPr="00366C20">
        <w:rPr>
          <w:rFonts w:ascii="Times New Roman" w:hAnsi="Times New Roman" w:cs="Times New Roman"/>
          <w:sz w:val="28"/>
          <w:szCs w:val="28"/>
          <w:lang w:val="uz-Latn-UZ"/>
        </w:rPr>
        <w:t xml:space="preserve">Ana shu tillar orasida imkoniyati, qamrovi, qo‘llanishi jihatidan eng nufuzlisi ingliz tili hisoblanadi. Biz quyida ingliz tili so‘zlashuvchilari eng ko‘p bo‘lgan AQSh va Angliyadagi davlat tili boshqaruvi va uning huquqiy-me’yoriy asoslari, ushbu davlatlardagi lisoniy vaziyatga e’tibor qaratganimiz holda til boshqaruvining o’ziga xosliklarini yoritishga harakat qilamiz. </w:t>
      </w:r>
      <w:bookmarkEnd w:id="2"/>
      <w:r w:rsidRPr="00366C20">
        <w:rPr>
          <w:rFonts w:ascii="Times New Roman" w:hAnsi="Times New Roman" w:cs="Times New Roman"/>
          <w:sz w:val="28"/>
          <w:szCs w:val="28"/>
          <w:lang w:val="uz-Latn-UZ"/>
        </w:rPr>
        <w:t xml:space="preserve">AQShdagi davlat tili boshqaruvi, davlat tili boshqaruvining huquqiy-me’yoriy asoslariga to‘xtalsak. </w:t>
      </w:r>
    </w:p>
    <w:p w:rsidR="008B1A65" w:rsidRPr="006A7557"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uz-Latn-UZ"/>
        </w:rPr>
      </w:pPr>
      <w:r w:rsidRPr="00366C20">
        <w:rPr>
          <w:rFonts w:ascii="Times New Roman" w:hAnsi="Times New Roman" w:cs="Times New Roman"/>
          <w:sz w:val="28"/>
          <w:szCs w:val="28"/>
          <w:lang w:val="uz-Latn-UZ"/>
        </w:rPr>
        <w:t xml:space="preserve">AQShda aholini ro‘yxatdan o‘tkazishning 1990-yilgi hisobotida mamlakatda 329 ta til mavjudligi qayd qilingan. </w:t>
      </w:r>
      <w:r w:rsidRPr="006A7557">
        <w:rPr>
          <w:rFonts w:ascii="Times New Roman" w:hAnsi="Times New Roman" w:cs="Times New Roman"/>
          <w:sz w:val="28"/>
          <w:szCs w:val="28"/>
          <w:lang w:val="uz-Latn-UZ"/>
        </w:rPr>
        <w:t>Hisobotga 175 ta tilni o‘z ichiga oladigan 55 ta sof mahalliy tillar kiritilga</w:t>
      </w:r>
      <w:r w:rsidR="006A7557">
        <w:rPr>
          <w:rFonts w:ascii="Times New Roman" w:hAnsi="Times New Roman" w:cs="Times New Roman"/>
          <w:sz w:val="28"/>
          <w:szCs w:val="28"/>
          <w:lang w:val="uz-Latn-UZ"/>
        </w:rPr>
        <w:t>n [1.107].</w:t>
      </w:r>
    </w:p>
    <w:p w:rsidR="008B1A65" w:rsidRPr="006A7557"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uz-Latn-UZ"/>
        </w:rPr>
        <w:t>“Amerika mahalliy tillarining katta qismini navajo (80.000), shuningdek, alyaska-yupik (20.000), sioks (20.000), yunon (18.000), papago (15.000) va choktav (11.000) tillari tashkil qiladi”</w:t>
      </w:r>
      <w:r w:rsidR="006A7557">
        <w:rPr>
          <w:rFonts w:ascii="Times New Roman" w:hAnsi="Times New Roman" w:cs="Times New Roman"/>
          <w:sz w:val="28"/>
          <w:szCs w:val="28"/>
          <w:lang w:val="uz-Latn-UZ"/>
        </w:rPr>
        <w:t>[2.14].</w:t>
      </w:r>
      <w:r w:rsidRPr="00366C20">
        <w:rPr>
          <w:rFonts w:ascii="Times New Roman" w:hAnsi="Times New Roman" w:cs="Times New Roman"/>
          <w:sz w:val="28"/>
          <w:szCs w:val="28"/>
          <w:lang w:val="uz-Latn-UZ"/>
        </w:rPr>
        <w:t xml:space="preserve"> Keltirilgan tillarning katta qismida, asosan, keksa avlod vakillari muloqot qiladilar. Amerika mahalliy tillarining nufuzi pasayib, qo‘llanish doirasi torayib bormoqda. L.Campbell tomonidan AQShning mahalliy til oilalari keng tadqiq etilgan. </w:t>
      </w:r>
      <w:r w:rsidRPr="00366C20">
        <w:rPr>
          <w:rFonts w:ascii="Times New Roman" w:hAnsi="Times New Roman" w:cs="Times New Roman"/>
          <w:sz w:val="28"/>
          <w:szCs w:val="28"/>
          <w:lang w:val="en-US"/>
        </w:rPr>
        <w:t>L.Campbell AQShning 55 ta mahalliy til oilalari ro‘yxatini keltirib, “o‘lik” tillarni tavsiflaga</w:t>
      </w:r>
      <w:r w:rsidR="006A7557">
        <w:rPr>
          <w:rFonts w:ascii="Times New Roman" w:hAnsi="Times New Roman" w:cs="Times New Roman"/>
          <w:sz w:val="28"/>
          <w:szCs w:val="28"/>
          <w:lang w:val="en-US"/>
        </w:rPr>
        <w:t>n [3.155]</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uz-Latn-UZ"/>
        </w:rPr>
      </w:pPr>
      <w:r w:rsidRPr="00366C20">
        <w:rPr>
          <w:rFonts w:ascii="Times New Roman" w:hAnsi="Times New Roman" w:cs="Times New Roman"/>
          <w:sz w:val="28"/>
          <w:szCs w:val="28"/>
          <w:lang w:val="uz-Latn-UZ"/>
        </w:rPr>
        <w:lastRenderedPageBreak/>
        <w:t>Shu o‘rinda dunyoning nufuzli tillari hisoblangan, AQShda ingliz tilidan keyin so‘zlashuvchilari soni jihatidan yuqori o‘rinni egallovchi ispan, fransuz, nemis tillarining mamlakatdagi holati, tarqalishi, qonuniy o‘rni va boshqaruviga e’tibor qaratsak. Chunki ushbu tillar nafaqat rasman davlat tili hisoblanuvchi mamlakatlarda, balki AQShda ham so‘zlashuvchilari soni bo‘yicha yuqori o‘rinda.</w:t>
      </w:r>
    </w:p>
    <w:p w:rsidR="008B1A65" w:rsidRPr="00B547F8" w:rsidRDefault="008B1A65" w:rsidP="00B547F8">
      <w:pPr>
        <w:autoSpaceDE w:val="0"/>
        <w:autoSpaceDN w:val="0"/>
        <w:adjustRightInd w:val="0"/>
        <w:spacing w:after="0" w:line="360" w:lineRule="auto"/>
        <w:ind w:firstLine="567"/>
        <w:jc w:val="both"/>
        <w:rPr>
          <w:rFonts w:ascii="Times New Roman" w:hAnsi="Times New Roman" w:cs="Times New Roman"/>
          <w:sz w:val="28"/>
          <w:szCs w:val="28"/>
          <w:lang w:val="uz-Latn-UZ"/>
        </w:rPr>
      </w:pPr>
      <w:r w:rsidRPr="00366C20">
        <w:rPr>
          <w:rFonts w:ascii="Times New Roman" w:hAnsi="Times New Roman" w:cs="Times New Roman"/>
          <w:sz w:val="28"/>
          <w:szCs w:val="28"/>
          <w:lang w:val="uz-Latn-UZ"/>
        </w:rPr>
        <w:t xml:space="preserve">Avvalambor, ispan tilining mamlakatdagi o‘rniga e’tibor qaratsak. AQSh dunyoda ispan tilli aholi yashaydigan to‘rtinchi katta davlatdir. 1993-yildagi rasmiy ma’lumotlarga ko‘ra, bu mamlakatda 22.8 million doimiy yashovchi ispanlar qayd qilingan. Bu jami aholining 8.9 foizini tashkil qiladi. Ularning 64%ini meksikaliklar, 11%ini puertorikanlar va 5%ini kubaliklar (hamda 20%ni boshqalar) tashkil qiladi. Amerika Qo‘shma Shtatlarida ingliz tilidan keyin ispan tili ikkinchi eng keng tarqalgan til hisoblanadi. </w:t>
      </w:r>
      <w:r w:rsidRPr="00366C20">
        <w:rPr>
          <w:rStyle w:val="apple-style-span"/>
          <w:rFonts w:ascii="Times New Roman" w:hAnsi="Times New Roman" w:cs="Times New Roman"/>
          <w:sz w:val="28"/>
          <w:szCs w:val="28"/>
          <w:lang w:val="uz-Latn-UZ"/>
        </w:rPr>
        <w:t>Amerika hamjamiyatining AQSh aholini ro‘yxatga olish byurosi tomonidan o‘tkazilgan 2012-yildagi so‘roviga ko‘ra, besh va undan katta yoshdagi 38,3 million kishi uyda so‘zlashadigan asosiy til ispan tilidir. Bu 1990-yildagidan ikki baravar yuqori ko‘rsatkich.</w:t>
      </w:r>
      <w:r w:rsidR="00B547F8">
        <w:rPr>
          <w:rStyle w:val="apple-style-span"/>
          <w:rFonts w:ascii="Times New Roman" w:hAnsi="Times New Roman" w:cs="Times New Roman"/>
          <w:sz w:val="28"/>
          <w:szCs w:val="28"/>
          <w:lang w:val="uz-Latn-UZ"/>
        </w:rPr>
        <w:t xml:space="preserve"> </w:t>
      </w:r>
      <w:r w:rsidRPr="00366C20">
        <w:rPr>
          <w:rFonts w:ascii="Times New Roman" w:hAnsi="Times New Roman" w:cs="Times New Roman"/>
          <w:sz w:val="28"/>
          <w:szCs w:val="28"/>
          <w:lang w:val="uz-Latn-UZ"/>
        </w:rPr>
        <w:t xml:space="preserve">Endi e’tiborimizni mamlakatda fransuz tilining tarqalishi va tutgan o‘rniga qaratsak. Amerikada fransuz tilining tarqalishi XVII asrdan boshlangan. Qayd etish joizki, mamlakatda fransuz tilining qo‘llanish darajasi shtatlarda turlicha. </w:t>
      </w:r>
      <w:r w:rsidRPr="00366C20">
        <w:rPr>
          <w:rFonts w:ascii="Times New Roman" w:hAnsi="Times New Roman" w:cs="Times New Roman"/>
          <w:sz w:val="28"/>
          <w:szCs w:val="28"/>
          <w:lang w:val="en-US"/>
        </w:rPr>
        <w:t xml:space="preserve">Hozirgi kunda Amerikada fransuz tilining bir necha ko‘rinishlari amal qiladi. Xususan, Luiziana fransuz, Nyu-England Fransuz, Missuri Fransuz, Métis Fransuz va boshqalar. Amerikada ispan tilidan keyin eng ko‘p o‘rganiladigan chet tili sifatida </w:t>
      </w:r>
      <w:r w:rsidR="00B547F8">
        <w:rPr>
          <w:rFonts w:ascii="Times New Roman" w:hAnsi="Times New Roman" w:cs="Times New Roman"/>
          <w:sz w:val="28"/>
          <w:szCs w:val="28"/>
          <w:lang w:val="en-US"/>
        </w:rPr>
        <w:t>fransuz tili qayd etiladi. 2007-</w:t>
      </w:r>
      <w:r w:rsidRPr="00366C20">
        <w:rPr>
          <w:rFonts w:ascii="Times New Roman" w:hAnsi="Times New Roman" w:cs="Times New Roman"/>
          <w:sz w:val="28"/>
          <w:szCs w:val="28"/>
          <w:lang w:val="en-US"/>
        </w:rPr>
        <w:t>2008-yillarda boshlangʻich sinflardan to oʻrta maktabgacha boʻlgan 1,2 millionga yaqin oʻquvchi fransuz tili kurslariga yozilgan. Bu chet tillarida roʻyxatga olingan bar</w:t>
      </w:r>
      <w:r w:rsidR="006A7557">
        <w:rPr>
          <w:rFonts w:ascii="Times New Roman" w:hAnsi="Times New Roman" w:cs="Times New Roman"/>
          <w:sz w:val="28"/>
          <w:szCs w:val="28"/>
          <w:lang w:val="en-US"/>
        </w:rPr>
        <w:t>cha oʻquvchilarning 14 foizidir [5.229].</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AQShda nemis tilining ham ahamiyati va o‘rni yuqori. Shu sabab mamlakatdagi nemis tili holatiga ham e’tibor qaratish bizningcha maqsadga muvofiq. Nemislarning Amerikadagi hayoti nemis tilida so‘zlashuvchi mennonitlar va kvakerlar kichik bir guruhining 1683-yil hozirgi Filadelfiya shahri hududiga ko‘chib kelishi va Germantownga asos solishi bilan boshlanadi. AQShga 1880-yillarda, nemislarning eng katta oqimi </w:t>
      </w:r>
      <w:r w:rsidRPr="00366C20">
        <w:rPr>
          <w:rFonts w:ascii="Times New Roman" w:hAnsi="Times New Roman" w:cs="Times New Roman"/>
          <w:bCs/>
          <w:sz w:val="28"/>
          <w:szCs w:val="28"/>
          <w:lang w:val="uz-Cyrl-UZ"/>
        </w:rPr>
        <w:t>–</w:t>
      </w:r>
      <w:r w:rsidRPr="00366C20">
        <w:rPr>
          <w:rFonts w:ascii="Times New Roman" w:hAnsi="Times New Roman" w:cs="Times New Roman"/>
          <w:bCs/>
          <w:sz w:val="28"/>
          <w:szCs w:val="28"/>
          <w:lang w:val="en-GB"/>
        </w:rPr>
        <w:t xml:space="preserve"> </w:t>
      </w:r>
      <w:r w:rsidRPr="00366C20">
        <w:rPr>
          <w:rFonts w:ascii="Times New Roman" w:hAnsi="Times New Roman" w:cs="Times New Roman"/>
          <w:sz w:val="28"/>
          <w:szCs w:val="28"/>
          <w:lang w:val="en-US"/>
        </w:rPr>
        <w:t xml:space="preserve">bir yarim millionga yaqin nemis tilida </w:t>
      </w:r>
      <w:r w:rsidRPr="00366C20">
        <w:rPr>
          <w:rFonts w:ascii="Times New Roman" w:hAnsi="Times New Roman" w:cs="Times New Roman"/>
          <w:sz w:val="28"/>
          <w:szCs w:val="28"/>
          <w:lang w:val="en-US"/>
        </w:rPr>
        <w:lastRenderedPageBreak/>
        <w:t>so‘zlashuvchilar ko‘chib keldi. Kelganlarning aksariyati shimoli-sharqiy dengiz qirg‘og‘idan (Nyu-Jersi, Nyu-York, Konnektikut, Rod-Aylend va Massachusets) g‘arbga, Ogayo, Indiana, Michigan, Illinoys, Viskonsin, Minnesota, Ayova, Missuri shtatlari va Nebraska, Kanzas qismlariga joylashdilar. Qo‘shma Shtatlarga kelgan muhojirlar so‘zlashadigan ko‘plab nemis lahjalari va mintaqaviy yuqori nemis shakllari keyinchalik katta qismni tashkil etgan.</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Qayd etish joizki, AQShda til variantlari ham keskin farqlanadi. Shunga mos ravishda tilga bo‘lgan munosabatlar ham turlicha. Mintaqaviy dialektlar bo‘yicha AQSh xaritasini ishlab chiqqan tilshunos Robert Delaniga ko‘ra AQShda kamida 24 ta amerika ingliz lahjalari mavjud. Delanining yozishicha, “dialektlarning “o‘z grammatikasi, lug‘ati, sintaksisi va umumiy iboralari hamda talaffuz qoidalari” mavjud”</w:t>
      </w:r>
      <w:r w:rsidR="006A7557">
        <w:rPr>
          <w:rFonts w:ascii="Times New Roman" w:hAnsi="Times New Roman" w:cs="Times New Roman"/>
          <w:sz w:val="28"/>
          <w:szCs w:val="28"/>
          <w:lang w:val="en-US"/>
        </w:rPr>
        <w:t>[</w:t>
      </w:r>
      <w:r w:rsidR="00EB4358">
        <w:rPr>
          <w:rFonts w:ascii="Times New Roman" w:hAnsi="Times New Roman" w:cs="Times New Roman"/>
          <w:sz w:val="28"/>
          <w:szCs w:val="28"/>
          <w:lang w:val="en-US"/>
        </w:rPr>
        <w:t xml:space="preserve"> 8.201]. </w:t>
      </w:r>
    </w:p>
    <w:p w:rsidR="008B1A65" w:rsidRPr="00366C20" w:rsidRDefault="008B1A65" w:rsidP="00B547F8">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So‘zlashuvchilari soni va nufuzi jihatdan dunyoda yuqori o‘rinlarda turuvchi ispan til boshqaruvi tajribalarini o‘rganish rivojlanib kelayotgan mamlakatlarning til boshqaruvidagi ko‘nikmalarini yanada kengaytiradi, deb hisoblaganimiz holda, bu o‘rinda jahon xalqaro tillaridan biri bo‘lgan, shu bilan bir qatorda, bir necha davlatlar, xususan, Ispaniyaning rasmiy davlat tili hisoblanuvchi ispan tili va Ispaniyadagi til boshqaruviga nazar solsak. Mamlakatda konstitutsion monarxiya o‘rnatilgach, Ispaniya uchta muxtor viloyatga ajraldi va bask, katalon galisiy tillari kastil tili bilan bir qatorda mazkur viloyatlarning rasmiy tili maqomini oldi. </w:t>
      </w:r>
      <w:r w:rsidRPr="00366C20">
        <w:rPr>
          <w:rFonts w:ascii="Times New Roman" w:hAnsi="Times New Roman" w:cs="Times New Roman"/>
          <w:bCs/>
          <w:sz w:val="28"/>
          <w:szCs w:val="28"/>
          <w:lang w:val="en-US"/>
        </w:rPr>
        <w:t>2020-yil ma’lumotlariga ko‘ra, dunyoda ispan tilida 540 millionga yaqin aholi so‘zlashadi. Bular orasida ispan tilini ona tili deb biluvchilar soni 463 millionni tashkil etsa, xorijiy yoki ikkinchi til sifatida muloqot qiluvchilar 75 millionni qamrab oladi. Hozirgi kunda ispan tili dunyoning 20 ta mamlakatida rasmiy til hisoblanadi.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Ispaniya siyosiy jihatdan turli mintaqalarga bo‘lingan bo‘lib, ushbu o‘lkalarda rasmiy va norasmiy amal qiluvchi tillar ham farqlanadi. Kastil tili Ispaniyaning rasmiy tili bo‘lib, mamlakat bo‘ylab 45 milliondan ortiq so‘zlovchilarni qamrab oladi. “Kastiliya” so‘zi Ispaniyada qo‘llaniladigan ispan tilining standart shaklini bildirish uchun ishlatiladi. Taxminan 4,6 million so‘zlashuvchilariga ega katalon tili Kataloniya va Andorraning shimoliy-sharqiy mintaqasi rasmiy tilidir. Galisiya tili </w:t>
      </w:r>
      <w:r w:rsidRPr="00366C20">
        <w:rPr>
          <w:rFonts w:ascii="Times New Roman" w:hAnsi="Times New Roman" w:cs="Times New Roman"/>
          <w:sz w:val="28"/>
          <w:szCs w:val="28"/>
          <w:lang w:val="en-US"/>
        </w:rPr>
        <w:lastRenderedPageBreak/>
        <w:t>Galisiya avtonom jamiyatidagi 2,6 million aholining ona tili va Galisiya mintaqasining rasmiy tilidir. Ba’zan Euskara deb ataluvchi bask tili, taxminan, 900 000 kishining ona tili va Basklar davlatining rasmiy tilidir. Oksitan tilining gaskon lahjasidan olingan aranis tilida Ispaniyaning Val d’Aran mintaqasida so‘zlashiladi. Aranis tilida mintaqaning 65% aholisi so‘zlashadi va qolgan 35% ning 25% ham bemalol tushuna oladi. Aranis, mintaqada ispan va katalon tillari bilan bir qatorda rasmiy maqomga ega.</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Mamlakatda markaziy muassasalar ikki tillilikni rasman tan olmaganligi tufayli Ispaniya ko‘p tilli davlat hisoblanmaydi. 1992-yilning 26-noyabrida qabul qilingan Qonunning ma’muriy ish yuritishda tildan foydalanish masalasiga qaratilgan 36-moddasi mamlakatda davlat tili me’yorlari boshqaruvida yuqori ahamiyat kasb etadi. Unga ko’ra: “davlat ma’muriyati tomonidan boshqa tillarda ishlab chiqilgan rasmiy hujjatlar mintaqadan tashqarida qo‘llaniladigan bo‘lsa, ularning barchasi kastil tiliga tarjima qilinishi shart”</w:t>
      </w:r>
      <w:r w:rsidR="00EB4358">
        <w:rPr>
          <w:rFonts w:ascii="Times New Roman" w:hAnsi="Times New Roman" w:cs="Times New Roman"/>
          <w:sz w:val="28"/>
          <w:szCs w:val="28"/>
          <w:lang w:val="en-US"/>
        </w:rPr>
        <w:t>[9.56].</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Dunyoda so‘zlashuvchilari soni bo‘yicha yuqori o‘rinlarda turuvchi, o‘zining romantik jozibadorligi bilan kishilarni o‘ziga jalb qiluvchi fransuz tili boshqaruvining mamlakat va mamlakat tashqarisidagi ko‘rinishlari ham o‘ziga xos murakkablik kasb etadi.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Fransiya Konstitutsiyasining 2-moddasi va Fransiya hukumati qonuniga asosan fransuz tili Fransiyaning davlat tili hisoblanadi. Mintaqaviy tillarni rasmiy tan olish nuqtayi nazaridan 2008-yil iyul oyida Fransiya Konstitutsiyasi Fransiya parlamenti tomonidan qayta ko‘rib chiqildi.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Fransiyada XII asrdan fransuz tili muhim rol o‘ynay boshladi. XIV</w:t>
      </w:r>
      <w:r w:rsidRPr="00366C20">
        <w:rPr>
          <w:rFonts w:ascii="Times New Roman" w:hAnsi="Times New Roman" w:cs="Times New Roman"/>
          <w:bCs/>
          <w:sz w:val="28"/>
          <w:szCs w:val="28"/>
          <w:lang w:val="uz-Cyrl-UZ"/>
        </w:rPr>
        <w:t>–</w:t>
      </w:r>
      <w:r w:rsidRPr="00366C20">
        <w:rPr>
          <w:rFonts w:ascii="Times New Roman" w:hAnsi="Times New Roman" w:cs="Times New Roman"/>
          <w:sz w:val="28"/>
          <w:szCs w:val="28"/>
          <w:lang w:val="en-US"/>
        </w:rPr>
        <w:t>XV asrlarda umumfransuz yozma-adabiy tilining shakllanish jarayoni kuchayib, qo‘llanish doirasi kengaydi. Milliy tilning me’yorlari XIX asrning oxiridan qonuniy asosga ega bo‘la boshladi. Ta’lim, matbuot, boshqaruv organlari va orfografiyaga tegishli qirqdan ortiq qonunlar XX asrning birinchi yarmida fransuz hukumati tomonidan qabul qilindi.</w:t>
      </w:r>
    </w:p>
    <w:p w:rsidR="008B1A65" w:rsidRPr="00366C20" w:rsidRDefault="008B1A65" w:rsidP="00EB4358">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Fransuz tilining maqomi 1992-yilgacha biror bir qonun hujjatida belgilanmagan. 1992-yil 25-iyunga kelib, 1958-yildagi Konstitutsiyaning 2-</w:t>
      </w:r>
      <w:r w:rsidRPr="00366C20">
        <w:rPr>
          <w:rFonts w:ascii="Times New Roman" w:hAnsi="Times New Roman" w:cs="Times New Roman"/>
          <w:sz w:val="28"/>
          <w:szCs w:val="28"/>
          <w:lang w:val="en-US"/>
        </w:rPr>
        <w:lastRenderedPageBreak/>
        <w:t>moddasiga fransuz tili respublika tili hisoblanadi, degan band kiritilga</w:t>
      </w:r>
      <w:r w:rsidR="00EB4358">
        <w:rPr>
          <w:rFonts w:ascii="Times New Roman" w:hAnsi="Times New Roman" w:cs="Times New Roman"/>
          <w:sz w:val="28"/>
          <w:szCs w:val="28"/>
          <w:lang w:val="en-US"/>
        </w:rPr>
        <w:t xml:space="preserve">n. </w:t>
      </w:r>
      <w:r w:rsidRPr="00366C20">
        <w:rPr>
          <w:rFonts w:ascii="Times New Roman" w:hAnsi="Times New Roman" w:cs="Times New Roman"/>
          <w:sz w:val="28"/>
          <w:szCs w:val="28"/>
          <w:lang w:val="en-US"/>
        </w:rPr>
        <w:t>Fransuz tili 82% fransuzlar uchun ona tili, shuningdek, minoritar (ingl. minority – ozchilik (“mahalliy tillar” va “muhojirlar tili”)) til egalari uchun yozuv tili hisoblanad</w:t>
      </w:r>
      <w:r w:rsidR="00EB4358">
        <w:rPr>
          <w:rFonts w:ascii="Times New Roman" w:hAnsi="Times New Roman" w:cs="Times New Roman"/>
          <w:sz w:val="28"/>
          <w:szCs w:val="28"/>
          <w:lang w:val="en-US"/>
        </w:rPr>
        <w:t xml:space="preserve">i. </w:t>
      </w:r>
      <w:r w:rsidRPr="00366C20">
        <w:rPr>
          <w:rFonts w:ascii="Times New Roman" w:hAnsi="Times New Roman" w:cs="Times New Roman"/>
          <w:sz w:val="28"/>
          <w:szCs w:val="28"/>
          <w:lang w:val="en-US"/>
        </w:rPr>
        <w:t>1989-yil 2-iyunda Fransuz tili boshqarmasi (DGLF) tashkil qilindi. Boshqarma til masalalarini nazorat qilish bilan shug‘ullangan. 1993-yilda Fransuz tili boshqarmasi Madaniyat vazirligi va Frankofoniya (</w:t>
      </w:r>
      <w:r w:rsidRPr="00366C20">
        <w:rPr>
          <w:rFonts w:ascii="Times New Roman" w:hAnsi="Times New Roman" w:cs="Times New Roman"/>
          <w:i/>
          <w:iCs/>
          <w:sz w:val="28"/>
          <w:szCs w:val="28"/>
          <w:lang w:val="en-US"/>
        </w:rPr>
        <w:t>La Francophonie</w:t>
      </w:r>
      <w:r w:rsidRPr="00366C20">
        <w:rPr>
          <w:rFonts w:ascii="Times New Roman" w:hAnsi="Times New Roman" w:cs="Times New Roman"/>
          <w:sz w:val="28"/>
          <w:szCs w:val="28"/>
          <w:lang w:val="en-US"/>
        </w:rPr>
        <w:t>)ga qo‘shildi.</w:t>
      </w:r>
      <w:r w:rsidR="00EB4358">
        <w:rPr>
          <w:rFonts w:ascii="Times New Roman" w:hAnsi="Times New Roman" w:cs="Times New Roman"/>
          <w:sz w:val="28"/>
          <w:szCs w:val="28"/>
          <w:lang w:val="en-US"/>
        </w:rPr>
        <w:t xml:space="preserve"> </w:t>
      </w:r>
      <w:r w:rsidRPr="00366C20">
        <w:rPr>
          <w:rFonts w:ascii="Times New Roman" w:hAnsi="Times New Roman" w:cs="Times New Roman"/>
          <w:sz w:val="28"/>
          <w:szCs w:val="28"/>
          <w:lang w:val="en-US"/>
        </w:rPr>
        <w:t>1994-yilning 4-avgustida “Fransuz tilini qo‘llash haqida”</w:t>
      </w:r>
      <w:r w:rsidR="00EB4358" w:rsidRPr="00366C20">
        <w:rPr>
          <w:rFonts w:ascii="Times New Roman" w:hAnsi="Times New Roman" w:cs="Times New Roman"/>
          <w:sz w:val="28"/>
          <w:szCs w:val="28"/>
          <w:lang w:val="en-US"/>
        </w:rPr>
        <w:t xml:space="preserve"> </w:t>
      </w:r>
      <w:r w:rsidRPr="00366C20">
        <w:rPr>
          <w:rFonts w:ascii="Times New Roman" w:hAnsi="Times New Roman" w:cs="Times New Roman"/>
          <w:sz w:val="28"/>
          <w:szCs w:val="28"/>
          <w:lang w:val="en-US"/>
        </w:rPr>
        <w:t>Tubon qonuni kuchga kirdi. Ushbu qonunning maqsadi tilning sofligini saqlashga qaratilgan.</w:t>
      </w:r>
      <w:r w:rsidR="00EB4358">
        <w:rPr>
          <w:rFonts w:ascii="Times New Roman" w:hAnsi="Times New Roman" w:cs="Times New Roman"/>
          <w:sz w:val="28"/>
          <w:szCs w:val="28"/>
          <w:lang w:val="en-US"/>
        </w:rPr>
        <w:t xml:space="preserve"> </w:t>
      </w:r>
      <w:r w:rsidRPr="00366C20">
        <w:rPr>
          <w:rFonts w:ascii="Times New Roman" w:hAnsi="Times New Roman" w:cs="Times New Roman"/>
          <w:sz w:val="28"/>
          <w:szCs w:val="28"/>
          <w:lang w:val="en-US"/>
        </w:rPr>
        <w:t>Fransiya hukumatining tashqi dunyoda fransus tili boshqaruviga qaratilgan faoliyati ham muvaffaqiyatli amalga oshirilib kelinmoqda. Hozirda fransuz tili 53 ta davlatning va 29 ta hududning rasmiy yoki hamrasmiy tili hisoblanadi. Fransiyada aholining 82%, Monakoda 58%, Belgiyada 41%, Kanadada 23,2%, Shveysariyada 18,4% aholi fransuz tilida so‘zlashadi. Dunyo bo‘ylab 270 million kishi fransuz tilida o‘z fikrlarini ifodalay olad</w:t>
      </w:r>
      <w:r w:rsidR="00EB4358">
        <w:rPr>
          <w:rFonts w:ascii="Times New Roman" w:hAnsi="Times New Roman" w:cs="Times New Roman"/>
          <w:sz w:val="28"/>
          <w:szCs w:val="28"/>
          <w:lang w:val="en-US"/>
        </w:rPr>
        <w:t>i [10.02].</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Fransiyada til boshqaruvi, asosan, Dekson qonuni, Abi qonuni va Tubon qonunlari bilan amalga oshiriladi va zarur o‘rinlarda boshqa me’yoriy qonunlarga murojaat qilinadi.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Dunyoning eng qadimiy, o‘rganilish nuqtayi nazardan eng murakkab tillaridan hisoblangan, so‘zlashuvchilari soni bo‘yicha jahonda yuqori o‘rinda turuvchi nemis tili boshqaruvi ham eng muvaffaqiyatli boshqaruv usullarini o‘zida mujassam etganligini ushbu tilning Germaniya va jahondagi maqomining yuksakligida ko‘rishimiz mumkin.</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Hozirda nemis tili Germaniyaning rasmiy ish yurituv tili. Ushbu tilda mamlakat aholisining 95% o‘zaro muloqot qiladi. Germaniyaning chegara hududlarida nemis tili bilan birga chegaradosh mamlakatlar tilida ham so‘zlashiladi. Yevrostat ma’lumotlariga ko‘ra, Germaniyada aholining 21,3 foizi faqat nemis tilida, 41,7 foizi bitta qo‘shimcha tilda, 26,6 foizi ikkita qo‘shimcha tilda va 10,4 foizi uchta tilda muloqot qiladi. Germaniyada nemislarning 56% ingliz tilida gaplashadi. Shuningdek, ingliz tili ko‘plab nemis maktablarida o‘qitiladi. Nemis tili Germaniya, Avstriya, Belgiya, Lyuksemburg, Shveytsariya, Lixtenshteyn, Namibiya hamda </w:t>
      </w:r>
      <w:r w:rsidRPr="00366C20">
        <w:rPr>
          <w:rFonts w:ascii="Times New Roman" w:hAnsi="Times New Roman" w:cs="Times New Roman"/>
          <w:sz w:val="28"/>
          <w:szCs w:val="28"/>
          <w:lang w:val="en-US"/>
        </w:rPr>
        <w:lastRenderedPageBreak/>
        <w:t>dunyoning boshqa mamlakatlari rasmiy tillaridan biridir. Nemis tili dunyoda 100 milionga yaqin kishilarning ona tilidir. Umuman olganda, bu tilda 130 millionga yaqin kishi birinchi yoki ikkinchi til sifatida muloqot qiladi.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Jahon tillari orasida so‘zlashuvchilari soni va nufuzi jihatdan yuqori ahamiyat kasb etuvchi, shuningdek, O‘rta osiyo davlatlari, xususan, O‘zbekiston hududida ko‘plab vakillari bo‘lgan rus tili boshqaruvi ham o‘ziga yarasha murakkablik kasb etadi. Chunki Rossiya tarkibida ko‘plab millatlar, til egalari, avtonom respublikalar mavjud. Shu jihatdan til boshqaruvi o‘ta ehtiyotkorlikni talab qiladi.</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“Rossiya Federatsiyasi xalqlarining tillari haqida”gi Qonuniga ko‘ra rus tili Rossiyaning davlat tili hisoblanadi. Rossiyaning turli respublikalarida rus tilidan tashqari rasmiy (davlat) tillarni o‘rnatish huquqini Rossiya Konstitutsiyasi ta’minlaydi. Konstitutsiya normalariga asosan mamlakatdagi respublikalar o‘z davlat tillarini o‘rnatganlar. Jumladan, Dog‘iston Konstitutsiyasida “rus tili va Dog‘iston xalqlarining tillari” davlat tillari sifatida belgilangan. “Xalqlarning tillari to‘g‘risida”gi qonunni ozchiliklarning tillarini himoya qilish va saqlashga qaratilgan mintaqaviy qonun sifatida Boshqirdiston Respublikasi hukumati qabul qildi. Hozirda 21 ta til Rossiyada davlat tili maqomiga ega.</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bookmarkStart w:id="3" w:name="_Hlk137138028"/>
      <w:r w:rsidRPr="00366C20">
        <w:rPr>
          <w:rFonts w:ascii="Times New Roman" w:hAnsi="Times New Roman" w:cs="Times New Roman"/>
          <w:sz w:val="28"/>
          <w:szCs w:val="28"/>
          <w:lang w:val="en-US"/>
        </w:rPr>
        <w:t xml:space="preserve">Yuqoridagilardan xulosa qilishimiz mumkinki, </w:t>
      </w:r>
      <w:bookmarkStart w:id="4" w:name="_Hlk136604055"/>
      <w:r w:rsidRPr="00366C20">
        <w:rPr>
          <w:rFonts w:ascii="Times New Roman" w:hAnsi="Times New Roman" w:cs="Times New Roman"/>
          <w:sz w:val="28"/>
          <w:szCs w:val="28"/>
          <w:lang w:val="en-US"/>
        </w:rPr>
        <w:t xml:space="preserve">AQShda til boshqaruvi juda murakkab bo‘lib, asosiy til masalalarini davlat boshqaruviga hamohang tarzda hukumat ingliz tilida boshqarsa-da, shtatlar qonunchiligida til masalalarini boshqarish bo‘yicha muayyan darajada erkinliklar mavjud. </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Angliyada esa muloqotning asosiy vositasi ingliz tili bo‘lib, Valliy, korn, shotland va shotland-gel tillari ham ushbu mamlakatda ingliz tilidan keyingi o‘rinlarda faol qo‘llaniladi. </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 xml:space="preserve">Kastil tili Ispaniyaning rasmiy tili bo‘lib, mamlakat miqyosida aranes, bask, katalan, galisian tillari ham amal qiladi. Ispaniya siyosiy jihatdan turli mintaqalarga bo‘linganligi tufayli ushbu o‘lkalarda rasmiy va norasmiy amal qiluvchi tillar farqlanadi. </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lastRenderedPageBreak/>
        <w:t xml:space="preserve">Fransiya Konstitutsiyasining 2-moddasi va Fransiya hukumati qonuniga asosan fransuz tili Fransiyaning davlat tili hisoblanadi. Dekson qonuni, Abi qonuni va Tubon qonunlari Fransiyada til boshqaruvining asosiy me’yoriy hujjatlari sanaladi. </w:t>
      </w:r>
    </w:p>
    <w:p w:rsidR="008B1A65" w:rsidRPr="00366C20" w:rsidRDefault="008B1A65" w:rsidP="008B1A65">
      <w:pPr>
        <w:autoSpaceDE w:val="0"/>
        <w:autoSpaceDN w:val="0"/>
        <w:adjustRightInd w:val="0"/>
        <w:spacing w:after="0" w:line="360" w:lineRule="auto"/>
        <w:ind w:firstLine="567"/>
        <w:jc w:val="both"/>
        <w:rPr>
          <w:rFonts w:ascii="Times New Roman" w:hAnsi="Times New Roman" w:cs="Times New Roman"/>
          <w:sz w:val="28"/>
          <w:szCs w:val="28"/>
          <w:lang w:val="en-US"/>
        </w:rPr>
      </w:pPr>
      <w:r w:rsidRPr="00366C20">
        <w:rPr>
          <w:rFonts w:ascii="Times New Roman" w:hAnsi="Times New Roman" w:cs="Times New Roman"/>
          <w:sz w:val="28"/>
          <w:szCs w:val="28"/>
          <w:lang w:val="en-US"/>
        </w:rPr>
        <w:t>Rossiyada esa til boshqaruvi Konstitutsiya va “Rossiya Federatsiyasi xalqlarining tillari haqida”gi Qonuniga muvofiq tashkillashtiriladi.</w:t>
      </w:r>
      <w:bookmarkEnd w:id="4"/>
    </w:p>
    <w:bookmarkEnd w:id="3"/>
    <w:p w:rsidR="000D65AD" w:rsidRDefault="000D65AD">
      <w:pPr>
        <w:rPr>
          <w:lang w:val="en-US"/>
        </w:rPr>
      </w:pPr>
    </w:p>
    <w:p w:rsidR="00B547F8" w:rsidRDefault="00B547F8" w:rsidP="00B547F8">
      <w:pPr>
        <w:jc w:val="center"/>
        <w:rPr>
          <w:rFonts w:ascii="Times New Roman" w:hAnsi="Times New Roman" w:cs="Times New Roman"/>
          <w:b/>
          <w:sz w:val="28"/>
          <w:szCs w:val="28"/>
          <w:lang w:val="en-US"/>
        </w:rPr>
      </w:pPr>
      <w:r w:rsidRPr="00B547F8">
        <w:rPr>
          <w:rFonts w:ascii="Times New Roman" w:hAnsi="Times New Roman" w:cs="Times New Roman"/>
          <w:b/>
          <w:sz w:val="28"/>
          <w:szCs w:val="28"/>
          <w:lang w:val="en-US"/>
        </w:rPr>
        <w:t>Foydalanilgan adabiyotlar</w:t>
      </w:r>
      <w:r>
        <w:rPr>
          <w:rFonts w:ascii="Times New Roman" w:hAnsi="Times New Roman" w:cs="Times New Roman"/>
          <w:b/>
          <w:sz w:val="28"/>
          <w:szCs w:val="28"/>
          <w:lang w:val="en-US"/>
        </w:rPr>
        <w:t>:</w:t>
      </w:r>
    </w:p>
    <w:p w:rsidR="00B547F8" w:rsidRPr="00B547F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en-US"/>
        </w:rPr>
        <w:t xml:space="preserve">Campbell L. Sociolinguistics in the USA. </w:t>
      </w:r>
      <w:r w:rsidRPr="00B547F8">
        <w:rPr>
          <w:rFonts w:ascii="Times New Roman" w:hAnsi="Times New Roman" w:cs="Times New Roman"/>
          <w:sz w:val="28"/>
          <w:szCs w:val="28"/>
          <w:lang w:val="uz-Cyrl-UZ"/>
        </w:rPr>
        <w:t>–</w:t>
      </w:r>
      <w:r w:rsidRPr="00B547F8">
        <w:rPr>
          <w:rFonts w:ascii="Times New Roman" w:hAnsi="Times New Roman" w:cs="Times New Roman"/>
          <w:sz w:val="28"/>
          <w:szCs w:val="28"/>
          <w:lang w:val="en-US"/>
        </w:rPr>
        <w:t xml:space="preserve"> New Zealand: University of Canterbury, 2000. – 107 p.</w:t>
      </w:r>
    </w:p>
    <w:p w:rsidR="00B547F8" w:rsidRPr="00B547F8" w:rsidRDefault="00B547F8" w:rsidP="00B547F8">
      <w:pPr>
        <w:numPr>
          <w:ilvl w:val="0"/>
          <w:numId w:val="1"/>
        </w:numPr>
        <w:tabs>
          <w:tab w:val="left" w:pos="360"/>
          <w:tab w:val="left" w:pos="567"/>
        </w:tabs>
        <w:autoSpaceDE w:val="0"/>
        <w:autoSpaceDN w:val="0"/>
        <w:adjustRightInd w:val="0"/>
        <w:spacing w:after="0" w:line="240" w:lineRule="auto"/>
        <w:ind w:left="0" w:firstLine="0"/>
        <w:jc w:val="both"/>
        <w:rPr>
          <w:rFonts w:ascii="Times New Roman" w:hAnsi="Times New Roman" w:cs="Times New Roman"/>
          <w:sz w:val="28"/>
          <w:szCs w:val="28"/>
          <w:lang w:val="uz-Cyrl-UZ"/>
        </w:rPr>
      </w:pPr>
      <w:r w:rsidRPr="00B547F8">
        <w:rPr>
          <w:rFonts w:ascii="Times New Roman" w:hAnsi="Times New Roman" w:cs="Times New Roman"/>
          <w:sz w:val="28"/>
          <w:szCs w:val="28"/>
          <w:lang w:val="uz-Cyrl-UZ"/>
        </w:rPr>
        <w:t>Dadaboyev</w:t>
      </w:r>
      <w:r w:rsidRPr="00B547F8">
        <w:rPr>
          <w:rFonts w:ascii="Times New Roman" w:hAnsi="Times New Roman" w:cs="Times New Roman"/>
          <w:sz w:val="28"/>
          <w:szCs w:val="28"/>
          <w:lang w:val="en-US"/>
        </w:rPr>
        <w:t xml:space="preserve"> H.</w:t>
      </w:r>
      <w:r w:rsidRPr="00B547F8">
        <w:rPr>
          <w:rFonts w:ascii="Times New Roman" w:hAnsi="Times New Roman" w:cs="Times New Roman"/>
          <w:sz w:val="28"/>
          <w:szCs w:val="28"/>
          <w:lang w:val="uz-Cyrl-UZ"/>
        </w:rPr>
        <w:t>, Usmonova</w:t>
      </w:r>
      <w:r w:rsidRPr="00B547F8">
        <w:rPr>
          <w:rFonts w:ascii="Times New Roman" w:hAnsi="Times New Roman" w:cs="Times New Roman"/>
          <w:sz w:val="28"/>
          <w:szCs w:val="28"/>
          <w:lang w:val="en-US"/>
        </w:rPr>
        <w:t xml:space="preserve"> Sh</w:t>
      </w:r>
      <w:r w:rsidRPr="00B547F8">
        <w:rPr>
          <w:rFonts w:ascii="Times New Roman" w:hAnsi="Times New Roman" w:cs="Times New Roman"/>
          <w:sz w:val="28"/>
          <w:szCs w:val="28"/>
          <w:lang w:val="uz-Cyrl-UZ"/>
        </w:rPr>
        <w:t>. Xorijiy sotsiolingvistika</w:t>
      </w:r>
      <w:r w:rsidRPr="00B547F8">
        <w:rPr>
          <w:rFonts w:ascii="Times New Roman" w:hAnsi="Times New Roman" w:cs="Times New Roman"/>
          <w:sz w:val="28"/>
          <w:szCs w:val="28"/>
          <w:lang w:val="en-US"/>
        </w:rPr>
        <w:t>.</w:t>
      </w:r>
      <w:r w:rsidRPr="00B547F8">
        <w:rPr>
          <w:rFonts w:ascii="Times New Roman" w:hAnsi="Times New Roman" w:cs="Times New Roman"/>
          <w:sz w:val="28"/>
          <w:szCs w:val="28"/>
          <w:lang w:val="uz-Cyrl-UZ"/>
        </w:rPr>
        <w:t xml:space="preserve"> 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quv qo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 xml:space="preserve">llanma. </w:t>
      </w:r>
      <w:r w:rsidRPr="00B547F8">
        <w:rPr>
          <w:rFonts w:ascii="Times New Roman" w:hAnsi="Times New Roman" w:cs="Times New Roman"/>
          <w:sz w:val="28"/>
          <w:szCs w:val="28"/>
          <w:lang w:val="uz-Latn-UZ"/>
        </w:rPr>
        <w:t xml:space="preserve">– </w:t>
      </w:r>
      <w:r w:rsidRPr="00B547F8">
        <w:rPr>
          <w:rFonts w:ascii="Times New Roman" w:hAnsi="Times New Roman" w:cs="Times New Roman"/>
          <w:sz w:val="28"/>
          <w:szCs w:val="28"/>
          <w:lang w:val="uz-Cyrl-UZ"/>
        </w:rPr>
        <w:t>Toshkent</w:t>
      </w:r>
      <w:r w:rsidRPr="00B547F8">
        <w:rPr>
          <w:rFonts w:ascii="Times New Roman" w:hAnsi="Times New Roman" w:cs="Times New Roman"/>
          <w:sz w:val="28"/>
          <w:szCs w:val="28"/>
          <w:lang w:val="uz-Latn-UZ"/>
        </w:rPr>
        <w:t xml:space="preserve">: </w:t>
      </w:r>
      <w:r w:rsidRPr="00B547F8">
        <w:rPr>
          <w:rFonts w:ascii="Times New Roman" w:hAnsi="Times New Roman" w:cs="Times New Roman"/>
          <w:bCs/>
          <w:sz w:val="28"/>
          <w:szCs w:val="28"/>
          <w:lang w:val="uz-Latn-UZ"/>
        </w:rPr>
        <w:t>Universitet,</w:t>
      </w:r>
      <w:r w:rsidRPr="00B547F8">
        <w:rPr>
          <w:rFonts w:ascii="Times New Roman" w:hAnsi="Times New Roman" w:cs="Times New Roman"/>
          <w:sz w:val="28"/>
          <w:szCs w:val="28"/>
          <w:lang w:val="uz-Cyrl-UZ"/>
        </w:rPr>
        <w:t xml:space="preserve"> 2014</w:t>
      </w:r>
      <w:r w:rsidRPr="00B547F8">
        <w:rPr>
          <w:rFonts w:ascii="Times New Roman" w:hAnsi="Times New Roman" w:cs="Times New Roman"/>
          <w:sz w:val="28"/>
          <w:szCs w:val="28"/>
          <w:lang w:val="en-US"/>
        </w:rPr>
        <w:t xml:space="preserve">. </w:t>
      </w:r>
      <w:r w:rsidRPr="00B547F8">
        <w:rPr>
          <w:rFonts w:ascii="Times New Roman" w:hAnsi="Times New Roman" w:cs="Times New Roman"/>
          <w:bCs/>
          <w:sz w:val="28"/>
          <w:szCs w:val="28"/>
          <w:lang w:val="uz-Cyrl-UZ"/>
        </w:rPr>
        <w:t>–</w:t>
      </w:r>
      <w:r w:rsidRPr="00B547F8">
        <w:rPr>
          <w:rFonts w:ascii="Times New Roman" w:hAnsi="Times New Roman" w:cs="Times New Roman"/>
          <w:sz w:val="28"/>
          <w:szCs w:val="28"/>
          <w:lang w:val="en-US"/>
        </w:rPr>
        <w:t xml:space="preserve"> B. 14.</w:t>
      </w:r>
    </w:p>
    <w:p w:rsidR="00B547F8" w:rsidRPr="00B547F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en-US"/>
        </w:rPr>
        <w:t xml:space="preserve">Campbell L. American Indian languages: the historical linguistics of Native America. - New York: Oxford University Press, 1997. – 107-155 pp. </w:t>
      </w:r>
    </w:p>
    <w:p w:rsidR="00B547F8" w:rsidRPr="00B547F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en-US"/>
        </w:rPr>
        <w:t xml:space="preserve">Campbell L. Sociolinguistics in the USA. </w:t>
      </w:r>
      <w:r w:rsidRPr="00B547F8">
        <w:rPr>
          <w:rFonts w:ascii="Times New Roman" w:hAnsi="Times New Roman" w:cs="Times New Roman"/>
          <w:sz w:val="28"/>
          <w:szCs w:val="28"/>
          <w:lang w:val="uz-Cyrl-UZ"/>
        </w:rPr>
        <w:t>–</w:t>
      </w:r>
      <w:r w:rsidRPr="00B547F8">
        <w:rPr>
          <w:rFonts w:ascii="Times New Roman" w:hAnsi="Times New Roman" w:cs="Times New Roman"/>
          <w:sz w:val="28"/>
          <w:szCs w:val="28"/>
          <w:lang w:val="en-US"/>
        </w:rPr>
        <w:t xml:space="preserve"> New Zealand: University of Canterbury, 2000. – 107 p.</w:t>
      </w:r>
    </w:p>
    <w:p w:rsidR="00B547F8" w:rsidRPr="00B547F8" w:rsidRDefault="00B547F8" w:rsidP="00B547F8">
      <w:pPr>
        <w:numPr>
          <w:ilvl w:val="0"/>
          <w:numId w:val="1"/>
        </w:numPr>
        <w:tabs>
          <w:tab w:val="left" w:pos="360"/>
          <w:tab w:val="left" w:pos="567"/>
        </w:tabs>
        <w:autoSpaceDE w:val="0"/>
        <w:autoSpaceDN w:val="0"/>
        <w:adjustRightInd w:val="0"/>
        <w:spacing w:after="0" w:line="240" w:lineRule="auto"/>
        <w:ind w:left="0" w:firstLine="0"/>
        <w:jc w:val="both"/>
        <w:rPr>
          <w:rFonts w:ascii="Times New Roman" w:hAnsi="Times New Roman" w:cs="Times New Roman"/>
          <w:sz w:val="28"/>
          <w:szCs w:val="28"/>
          <w:lang w:val="uz-Cyrl-UZ"/>
        </w:rPr>
      </w:pPr>
      <w:r w:rsidRPr="00B547F8">
        <w:rPr>
          <w:rFonts w:ascii="Times New Roman" w:hAnsi="Times New Roman" w:cs="Times New Roman"/>
          <w:sz w:val="28"/>
          <w:szCs w:val="28"/>
          <w:lang w:val="uz-Cyrl-UZ"/>
        </w:rPr>
        <w:t>Dadaboyev</w:t>
      </w:r>
      <w:r w:rsidRPr="00B547F8">
        <w:rPr>
          <w:rFonts w:ascii="Times New Roman" w:hAnsi="Times New Roman" w:cs="Times New Roman"/>
          <w:sz w:val="28"/>
          <w:szCs w:val="28"/>
          <w:lang w:val="en-US"/>
        </w:rPr>
        <w:t xml:space="preserve"> H.</w:t>
      </w:r>
      <w:r w:rsidRPr="00B547F8">
        <w:rPr>
          <w:rFonts w:ascii="Times New Roman" w:hAnsi="Times New Roman" w:cs="Times New Roman"/>
          <w:sz w:val="28"/>
          <w:szCs w:val="28"/>
          <w:lang w:val="uz-Cyrl-UZ"/>
        </w:rPr>
        <w:t>, Usmonova</w:t>
      </w:r>
      <w:r w:rsidRPr="00B547F8">
        <w:rPr>
          <w:rFonts w:ascii="Times New Roman" w:hAnsi="Times New Roman" w:cs="Times New Roman"/>
          <w:sz w:val="28"/>
          <w:szCs w:val="28"/>
          <w:lang w:val="en-US"/>
        </w:rPr>
        <w:t xml:space="preserve"> Sh</w:t>
      </w:r>
      <w:r w:rsidRPr="00B547F8">
        <w:rPr>
          <w:rFonts w:ascii="Times New Roman" w:hAnsi="Times New Roman" w:cs="Times New Roman"/>
          <w:sz w:val="28"/>
          <w:szCs w:val="28"/>
          <w:lang w:val="uz-Cyrl-UZ"/>
        </w:rPr>
        <w:t>. Xorijiy sotsiolingvistika</w:t>
      </w:r>
      <w:r w:rsidRPr="00B547F8">
        <w:rPr>
          <w:rFonts w:ascii="Times New Roman" w:hAnsi="Times New Roman" w:cs="Times New Roman"/>
          <w:sz w:val="28"/>
          <w:szCs w:val="28"/>
          <w:lang w:val="en-US"/>
        </w:rPr>
        <w:t>.</w:t>
      </w:r>
      <w:r w:rsidRPr="00B547F8">
        <w:rPr>
          <w:rFonts w:ascii="Times New Roman" w:hAnsi="Times New Roman" w:cs="Times New Roman"/>
          <w:sz w:val="28"/>
          <w:szCs w:val="28"/>
          <w:lang w:val="uz-Cyrl-UZ"/>
        </w:rPr>
        <w:t xml:space="preserve"> 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quv qo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 xml:space="preserve">llanma. </w:t>
      </w:r>
      <w:r w:rsidRPr="00B547F8">
        <w:rPr>
          <w:rFonts w:ascii="Times New Roman" w:hAnsi="Times New Roman" w:cs="Times New Roman"/>
          <w:sz w:val="28"/>
          <w:szCs w:val="28"/>
          <w:lang w:val="uz-Latn-UZ"/>
        </w:rPr>
        <w:t xml:space="preserve">– </w:t>
      </w:r>
      <w:r w:rsidRPr="00B547F8">
        <w:rPr>
          <w:rFonts w:ascii="Times New Roman" w:hAnsi="Times New Roman" w:cs="Times New Roman"/>
          <w:sz w:val="28"/>
          <w:szCs w:val="28"/>
          <w:lang w:val="uz-Cyrl-UZ"/>
        </w:rPr>
        <w:t>Toshkent</w:t>
      </w:r>
      <w:r w:rsidRPr="00B547F8">
        <w:rPr>
          <w:rFonts w:ascii="Times New Roman" w:hAnsi="Times New Roman" w:cs="Times New Roman"/>
          <w:sz w:val="28"/>
          <w:szCs w:val="28"/>
          <w:lang w:val="uz-Latn-UZ"/>
        </w:rPr>
        <w:t xml:space="preserve">: </w:t>
      </w:r>
      <w:r w:rsidRPr="00B547F8">
        <w:rPr>
          <w:rFonts w:ascii="Times New Roman" w:hAnsi="Times New Roman" w:cs="Times New Roman"/>
          <w:bCs/>
          <w:sz w:val="28"/>
          <w:szCs w:val="28"/>
          <w:lang w:val="uz-Latn-UZ"/>
        </w:rPr>
        <w:t>Universitet,</w:t>
      </w:r>
      <w:r w:rsidRPr="00B547F8">
        <w:rPr>
          <w:rFonts w:ascii="Times New Roman" w:hAnsi="Times New Roman" w:cs="Times New Roman"/>
          <w:sz w:val="28"/>
          <w:szCs w:val="28"/>
          <w:lang w:val="uz-Cyrl-UZ"/>
        </w:rPr>
        <w:t xml:space="preserve"> 2014</w:t>
      </w:r>
      <w:r w:rsidRPr="00B547F8">
        <w:rPr>
          <w:rFonts w:ascii="Times New Roman" w:hAnsi="Times New Roman" w:cs="Times New Roman"/>
          <w:sz w:val="28"/>
          <w:szCs w:val="28"/>
          <w:lang w:val="en-US"/>
        </w:rPr>
        <w:t xml:space="preserve">. </w:t>
      </w:r>
      <w:r w:rsidRPr="00B547F8">
        <w:rPr>
          <w:rFonts w:ascii="Times New Roman" w:hAnsi="Times New Roman" w:cs="Times New Roman"/>
          <w:bCs/>
          <w:sz w:val="28"/>
          <w:szCs w:val="28"/>
          <w:lang w:val="uz-Cyrl-UZ"/>
        </w:rPr>
        <w:t>–</w:t>
      </w:r>
      <w:r w:rsidRPr="00B547F8">
        <w:rPr>
          <w:rFonts w:ascii="Times New Roman" w:hAnsi="Times New Roman" w:cs="Times New Roman"/>
          <w:sz w:val="28"/>
          <w:szCs w:val="28"/>
          <w:lang w:val="en-US"/>
        </w:rPr>
        <w:t xml:space="preserve"> 14 </w:t>
      </w:r>
      <w:r w:rsidRPr="00B547F8">
        <w:rPr>
          <w:rFonts w:ascii="Times New Roman" w:hAnsi="Times New Roman" w:cs="Times New Roman"/>
          <w:sz w:val="28"/>
          <w:szCs w:val="28"/>
          <w:lang w:val="uz-Cyrl-UZ"/>
        </w:rPr>
        <w:t>б</w:t>
      </w:r>
      <w:r w:rsidRPr="00B547F8">
        <w:rPr>
          <w:rFonts w:ascii="Times New Roman" w:hAnsi="Times New Roman" w:cs="Times New Roman"/>
          <w:sz w:val="28"/>
          <w:szCs w:val="28"/>
          <w:lang w:val="en-US"/>
        </w:rPr>
        <w:t>.</w:t>
      </w:r>
    </w:p>
    <w:p w:rsidR="00B547F8" w:rsidRPr="00B547F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en-US"/>
        </w:rPr>
        <w:t>Lippi-Green R. English with an accent: language, ideology and discrimination in the United States. – London: Routledge, 1997 &amp; 2011. – 229 p.</w:t>
      </w:r>
    </w:p>
    <w:p w:rsidR="00B547F8" w:rsidRPr="00B547F8" w:rsidRDefault="00425B61" w:rsidP="00B547F8">
      <w:pPr>
        <w:numPr>
          <w:ilvl w:val="0"/>
          <w:numId w:val="1"/>
        </w:numPr>
        <w:tabs>
          <w:tab w:val="left" w:pos="567"/>
        </w:tabs>
        <w:spacing w:after="0" w:line="240" w:lineRule="auto"/>
        <w:ind w:left="0" w:firstLine="0"/>
        <w:jc w:val="both"/>
        <w:rPr>
          <w:rFonts w:ascii="Times New Roman" w:hAnsi="Times New Roman" w:cs="Times New Roman"/>
          <w:sz w:val="28"/>
          <w:szCs w:val="28"/>
          <w:lang w:val="en-US"/>
        </w:rPr>
      </w:pPr>
      <w:hyperlink r:id="rId8" w:history="1">
        <w:r w:rsidR="00B547F8" w:rsidRPr="00B547F8">
          <w:rPr>
            <w:rStyle w:val="a7"/>
            <w:rFonts w:ascii="Times New Roman" w:hAnsi="Times New Roman"/>
            <w:sz w:val="28"/>
            <w:szCs w:val="28"/>
            <w:lang w:val="en-US"/>
          </w:rPr>
          <w:t>https://www.babbel.com/en/magazine/what-is-the-united-states-official-language</w:t>
        </w:r>
      </w:hyperlink>
      <w:r w:rsidR="00B547F8" w:rsidRPr="00B547F8">
        <w:rPr>
          <w:rFonts w:ascii="Times New Roman" w:hAnsi="Times New Roman" w:cs="Times New Roman"/>
          <w:sz w:val="28"/>
          <w:szCs w:val="28"/>
          <w:lang w:val="en-US"/>
        </w:rPr>
        <w:t xml:space="preserve"> </w:t>
      </w:r>
    </w:p>
    <w:p w:rsidR="00B547F8" w:rsidRPr="00B547F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en-US"/>
        </w:rPr>
        <w:t xml:space="preserve">Baron D. The English-only question: an official language for Americans? </w:t>
      </w:r>
      <w:r w:rsidRPr="00B547F8">
        <w:rPr>
          <w:rFonts w:ascii="Times New Roman" w:hAnsi="Times New Roman" w:cs="Times New Roman"/>
          <w:sz w:val="28"/>
          <w:szCs w:val="28"/>
          <w:lang w:val="uz-Cyrl-UZ"/>
        </w:rPr>
        <w:t xml:space="preserve">– </w:t>
      </w:r>
      <w:r w:rsidRPr="00B547F8">
        <w:rPr>
          <w:rFonts w:ascii="Times New Roman" w:hAnsi="Times New Roman" w:cs="Times New Roman"/>
          <w:sz w:val="28"/>
          <w:szCs w:val="28"/>
          <w:lang w:val="en-US"/>
        </w:rPr>
        <w:t>New Haven: Yale University Press, 1990</w:t>
      </w:r>
      <w:r w:rsidRPr="00B547F8">
        <w:rPr>
          <w:rFonts w:ascii="Times New Roman" w:hAnsi="Times New Roman" w:cs="Times New Roman"/>
          <w:sz w:val="28"/>
          <w:szCs w:val="28"/>
          <w:lang w:val="uz-Latn-UZ"/>
        </w:rPr>
        <w:t xml:space="preserve"> &amp; 1992</w:t>
      </w:r>
      <w:r w:rsidRPr="00B547F8">
        <w:rPr>
          <w:rFonts w:ascii="Times New Roman" w:hAnsi="Times New Roman" w:cs="Times New Roman"/>
          <w:sz w:val="28"/>
          <w:szCs w:val="28"/>
          <w:lang w:val="en-US"/>
        </w:rPr>
        <w:t>. – 2</w:t>
      </w:r>
      <w:r w:rsidRPr="00B547F8">
        <w:rPr>
          <w:rFonts w:ascii="Times New Roman" w:hAnsi="Times New Roman" w:cs="Times New Roman"/>
          <w:sz w:val="28"/>
          <w:szCs w:val="28"/>
          <w:lang w:val="uz-Latn-UZ"/>
        </w:rPr>
        <w:t>01 p</w:t>
      </w:r>
      <w:r w:rsidRPr="00B547F8">
        <w:rPr>
          <w:rFonts w:ascii="Times New Roman" w:hAnsi="Times New Roman" w:cs="Times New Roman"/>
          <w:sz w:val="28"/>
          <w:szCs w:val="28"/>
          <w:lang w:val="en-US"/>
        </w:rPr>
        <w:t>.</w:t>
      </w:r>
    </w:p>
    <w:p w:rsidR="00B547F8" w:rsidRPr="00B547F8" w:rsidRDefault="00B547F8" w:rsidP="00B547F8">
      <w:pPr>
        <w:pStyle w:val="a4"/>
        <w:numPr>
          <w:ilvl w:val="0"/>
          <w:numId w:val="1"/>
        </w:numPr>
        <w:tabs>
          <w:tab w:val="left" w:pos="567"/>
        </w:tabs>
        <w:ind w:left="0" w:firstLine="0"/>
        <w:jc w:val="both"/>
        <w:rPr>
          <w:rFonts w:ascii="Times New Roman" w:hAnsi="Times New Roman" w:cs="Times New Roman"/>
          <w:sz w:val="28"/>
          <w:szCs w:val="28"/>
          <w:lang w:val="en-US"/>
        </w:rPr>
      </w:pPr>
      <w:r w:rsidRPr="00B547F8">
        <w:rPr>
          <w:rFonts w:ascii="Times New Roman" w:hAnsi="Times New Roman" w:cs="Times New Roman"/>
          <w:sz w:val="28"/>
          <w:szCs w:val="28"/>
          <w:lang w:val="uz-Cyrl-UZ"/>
        </w:rPr>
        <w:t>Dadaboyev</w:t>
      </w:r>
      <w:r w:rsidRPr="00B547F8">
        <w:rPr>
          <w:rFonts w:ascii="Times New Roman" w:hAnsi="Times New Roman" w:cs="Times New Roman"/>
          <w:sz w:val="28"/>
          <w:szCs w:val="28"/>
          <w:lang w:val="en-US"/>
        </w:rPr>
        <w:t xml:space="preserve"> H.</w:t>
      </w:r>
      <w:r w:rsidRPr="00B547F8">
        <w:rPr>
          <w:rFonts w:ascii="Times New Roman" w:hAnsi="Times New Roman" w:cs="Times New Roman"/>
          <w:sz w:val="28"/>
          <w:szCs w:val="28"/>
          <w:lang w:val="uz-Cyrl-UZ"/>
        </w:rPr>
        <w:t>, Usmonova</w:t>
      </w:r>
      <w:r w:rsidRPr="00B547F8">
        <w:rPr>
          <w:rFonts w:ascii="Times New Roman" w:hAnsi="Times New Roman" w:cs="Times New Roman"/>
          <w:sz w:val="28"/>
          <w:szCs w:val="28"/>
          <w:lang w:val="en-US"/>
        </w:rPr>
        <w:t xml:space="preserve"> Sh</w:t>
      </w:r>
      <w:r w:rsidRPr="00B547F8">
        <w:rPr>
          <w:rFonts w:ascii="Times New Roman" w:hAnsi="Times New Roman" w:cs="Times New Roman"/>
          <w:sz w:val="28"/>
          <w:szCs w:val="28"/>
          <w:lang w:val="uz-Cyrl-UZ"/>
        </w:rPr>
        <w:t>. Xorijiy sotsiolingvistika</w:t>
      </w:r>
      <w:r w:rsidRPr="00B547F8">
        <w:rPr>
          <w:rFonts w:ascii="Times New Roman" w:hAnsi="Times New Roman" w:cs="Times New Roman"/>
          <w:sz w:val="28"/>
          <w:szCs w:val="28"/>
          <w:lang w:val="en-US"/>
        </w:rPr>
        <w:t>.</w:t>
      </w:r>
      <w:r w:rsidRPr="00B547F8">
        <w:rPr>
          <w:rFonts w:ascii="Times New Roman" w:hAnsi="Times New Roman" w:cs="Times New Roman"/>
          <w:sz w:val="28"/>
          <w:szCs w:val="28"/>
          <w:lang w:val="uz-Cyrl-UZ"/>
        </w:rPr>
        <w:t xml:space="preserve"> 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quv qo</w:t>
      </w:r>
      <w:r w:rsidRPr="00B547F8">
        <w:rPr>
          <w:rFonts w:ascii="Times New Roman" w:hAnsi="Times New Roman" w:cs="Times New Roman"/>
          <w:sz w:val="28"/>
          <w:szCs w:val="28"/>
          <w:lang w:val="uz-Latn-UZ"/>
        </w:rPr>
        <w:t>‘</w:t>
      </w:r>
      <w:r w:rsidRPr="00B547F8">
        <w:rPr>
          <w:rFonts w:ascii="Times New Roman" w:hAnsi="Times New Roman" w:cs="Times New Roman"/>
          <w:sz w:val="28"/>
          <w:szCs w:val="28"/>
          <w:lang w:val="uz-Cyrl-UZ"/>
        </w:rPr>
        <w:t xml:space="preserve">llanma. </w:t>
      </w:r>
      <w:r w:rsidRPr="00B547F8">
        <w:rPr>
          <w:rFonts w:ascii="Times New Roman" w:hAnsi="Times New Roman" w:cs="Times New Roman"/>
          <w:sz w:val="28"/>
          <w:szCs w:val="28"/>
          <w:lang w:val="uz-Latn-UZ"/>
        </w:rPr>
        <w:t xml:space="preserve">– </w:t>
      </w:r>
      <w:r w:rsidRPr="00B547F8">
        <w:rPr>
          <w:rFonts w:ascii="Times New Roman" w:hAnsi="Times New Roman" w:cs="Times New Roman"/>
          <w:sz w:val="28"/>
          <w:szCs w:val="28"/>
          <w:lang w:val="uz-Cyrl-UZ"/>
        </w:rPr>
        <w:t>Toshkent</w:t>
      </w:r>
      <w:r w:rsidRPr="00B547F8">
        <w:rPr>
          <w:rFonts w:ascii="Times New Roman" w:hAnsi="Times New Roman" w:cs="Times New Roman"/>
          <w:sz w:val="28"/>
          <w:szCs w:val="28"/>
          <w:lang w:val="uz-Latn-UZ"/>
        </w:rPr>
        <w:t xml:space="preserve">: </w:t>
      </w:r>
      <w:r w:rsidRPr="00B547F8">
        <w:rPr>
          <w:rFonts w:ascii="Times New Roman" w:hAnsi="Times New Roman" w:cs="Times New Roman"/>
          <w:bCs/>
          <w:sz w:val="28"/>
          <w:szCs w:val="28"/>
          <w:lang w:val="uz-Latn-UZ"/>
        </w:rPr>
        <w:t>Universitet,</w:t>
      </w:r>
      <w:r w:rsidRPr="00B547F8">
        <w:rPr>
          <w:rFonts w:ascii="Times New Roman" w:hAnsi="Times New Roman" w:cs="Times New Roman"/>
          <w:sz w:val="28"/>
          <w:szCs w:val="28"/>
          <w:lang w:val="uz-Cyrl-UZ"/>
        </w:rPr>
        <w:t xml:space="preserve"> 2014</w:t>
      </w:r>
      <w:r w:rsidRPr="00B547F8">
        <w:rPr>
          <w:rFonts w:ascii="Times New Roman" w:hAnsi="Times New Roman" w:cs="Times New Roman"/>
          <w:sz w:val="28"/>
          <w:szCs w:val="28"/>
          <w:lang w:val="en-US"/>
        </w:rPr>
        <w:t xml:space="preserve">. </w:t>
      </w:r>
      <w:r w:rsidRPr="00B547F8">
        <w:rPr>
          <w:rFonts w:ascii="Times New Roman" w:hAnsi="Times New Roman" w:cs="Times New Roman"/>
          <w:bCs/>
          <w:sz w:val="28"/>
          <w:szCs w:val="28"/>
          <w:lang w:val="uz-Cyrl-UZ"/>
        </w:rPr>
        <w:t>–</w:t>
      </w:r>
      <w:r w:rsidRPr="00B547F8">
        <w:rPr>
          <w:rFonts w:ascii="Times New Roman" w:hAnsi="Times New Roman" w:cs="Times New Roman"/>
          <w:sz w:val="28"/>
          <w:szCs w:val="28"/>
          <w:lang w:val="en-US"/>
        </w:rPr>
        <w:t xml:space="preserve"> B. 56.</w:t>
      </w:r>
    </w:p>
    <w:p w:rsidR="00B547F8" w:rsidRPr="00EB4358" w:rsidRDefault="00B547F8" w:rsidP="00B547F8">
      <w:pPr>
        <w:numPr>
          <w:ilvl w:val="0"/>
          <w:numId w:val="1"/>
        </w:numPr>
        <w:tabs>
          <w:tab w:val="left" w:pos="567"/>
        </w:tabs>
        <w:autoSpaceDE w:val="0"/>
        <w:autoSpaceDN w:val="0"/>
        <w:adjustRightInd w:val="0"/>
        <w:spacing w:after="0" w:line="240" w:lineRule="auto"/>
        <w:ind w:left="0" w:firstLine="0"/>
        <w:jc w:val="both"/>
        <w:rPr>
          <w:rFonts w:ascii="Times New Roman" w:hAnsi="Times New Roman" w:cs="Times New Roman"/>
          <w:color w:val="0070C0"/>
          <w:sz w:val="28"/>
          <w:szCs w:val="28"/>
          <w:lang w:val="en-US"/>
        </w:rPr>
      </w:pPr>
      <w:r w:rsidRPr="00B547F8">
        <w:rPr>
          <w:rFonts w:ascii="Times New Roman" w:hAnsi="Times New Roman" w:cs="Times New Roman"/>
          <w:sz w:val="28"/>
          <w:szCs w:val="28"/>
          <w:lang w:val="en-US"/>
        </w:rPr>
        <w:t xml:space="preserve">La Constitution de la France – </w:t>
      </w:r>
      <w:r w:rsidRPr="00B547F8">
        <w:rPr>
          <w:rFonts w:ascii="Times New Roman" w:hAnsi="Times New Roman" w:cs="Times New Roman"/>
          <w:color w:val="0070C0"/>
          <w:sz w:val="28"/>
          <w:szCs w:val="28"/>
          <w:lang w:val="en-US"/>
        </w:rPr>
        <w:t>https://www.assemblee-nationale.fr/connaissance/constitution.asp</w:t>
      </w:r>
    </w:p>
    <w:sectPr w:rsidR="00B547F8" w:rsidRPr="00EB4358" w:rsidSect="00B547F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B61" w:rsidRDefault="00425B61" w:rsidP="008B1A65">
      <w:pPr>
        <w:spacing w:after="0" w:line="240" w:lineRule="auto"/>
      </w:pPr>
      <w:r>
        <w:separator/>
      </w:r>
    </w:p>
  </w:endnote>
  <w:endnote w:type="continuationSeparator" w:id="0">
    <w:p w:rsidR="00425B61" w:rsidRDefault="00425B61" w:rsidP="008B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Light">
    <w:panose1 w:val="020B0502040204020203"/>
    <w:charset w:val="00"/>
    <w:family w:val="swiss"/>
    <w:pitch w:val="variable"/>
    <w:sig w:usb0="E00002FF" w:usb1="4000A47B"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B61" w:rsidRDefault="00425B61" w:rsidP="008B1A65">
      <w:pPr>
        <w:spacing w:after="0" w:line="240" w:lineRule="auto"/>
      </w:pPr>
      <w:r>
        <w:separator/>
      </w:r>
    </w:p>
  </w:footnote>
  <w:footnote w:type="continuationSeparator" w:id="0">
    <w:p w:rsidR="00425B61" w:rsidRDefault="00425B61" w:rsidP="008B1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9065D0"/>
    <w:multiLevelType w:val="hybridMultilevel"/>
    <w:tmpl w:val="BECAF98C"/>
    <w:lvl w:ilvl="0" w:tplc="25627B8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4C0154A"/>
    <w:multiLevelType w:val="hybridMultilevel"/>
    <w:tmpl w:val="280A8536"/>
    <w:lvl w:ilvl="0" w:tplc="0F34A032">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A65"/>
    <w:rsid w:val="000D65AD"/>
    <w:rsid w:val="00343946"/>
    <w:rsid w:val="00425B61"/>
    <w:rsid w:val="004B74C8"/>
    <w:rsid w:val="0051333A"/>
    <w:rsid w:val="006A7557"/>
    <w:rsid w:val="006B4D61"/>
    <w:rsid w:val="007A46CA"/>
    <w:rsid w:val="008B1A65"/>
    <w:rsid w:val="00922AA7"/>
    <w:rsid w:val="009675BC"/>
    <w:rsid w:val="00B547F8"/>
    <w:rsid w:val="00C22F15"/>
    <w:rsid w:val="00E711AB"/>
    <w:rsid w:val="00EB4358"/>
    <w:rsid w:val="00EC0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E57A"/>
  <w15:chartTrackingRefBased/>
  <w15:docId w15:val="{951CF7FA-5ACF-466D-B37A-9813F615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1A65"/>
    <w:pPr>
      <w:spacing w:after="160" w:line="259" w:lineRule="auto"/>
    </w:pPr>
    <w:rPr>
      <w:rFonts w:ascii="Calibri" w:eastAsia="Calibri" w:hAnsi="Calibri" w:cs="Arial"/>
      <w:sz w:val="22"/>
      <w:szCs w:val="22"/>
    </w:rPr>
  </w:style>
  <w:style w:type="paragraph" w:styleId="1">
    <w:name w:val="heading 1"/>
    <w:basedOn w:val="a"/>
    <w:next w:val="a"/>
    <w:link w:val="10"/>
    <w:uiPriority w:val="9"/>
    <w:qFormat/>
    <w:rsid w:val="007A46CA"/>
    <w:pPr>
      <w:outlineLvl w:val="0"/>
    </w:pPr>
    <w:rPr>
      <w:rFonts w:ascii="Segoe UI Light" w:hAnsi="Segoe UI Light" w:cs="Segoe UI Light"/>
      <w:color w:val="000000" w:themeColor="text1"/>
      <w:sz w:val="48"/>
      <w:szCs w:val="56"/>
    </w:rPr>
  </w:style>
  <w:style w:type="paragraph" w:styleId="2">
    <w:name w:val="heading 2"/>
    <w:basedOn w:val="a"/>
    <w:next w:val="a"/>
    <w:link w:val="20"/>
    <w:uiPriority w:val="9"/>
    <w:unhideWhenUsed/>
    <w:qFormat/>
    <w:rsid w:val="007A46CA"/>
    <w:pPr>
      <w:outlineLvl w:val="1"/>
    </w:pPr>
    <w:rPr>
      <w:rFonts w:ascii="Segoe UI Light" w:hAnsi="Segoe UI Light" w:cs="Segoe UI Light"/>
      <w:color w:val="000000" w:themeColor="text1"/>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46CA"/>
    <w:rPr>
      <w:rFonts w:ascii="Segoe UI Light" w:hAnsi="Segoe UI Light" w:cs="Segoe UI Light"/>
      <w:color w:val="000000" w:themeColor="text1"/>
      <w:sz w:val="48"/>
      <w:szCs w:val="56"/>
    </w:rPr>
  </w:style>
  <w:style w:type="character" w:customStyle="1" w:styleId="20">
    <w:name w:val="Заголовок 2 Знак"/>
    <w:basedOn w:val="a0"/>
    <w:link w:val="2"/>
    <w:uiPriority w:val="9"/>
    <w:rsid w:val="007A46CA"/>
    <w:rPr>
      <w:rFonts w:ascii="Segoe UI Light" w:hAnsi="Segoe UI Light" w:cs="Segoe UI Light"/>
      <w:color w:val="000000" w:themeColor="text1"/>
      <w:sz w:val="36"/>
      <w:szCs w:val="36"/>
    </w:rPr>
  </w:style>
  <w:style w:type="paragraph" w:styleId="a3">
    <w:name w:val="List Paragraph"/>
    <w:basedOn w:val="a"/>
    <w:uiPriority w:val="34"/>
    <w:qFormat/>
    <w:rsid w:val="007A46CA"/>
    <w:pPr>
      <w:ind w:left="720"/>
      <w:contextualSpacing/>
    </w:pPr>
  </w:style>
  <w:style w:type="paragraph" w:styleId="a4">
    <w:name w:val="footnote text"/>
    <w:aliases w:val="Footnote Text Char Знак Знак Знак,Знак,список,Dipnot Metni Char Char Char Char,Dipnot Metni1,Dipnot Metni Char Char Char1 Char Char,Текст сноски Знак Знак Знак Знак Знак,Текст сноски Знак Знак Знак Знак,Cha,FOOTNOTES,Çíàê,single spa,Char,f"/>
    <w:basedOn w:val="a"/>
    <w:link w:val="a5"/>
    <w:uiPriority w:val="99"/>
    <w:unhideWhenUsed/>
    <w:rsid w:val="008B1A65"/>
    <w:pPr>
      <w:spacing w:after="0" w:line="240" w:lineRule="auto"/>
    </w:pPr>
    <w:rPr>
      <w:sz w:val="20"/>
      <w:szCs w:val="20"/>
    </w:rPr>
  </w:style>
  <w:style w:type="character" w:customStyle="1" w:styleId="a5">
    <w:name w:val="Текст сноски Знак"/>
    <w:aliases w:val="Footnote Text Char Знак Знак Знак Знак,Знак Знак,список Знак,Dipnot Metni Char Char Char Char Знак,Dipnot Metni1 Знак,Dipnot Metni Char Char Char1 Char Char Знак,Текст сноски Знак Знак Знак Знак Знак Знак,Cha Знак,FOOTNOTES Знак,f Знак"/>
    <w:basedOn w:val="a0"/>
    <w:link w:val="a4"/>
    <w:uiPriority w:val="99"/>
    <w:rsid w:val="008B1A65"/>
    <w:rPr>
      <w:rFonts w:ascii="Calibri" w:eastAsia="Calibri" w:hAnsi="Calibri" w:cs="Arial"/>
      <w:sz w:val="20"/>
      <w:szCs w:val="20"/>
    </w:rPr>
  </w:style>
  <w:style w:type="character" w:styleId="a6">
    <w:name w:val="footnote reference"/>
    <w:aliases w:val="Текст сноски Знак1,-++ Знак Знак,-++ Знак1,Footnote Text Char Знак Знак1,Footnote Text Char Знак Знак Знак Знак Знак,Стиль текста сноски Знак,Текст сноски Знак Знак Знак1,ftr,Текст сноски Знак11,ftref,Footnote Text Char1,fr,FZ,16 Poin"/>
    <w:uiPriority w:val="99"/>
    <w:unhideWhenUsed/>
    <w:qFormat/>
    <w:rsid w:val="008B1A65"/>
    <w:rPr>
      <w:vertAlign w:val="superscript"/>
    </w:rPr>
  </w:style>
  <w:style w:type="character" w:styleId="a7">
    <w:name w:val="Hyperlink"/>
    <w:uiPriority w:val="99"/>
    <w:rsid w:val="008B1A65"/>
    <w:rPr>
      <w:rFonts w:cs="Times New Roman"/>
      <w:color w:val="0066CC"/>
      <w:u w:val="single"/>
    </w:rPr>
  </w:style>
  <w:style w:type="character" w:customStyle="1" w:styleId="apple-style-span">
    <w:name w:val="apple-style-span"/>
    <w:basedOn w:val="a0"/>
    <w:rsid w:val="008B1A65"/>
  </w:style>
  <w:style w:type="paragraph" w:styleId="a8">
    <w:name w:val="Normal (Web)"/>
    <w:basedOn w:val="a"/>
    <w:uiPriority w:val="99"/>
    <w:unhideWhenUsed/>
    <w:rsid w:val="008B1A6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087375">
      <w:bodyDiv w:val="1"/>
      <w:marLeft w:val="0"/>
      <w:marRight w:val="0"/>
      <w:marTop w:val="0"/>
      <w:marBottom w:val="0"/>
      <w:divBdr>
        <w:top w:val="none" w:sz="0" w:space="0" w:color="auto"/>
        <w:left w:val="none" w:sz="0" w:space="0" w:color="auto"/>
        <w:bottom w:val="none" w:sz="0" w:space="0" w:color="auto"/>
        <w:right w:val="none" w:sz="0" w:space="0" w:color="auto"/>
      </w:divBdr>
    </w:div>
    <w:div w:id="93972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bbel.com/en/magazine/what-is-the-united-states-official-langua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41EEE-4A30-4640-924B-71F5A1203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2193</Words>
  <Characters>12501</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ABDULLOH</dc:creator>
  <cp:keywords/>
  <dc:description/>
  <cp:lastModifiedBy>ABDULLOH</cp:lastModifiedBy>
  <cp:revision>2</cp:revision>
  <dcterms:created xsi:type="dcterms:W3CDTF">2026-09-25T10:30:00Z</dcterms:created>
  <dcterms:modified xsi:type="dcterms:W3CDTF">2026-09-25T10:30:00Z</dcterms:modified>
</cp:coreProperties>
</file>