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BD628" w14:textId="6B2AF864" w:rsidR="00A47572" w:rsidRDefault="00A47572">
      <w:pPr>
        <w:rPr>
          <w:b/>
          <w:bCs/>
        </w:rPr>
      </w:pPr>
      <w:r w:rsidRPr="00A47572">
        <w:rPr>
          <w:b/>
          <w:bCs/>
        </w:rPr>
        <w:t xml:space="preserve">Viabilidade </w:t>
      </w:r>
      <w:r>
        <w:rPr>
          <w:b/>
          <w:bCs/>
        </w:rPr>
        <w:t>econômica</w:t>
      </w:r>
    </w:p>
    <w:p w14:paraId="224E8EBC" w14:textId="5D3E1CF1" w:rsidR="00A47572" w:rsidRDefault="00A47572" w:rsidP="004A5764">
      <w:pPr>
        <w:ind w:left="1134"/>
        <w:rPr>
          <w:i/>
          <w:iCs/>
          <w:sz w:val="22"/>
          <w:szCs w:val="22"/>
        </w:rPr>
      </w:pPr>
      <w:r w:rsidRPr="00A47572">
        <w:rPr>
          <w:i/>
          <w:iCs/>
          <w:sz w:val="22"/>
          <w:szCs w:val="22"/>
        </w:rPr>
        <w:t>Viabilidade econômica é um termo utilizado para analisar a capacidade de um projeto, empreendimento ou investimento em gerar lucros e retornos financeiros satisfatórios. É uma etapa fundamental em qualquer decisão de negócio, pois permite avaliar se uma ideia é viável do ponto de vista econômico antes de ser colocada em prática. Neste processo, são considerados diversos fatores como custos, receitas, investimentos iniciais, prazos de retorno e taxas de retorno esperadas. A viabilidade econômica é feita através de estudos e análises detalhadas, que ajudam a identificar riscos, oportunidades e potenciais obstáculos que podem afetar o sucesso do empreendimento. (MAESTROVIRTUALE,2024)</w:t>
      </w:r>
    </w:p>
    <w:p w14:paraId="6B6A4DC1" w14:textId="7B66CE58" w:rsidR="00A47572" w:rsidRPr="006A2ECB" w:rsidRDefault="006A2ECB" w:rsidP="006A2ECB">
      <w:pPr>
        <w:jc w:val="center"/>
        <w:rPr>
          <w:sz w:val="22"/>
          <w:szCs w:val="22"/>
        </w:rPr>
      </w:pPr>
      <w:r>
        <w:rPr>
          <w:sz w:val="22"/>
          <w:szCs w:val="22"/>
        </w:rPr>
        <w:t>Tabela 9 - Economia</w:t>
      </w:r>
    </w:p>
    <w:p w14:paraId="73E5260A" w14:textId="5569FF5E" w:rsidR="00A47572" w:rsidRDefault="00865DE3" w:rsidP="00A47572">
      <w:pPr>
        <w:rPr>
          <w:sz w:val="22"/>
          <w:szCs w:val="22"/>
        </w:rPr>
      </w:pPr>
      <w:r w:rsidRPr="00865DE3">
        <w:rPr>
          <w:sz w:val="22"/>
          <w:szCs w:val="22"/>
        </w:rPr>
        <w:drawing>
          <wp:inline distT="0" distB="0" distL="0" distR="0" wp14:anchorId="5E769648" wp14:editId="5DD6F9BF">
            <wp:extent cx="5400040" cy="2259965"/>
            <wp:effectExtent l="0" t="0" r="0" b="6985"/>
            <wp:docPr id="1436988836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88836" name="Imagem 1" descr="Tabela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B6E6" w14:textId="3B5EBB4C" w:rsidR="006A2ECB" w:rsidRDefault="006A2ECB" w:rsidP="006A2ECB">
      <w:pPr>
        <w:jc w:val="center"/>
        <w:rPr>
          <w:sz w:val="22"/>
          <w:szCs w:val="22"/>
        </w:rPr>
      </w:pPr>
      <w:r>
        <w:rPr>
          <w:sz w:val="22"/>
          <w:szCs w:val="22"/>
        </w:rPr>
        <w:t>Fonte: AUTORIA PRÓPIA, 2025</w:t>
      </w:r>
    </w:p>
    <w:p w14:paraId="1AEEF18B" w14:textId="1EF9C341" w:rsidR="006A2ECB" w:rsidRDefault="006A2ECB" w:rsidP="004A5764">
      <w:pPr>
        <w:ind w:firstLine="567"/>
        <w:rPr>
          <w:sz w:val="22"/>
          <w:szCs w:val="22"/>
        </w:rPr>
      </w:pPr>
      <w:r>
        <w:rPr>
          <w:sz w:val="22"/>
          <w:szCs w:val="22"/>
        </w:rPr>
        <w:t>A tabela 9 mostra um detalhado orçamento dos custos fixos, custos variáveis, custos únicos, salário dos funcionários do projeto e valor cobrado mensalmente das escolas para que a aplicação gere lucro. Os custos fixos incluem orçamentos que não sofrem mudanças constant</w:t>
      </w:r>
      <w:r w:rsidR="00CA1322">
        <w:rPr>
          <w:sz w:val="22"/>
          <w:szCs w:val="22"/>
        </w:rPr>
        <w:t>es</w:t>
      </w:r>
      <w:r>
        <w:rPr>
          <w:sz w:val="22"/>
          <w:szCs w:val="22"/>
        </w:rPr>
        <w:t xml:space="preserve"> como aluguel, salário e internet, </w:t>
      </w:r>
      <w:r w:rsidR="00C63CAD">
        <w:rPr>
          <w:sz w:val="22"/>
          <w:szCs w:val="22"/>
        </w:rPr>
        <w:t>em contrapartida</w:t>
      </w:r>
      <w:r>
        <w:rPr>
          <w:sz w:val="22"/>
          <w:szCs w:val="22"/>
        </w:rPr>
        <w:t xml:space="preserve"> os custos variáveis contam com despesas que podem variar durantes os meses ou anos, como água e mercado. Já os custos únicos são coisas que serão compradas uma única vez e que não gerarão gastos futur</w:t>
      </w:r>
      <w:r w:rsidR="00CA1322">
        <w:rPr>
          <w:sz w:val="22"/>
          <w:szCs w:val="22"/>
        </w:rPr>
        <w:t>os</w:t>
      </w:r>
      <w:r>
        <w:rPr>
          <w:sz w:val="22"/>
          <w:szCs w:val="22"/>
        </w:rPr>
        <w:t xml:space="preserve"> como móveis e eletrônicos. A planilha tem como objetivo </w:t>
      </w:r>
      <w:r w:rsidR="00CA1322">
        <w:rPr>
          <w:sz w:val="22"/>
          <w:szCs w:val="22"/>
        </w:rPr>
        <w:t>mostrar uma visão geral das finanças e ajudar na avaliação da viabilidade econômica da aplicação.</w:t>
      </w:r>
    </w:p>
    <w:p w14:paraId="603898F1" w14:textId="70F731ED" w:rsidR="00C63CAD" w:rsidRPr="00C63CAD" w:rsidRDefault="00C63CAD" w:rsidP="004A5764">
      <w:pPr>
        <w:ind w:firstLine="567"/>
        <w:rPr>
          <w:rFonts w:ascii="Aptos Narrow" w:eastAsia="Times New Roman" w:hAnsi="Aptos Narrow"/>
          <w:color w:val="000000"/>
          <w:kern w:val="0"/>
          <w:sz w:val="22"/>
          <w:szCs w:val="22"/>
          <w:lang w:eastAsia="pt-BR"/>
          <w14:ligatures w14:val="none"/>
        </w:rPr>
      </w:pPr>
      <w:r>
        <w:rPr>
          <w:sz w:val="22"/>
          <w:szCs w:val="22"/>
        </w:rPr>
        <w:t xml:space="preserve">O objetivo do SCAN HANDS é ensinar Libras de maneira simplificada, portanto o </w:t>
      </w:r>
      <w:r w:rsidR="00CA1322">
        <w:rPr>
          <w:sz w:val="22"/>
          <w:szCs w:val="22"/>
        </w:rPr>
        <w:t xml:space="preserve">financiamento do projeto será através da compra dele por escolas estaduais e municipais </w:t>
      </w:r>
      <w:r w:rsidR="004A5764">
        <w:rPr>
          <w:sz w:val="22"/>
          <w:szCs w:val="22"/>
        </w:rPr>
        <w:t xml:space="preserve">inicialmente </w:t>
      </w:r>
      <w:r w:rsidR="00CA1322">
        <w:rPr>
          <w:sz w:val="22"/>
          <w:szCs w:val="22"/>
        </w:rPr>
        <w:t>do estado de São Paulo</w:t>
      </w:r>
      <w:r>
        <w:rPr>
          <w:sz w:val="22"/>
          <w:szCs w:val="22"/>
        </w:rPr>
        <w:t>. C</w:t>
      </w:r>
      <w:r w:rsidR="00CA1322">
        <w:rPr>
          <w:sz w:val="22"/>
          <w:szCs w:val="22"/>
        </w:rPr>
        <w:t>omo identificado na tabela</w:t>
      </w:r>
      <w:r>
        <w:rPr>
          <w:sz w:val="22"/>
          <w:szCs w:val="22"/>
        </w:rPr>
        <w:t>,</w:t>
      </w:r>
      <w:r w:rsidR="00CA1322">
        <w:rPr>
          <w:sz w:val="22"/>
          <w:szCs w:val="22"/>
        </w:rPr>
        <w:t xml:space="preserve"> os custos </w:t>
      </w:r>
      <w:r>
        <w:rPr>
          <w:sz w:val="22"/>
          <w:szCs w:val="22"/>
        </w:rPr>
        <w:t>anuais</w:t>
      </w:r>
      <w:r w:rsidR="00CA1322">
        <w:rPr>
          <w:sz w:val="22"/>
          <w:szCs w:val="22"/>
        </w:rPr>
        <w:t xml:space="preserve"> de projeto </w:t>
      </w:r>
      <w:r>
        <w:rPr>
          <w:sz w:val="22"/>
          <w:szCs w:val="22"/>
        </w:rPr>
        <w:t xml:space="preserve">são </w:t>
      </w:r>
      <w:r w:rsidR="004A5764">
        <w:rPr>
          <w:sz w:val="22"/>
          <w:szCs w:val="22"/>
        </w:rPr>
        <w:t xml:space="preserve">de </w:t>
      </w:r>
      <w:r w:rsidR="004A5764" w:rsidRPr="00C63CA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R</w:t>
      </w:r>
      <w:r w:rsidRPr="00C63CA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$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  <w:r w:rsidRPr="00C63CA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338.704,36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e o valor arrecadado se todas as escolas do estado de SP aderirem a aplicação é </w:t>
      </w:r>
      <w:r w:rsidR="004A57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de </w:t>
      </w:r>
      <w:r w:rsidR="004A5764" w:rsidRPr="00C63CA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R</w:t>
      </w:r>
      <w:r w:rsidRPr="00C63CA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$ 1.616.160,00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, dessa forma o lucro </w:t>
      </w:r>
      <w:r w:rsidR="004A57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líquido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do projeto é </w:t>
      </w:r>
      <w:r w:rsidR="004A57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de </w:t>
      </w:r>
      <w:r w:rsidR="004A5764" w:rsidRPr="00C63CA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R</w:t>
      </w:r>
      <w:r w:rsidRPr="00C63CA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$ 1.277.455,64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anuais, o que representa</w:t>
      </w:r>
      <w:r>
        <w:rPr>
          <w:rFonts w:ascii="Aptos Narrow" w:eastAsia="Times New Roman" w:hAnsi="Aptos Narrow"/>
          <w:color w:val="000000"/>
          <w:kern w:val="0"/>
          <w:sz w:val="22"/>
          <w:szCs w:val="22"/>
          <w:lang w:eastAsia="pt-BR"/>
          <w14:ligatures w14:val="none"/>
        </w:rPr>
        <w:t xml:space="preserve"> aproximadamente 79% da receita total</w:t>
      </w:r>
      <w:r w:rsidR="004A5764">
        <w:rPr>
          <w:rFonts w:ascii="Aptos Narrow" w:eastAsia="Times New Roman" w:hAnsi="Aptos Narrow"/>
          <w:color w:val="000000"/>
          <w:kern w:val="0"/>
          <w:sz w:val="22"/>
          <w:szCs w:val="22"/>
          <w:lang w:eastAsia="pt-BR"/>
          <w14:ligatures w14:val="none"/>
        </w:rPr>
        <w:t>. Sendo assim, é concluído que a realização do projeto e implementação dele é viável financeiramente</w:t>
      </w:r>
      <w:r w:rsidR="003B6716">
        <w:rPr>
          <w:rFonts w:ascii="Aptos Narrow" w:eastAsia="Times New Roman" w:hAnsi="Aptos Narrow"/>
          <w:color w:val="000000"/>
          <w:kern w:val="0"/>
          <w:sz w:val="22"/>
          <w:szCs w:val="22"/>
          <w:lang w:eastAsia="pt-BR"/>
          <w14:ligatures w14:val="none"/>
        </w:rPr>
        <w:t>.</w:t>
      </w:r>
    </w:p>
    <w:p w14:paraId="2BBBE8F4" w14:textId="76503382" w:rsidR="00C63CAD" w:rsidRPr="00C63CAD" w:rsidRDefault="00C63CAD" w:rsidP="00C63CAD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lastRenderedPageBreak/>
        <w:t xml:space="preserve"> </w:t>
      </w:r>
    </w:p>
    <w:p w14:paraId="4D2C527E" w14:textId="05629025" w:rsidR="00C63CAD" w:rsidRPr="00C63CAD" w:rsidRDefault="00C63CAD" w:rsidP="00C63CAD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</w:pPr>
    </w:p>
    <w:p w14:paraId="6D2F1B69" w14:textId="147D5C35" w:rsidR="00C63CAD" w:rsidRPr="00C63CAD" w:rsidRDefault="00C63CAD" w:rsidP="00C63CAD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</w:pPr>
    </w:p>
    <w:p w14:paraId="347A72FA" w14:textId="6C288F57" w:rsidR="00CA1322" w:rsidRDefault="00CA1322" w:rsidP="006A2ECB">
      <w:pPr>
        <w:rPr>
          <w:sz w:val="22"/>
          <w:szCs w:val="22"/>
        </w:rPr>
      </w:pPr>
    </w:p>
    <w:p w14:paraId="0FFD6433" w14:textId="77777777" w:rsidR="00CA1322" w:rsidRPr="00A47572" w:rsidRDefault="00CA1322" w:rsidP="006A2ECB">
      <w:pPr>
        <w:rPr>
          <w:sz w:val="22"/>
          <w:szCs w:val="22"/>
        </w:rPr>
      </w:pPr>
    </w:p>
    <w:sectPr w:rsidR="00CA1322" w:rsidRPr="00A47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72"/>
    <w:rsid w:val="001C72DE"/>
    <w:rsid w:val="003B6716"/>
    <w:rsid w:val="004A5764"/>
    <w:rsid w:val="006A2ECB"/>
    <w:rsid w:val="00865DE3"/>
    <w:rsid w:val="00A47572"/>
    <w:rsid w:val="00C63CAD"/>
    <w:rsid w:val="00CA1322"/>
    <w:rsid w:val="00CC4D52"/>
    <w:rsid w:val="00DF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275F8"/>
  <w15:chartTrackingRefBased/>
  <w15:docId w15:val="{33B1E6EC-045B-4C97-8530-758361FE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7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7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7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7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7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7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7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7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7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7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7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7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75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75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75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75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75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75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7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7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7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7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7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75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75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75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7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75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757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3CA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320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ADENILSON CRUZ</dc:creator>
  <cp:keywords/>
  <dc:description/>
  <cp:lastModifiedBy>ADENILSON CRUZ</cp:lastModifiedBy>
  <cp:revision>5</cp:revision>
  <dcterms:created xsi:type="dcterms:W3CDTF">2025-03-05T10:43:00Z</dcterms:created>
  <dcterms:modified xsi:type="dcterms:W3CDTF">2025-03-05T13:20:00Z</dcterms:modified>
</cp:coreProperties>
</file>