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 w14 wp14" ve:PreserveAttributes="mv:*">
  <w:body>
    <w:tbl>
      <w:tblPr>
        <w:tblW w:w="8625" w:type="dxa"/>
        <w:tblBorders>
          <w:top w:val="single" w:color="000000" w:sz="8" w:space="0"/>
          <w:bottom w:val="single" w:color="000000" w:sz="8" w:space="0"/>
          <w:insideH w:val="single" w:color="000000" w:sz="8" w:space="0"/>
        </w:tblBorders>
        <w:tblLayout w:type="fixed"/>
        <w:tblLook w:val="0600"/>
      </w:tblPr>
      <w:tblGrid>
        <w:gridCol w:w="2010"/>
        <w:gridCol w:w="6615"/>
      </w:tblGrid>
      <w:tr xmlns:wp14="http://schemas.microsoft.com/office/word/2010/wordml" w:rsidRPr="002F2C4D" w:rsidR="00384CB6" w:rsidTr="34CC0A72" w14:paraId="35FB9838" wp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B0D9B" w:rsidR="00384CB6" w:rsidP="00384CB6" w:rsidRDefault="00384CB6" w14:paraId="2276C24C" wp14:textId="77777777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xmlns:wp14="http://schemas.microsoft.com/office/word/2010/wordml" w:rsidRPr="002F2C4D" w:rsidR="00384CB6" w:rsidTr="34CC0A72" w14:paraId="19D173F4" wp14:textId="77777777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384CB6" w:rsidRDefault="00384CB6" w14:paraId="6253663D" wp14:textId="77777777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656C5D16" wp14:textId="0727734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4CC0A72" w:rsidR="69DB8A5D">
              <w:rPr>
                <w:rFonts w:cs="Calibri" w:cstheme="minorAscii"/>
                <w:sz w:val="20"/>
                <w:szCs w:val="20"/>
              </w:rPr>
              <w:t>EcoNexus</w:t>
            </w:r>
          </w:p>
        </w:tc>
      </w:tr>
      <w:tr xmlns:wp14="http://schemas.microsoft.com/office/word/2010/wordml" w:rsidRPr="002F2C4D" w:rsidR="00384CB6" w:rsidTr="34CC0A72" w14:paraId="22D5FD96" wp14:textId="77777777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C05DDC" w:rsidRDefault="00384CB6" w14:paraId="7AE0C202" wp14:textId="77777777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61DD29BF" wp14:textId="32D219C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4CC0A72" w:rsidR="7CB83F71">
              <w:rPr>
                <w:rFonts w:cs="Calibri" w:cstheme="minorAscii"/>
                <w:sz w:val="20"/>
                <w:szCs w:val="20"/>
              </w:rPr>
              <w:t xml:space="preserve">March 19, </w:t>
            </w:r>
            <w:r w:rsidRPr="34CC0A72" w:rsidR="7CB83F71">
              <w:rPr>
                <w:rFonts w:cs="Calibri" w:cstheme="minorAscii"/>
                <w:sz w:val="20"/>
                <w:szCs w:val="20"/>
              </w:rPr>
              <w:t>2024</w:t>
            </w:r>
            <w:r w:rsidRPr="34CC0A72" w:rsidR="7CB83F71">
              <w:rPr>
                <w:rFonts w:cs="Calibri" w:cstheme="minorAscii"/>
                <w:sz w:val="20"/>
                <w:szCs w:val="20"/>
              </w:rPr>
              <w:t xml:space="preserve"> End of Week: March 18, 2024</w:t>
            </w:r>
          </w:p>
        </w:tc>
      </w:tr>
      <w:tr xmlns:wp14="http://schemas.microsoft.com/office/word/2010/wordml" w:rsidRPr="002F2C4D" w:rsidR="00384CB6" w:rsidTr="34CC0A72" w14:paraId="0B67B4A6" wp14:textId="77777777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C05DDC" w:rsidRDefault="00384CB6" w14:paraId="1BD4B72F" wp14:textId="77777777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55154E2F" wp14:textId="1E7579E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4CC0A72" w:rsidR="465350F7">
              <w:rPr>
                <w:rFonts w:cs="Calibri" w:cstheme="minorAscii"/>
                <w:sz w:val="20"/>
                <w:szCs w:val="20"/>
              </w:rPr>
              <w:t>Yellow</w:t>
            </w:r>
          </w:p>
        </w:tc>
      </w:tr>
      <w:tr xmlns:wp14="http://schemas.microsoft.com/office/word/2010/wordml" w:rsidRPr="002F2C4D" w:rsidR="00384CB6" w:rsidTr="34CC0A72" w14:paraId="5D39B9D3" wp14:textId="77777777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C05DDC" w:rsidRDefault="00384CB6" w14:paraId="7155F25C" wp14:textId="77777777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4CE5013A" wp14:textId="1622418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065BB53A">
              <w:rPr>
                <w:rFonts w:cs="Calibri" w:cstheme="minorAscii"/>
                <w:sz w:val="20"/>
                <w:szCs w:val="20"/>
              </w:rPr>
              <w:t xml:space="preserve">The project is currently progressing without too many setbacks although the team’s inexperience with WordPress has </w:t>
            </w:r>
            <w:r w:rsidRPr="34CC0A72" w:rsidR="6879C6E7">
              <w:rPr>
                <w:rFonts w:cs="Calibri" w:cstheme="minorAscii"/>
                <w:sz w:val="20"/>
                <w:szCs w:val="20"/>
              </w:rPr>
              <w:t xml:space="preserve">caused us to make secondary/ temporary design choices. We will be exploring methods in WordPress in the next week to </w:t>
            </w:r>
            <w:r w:rsidRPr="34CC0A72" w:rsidR="514264B3">
              <w:rPr>
                <w:rFonts w:cs="Calibri" w:cstheme="minorAscii"/>
                <w:sz w:val="20"/>
                <w:szCs w:val="20"/>
              </w:rPr>
              <w:t>advance our design choices. For that reason, we consider the project to be in the yellow.</w:t>
            </w:r>
          </w:p>
        </w:tc>
      </w:tr>
      <w:tr xmlns:wp14="http://schemas.microsoft.com/office/word/2010/wordml" w:rsidRPr="002F2C4D" w:rsidR="00384CB6" w:rsidTr="34CC0A72" w14:paraId="7881F196" wp14:textId="77777777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237081" w:rsidRDefault="00384CB6" w14:paraId="2F9B3F41" wp14:textId="77777777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  <w:bookmarkStart w:name="_GoBack" w:id="0"/>
        <w:bookmarkEnd w:id="0"/>
      </w:tr>
      <w:tr xmlns:wp14="http://schemas.microsoft.com/office/word/2010/wordml" w:rsidRPr="002F2C4D" w:rsidR="00384CB6" w:rsidTr="34CC0A72" w14:paraId="45D4286B" wp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1D9416C2" wp14:textId="451FD92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6981C7EC">
              <w:rPr>
                <w:rFonts w:cs="Calibri" w:cstheme="minorAscii"/>
                <w:sz w:val="20"/>
                <w:szCs w:val="20"/>
              </w:rPr>
              <w:t>Simran</w:t>
            </w:r>
            <w:r w:rsidRPr="34CC0A72" w:rsidR="40BC7CDF">
              <w:rPr>
                <w:rFonts w:cs="Calibri" w:cstheme="minorAscii"/>
                <w:sz w:val="20"/>
                <w:szCs w:val="20"/>
              </w:rPr>
              <w:t xml:space="preserve"> – W</w:t>
            </w:r>
            <w:r w:rsidRPr="34CC0A72" w:rsidR="6981C7EC">
              <w:rPr>
                <w:rFonts w:cs="Calibri" w:cstheme="minorAscii"/>
                <w:sz w:val="20"/>
                <w:szCs w:val="20"/>
              </w:rPr>
              <w:t>orked on the home page and general web site structure.</w:t>
            </w:r>
          </w:p>
          <w:p w:rsidRPr="002F2C4D" w:rsidR="00384CB6" w:rsidP="34CC0A72" w:rsidRDefault="00384CB6" w14:paraId="79D8314E" wp14:textId="2A6E853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6981C7EC">
              <w:rPr>
                <w:rFonts w:cs="Calibri" w:cstheme="minorAscii"/>
                <w:sz w:val="20"/>
                <w:szCs w:val="20"/>
              </w:rPr>
              <w:t>Isabel</w:t>
            </w:r>
            <w:r w:rsidRPr="34CC0A72" w:rsidR="2A296FD7">
              <w:rPr>
                <w:rFonts w:cs="Calibri" w:cstheme="minorAscii"/>
                <w:sz w:val="20"/>
                <w:szCs w:val="20"/>
              </w:rPr>
              <w:t xml:space="preserve"> – </w:t>
            </w:r>
            <w:r w:rsidRPr="34CC0A72" w:rsidR="771D15DF">
              <w:rPr>
                <w:rFonts w:cs="Calibri" w:cstheme="minorAscii"/>
                <w:sz w:val="20"/>
                <w:szCs w:val="20"/>
              </w:rPr>
              <w:t>W</w:t>
            </w:r>
            <w:r w:rsidRPr="34CC0A72" w:rsidR="29CACAFB">
              <w:rPr>
                <w:rFonts w:cs="Calibri" w:cstheme="minorAscii"/>
                <w:sz w:val="20"/>
                <w:szCs w:val="20"/>
              </w:rPr>
              <w:t>orked</w:t>
            </w:r>
            <w:r w:rsidRPr="34CC0A72" w:rsidR="2A296FD7">
              <w:rPr>
                <w:rFonts w:cs="Calibri" w:cstheme="minorAscii"/>
                <w:sz w:val="20"/>
                <w:szCs w:val="20"/>
              </w:rPr>
              <w:t xml:space="preserve"> </w:t>
            </w:r>
            <w:r w:rsidRPr="34CC0A72" w:rsidR="29CACAFB">
              <w:rPr>
                <w:rFonts w:cs="Calibri" w:cstheme="minorAscii"/>
                <w:sz w:val="20"/>
                <w:szCs w:val="20"/>
              </w:rPr>
              <w:t>on the Water use data page as a proof of concept for how we will be displaying data.</w:t>
            </w:r>
          </w:p>
          <w:p w:rsidRPr="002F2C4D" w:rsidR="00384CB6" w:rsidP="34CC0A72" w:rsidRDefault="00384CB6" w14:paraId="2885A96C" wp14:textId="6332547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29CACAFB">
              <w:rPr>
                <w:rFonts w:cs="Calibri" w:cstheme="minorAscii"/>
                <w:sz w:val="20"/>
                <w:szCs w:val="20"/>
              </w:rPr>
              <w:t>Eesh</w:t>
            </w:r>
            <w:r w:rsidRPr="34CC0A72" w:rsidR="7DB72D81">
              <w:rPr>
                <w:rFonts w:cs="Calibri" w:cstheme="minorAscii"/>
                <w:sz w:val="20"/>
                <w:szCs w:val="20"/>
              </w:rPr>
              <w:t xml:space="preserve"> – Worked on the about page</w:t>
            </w:r>
            <w:r w:rsidRPr="34CC0A72" w:rsidR="6C228103">
              <w:rPr>
                <w:rFonts w:cs="Calibri" w:cstheme="minorAscii"/>
                <w:sz w:val="20"/>
                <w:szCs w:val="20"/>
              </w:rPr>
              <w:t xml:space="preserve"> to learn more about the website’s purpos.</w:t>
            </w:r>
          </w:p>
          <w:p w:rsidRPr="002F2C4D" w:rsidR="00384CB6" w:rsidP="34CC0A72" w:rsidRDefault="00384CB6" w14:paraId="3EAB66F9" wp14:textId="760DAD1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7DB72D81">
              <w:rPr>
                <w:rFonts w:cs="Calibri" w:cstheme="minorAscii"/>
                <w:sz w:val="20"/>
                <w:szCs w:val="20"/>
              </w:rPr>
              <w:t xml:space="preserve">Quinn – Worked on the </w:t>
            </w:r>
            <w:r w:rsidRPr="34CC0A72" w:rsidR="7DB72D81">
              <w:rPr>
                <w:rFonts w:cs="Calibri" w:cstheme="minorAscii"/>
                <w:sz w:val="20"/>
                <w:szCs w:val="20"/>
              </w:rPr>
              <w:t>All SDG’s</w:t>
            </w:r>
            <w:r w:rsidRPr="34CC0A72" w:rsidR="7DB72D81">
              <w:rPr>
                <w:rFonts w:cs="Calibri" w:cstheme="minorAscii"/>
                <w:sz w:val="20"/>
                <w:szCs w:val="20"/>
              </w:rPr>
              <w:t xml:space="preserve"> page</w:t>
            </w:r>
            <w:r w:rsidRPr="34CC0A72" w:rsidR="3D7C8D59">
              <w:rPr>
                <w:rFonts w:cs="Calibri" w:cstheme="minorAscii"/>
                <w:sz w:val="20"/>
                <w:szCs w:val="20"/>
              </w:rPr>
              <w:t xml:space="preserve"> for browsing all SDG’s.</w:t>
            </w:r>
          </w:p>
          <w:p w:rsidRPr="002F2C4D" w:rsidR="00384CB6" w:rsidP="34CC0A72" w:rsidRDefault="00384CB6" w14:paraId="278FD476" wp14:textId="2A78F49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7DB72D81">
              <w:rPr>
                <w:rFonts w:cs="Calibri" w:cstheme="minorAscii"/>
                <w:sz w:val="20"/>
                <w:szCs w:val="20"/>
              </w:rPr>
              <w:t>Nyabijek</w:t>
            </w:r>
            <w:r w:rsidRPr="34CC0A72" w:rsidR="7DB72D81">
              <w:rPr>
                <w:rFonts w:cs="Calibri" w:cstheme="minorAscii"/>
                <w:sz w:val="20"/>
                <w:szCs w:val="20"/>
              </w:rPr>
              <w:t xml:space="preserve"> – </w:t>
            </w:r>
            <w:r w:rsidRPr="34CC0A72" w:rsidR="4B2AFF04">
              <w:rPr>
                <w:rFonts w:cs="Calibri" w:cstheme="minorAscii"/>
                <w:sz w:val="20"/>
                <w:szCs w:val="20"/>
              </w:rPr>
              <w:t xml:space="preserve">Worked on the SDG </w:t>
            </w:r>
            <w:r w:rsidRPr="34CC0A72" w:rsidR="4B2AFF04">
              <w:rPr>
                <w:rFonts w:cs="Calibri" w:cstheme="minorAscii"/>
                <w:sz w:val="20"/>
                <w:szCs w:val="20"/>
              </w:rPr>
              <w:t>6  information</w:t>
            </w:r>
            <w:r w:rsidRPr="34CC0A72" w:rsidR="4B2AFF04">
              <w:rPr>
                <w:rFonts w:cs="Calibri" w:cstheme="minorAscii"/>
                <w:sz w:val="20"/>
                <w:szCs w:val="20"/>
              </w:rPr>
              <w:t xml:space="preserve"> to learn more about a specific SDG.</w:t>
            </w:r>
          </w:p>
        </w:tc>
      </w:tr>
      <w:tr xmlns:wp14="http://schemas.microsoft.com/office/word/2010/wordml" w:rsidRPr="002F2C4D" w:rsidR="00384CB6" w:rsidTr="34CC0A72" w14:paraId="5513549B" wp14:textId="77777777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384CB6" w:rsidRDefault="00384CB6" w14:paraId="1DF09676" wp14:textId="77777777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Pr="002F2C4D" w:rsidR="00237081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xmlns:wp14="http://schemas.microsoft.com/office/word/2010/wordml" w:rsidRPr="002F2C4D" w:rsidR="00384CB6" w:rsidTr="34CC0A72" w14:paraId="386E78A5" wp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38AD9022" wp14:textId="00AC90F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</w:rPr>
            </w:pPr>
            <w:r w:rsidRPr="34CC0A72" w:rsidR="5109168D">
              <w:rPr>
                <w:rFonts w:cs="Calibri" w:cstheme="minorAscii"/>
                <w:sz w:val="20"/>
                <w:szCs w:val="20"/>
              </w:rPr>
              <w:t xml:space="preserve">All team members will collectively work on exploring more design choices as well as creating </w:t>
            </w:r>
            <w:r w:rsidRPr="34CC0A72" w:rsidR="5109168D">
              <w:rPr>
                <w:rFonts w:cs="Calibri" w:cstheme="minorAscii"/>
                <w:sz w:val="20"/>
                <w:szCs w:val="20"/>
              </w:rPr>
              <w:t>additional</w:t>
            </w:r>
            <w:r w:rsidRPr="34CC0A72" w:rsidR="5109168D">
              <w:rPr>
                <w:rFonts w:cs="Calibri" w:cstheme="minorAscii"/>
                <w:sz w:val="20"/>
                <w:szCs w:val="20"/>
              </w:rPr>
              <w:t xml:space="preserve"> data pages and SDG pages </w:t>
            </w:r>
            <w:r w:rsidRPr="34CC0A72" w:rsidR="02022E36">
              <w:rPr>
                <w:rFonts w:cs="Calibri" w:cstheme="minorAscii"/>
                <w:sz w:val="20"/>
                <w:szCs w:val="20"/>
              </w:rPr>
              <w:t>to help fill out the content of the webpage.</w:t>
            </w:r>
          </w:p>
        </w:tc>
      </w:tr>
      <w:tr xmlns:wp14="http://schemas.microsoft.com/office/word/2010/wordml" w:rsidRPr="002F2C4D" w:rsidR="00384CB6" w:rsidTr="34CC0A72" w14:paraId="09EC619A" wp14:textId="77777777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384CB6" w:rsidRDefault="00384CB6" w14:paraId="0A351295" wp14:textId="77777777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xmlns:wp14="http://schemas.microsoft.com/office/word/2010/wordml" w:rsidRPr="002F2C4D" w:rsidR="00384CB6" w:rsidTr="34CC0A72" w14:paraId="61A69088" wp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040B1239" wp14:textId="1F453BE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34CC0A72" w:rsidR="714C731B">
              <w:rPr>
                <w:rFonts w:cs="Calibri" w:cstheme="minorAscii"/>
                <w:sz w:val="20"/>
                <w:szCs w:val="20"/>
                <w:highlight w:val="white"/>
              </w:rPr>
              <w:t xml:space="preserve">The largest issue we have </w:t>
            </w:r>
            <w:r w:rsidRPr="34CC0A72" w:rsidR="714C731B">
              <w:rPr>
                <w:rFonts w:cs="Calibri" w:cstheme="minorAscii"/>
                <w:sz w:val="20"/>
                <w:szCs w:val="20"/>
                <w:highlight w:val="white"/>
              </w:rPr>
              <w:t>encountered</w:t>
            </w:r>
            <w:r w:rsidRPr="34CC0A72" w:rsidR="714C731B">
              <w:rPr>
                <w:rFonts w:cs="Calibri" w:cstheme="minorAscii"/>
                <w:sz w:val="20"/>
                <w:szCs w:val="20"/>
                <w:highlight w:val="white"/>
              </w:rPr>
              <w:t xml:space="preserve"> is being inefficient and unexperienced with WordPress. This issue will be resolved through the next week as we </w:t>
            </w:r>
            <w:r w:rsidRPr="34CC0A72" w:rsidR="714C731B">
              <w:rPr>
                <w:rFonts w:cs="Calibri" w:cstheme="minorAscii"/>
                <w:sz w:val="20"/>
                <w:szCs w:val="20"/>
                <w:highlight w:val="white"/>
              </w:rPr>
              <w:t>familiarize</w:t>
            </w:r>
            <w:r w:rsidRPr="34CC0A72" w:rsidR="714C731B">
              <w:rPr>
                <w:rFonts w:cs="Calibri" w:cstheme="minorAscii"/>
                <w:sz w:val="20"/>
                <w:szCs w:val="20"/>
                <w:highlight w:val="white"/>
              </w:rPr>
              <w:t xml:space="preserve"> ourselves further with the software.</w:t>
            </w:r>
          </w:p>
        </w:tc>
      </w:tr>
      <w:tr xmlns:wp14="http://schemas.microsoft.com/office/word/2010/wordml" w:rsidRPr="002F2C4D" w:rsidR="00384CB6" w:rsidTr="34CC0A72" w14:paraId="63792860" wp14:textId="77777777">
        <w:trPr>
          <w:trHeight w:val="42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00384CB6" w:rsidRDefault="00384CB6" w14:paraId="04C8B03E" wp14:textId="77777777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xmlns:wp14="http://schemas.microsoft.com/office/word/2010/wordml" w:rsidRPr="002F2C4D" w:rsidR="00384CB6" w:rsidTr="34CC0A72" w14:paraId="14B5A60C" wp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F2C4D" w:rsidR="00384CB6" w:rsidP="34CC0A72" w:rsidRDefault="00384CB6" w14:paraId="50A64964" wp14:textId="377853E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sz w:val="20"/>
                <w:szCs w:val="20"/>
                <w:highlight w:val="white"/>
              </w:rPr>
            </w:pPr>
            <w:r w:rsidRPr="34CC0A72" w:rsidR="49C3DF68">
              <w:rPr>
                <w:rFonts w:cs="Calibri" w:cstheme="minorAscii"/>
                <w:sz w:val="20"/>
                <w:szCs w:val="20"/>
                <w:highlight w:val="white"/>
              </w:rPr>
              <w:t>No notable changes made.</w:t>
            </w:r>
          </w:p>
        </w:tc>
      </w:tr>
    </w:tbl>
    <w:p xmlns:wp14="http://schemas.microsoft.com/office/word/2010/wordml" w:rsidRPr="0055282D" w:rsidR="00384CB6" w:rsidP="00384CB6" w:rsidRDefault="00384CB6" w14:paraId="672A6659" wp14:textId="77777777">
      <w:pPr>
        <w:spacing w:line="240" w:lineRule="auto"/>
        <w:rPr>
          <w:rFonts w:cstheme="minorHAnsi"/>
          <w:b/>
          <w:sz w:val="20"/>
          <w:szCs w:val="20"/>
        </w:rPr>
      </w:pPr>
    </w:p>
    <w:sectPr w:rsidRPr="0055282D" w:rsidR="00384CB6" w:rsidSect="003309E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oNotTrackMoves/>
  <w:defaultTabStop w:val="720"/>
  <w:characterSpacingControl w:val="doNotCompress"/>
  <w:compat/>
  <w:rsids>
    <w:rsidRoot w:val="00384CB6"/>
    <w:rsid w:val="001522DA"/>
    <w:rsid w:val="00237081"/>
    <w:rsid w:val="002F2C4D"/>
    <w:rsid w:val="003309E2"/>
    <w:rsid w:val="00384CB6"/>
    <w:rsid w:val="003B46FD"/>
    <w:rsid w:val="0055282D"/>
    <w:rsid w:val="006B0D9B"/>
    <w:rsid w:val="007E4F94"/>
    <w:rsid w:val="00B80ADE"/>
    <w:rsid w:val="00C05DDC"/>
    <w:rsid w:val="00D53243"/>
    <w:rsid w:val="00E21BBD"/>
    <w:rsid w:val="00F3139E"/>
    <w:rsid w:val="02022E36"/>
    <w:rsid w:val="065BB53A"/>
    <w:rsid w:val="1344ED5D"/>
    <w:rsid w:val="194F51FA"/>
    <w:rsid w:val="1C65BF0F"/>
    <w:rsid w:val="22A3F3F1"/>
    <w:rsid w:val="22B303B9"/>
    <w:rsid w:val="237AC549"/>
    <w:rsid w:val="23BE8D48"/>
    <w:rsid w:val="251695AA"/>
    <w:rsid w:val="255A5DA9"/>
    <w:rsid w:val="2680DF9A"/>
    <w:rsid w:val="26B2660B"/>
    <w:rsid w:val="29CACAFB"/>
    <w:rsid w:val="2A296FD7"/>
    <w:rsid w:val="2A9D00B6"/>
    <w:rsid w:val="3170EC50"/>
    <w:rsid w:val="337DE7D4"/>
    <w:rsid w:val="34CC0A72"/>
    <w:rsid w:val="3582C301"/>
    <w:rsid w:val="3D7C8D59"/>
    <w:rsid w:val="40BC7CDF"/>
    <w:rsid w:val="465350F7"/>
    <w:rsid w:val="49C3DF68"/>
    <w:rsid w:val="4B2AFF04"/>
    <w:rsid w:val="4D68B5AF"/>
    <w:rsid w:val="5109168D"/>
    <w:rsid w:val="514264B3"/>
    <w:rsid w:val="584EAACB"/>
    <w:rsid w:val="5A2623CF"/>
    <w:rsid w:val="6879C6E7"/>
    <w:rsid w:val="6981C7EC"/>
    <w:rsid w:val="69DB8A5D"/>
    <w:rsid w:val="6C228103"/>
    <w:rsid w:val="6F350110"/>
    <w:rsid w:val="714C731B"/>
    <w:rsid w:val="7255D1CE"/>
    <w:rsid w:val="7341A73B"/>
    <w:rsid w:val="771D15DF"/>
    <w:rsid w:val="786822F6"/>
    <w:rsid w:val="78F07D3D"/>
    <w:rsid w:val="7CB83F71"/>
    <w:rsid w:val="7DB72D81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7B3541"/>
  <w15:docId w15:val="{55352A22-1AB0-4796-8C8E-F5125058064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4CB6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Paula Barrett</dc:creator>
  <keywords/>
  <dc:description/>
  <lastModifiedBy>Quinn Maloney</lastModifiedBy>
  <revision>7</revision>
  <dcterms:created xsi:type="dcterms:W3CDTF">2018-06-01T12:05:00.0000000Z</dcterms:created>
  <dcterms:modified xsi:type="dcterms:W3CDTF">2024-03-19T04:01:17.9422176Z</dcterms:modified>
</coreProperties>
</file>