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CF" w:rsidRDefault="00AB55CF" w:rsidP="00AB55CF">
      <w:pPr>
        <w:pStyle w:val="Heading1"/>
      </w:pPr>
      <w:r>
        <w:t xml:space="preserve">Master of Construction Management </w:t>
      </w:r>
    </w:p>
    <w:p w:rsidR="008C11A1" w:rsidRDefault="00AB55CF" w:rsidP="00AB55CF">
      <w:pPr>
        <w:pStyle w:val="Heading1"/>
      </w:pPr>
      <w:r>
        <w:t xml:space="preserve">List of Units offered </w:t>
      </w:r>
    </w:p>
    <w:p w:rsidR="00AB55CF" w:rsidRPr="00AB55CF" w:rsidRDefault="00AB55CF" w:rsidP="00AB55CF"/>
    <w:p w:rsidR="00AB55CF" w:rsidRDefault="00AB55CF" w:rsidP="00AB55CF">
      <w:pPr>
        <w:pStyle w:val="Subtitle"/>
      </w:pPr>
      <w:r>
        <w:t xml:space="preserve">Note: Please contact your </w:t>
      </w:r>
      <w:r w:rsidR="00A60A2B">
        <w:t>Course Director</w:t>
      </w:r>
      <w:bookmarkStart w:id="0" w:name="_GoBack"/>
      <w:bookmarkEnd w:id="0"/>
      <w:r>
        <w:t xml:space="preserve">, Dr Matthew Wong </w:t>
      </w:r>
      <w:proofErr w:type="spellStart"/>
      <w:r>
        <w:t>Ngie</w:t>
      </w:r>
      <w:proofErr w:type="spellEnd"/>
      <w:r>
        <w:t xml:space="preserve"> </w:t>
      </w:r>
      <w:proofErr w:type="spellStart"/>
      <w:r>
        <w:t>Hing</w:t>
      </w:r>
      <w:proofErr w:type="spellEnd"/>
      <w:r>
        <w:t xml:space="preserve"> </w:t>
      </w:r>
      <w:hyperlink r:id="rId4" w:history="1">
        <w:r w:rsidRPr="000851A2">
          <w:rPr>
            <w:rStyle w:val="Hyperlink"/>
          </w:rPr>
          <w:t>nhwong@swinburne.edu.my</w:t>
        </w:r>
      </w:hyperlink>
      <w:r>
        <w:t xml:space="preserve"> for your personalized course planner and appropriate units to enrol in prior to the commencement of the each semester. </w:t>
      </w:r>
    </w:p>
    <w:p w:rsidR="00AB55CF" w:rsidRDefault="00AB55CF"/>
    <w:tbl>
      <w:tblPr>
        <w:tblW w:w="7083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311"/>
        <w:gridCol w:w="3225"/>
        <w:gridCol w:w="1418"/>
      </w:tblGrid>
      <w:tr w:rsidR="00AB55CF" w:rsidTr="000F6451">
        <w:trPr>
          <w:trHeight w:val="255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 Code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 Name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5CF" w:rsidRDefault="00AB55CF" w:rsidP="000F6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Pre-requisite</w:t>
            </w:r>
          </w:p>
        </w:tc>
      </w:tr>
      <w:tr w:rsidR="00AB55CF" w:rsidTr="000F6451">
        <w:trPr>
          <w:trHeight w:val="255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Summer (Jan 2018)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CSM80005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Engineering Project Control (1)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Nil</w:t>
            </w:r>
          </w:p>
        </w:tc>
      </w:tr>
      <w:tr w:rsidR="00AB55CF" w:rsidTr="000F6451">
        <w:trPr>
          <w:trHeight w:val="25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CSM80002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Environmental Sustainability in Construction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Nil</w:t>
            </w:r>
          </w:p>
        </w:tc>
      </w:tr>
      <w:tr w:rsidR="00AB55CF" w:rsidTr="000F6451">
        <w:trPr>
          <w:trHeight w:val="255"/>
        </w:trPr>
        <w:tc>
          <w:tcPr>
            <w:tcW w:w="112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 (Feb 2018)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CVE80001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Paper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ICT80011</w:t>
            </w:r>
          </w:p>
        </w:tc>
      </w:tr>
      <w:tr w:rsidR="00AB55CF" w:rsidTr="000F6451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CSM80008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Location-based Management for Construction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Nil</w:t>
            </w:r>
          </w:p>
        </w:tc>
      </w:tr>
      <w:tr w:rsidR="00AB55CF" w:rsidTr="000F6451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CSM80003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Construction Law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UG 250CP; UG Elective</w:t>
            </w:r>
          </w:p>
        </w:tc>
      </w:tr>
      <w:tr w:rsidR="00AB55CF" w:rsidTr="000F6451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MME80001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Planning and Management (2)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UG 250CP; UG Elective</w:t>
            </w:r>
          </w:p>
        </w:tc>
      </w:tr>
      <w:tr w:rsidR="00AB55CF" w:rsidTr="000F6451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ICT80011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Methods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55CF" w:rsidRDefault="00AB55CF" w:rsidP="000F64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Nil</w:t>
            </w:r>
          </w:p>
        </w:tc>
      </w:tr>
    </w:tbl>
    <w:p w:rsidR="00AB55CF" w:rsidRDefault="00AB55CF"/>
    <w:tbl>
      <w:tblPr>
        <w:tblW w:w="7083" w:type="dxa"/>
        <w:tblLook w:val="04A0" w:firstRow="1" w:lastRow="0" w:firstColumn="1" w:lastColumn="0" w:noHBand="0" w:noVBand="1"/>
      </w:tblPr>
      <w:tblGrid>
        <w:gridCol w:w="1129"/>
        <w:gridCol w:w="1276"/>
        <w:gridCol w:w="3260"/>
        <w:gridCol w:w="1418"/>
      </w:tblGrid>
      <w:tr w:rsidR="00831266" w:rsidRPr="00831266" w:rsidTr="00BA57CC">
        <w:trPr>
          <w:trHeight w:val="255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Winter (Jun 2018)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  <w:t>CSM80009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  <w:t>Procurement and Risk Management in Projects (1)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31266" w:rsidRPr="00831266" w:rsidRDefault="00BA57CC" w:rsidP="00831266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  <w:t>To be replaced with CSM80050</w:t>
            </w:r>
          </w:p>
        </w:tc>
      </w:tr>
      <w:tr w:rsidR="00831266" w:rsidRPr="00831266" w:rsidTr="00BA57CC">
        <w:trPr>
          <w:trHeight w:val="255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MME80003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Maintenance Management of Engineering Assets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Nil</w:t>
            </w:r>
          </w:p>
        </w:tc>
      </w:tr>
      <w:tr w:rsidR="00831266" w:rsidRPr="00831266" w:rsidTr="00BA57CC">
        <w:trPr>
          <w:trHeight w:val="255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Sem</w:t>
            </w:r>
            <w:proofErr w:type="spellEnd"/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2 (Aug 2018)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CVE80001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Research Paper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ICT80011</w:t>
            </w:r>
          </w:p>
        </w:tc>
      </w:tr>
      <w:tr w:rsidR="00831266" w:rsidRPr="00831266" w:rsidTr="00BA57CC">
        <w:trPr>
          <w:trHeight w:val="25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  <w:t>CSM80008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  <w:t>Location-based Management for Construction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  <w:t>Nil</w:t>
            </w:r>
          </w:p>
        </w:tc>
      </w:tr>
      <w:tr w:rsidR="00831266" w:rsidRPr="00831266" w:rsidTr="00BA57CC">
        <w:trPr>
          <w:trHeight w:val="25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CSM80006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Engineering Project Management (2)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UG 250CP; UG Elective</w:t>
            </w:r>
          </w:p>
        </w:tc>
      </w:tr>
      <w:tr w:rsidR="00831266" w:rsidRPr="00831266" w:rsidTr="00BA57CC">
        <w:trPr>
          <w:trHeight w:val="25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RSK80006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Risk Management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31266" w:rsidRPr="00831266" w:rsidRDefault="00831266" w:rsidP="00831266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FF0000"/>
                <w:sz w:val="20"/>
                <w:szCs w:val="20"/>
                <w:lang w:eastAsia="zh-CN"/>
              </w:rPr>
              <w:t>Nil</w:t>
            </w:r>
          </w:p>
        </w:tc>
      </w:tr>
      <w:tr w:rsidR="00831266" w:rsidRPr="00831266" w:rsidTr="00BA57CC">
        <w:trPr>
          <w:trHeight w:val="25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RSK80004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Introduction to Risk and Due Diligence (1)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266" w:rsidRPr="00831266" w:rsidRDefault="00831266" w:rsidP="0083126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3126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UG 250CP; UG Elective</w:t>
            </w:r>
          </w:p>
        </w:tc>
      </w:tr>
    </w:tbl>
    <w:p w:rsidR="00831266" w:rsidRDefault="00831266"/>
    <w:sectPr w:rsidR="0083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CF"/>
    <w:rsid w:val="00235CE6"/>
    <w:rsid w:val="00831266"/>
    <w:rsid w:val="00881664"/>
    <w:rsid w:val="00A60A2B"/>
    <w:rsid w:val="00AB55CF"/>
    <w:rsid w:val="00BA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C069"/>
  <w15:chartTrackingRefBased/>
  <w15:docId w15:val="{34730AEF-60F5-44BD-971E-C4796159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CF"/>
    <w:pPr>
      <w:spacing w:after="0" w:line="240" w:lineRule="auto"/>
    </w:pPr>
    <w:rPr>
      <w:rFonts w:ascii="Calibri" w:hAnsi="Calibri" w:cs="Times New Roman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5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55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MY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5C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55CF"/>
    <w:rPr>
      <w:rFonts w:eastAsiaTheme="minorEastAsia"/>
      <w:color w:val="5A5A5A" w:themeColor="text1" w:themeTint="A5"/>
      <w:spacing w:val="15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wong@swinburne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KwanYong Sim</dc:creator>
  <cp:keywords/>
  <dc:description/>
  <cp:lastModifiedBy>KwanYong Sim</cp:lastModifiedBy>
  <cp:revision>4</cp:revision>
  <dcterms:created xsi:type="dcterms:W3CDTF">2018-04-19T05:55:00Z</dcterms:created>
  <dcterms:modified xsi:type="dcterms:W3CDTF">2018-04-19T08:21:00Z</dcterms:modified>
</cp:coreProperties>
</file>