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E56F" w14:textId="1B90AB7C" w:rsidR="00461D53" w:rsidRPr="00461D53" w:rsidRDefault="00461D53" w:rsidP="00461D53">
      <w:pPr>
        <w:pStyle w:val="Heading1"/>
        <w:jc w:val="center"/>
        <w:rPr>
          <w:rFonts w:ascii="Verdana" w:hAnsi="Verdana"/>
          <w:b/>
          <w:bCs/>
        </w:rPr>
      </w:pPr>
      <w:r w:rsidRPr="00461D53">
        <w:rPr>
          <w:rFonts w:ascii="Verdana" w:hAnsi="Verdana"/>
          <w:b/>
          <w:bCs/>
        </w:rPr>
        <w:t>Part A - Theoretical Foundation</w:t>
      </w:r>
    </w:p>
    <w:p w14:paraId="5570C0FD" w14:textId="2FE160D4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1) Inferential Statistics</w:t>
      </w:r>
      <w:r w:rsidRPr="00461D53">
        <w:br/>
        <w:t>Inferential statistics is the branch of statistics that uses sample data to make conclusions or predictions about a whole population.</w:t>
      </w:r>
    </w:p>
    <w:p w14:paraId="61A88013" w14:textId="4973D71F" w:rsidR="00461D53" w:rsidRPr="00461D53" w:rsidRDefault="00461D53" w:rsidP="00461D53">
      <w:r w:rsidRPr="00461D53">
        <w:rPr>
          <w:b/>
          <w:bCs/>
        </w:rPr>
        <w:t xml:space="preserve">Formula </w:t>
      </w:r>
      <w:proofErr w:type="gramStart"/>
      <w:r w:rsidRPr="00461D53">
        <w:rPr>
          <w:b/>
          <w:bCs/>
        </w:rPr>
        <w:t xml:space="preserve">idea </w:t>
      </w:r>
      <w:r>
        <w:rPr>
          <w:b/>
          <w:bCs/>
        </w:rPr>
        <w:t>:</w:t>
      </w:r>
      <w:proofErr w:type="gramEnd"/>
    </w:p>
    <w:p w14:paraId="184654C3" w14:textId="72C48CD8" w:rsidR="00461D53" w:rsidRPr="00461D53" w:rsidRDefault="00461D53" w:rsidP="00461D53">
      <m:oMathPara>
        <m:oMath>
          <m:r>
            <m:rPr>
              <m:nor/>
            </m:rPr>
            <m:t xml:space="preserve">Population mean </m:t>
          </m:r>
          <m:r>
            <w:rPr>
              <w:rFonts w:ascii="Cambria Math" w:hAnsi="Cambria Math"/>
            </w:rPr>
            <m:t>(μ)≈</m:t>
          </m:r>
          <m:r>
            <m:rPr>
              <m:nor/>
            </m:rPr>
            <m:t xml:space="preserve">Sample mean </m:t>
          </m:r>
          <m:r>
            <w:rPr>
              <w:rFonts w:ascii="Cambria Math" w:hAnsi="Cambria Math"/>
            </w:rPr>
            <m:t>(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D2E79FB" w14:textId="77777777" w:rsidR="00461D53" w:rsidRPr="00461D53" w:rsidRDefault="00461D53" w:rsidP="00461D53">
      <w:r w:rsidRPr="00461D53">
        <w:pict w14:anchorId="0355A3D4">
          <v:rect id="_x0000_i1263" style="width:0;height:1.5pt" o:hralign="center" o:hrstd="t" o:hr="t" fillcolor="#a0a0a0" stroked="f"/>
        </w:pict>
      </w:r>
    </w:p>
    <w:p w14:paraId="3B20E55E" w14:textId="2686EB81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2) Hypothesis Testing &amp; Components</w:t>
      </w:r>
      <w:r w:rsidRPr="00461D53">
        <w:br/>
        <w:t>Hypothesis testing is a statistical method used to check whether a claim about a population is true using sample data.</w:t>
      </w:r>
    </w:p>
    <w:p w14:paraId="780C1F56" w14:textId="77777777" w:rsidR="00461D53" w:rsidRPr="00461D53" w:rsidRDefault="00461D53" w:rsidP="00461D53">
      <w:r w:rsidRPr="00461D53">
        <w:rPr>
          <w:b/>
          <w:bCs/>
        </w:rPr>
        <w:t>Main components:</w:t>
      </w:r>
    </w:p>
    <w:p w14:paraId="041B1E6E" w14:textId="68190779" w:rsidR="00461D53" w:rsidRPr="00461D53" w:rsidRDefault="00461D53" w:rsidP="00461D53">
      <w:pPr>
        <w:numPr>
          <w:ilvl w:val="0"/>
          <w:numId w:val="1"/>
        </w:numPr>
      </w:pPr>
      <w:r w:rsidRPr="00461D53">
        <w:t xml:space="preserve">Null hypothesis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1F6B22ED" w14:textId="3FB4E637" w:rsidR="00461D53" w:rsidRPr="00461D53" w:rsidRDefault="00461D53" w:rsidP="00461D53">
      <w:pPr>
        <w:numPr>
          <w:ilvl w:val="0"/>
          <w:numId w:val="1"/>
        </w:numPr>
      </w:pPr>
      <w:r w:rsidRPr="00461D53">
        <w:t xml:space="preserve">Alternative hypothesis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C27A414" w14:textId="3F52C3C1" w:rsidR="00461D53" w:rsidRPr="00461D53" w:rsidRDefault="00461D53" w:rsidP="00461D53">
      <w:pPr>
        <w:numPr>
          <w:ilvl w:val="0"/>
          <w:numId w:val="1"/>
        </w:numPr>
      </w:pPr>
      <w:r w:rsidRPr="00461D53">
        <w:t xml:space="preserve">Significance level → </w:t>
      </w:r>
      <m:oMath>
        <m:r>
          <w:rPr>
            <w:rFonts w:ascii="Cambria Math" w:hAnsi="Cambria Math"/>
          </w:rPr>
          <m:t>α</m:t>
        </m:r>
      </m:oMath>
    </w:p>
    <w:p w14:paraId="47CE8621" w14:textId="77777777" w:rsidR="00461D53" w:rsidRPr="00461D53" w:rsidRDefault="00461D53" w:rsidP="00461D53">
      <w:pPr>
        <w:numPr>
          <w:ilvl w:val="0"/>
          <w:numId w:val="1"/>
        </w:numPr>
      </w:pPr>
      <w:r w:rsidRPr="00461D53">
        <w:t>Test statistic</w:t>
      </w:r>
    </w:p>
    <w:p w14:paraId="58FC8B5C" w14:textId="77777777" w:rsidR="00461D53" w:rsidRPr="00461D53" w:rsidRDefault="00461D53" w:rsidP="00461D53">
      <w:r w:rsidRPr="00461D53">
        <w:rPr>
          <w:b/>
          <w:bCs/>
        </w:rPr>
        <w:t>Common test statistic formula (z-test):</w:t>
      </w:r>
    </w:p>
    <w:p w14:paraId="6B7B2D6C" w14:textId="14BCA3DA" w:rsidR="00461D53" w:rsidRPr="00461D53" w:rsidRDefault="00461D53" w:rsidP="00461D5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6F8A82BD" w14:textId="77777777" w:rsidR="00461D53" w:rsidRPr="00461D53" w:rsidRDefault="00461D53" w:rsidP="00461D53">
      <w:r w:rsidRPr="00461D53">
        <w:pict w14:anchorId="077AB0C5">
          <v:rect id="_x0000_i1264" style="width:0;height:1.5pt" o:hralign="center" o:hrstd="t" o:hr="t" fillcolor="#a0a0a0" stroked="f"/>
        </w:pict>
      </w:r>
    </w:p>
    <w:p w14:paraId="6EFFCD10" w14:textId="21057654" w:rsidR="00461D53" w:rsidRPr="00461D53" w:rsidRDefault="00461D53" w:rsidP="00461D53">
      <w:r w:rsidRPr="00461D53">
        <w:rPr>
          <w:b/>
          <w:bCs/>
        </w:rPr>
        <w:t>3) Confidence Interval &amp; Critical Value</w:t>
      </w:r>
      <w:r w:rsidRPr="00461D53">
        <w:br/>
        <w:t>A confidence interval gives a range of values that likely contains the true population parameter. A critical value is the cutoff point used to decide whether to reject the hypothesis.</w:t>
      </w:r>
    </w:p>
    <w:p w14:paraId="666AE023" w14:textId="77777777" w:rsidR="00461D53" w:rsidRPr="00461D53" w:rsidRDefault="00461D53" w:rsidP="00461D53">
      <w:r w:rsidRPr="00461D53">
        <w:rPr>
          <w:b/>
          <w:bCs/>
        </w:rPr>
        <w:t>Confidence interval formula:</w:t>
      </w:r>
    </w:p>
    <w:p w14:paraId="2D258C56" w14:textId="3CB176A2" w:rsidR="00461D53" w:rsidRPr="00461D53" w:rsidRDefault="00461D53" w:rsidP="00461D53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14858F1E" w14:textId="77777777" w:rsidR="00461D53" w:rsidRPr="00461D53" w:rsidRDefault="00461D53" w:rsidP="00461D53">
      <w:r w:rsidRPr="00461D53">
        <w:pict w14:anchorId="08DC2440">
          <v:rect id="_x0000_i1265" style="width:0;height:1.5pt" o:hralign="center" o:hrstd="t" o:hr="t" fillcolor="#a0a0a0" stroked="f"/>
        </w:pict>
      </w:r>
    </w:p>
    <w:p w14:paraId="69D43BE7" w14:textId="0857E0DB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lastRenderedPageBreak/>
        <w:t>4) p-value</w:t>
      </w:r>
      <w:r>
        <w:rPr>
          <w:b/>
          <w:bCs/>
        </w:rPr>
        <w:t xml:space="preserve"> </w:t>
      </w:r>
      <w:r w:rsidRPr="00461D53">
        <w:br/>
        <w:t>The p-value is the probability of getting a result as extreme as the observed data, assuming the null hypothesis is true.</w:t>
      </w:r>
    </w:p>
    <w:p w14:paraId="0E0AF60C" w14:textId="77777777" w:rsidR="00461D53" w:rsidRPr="00461D53" w:rsidRDefault="00461D53" w:rsidP="00461D53">
      <w:r w:rsidRPr="00461D53">
        <w:rPr>
          <w:b/>
          <w:bCs/>
        </w:rPr>
        <w:t>Decision rule:</w:t>
      </w:r>
    </w:p>
    <w:p w14:paraId="558DD7C4" w14:textId="5EE36B8F" w:rsidR="00461D53" w:rsidRPr="00461D53" w:rsidRDefault="00461D53" w:rsidP="00461D53">
      <m:oMathPara>
        <m:oMath>
          <m:r>
            <m:rPr>
              <m:nor/>
            </m:rPr>
            <m:t xml:space="preserve">Reject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m:t xml:space="preserve"> if </m:t>
          </m:r>
          <m:r>
            <w:rPr>
              <w:rFonts w:ascii="Cambria Math" w:hAnsi="Cambria Math"/>
            </w:rPr>
            <m:t>p≤α</m:t>
          </m:r>
          <m:r>
            <w:rPr>
              <w:i/>
            </w:rPr>
            <w:br/>
          </m:r>
        </m:oMath>
      </m:oMathPara>
    </w:p>
    <w:p w14:paraId="3D9B56E4" w14:textId="77777777" w:rsidR="00461D53" w:rsidRPr="00461D53" w:rsidRDefault="00461D53" w:rsidP="00461D53">
      <w:r w:rsidRPr="00461D53">
        <w:pict w14:anchorId="006764F3">
          <v:rect id="_x0000_i1266" style="width:0;height:1.5pt" o:hralign="center" o:hrstd="t" o:hr="t" fillcolor="#a0a0a0" stroked="f"/>
        </w:pict>
      </w:r>
    </w:p>
    <w:p w14:paraId="2B7E605B" w14:textId="4B46C9D6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5) Type I and Type II Errors</w:t>
      </w:r>
      <w:r w:rsidRPr="00461D53">
        <w:br/>
        <w:t>Type I error happens when we reject a true null hypothesis.</w:t>
      </w:r>
      <w:r w:rsidRPr="00461D53">
        <w:br/>
        <w:t>Type II error happens when we fail to reject a false null hypothesis.</w:t>
      </w:r>
    </w:p>
    <w:p w14:paraId="2A435F86" w14:textId="77777777" w:rsidR="00461D53" w:rsidRPr="00461D53" w:rsidRDefault="00461D53" w:rsidP="00461D53">
      <w:r w:rsidRPr="00461D53">
        <w:rPr>
          <w:b/>
          <w:bCs/>
        </w:rPr>
        <w:t>Formulas:</w:t>
      </w:r>
    </w:p>
    <w:p w14:paraId="75B450B2" w14:textId="2AECA9E1" w:rsidR="00461D53" w:rsidRPr="00461D53" w:rsidRDefault="00461D53" w:rsidP="00461D53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Type I error</m:t>
          </m:r>
          <m:r>
            <w:rPr>
              <w:rFonts w:ascii="Cambria Math" w:hAnsi="Cambria Math"/>
            </w:rPr>
            <m:t>)=α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Type II error</m:t>
          </m:r>
          <m:r>
            <w:rPr>
              <w:rFonts w:ascii="Cambria Math" w:hAnsi="Cambria Math"/>
            </w:rPr>
            <m:t>)=β</m:t>
          </m:r>
          <m:r>
            <w:rPr>
              <w:i/>
            </w:rPr>
            <w:br/>
          </m:r>
        </m:oMath>
        <m:oMath>
          <m:r>
            <m:rPr>
              <m:nor/>
            </m:rPr>
            <m:t>Power of test</m:t>
          </m:r>
          <m:r>
            <w:rPr>
              <w:rFonts w:ascii="Cambria Math" w:hAnsi="Cambria Math"/>
            </w:rPr>
            <m:t>=1-β</m:t>
          </m:r>
          <m:r>
            <w:rPr>
              <w:i/>
            </w:rPr>
            <w:br/>
          </m:r>
        </m:oMath>
      </m:oMathPara>
    </w:p>
    <w:p w14:paraId="2188C5A3" w14:textId="77777777" w:rsidR="00461D53" w:rsidRPr="00461D53" w:rsidRDefault="00461D53" w:rsidP="00461D53">
      <w:r w:rsidRPr="00461D53">
        <w:pict w14:anchorId="19986C83">
          <v:rect id="_x0000_i1267" style="width:0;height:1.5pt" o:hralign="center" o:hrstd="t" o:hr="t" fillcolor="#a0a0a0" stroked="f"/>
        </w:pict>
      </w:r>
    </w:p>
    <w:p w14:paraId="1712B331" w14:textId="77777777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6) z-test, t-test, Chi-square test, ANOVA</w:t>
      </w:r>
    </w:p>
    <w:p w14:paraId="43712263" w14:textId="77777777" w:rsidR="00461D53" w:rsidRPr="00461D53" w:rsidRDefault="00461D53" w:rsidP="00461D53">
      <w:r w:rsidRPr="00461D53">
        <w:rPr>
          <w:b/>
          <w:bCs/>
        </w:rPr>
        <w:t>z-test:</w:t>
      </w:r>
      <w:r w:rsidRPr="00461D53">
        <w:t xml:space="preserve"> Used when population variance is known and sample size is large.</w:t>
      </w:r>
    </w:p>
    <w:p w14:paraId="664103A8" w14:textId="6933A0AF" w:rsidR="00461D53" w:rsidRPr="00461D53" w:rsidRDefault="00461D53" w:rsidP="00461D53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6736401C" w14:textId="77777777" w:rsidR="00461D53" w:rsidRPr="00461D53" w:rsidRDefault="00461D53" w:rsidP="00461D53">
      <w:r w:rsidRPr="00461D53">
        <w:rPr>
          <w:b/>
          <w:bCs/>
        </w:rPr>
        <w:t>t-test:</w:t>
      </w:r>
      <w:r w:rsidRPr="00461D53">
        <w:t xml:space="preserve"> Used when population variance is unknown and sample size is small.</w:t>
      </w:r>
    </w:p>
    <w:p w14:paraId="27466A95" w14:textId="6A06B99C" w:rsidR="00461D53" w:rsidRPr="00461D53" w:rsidRDefault="00461D53" w:rsidP="00461D53"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5373ABFF" w14:textId="77777777" w:rsidR="00461D53" w:rsidRPr="00461D53" w:rsidRDefault="00461D53" w:rsidP="00461D53">
      <w:r w:rsidRPr="00461D53">
        <w:rPr>
          <w:b/>
          <w:bCs/>
        </w:rPr>
        <w:t>Chi-square test:</w:t>
      </w:r>
      <w:r w:rsidRPr="00461D53">
        <w:t xml:space="preserve"> Used to compare observed and expected categorical data.</w:t>
      </w:r>
    </w:p>
    <w:p w14:paraId="179A359F" w14:textId="7BA39BA1" w:rsidR="00461D53" w:rsidRPr="00461D53" w:rsidRDefault="00461D53" w:rsidP="00461D53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=∑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r>
            <w:br/>
          </m:r>
        </m:oMath>
      </m:oMathPara>
    </w:p>
    <w:p w14:paraId="1207E264" w14:textId="77777777" w:rsidR="00461D53" w:rsidRPr="00461D53" w:rsidRDefault="00461D53" w:rsidP="00461D53">
      <w:r w:rsidRPr="00461D53">
        <w:rPr>
          <w:b/>
          <w:bCs/>
        </w:rPr>
        <w:t>ANOVA:</w:t>
      </w:r>
      <w:r w:rsidRPr="00461D53">
        <w:t xml:space="preserve"> Used to compare means of more than two groups.</w:t>
      </w:r>
    </w:p>
    <w:p w14:paraId="5384D0B2" w14:textId="09610226" w:rsidR="00461D53" w:rsidRPr="00461D53" w:rsidRDefault="00461D53" w:rsidP="00461D53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Between-group variance</m:t>
              </m:r>
            </m:num>
            <m:den>
              <m:r>
                <m:rPr>
                  <m:nor/>
                </m:rPr>
                <m:t>Within-group variance</m:t>
              </m:r>
            </m:den>
          </m:f>
          <m:r>
            <w:br/>
          </m:r>
        </m:oMath>
      </m:oMathPara>
    </w:p>
    <w:p w14:paraId="2947299D" w14:textId="77777777" w:rsidR="00461D53" w:rsidRPr="00461D53" w:rsidRDefault="00461D53" w:rsidP="00461D53">
      <w:r w:rsidRPr="00461D53">
        <w:lastRenderedPageBreak/>
        <w:pict w14:anchorId="078793D8">
          <v:rect id="_x0000_i1268" style="width:0;height:1.5pt" o:hralign="center" o:hrstd="t" o:hr="t" fillcolor="#a0a0a0" stroked="f"/>
        </w:pict>
      </w:r>
    </w:p>
    <w:p w14:paraId="61A4EF47" w14:textId="72353586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7) Covariance</w:t>
      </w:r>
      <w:r w:rsidRPr="00461D53">
        <w:br/>
        <w:t>Covariance shows how two variables change together. Positive means they increase together, negative means one increases while the other decreases.</w:t>
      </w:r>
    </w:p>
    <w:p w14:paraId="0F7C57D4" w14:textId="77777777" w:rsidR="00461D53" w:rsidRPr="00461D53" w:rsidRDefault="00461D53" w:rsidP="00461D53">
      <w:r w:rsidRPr="00461D53">
        <w:rPr>
          <w:b/>
          <w:bCs/>
        </w:rPr>
        <w:t>Formula:</w:t>
      </w:r>
    </w:p>
    <w:p w14:paraId="30421C1C" w14:textId="3AEEC5D0" w:rsidR="00461D53" w:rsidRPr="00461D53" w:rsidRDefault="00461D53" w:rsidP="00461D53">
      <m:oMathPara>
        <m:oMath>
          <m:r>
            <m:rPr>
              <m:nor/>
            </m:rPr>
            <m:t>Cov</m:t>
          </m:r>
          <m:r>
            <w:rPr>
              <w:rFonts w:ascii="Cambria Math" w:hAnsi="Cambria Math"/>
            </w:rPr>
            <m:t>(X,Y)=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∑(x-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)(y-</m:t>
              </m:r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w:br/>
          </m:r>
        </m:oMath>
      </m:oMathPara>
    </w:p>
    <w:p w14:paraId="733D2B92" w14:textId="77777777" w:rsidR="00461D53" w:rsidRPr="00461D53" w:rsidRDefault="00461D53" w:rsidP="00461D53">
      <w:r w:rsidRPr="00461D53">
        <w:pict w14:anchorId="773F746D">
          <v:rect id="_x0000_i1269" style="width:0;height:1.5pt" o:hralign="center" o:hrstd="t" o:hr="t" fillcolor="#a0a0a0" stroked="f"/>
        </w:pict>
      </w:r>
    </w:p>
    <w:p w14:paraId="0CBD723C" w14:textId="77777777" w:rsidR="00461D53" w:rsidRPr="00461D53" w:rsidRDefault="00461D53" w:rsidP="00461D53">
      <w:pPr>
        <w:rPr>
          <w:b/>
          <w:bCs/>
        </w:rPr>
      </w:pPr>
      <w:r w:rsidRPr="00461D53">
        <w:rPr>
          <w:b/>
          <w:bCs/>
        </w:rPr>
        <w:t>8) Correlation</w:t>
      </w:r>
    </w:p>
    <w:p w14:paraId="5AD41461" w14:textId="7E535D72" w:rsidR="00461D53" w:rsidRPr="00461D53" w:rsidRDefault="00461D53" w:rsidP="00461D53">
      <w:r w:rsidRPr="00461D53">
        <w:t>Correlation measures the strength and direction of the relationship between two variables. Its value lies between −1 and +1.</w:t>
      </w:r>
    </w:p>
    <w:p w14:paraId="151EAA01" w14:textId="77777777" w:rsidR="00461D53" w:rsidRPr="00461D53" w:rsidRDefault="00461D53" w:rsidP="00461D53">
      <w:r w:rsidRPr="00461D53">
        <w:rPr>
          <w:b/>
          <w:bCs/>
        </w:rPr>
        <w:t>Formula:</w:t>
      </w:r>
    </w:p>
    <w:p w14:paraId="2B4FF822" w14:textId="36D6C47B" w:rsidR="00461D53" w:rsidRDefault="00461D53" w:rsidP="00461D53"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(X,Y)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den>
          </m:f>
          <m:r>
            <w:br/>
          </m:r>
        </m:oMath>
      </m:oMathPara>
    </w:p>
    <w:sectPr w:rsidR="00461D53" w:rsidSect="00AD788B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6DAA"/>
    <w:multiLevelType w:val="multilevel"/>
    <w:tmpl w:val="C14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55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53"/>
    <w:rsid w:val="00461D53"/>
    <w:rsid w:val="00AD788B"/>
    <w:rsid w:val="00ED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82A7"/>
  <w15:chartTrackingRefBased/>
  <w15:docId w15:val="{BFC0821D-B8E1-438A-8EC4-FBE326C4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Isamaliya</dc:creator>
  <cp:keywords/>
  <dc:description/>
  <cp:lastModifiedBy>Ayush Isamaliya</cp:lastModifiedBy>
  <cp:revision>2</cp:revision>
  <dcterms:created xsi:type="dcterms:W3CDTF">2026-02-16T23:05:00Z</dcterms:created>
  <dcterms:modified xsi:type="dcterms:W3CDTF">2026-02-16T23:10:00Z</dcterms:modified>
</cp:coreProperties>
</file>