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jukspypwaule" w:id="0"/>
      <w:bookmarkEnd w:id="0"/>
      <w:r w:rsidDel="00000000" w:rsidR="00000000" w:rsidRPr="00000000">
        <w:rPr>
          <w:b w:val="1"/>
          <w:bCs w:val="1"/>
          <w:rtl w:val="0"/>
        </w:rPr>
        <w:t xml:space="preserve">Site experience #7.00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site experience was based on one end user’s dwelling. The end-user had just recently purchased a house and he wanted the walls to be chased in order to make the switches in a more accessible place. I was at this site for the entire day. I did not move around. I gained some great site experience.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Site visit: Monday 8th December 2025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Written: 30/12/2025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