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222120356"/>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prfv9a9gbmc">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_tprfv9a9gbmc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before="60" w:line="240" w:lineRule="auto"/>
            <w:rPr>
              <w:b w:val="1"/>
              <w:bCs w:val="1"/>
              <w:color w:val="000000"/>
              <w:u w:val="none"/>
            </w:rPr>
          </w:pPr>
          <w:hyperlink w:anchor="_mjtrfyyacyv">
            <w:r w:rsidDel="00000000" w:rsidR="00000000" w:rsidRPr="00000000">
              <w:rPr>
                <w:b w:val="1"/>
                <w:bCs w:val="1"/>
                <w:color w:val="000000"/>
                <w:u w:val="none"/>
                <w:rtl w:val="0"/>
              </w:rPr>
              <w:t xml:space="preserve">Reflective - What I learnt ?</w:t>
              <w:tab/>
            </w:r>
          </w:hyperlink>
          <w:r w:rsidDel="00000000" w:rsidR="00000000" w:rsidRPr="00000000">
            <w:fldChar w:fldCharType="begin"/>
            <w:instrText xml:space="preserve"> PAGEREF _mjtrfyyacyv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rPr>
              <w:b w:val="1"/>
              <w:bCs w:val="1"/>
              <w:color w:val="000000"/>
              <w:u w:val="none"/>
            </w:rPr>
          </w:pPr>
          <w:hyperlink w:anchor="_74w7fvk6p9gh">
            <w:r w:rsidDel="00000000" w:rsidR="00000000" w:rsidRPr="00000000">
              <w:rPr>
                <w:b w:val="1"/>
                <w:bCs w:val="1"/>
                <w:color w:val="000000"/>
                <w:u w:val="none"/>
                <w:rtl w:val="0"/>
              </w:rPr>
              <w:t xml:space="preserve">On the tools experience</w:t>
              <w:tab/>
            </w:r>
          </w:hyperlink>
          <w:r w:rsidDel="00000000" w:rsidR="00000000" w:rsidRPr="00000000">
            <w:fldChar w:fldCharType="begin"/>
            <w:instrText xml:space="preserve"> PAGEREF _74w7fvk6p9gh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rPr>
              <w:b w:val="1"/>
              <w:bCs w:val="1"/>
              <w:color w:val="000000"/>
              <w:u w:val="none"/>
            </w:rPr>
          </w:pPr>
          <w:hyperlink w:anchor="_oezcnsm4e5b9">
            <w:r w:rsidDel="00000000" w:rsidR="00000000" w:rsidRPr="00000000">
              <w:rPr>
                <w:b w:val="1"/>
                <w:bCs w:val="1"/>
                <w:color w:val="000000"/>
                <w:u w:val="none"/>
                <w:rtl w:val="0"/>
              </w:rPr>
              <w:t xml:space="preserve">Testing end-to-end</w:t>
              <w:tab/>
            </w:r>
          </w:hyperlink>
          <w:r w:rsidDel="00000000" w:rsidR="00000000" w:rsidRPr="00000000">
            <w:fldChar w:fldCharType="begin"/>
            <w:instrText xml:space="preserve"> PAGEREF _oezcnsm4e5b9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rPr>
              <w:b w:val="1"/>
              <w:bCs w:val="1"/>
              <w:color w:val="000000"/>
              <w:u w:val="none"/>
            </w:rPr>
          </w:pPr>
          <w:hyperlink w:anchor="_lme7bcppqki">
            <w:r w:rsidDel="00000000" w:rsidR="00000000" w:rsidRPr="00000000">
              <w:rPr>
                <w:b w:val="1"/>
                <w:bCs w:val="1"/>
                <w:color w:val="000000"/>
                <w:u w:val="none"/>
                <w:rtl w:val="0"/>
              </w:rPr>
              <w:t xml:space="preserve">Figure of eight test</w:t>
              <w:tab/>
            </w:r>
          </w:hyperlink>
          <w:r w:rsidDel="00000000" w:rsidR="00000000" w:rsidRPr="00000000">
            <w:fldChar w:fldCharType="begin"/>
            <w:instrText xml:space="preserve"> PAGEREF _lme7bcppqki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tprfv9a9gbmc" w:id="0"/>
      <w:bookmarkEnd w:id="0"/>
      <w:r w:rsidDel="00000000" w:rsidR="00000000" w:rsidRPr="00000000">
        <w:rPr>
          <w:rtl w:val="0"/>
        </w:rPr>
        <w:t xml:space="preserve">Introduction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 </w:t>
      </w:r>
      <w:r w:rsidDel="00000000" w:rsidR="00000000" w:rsidRPr="00000000">
        <w:rPr>
          <w:b w:val="1"/>
          <w:bCs w:val="1"/>
          <w:rtl w:val="0"/>
        </w:rPr>
        <w:t xml:space="preserve">Wednesday 26th November 2025 </w:t>
      </w:r>
      <w:r w:rsidDel="00000000" w:rsidR="00000000" w:rsidRPr="00000000">
        <w:rPr>
          <w:rtl w:val="0"/>
        </w:rPr>
        <w:t xml:space="preserve">I gained valuable practical experience across domestic properties in Leicestershire.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mjtrfyyacyv" w:id="1"/>
      <w:bookmarkEnd w:id="1"/>
      <w:r w:rsidDel="00000000" w:rsidR="00000000" w:rsidRPr="00000000">
        <w:rPr>
          <w:rtl w:val="0"/>
        </w:rPr>
        <w:t xml:space="preserve">Reflective - </w:t>
      </w:r>
      <w:r w:rsidDel="00000000" w:rsidR="00000000" w:rsidRPr="00000000">
        <w:rPr>
          <w:rtl w:val="0"/>
        </w:rPr>
        <w:t xml:space="preserve">What I learnt ?</w:t>
      </w:r>
    </w:p>
    <w:p w:rsidR="00000000" w:rsidDel="00000000" w:rsidP="00000000" w:rsidRDefault="00000000" w:rsidRPr="00000000" w14:paraId="0000000E">
      <w:pPr>
        <w:pStyle w:val="Heading1"/>
        <w:rPr/>
      </w:pPr>
      <w:bookmarkStart w:colFirst="0" w:colLast="0" w:name="_74w7fvk6p9gh" w:id="2"/>
      <w:bookmarkEnd w:id="2"/>
      <w:r w:rsidDel="00000000" w:rsidR="00000000" w:rsidRPr="00000000">
        <w:rPr>
          <w:rtl w:val="0"/>
        </w:rPr>
        <w:t xml:space="preserve">On the tools experience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learnt that when you have a single 2.5 mm</w:t>
      </w:r>
      <w:r w:rsidDel="00000000" w:rsidR="00000000" w:rsidRPr="00000000">
        <w:rPr>
          <w:vertAlign w:val="superscript"/>
          <w:rtl w:val="0"/>
        </w:rPr>
        <w:t xml:space="preserve">2</w:t>
      </w:r>
      <w:r w:rsidDel="00000000" w:rsidR="00000000" w:rsidRPr="00000000">
        <w:rPr>
          <w:rtl w:val="0"/>
        </w:rPr>
        <w:t xml:space="preserve"> use short-nose pliers to bend back the copper wire in order to create more copper surface area for the terminal to grip. This improves the connection. </w:t>
      </w:r>
    </w:p>
    <w:p w:rsidR="00000000" w:rsidDel="00000000" w:rsidP="00000000" w:rsidRDefault="00000000" w:rsidRPr="00000000" w14:paraId="00000011">
      <w:pPr>
        <w:pStyle w:val="Heading1"/>
        <w:rPr/>
      </w:pPr>
      <w:bookmarkStart w:colFirst="0" w:colLast="0" w:name="_oezcnsm4e5b9" w:id="3"/>
      <w:bookmarkEnd w:id="3"/>
      <w:r w:rsidDel="00000000" w:rsidR="00000000" w:rsidRPr="00000000">
        <w:rPr>
          <w:rtl w:val="0"/>
        </w:rPr>
        <w:t xml:space="preserve">Testing end-to-end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visited a few different residences on this day however, I wanted to focus on the last site visit. For a basic overview, the homeowner built an extension to enlarge the kitchen. As part of the extension there were some sockets that had to be installed in a ring final circuit.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first test was an end to end test.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end to end is when you test: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b45f06"/>
          <w:rtl w:val="0"/>
        </w:rPr>
        <w:t xml:space="preserve">Brown live</w:t>
      </w:r>
      <w:r w:rsidDel="00000000" w:rsidR="00000000" w:rsidRPr="00000000">
        <w:rPr>
          <w:rtl w:val="0"/>
        </w:rPr>
        <w:t xml:space="preserve"> from</w:t>
      </w:r>
      <w:r w:rsidDel="00000000" w:rsidR="00000000" w:rsidRPr="00000000">
        <w:rPr>
          <w:b w:val="1"/>
          <w:bCs w:val="1"/>
          <w:color w:val="674ea7"/>
          <w:rtl w:val="0"/>
        </w:rPr>
        <w:t xml:space="preserve"> cable one</w:t>
      </w:r>
      <w:r w:rsidDel="00000000" w:rsidR="00000000" w:rsidRPr="00000000">
        <w:rPr>
          <w:rtl w:val="0"/>
        </w:rPr>
        <w:t xml:space="preserve"> with the </w:t>
      </w:r>
      <w:r w:rsidDel="00000000" w:rsidR="00000000" w:rsidRPr="00000000">
        <w:rPr>
          <w:b w:val="1"/>
          <w:bCs w:val="1"/>
          <w:color w:val="b45f06"/>
          <w:rtl w:val="0"/>
        </w:rPr>
        <w:t xml:space="preserve">brown live</w:t>
      </w:r>
      <w:r w:rsidDel="00000000" w:rsidR="00000000" w:rsidRPr="00000000">
        <w:rPr>
          <w:rtl w:val="0"/>
        </w:rPr>
        <w:t xml:space="preserve"> from </w:t>
      </w:r>
      <w:r w:rsidDel="00000000" w:rsidR="00000000" w:rsidRPr="00000000">
        <w:rPr>
          <w:b w:val="1"/>
          <w:bCs w:val="1"/>
          <w:color w:val="8e7cc3"/>
          <w:rtl w:val="0"/>
        </w:rPr>
        <w:t xml:space="preserve">cable two</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b w:val="1"/>
          <w:bCs w:val="1"/>
          <w:color w:val="1155cc"/>
          <w:rtl w:val="0"/>
        </w:rPr>
        <w:t xml:space="preserve">Blue neutral</w:t>
      </w:r>
      <w:r w:rsidDel="00000000" w:rsidR="00000000" w:rsidRPr="00000000">
        <w:rPr>
          <w:rtl w:val="0"/>
        </w:rPr>
        <w:t xml:space="preserve"> from </w:t>
      </w:r>
      <w:r w:rsidDel="00000000" w:rsidR="00000000" w:rsidRPr="00000000">
        <w:rPr>
          <w:b w:val="1"/>
          <w:bCs w:val="1"/>
          <w:color w:val="674ea7"/>
          <w:rtl w:val="0"/>
        </w:rPr>
        <w:t xml:space="preserve">cable one</w:t>
      </w:r>
      <w:r w:rsidDel="00000000" w:rsidR="00000000" w:rsidRPr="00000000">
        <w:rPr>
          <w:rtl w:val="0"/>
        </w:rPr>
        <w:t xml:space="preserve"> with </w:t>
      </w:r>
      <w:r w:rsidDel="00000000" w:rsidR="00000000" w:rsidRPr="00000000">
        <w:rPr>
          <w:b w:val="1"/>
          <w:bCs w:val="1"/>
          <w:color w:val="1155cc"/>
          <w:rtl w:val="0"/>
        </w:rPr>
        <w:t xml:space="preserve">blue neutral</w:t>
      </w:r>
      <w:r w:rsidDel="00000000" w:rsidR="00000000" w:rsidRPr="00000000">
        <w:rPr>
          <w:rtl w:val="0"/>
        </w:rPr>
        <w:t xml:space="preserve"> from </w:t>
      </w:r>
      <w:r w:rsidDel="00000000" w:rsidR="00000000" w:rsidRPr="00000000">
        <w:rPr>
          <w:b w:val="1"/>
          <w:bCs w:val="1"/>
          <w:color w:val="8e7cc3"/>
          <w:rtl w:val="0"/>
        </w:rPr>
        <w:t xml:space="preserve">cable two</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b w:val="1"/>
          <w:bCs w:val="1"/>
          <w:color w:val="6aa84f"/>
          <w:rtl w:val="0"/>
        </w:rPr>
        <w:t xml:space="preserve">Green </w:t>
      </w:r>
      <w:r w:rsidDel="00000000" w:rsidR="00000000" w:rsidRPr="00000000">
        <w:rPr>
          <w:rtl w:val="0"/>
        </w:rPr>
        <w:t xml:space="preserve">and </w:t>
      </w:r>
      <w:r w:rsidDel="00000000" w:rsidR="00000000" w:rsidRPr="00000000">
        <w:rPr>
          <w:b w:val="1"/>
          <w:bCs w:val="1"/>
          <w:color w:val="f1c232"/>
          <w:rtl w:val="0"/>
        </w:rPr>
        <w:t xml:space="preserve">yellow </w:t>
      </w:r>
      <w:r w:rsidDel="00000000" w:rsidR="00000000" w:rsidRPr="00000000">
        <w:rPr>
          <w:rtl w:val="0"/>
        </w:rPr>
        <w:t xml:space="preserve">CPC from </w:t>
      </w:r>
      <w:r w:rsidDel="00000000" w:rsidR="00000000" w:rsidRPr="00000000">
        <w:rPr>
          <w:b w:val="1"/>
          <w:bCs w:val="1"/>
          <w:color w:val="674ea7"/>
          <w:rtl w:val="0"/>
        </w:rPr>
        <w:t xml:space="preserve">cable one</w:t>
      </w:r>
      <w:r w:rsidDel="00000000" w:rsidR="00000000" w:rsidRPr="00000000">
        <w:rPr>
          <w:rtl w:val="0"/>
        </w:rPr>
        <w:t xml:space="preserve"> with </w:t>
      </w:r>
      <w:r w:rsidDel="00000000" w:rsidR="00000000" w:rsidRPr="00000000">
        <w:rPr>
          <w:b w:val="1"/>
          <w:bCs w:val="1"/>
          <w:color w:val="6aa84f"/>
          <w:rtl w:val="0"/>
        </w:rPr>
        <w:t xml:space="preserve">Green </w:t>
      </w:r>
      <w:r w:rsidDel="00000000" w:rsidR="00000000" w:rsidRPr="00000000">
        <w:rPr>
          <w:rtl w:val="0"/>
        </w:rPr>
        <w:t xml:space="preserve">and </w:t>
      </w:r>
      <w:r w:rsidDel="00000000" w:rsidR="00000000" w:rsidRPr="00000000">
        <w:rPr>
          <w:b w:val="1"/>
          <w:bCs w:val="1"/>
          <w:color w:val="f1c232"/>
          <w:rtl w:val="0"/>
        </w:rPr>
        <w:t xml:space="preserve">yellow </w:t>
      </w:r>
      <w:r w:rsidDel="00000000" w:rsidR="00000000" w:rsidRPr="00000000">
        <w:rPr>
          <w:rtl w:val="0"/>
        </w:rPr>
        <w:t xml:space="preserve">CPC from </w:t>
      </w:r>
      <w:r w:rsidDel="00000000" w:rsidR="00000000" w:rsidRPr="00000000">
        <w:rPr>
          <w:b w:val="1"/>
          <w:bCs w:val="1"/>
          <w:color w:val="8e7cc3"/>
          <w:rtl w:val="0"/>
        </w:rPr>
        <w:t xml:space="preserve">cable two</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 end-to-end test for example with the brown live wires. Imagine that you stretch out the brown live wire as far as possible. With that test you want to confirm that electrons flow from one end of the brown live wire to the other end. However, in reality we have sockets and fuse connection units and other appliances that increase resistance and cause voltage drop. For an end-to-end test we expect the ohms (resistance) of the CPC to be higher than both the brown line and blue neutral wires. The reason for this is because the CPC is smaller than both the brown line and blue neutral wire. This means there is less space. A good analogy is if we have two water pipes. Pipe A and pipe B.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019675" cy="28765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196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water pressure in </w:t>
      </w:r>
      <w:r w:rsidDel="00000000" w:rsidR="00000000" w:rsidRPr="00000000">
        <w:rPr>
          <w:b w:val="1"/>
          <w:bCs w:val="1"/>
          <w:rtl w:val="0"/>
        </w:rPr>
        <w:t xml:space="preserve">pipe A</w:t>
      </w:r>
      <w:r w:rsidDel="00000000" w:rsidR="00000000" w:rsidRPr="00000000">
        <w:rPr>
          <w:rtl w:val="0"/>
        </w:rPr>
        <w:t xml:space="preserve"> will be higher than </w:t>
      </w:r>
      <w:r w:rsidDel="00000000" w:rsidR="00000000" w:rsidRPr="00000000">
        <w:rPr>
          <w:b w:val="1"/>
          <w:bCs w:val="1"/>
          <w:rtl w:val="0"/>
        </w:rPr>
        <w:t xml:space="preserve">pipe B</w:t>
      </w:r>
      <w:r w:rsidDel="00000000" w:rsidR="00000000" w:rsidRPr="00000000">
        <w:rPr>
          <w:rtl w:val="0"/>
        </w:rPr>
        <w:t xml:space="preserve">. This is because in</w:t>
      </w:r>
      <w:r w:rsidDel="00000000" w:rsidR="00000000" w:rsidRPr="00000000">
        <w:rPr>
          <w:b w:val="1"/>
          <w:bCs w:val="1"/>
          <w:rtl w:val="0"/>
        </w:rPr>
        <w:t xml:space="preserve"> pipe A,</w:t>
      </w:r>
      <w:r w:rsidDel="00000000" w:rsidR="00000000" w:rsidRPr="00000000">
        <w:rPr>
          <w:rtl w:val="0"/>
        </w:rPr>
        <w:t xml:space="preserve"> there is less room/space for the water to flow. Electrons behave in the same manner as water particles. The resistance (measured in ohms) of a CPC wire will be higher compared to the blue neutral and brown live wire. Because, the latter two wires have a greater cross-sectional area which means a lower resistance value.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lme7bcppqki" w:id="4"/>
      <w:bookmarkEnd w:id="4"/>
      <w:r w:rsidDel="00000000" w:rsidR="00000000" w:rsidRPr="00000000">
        <w:rPr>
          <w:rtl w:val="0"/>
        </w:rPr>
        <w:t xml:space="preserve">Figure of eight test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also conducted a figure of eight tests.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simple terms, a figure of eight test is when you test:</w:t>
      </w:r>
    </w:p>
    <w:p w:rsidR="00000000" w:rsidDel="00000000" w:rsidP="00000000" w:rsidRDefault="00000000" w:rsidRPr="00000000" w14:paraId="0000002F">
      <w:pPr>
        <w:rPr/>
      </w:pPr>
      <w:r w:rsidDel="00000000" w:rsidR="00000000" w:rsidRPr="00000000">
        <w:rPr>
          <w:rtl w:val="0"/>
        </w:rPr>
        <w:t xml:space="preserve">The</w:t>
      </w:r>
      <w:r w:rsidDel="00000000" w:rsidR="00000000" w:rsidRPr="00000000">
        <w:rPr>
          <w:b w:val="1"/>
          <w:bCs w:val="1"/>
          <w:color w:val="b45f06"/>
          <w:rtl w:val="0"/>
        </w:rPr>
        <w:t xml:space="preserve"> brown live wire</w:t>
      </w:r>
      <w:r w:rsidDel="00000000" w:rsidR="00000000" w:rsidRPr="00000000">
        <w:rPr>
          <w:rtl w:val="0"/>
        </w:rPr>
        <w:t xml:space="preserve"> from </w:t>
      </w:r>
      <w:r w:rsidDel="00000000" w:rsidR="00000000" w:rsidRPr="00000000">
        <w:rPr>
          <w:b w:val="1"/>
          <w:bCs w:val="1"/>
          <w:rtl w:val="0"/>
        </w:rPr>
        <w:t xml:space="preserve">cable one</w:t>
      </w:r>
      <w:r w:rsidDel="00000000" w:rsidR="00000000" w:rsidRPr="00000000">
        <w:rPr>
          <w:rtl w:val="0"/>
        </w:rPr>
        <w:t xml:space="preserve">. With the </w:t>
      </w:r>
      <w:r w:rsidDel="00000000" w:rsidR="00000000" w:rsidRPr="00000000">
        <w:rPr>
          <w:b w:val="1"/>
          <w:bCs w:val="1"/>
          <w:color w:val="38761d"/>
          <w:rtl w:val="0"/>
        </w:rPr>
        <w:t xml:space="preserve">c</w:t>
      </w:r>
      <w:r w:rsidDel="00000000" w:rsidR="00000000" w:rsidRPr="00000000">
        <w:rPr>
          <w:b w:val="1"/>
          <w:bCs w:val="1"/>
          <w:color w:val="f1c232"/>
          <w:rtl w:val="0"/>
        </w:rPr>
        <w:t xml:space="preserve">p</w:t>
      </w:r>
      <w:r w:rsidDel="00000000" w:rsidR="00000000" w:rsidRPr="00000000">
        <w:rPr>
          <w:b w:val="1"/>
          <w:bCs w:val="1"/>
          <w:color w:val="38761d"/>
          <w:rtl w:val="0"/>
        </w:rPr>
        <w:t xml:space="preserve">c</w:t>
      </w:r>
      <w:r w:rsidDel="00000000" w:rsidR="00000000" w:rsidRPr="00000000">
        <w:rPr>
          <w:b w:val="1"/>
          <w:bCs w:val="1"/>
          <w:rtl w:val="0"/>
        </w:rPr>
        <w:t xml:space="preserve"> </w:t>
      </w:r>
      <w:r w:rsidDel="00000000" w:rsidR="00000000" w:rsidRPr="00000000">
        <w:rPr>
          <w:rtl w:val="0"/>
        </w:rPr>
        <w:t xml:space="preserve">from </w:t>
      </w:r>
      <w:r w:rsidDel="00000000" w:rsidR="00000000" w:rsidRPr="00000000">
        <w:rPr>
          <w:b w:val="1"/>
          <w:bCs w:val="1"/>
          <w:rtl w:val="0"/>
        </w:rPr>
        <w:t xml:space="preserve">cable two</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The </w:t>
      </w:r>
      <w:r w:rsidDel="00000000" w:rsidR="00000000" w:rsidRPr="00000000">
        <w:rPr>
          <w:b w:val="1"/>
          <w:bCs w:val="1"/>
          <w:color w:val="b45f06"/>
          <w:rtl w:val="0"/>
        </w:rPr>
        <w:t xml:space="preserve">brown live wire</w:t>
      </w:r>
      <w:r w:rsidDel="00000000" w:rsidR="00000000" w:rsidRPr="00000000">
        <w:rPr>
          <w:rtl w:val="0"/>
        </w:rPr>
        <w:t xml:space="preserve"> from </w:t>
      </w:r>
      <w:r w:rsidDel="00000000" w:rsidR="00000000" w:rsidRPr="00000000">
        <w:rPr>
          <w:b w:val="1"/>
          <w:bCs w:val="1"/>
          <w:rtl w:val="0"/>
        </w:rPr>
        <w:t xml:space="preserve">cable two </w:t>
      </w:r>
      <w:r w:rsidDel="00000000" w:rsidR="00000000" w:rsidRPr="00000000">
        <w:rPr>
          <w:rtl w:val="0"/>
        </w:rPr>
        <w:t xml:space="preserve">with the </w:t>
      </w:r>
      <w:r w:rsidDel="00000000" w:rsidR="00000000" w:rsidRPr="00000000">
        <w:rPr>
          <w:b w:val="1"/>
          <w:bCs w:val="1"/>
          <w:color w:val="38761d"/>
          <w:rtl w:val="0"/>
        </w:rPr>
        <w:t xml:space="preserve">c</w:t>
      </w:r>
      <w:r w:rsidDel="00000000" w:rsidR="00000000" w:rsidRPr="00000000">
        <w:rPr>
          <w:b w:val="1"/>
          <w:bCs w:val="1"/>
          <w:color w:val="f1c232"/>
          <w:rtl w:val="0"/>
        </w:rPr>
        <w:t xml:space="preserve">p</w:t>
      </w:r>
      <w:r w:rsidDel="00000000" w:rsidR="00000000" w:rsidRPr="00000000">
        <w:rPr>
          <w:b w:val="1"/>
          <w:bCs w:val="1"/>
          <w:color w:val="38761d"/>
          <w:rtl w:val="0"/>
        </w:rPr>
        <w:t xml:space="preserve">c</w:t>
      </w:r>
      <w:r w:rsidDel="00000000" w:rsidR="00000000" w:rsidRPr="00000000">
        <w:rPr>
          <w:b w:val="1"/>
          <w:bCs w:val="1"/>
          <w:rtl w:val="0"/>
        </w:rPr>
        <w:t xml:space="preserve"> </w:t>
      </w:r>
      <w:r w:rsidDel="00000000" w:rsidR="00000000" w:rsidRPr="00000000">
        <w:rPr>
          <w:rtl w:val="0"/>
        </w:rPr>
        <w:t xml:space="preserve">from </w:t>
      </w:r>
      <w:r w:rsidDel="00000000" w:rsidR="00000000" w:rsidRPr="00000000">
        <w:rPr>
          <w:b w:val="1"/>
          <w:bCs w:val="1"/>
          <w:rtl w:val="0"/>
        </w:rPr>
        <w:t xml:space="preserve">cable one</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w:t>
      </w:r>
      <w:r w:rsidDel="00000000" w:rsidR="00000000" w:rsidRPr="00000000">
        <w:rPr>
          <w:b w:val="1"/>
          <w:bCs w:val="1"/>
          <w:color w:val="b45f06"/>
          <w:rtl w:val="0"/>
        </w:rPr>
        <w:t xml:space="preserve">brown live wire</w:t>
      </w:r>
      <w:r w:rsidDel="00000000" w:rsidR="00000000" w:rsidRPr="00000000">
        <w:rPr>
          <w:rtl w:val="0"/>
        </w:rPr>
        <w:t xml:space="preserve"> from </w:t>
      </w:r>
      <w:r w:rsidDel="00000000" w:rsidR="00000000" w:rsidRPr="00000000">
        <w:rPr>
          <w:b w:val="1"/>
          <w:bCs w:val="1"/>
          <w:rtl w:val="0"/>
        </w:rPr>
        <w:t xml:space="preserve">cable one </w:t>
      </w:r>
      <w:r w:rsidDel="00000000" w:rsidR="00000000" w:rsidRPr="00000000">
        <w:rPr>
          <w:rtl w:val="0"/>
        </w:rPr>
        <w:t xml:space="preserve">with the </w:t>
      </w:r>
      <w:r w:rsidDel="00000000" w:rsidR="00000000" w:rsidRPr="00000000">
        <w:rPr>
          <w:b w:val="1"/>
          <w:bCs w:val="1"/>
          <w:color w:val="3c78d8"/>
          <w:rtl w:val="0"/>
        </w:rPr>
        <w:t xml:space="preserve">blue neutral wire </w:t>
      </w:r>
      <w:r w:rsidDel="00000000" w:rsidR="00000000" w:rsidRPr="00000000">
        <w:rPr>
          <w:rtl w:val="0"/>
        </w:rPr>
        <w:t xml:space="preserve">from</w:t>
      </w:r>
      <w:r w:rsidDel="00000000" w:rsidR="00000000" w:rsidRPr="00000000">
        <w:rPr>
          <w:b w:val="1"/>
          <w:bCs w:val="1"/>
          <w:rtl w:val="0"/>
        </w:rPr>
        <w:t xml:space="preserve"> cable two</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The </w:t>
      </w:r>
      <w:r w:rsidDel="00000000" w:rsidR="00000000" w:rsidRPr="00000000">
        <w:rPr>
          <w:b w:val="1"/>
          <w:bCs w:val="1"/>
          <w:color w:val="b45f06"/>
          <w:rtl w:val="0"/>
        </w:rPr>
        <w:t xml:space="preserve">brown live wire</w:t>
      </w:r>
      <w:r w:rsidDel="00000000" w:rsidR="00000000" w:rsidRPr="00000000">
        <w:rPr>
          <w:rtl w:val="0"/>
        </w:rPr>
        <w:t xml:space="preserve"> from </w:t>
      </w:r>
      <w:r w:rsidDel="00000000" w:rsidR="00000000" w:rsidRPr="00000000">
        <w:rPr>
          <w:b w:val="1"/>
          <w:bCs w:val="1"/>
          <w:rtl w:val="0"/>
        </w:rPr>
        <w:t xml:space="preserve">cable two </w:t>
      </w:r>
      <w:r w:rsidDel="00000000" w:rsidR="00000000" w:rsidRPr="00000000">
        <w:rPr>
          <w:rtl w:val="0"/>
        </w:rPr>
        <w:t xml:space="preserve">with the </w:t>
      </w:r>
      <w:r w:rsidDel="00000000" w:rsidR="00000000" w:rsidRPr="00000000">
        <w:rPr>
          <w:b w:val="1"/>
          <w:bCs w:val="1"/>
          <w:color w:val="3c78d8"/>
          <w:rtl w:val="0"/>
        </w:rPr>
        <w:t xml:space="preserve">blue neutral wire</w:t>
      </w:r>
      <w:r w:rsidDel="00000000" w:rsidR="00000000" w:rsidRPr="00000000">
        <w:rPr>
          <w:rtl w:val="0"/>
        </w:rPr>
        <w:t xml:space="preserve"> from </w:t>
      </w:r>
      <w:r w:rsidDel="00000000" w:rsidR="00000000" w:rsidRPr="00000000">
        <w:rPr>
          <w:b w:val="1"/>
          <w:bCs w:val="1"/>
          <w:rtl w:val="0"/>
        </w:rPr>
        <w:t xml:space="preserve">cable one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6"/>
          <w:szCs w:val="26"/>
          <w:u w:val="single"/>
        </w:rPr>
      </w:pPr>
      <w:r w:rsidDel="00000000" w:rsidR="00000000" w:rsidRPr="00000000">
        <w:rPr>
          <w:b w:val="1"/>
          <w:bCs w:val="1"/>
          <w:sz w:val="26"/>
          <w:szCs w:val="26"/>
          <w:u w:val="single"/>
          <w:rtl w:val="0"/>
        </w:rPr>
        <w:t xml:space="preserve">Depiction of the figure of eight test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731200" cy="2679700"/>
            <wp:effectExtent b="25400" l="25400" r="25400" t="254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679700"/>
                    </a:xfrm>
                    <a:prstGeom prst="rect"/>
                    <a:ln w="25400">
                      <a:solidFill>
                        <a:srgbClr val="000000"/>
                      </a:solidFill>
                      <a:prstDash val="solid"/>
                    </a:ln>
                  </pic:spPr>
                </pic:pic>
              </a:graphicData>
            </a:graphic>
          </wp:inline>
        </w:drawing>
      </w:r>
      <w:r w:rsidDel="00000000" w:rsidR="00000000" w:rsidRPr="00000000">
        <w:rPr>
          <w:rtl w:val="0"/>
        </w:rPr>
        <w:t xml:space="preserve"> </w:t>
        <w:tab/>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figure of eight does not have to be performed at the fuse board and can be arranged at a socket.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Once you have organised for a figure of eight test use a tester plug and go around each and every socket on the ring circuit and note down the highest reading.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t xml:space="preserve">Thursday 27th November 2025</w:t>
    </w:r>
  </w:p>
  <w:p w:rsidR="00000000" w:rsidDel="00000000" w:rsidP="00000000" w:rsidRDefault="00000000" w:rsidRPr="00000000" w14:paraId="00000043">
    <w:pPr>
      <w:rPr/>
    </w:pPr>
    <w:r w:rsidDel="00000000" w:rsidR="00000000" w:rsidRPr="00000000">
      <w:rPr>
        <w:rtl w:val="0"/>
      </w:rPr>
      <w:t xml:space="preserve">IWA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