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  <w:bookmarkStart w:id="0" w:name="_GoBack"/>
      <w:bookmarkEnd w:id="0"/>
      <w:r>
        <w:rPr>
          <w:rFonts w:cs="Arial"/>
          <w:bCs/>
          <w:color w:val="FF0000"/>
          <w:sz w:val="32"/>
          <w:szCs w:val="27"/>
        </w:rPr>
        <w:t>20</w:t>
      </w:r>
      <w:r w:rsidR="00B24160">
        <w:rPr>
          <w:rFonts w:cs="Arial"/>
          <w:bCs/>
          <w:color w:val="FF0000"/>
          <w:sz w:val="32"/>
          <w:szCs w:val="27"/>
        </w:rPr>
        <w:t>2</w:t>
      </w:r>
      <w:r>
        <w:rPr>
          <w:rFonts w:cs="Arial"/>
          <w:bCs/>
          <w:color w:val="FF0000"/>
          <w:sz w:val="32"/>
          <w:szCs w:val="27"/>
        </w:rPr>
        <w:t xml:space="preserve">: </w:t>
      </w:r>
      <w:r w:rsidR="00B24160">
        <w:rPr>
          <w:rFonts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BE2849" w:rsidRPr="00B24160">
        <w:rPr>
          <w:rFonts w:cs="Arial"/>
          <w:b/>
          <w:color w:val="000000"/>
        </w:rPr>
        <w:t>Handout</w:t>
      </w:r>
      <w:r w:rsidR="00B6304E" w:rsidRPr="00B24160">
        <w:rPr>
          <w:rFonts w:cs="Arial"/>
          <w:b/>
          <w:color w:val="000000"/>
        </w:rPr>
        <w:t> </w:t>
      </w:r>
      <w:r w:rsidR="00961996">
        <w:rPr>
          <w:rFonts w:cs="Arial"/>
          <w:b/>
          <w:color w:val="000000"/>
        </w:rPr>
        <w:t>7</w:t>
      </w:r>
      <w:r w:rsidR="00BE2849" w:rsidRPr="00B24160">
        <w:rPr>
          <w:rFonts w:cs="Arial"/>
          <w:b/>
          <w:color w:val="000000"/>
        </w:rPr>
        <w:t xml:space="preserve">: </w:t>
      </w:r>
      <w:r w:rsidR="00961996">
        <w:rPr>
          <w:rFonts w:cs="Arial"/>
          <w:b/>
        </w:rPr>
        <w:t>Resistivity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91555E" w:rsidP="003B3EB2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 w:rsidRPr="0091555E">
        <w:rPr>
          <w:color w:val="auto"/>
          <w:sz w:val="22"/>
          <w:szCs w:val="22"/>
        </w:rPr>
        <w:t>Understand the relationship between resistance, resistivity, voltage, current and power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Default="0091555E" w:rsidP="0091555E">
      <w:pPr>
        <w:pStyle w:val="Default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4.</w:t>
      </w:r>
      <w:r w:rsidR="00961996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ab/>
      </w:r>
      <w:r w:rsidR="00961996" w:rsidRPr="00961996">
        <w:rPr>
          <w:bCs/>
          <w:sz w:val="22"/>
          <w:szCs w:val="22"/>
        </w:rPr>
        <w:t>describe what is meant by resistance and resistivity in relation to electrical circuits</w:t>
      </w:r>
      <w:r w:rsidR="00B24160" w:rsidRPr="00B24160">
        <w:rPr>
          <w:bCs/>
          <w:sz w:val="22"/>
          <w:szCs w:val="22"/>
        </w:rPr>
        <w:t>.</w:t>
      </w:r>
    </w:p>
    <w:p w:rsidR="000B425F" w:rsidRDefault="000B425F" w:rsidP="000B425F">
      <w:pPr>
        <w:pStyle w:val="Default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4.7</w:t>
      </w:r>
      <w:r>
        <w:rPr>
          <w:bCs/>
          <w:sz w:val="22"/>
          <w:szCs w:val="22"/>
        </w:rPr>
        <w:tab/>
      </w:r>
      <w:r w:rsidRPr="00ED1951">
        <w:rPr>
          <w:bCs/>
          <w:sz w:val="22"/>
          <w:szCs w:val="22"/>
        </w:rPr>
        <w:t>state what is meant by the term voltage drop in relation to electrical circuits</w:t>
      </w:r>
      <w:r>
        <w:rPr>
          <w:bCs/>
          <w:sz w:val="22"/>
          <w:szCs w:val="22"/>
        </w:rPr>
        <w:t>.</w:t>
      </w:r>
    </w:p>
    <w:p w:rsidR="00E20202" w:rsidRPr="00B24160" w:rsidRDefault="00F74576" w:rsidP="00246CC0">
      <w:pPr>
        <w:pStyle w:val="Default"/>
        <w:spacing w:after="120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61996" w:rsidRPr="00834BB4" w:rsidRDefault="00961996" w:rsidP="00961996">
      <w:pPr>
        <w:jc w:val="center"/>
        <w:rPr>
          <w:rFonts w:cs="Arial"/>
          <w:b/>
          <w:bCs/>
        </w:rPr>
      </w:pPr>
      <w:r w:rsidRPr="00834BB4">
        <w:rPr>
          <w:rFonts w:cs="Arial"/>
          <w:b/>
          <w:bCs/>
        </w:rPr>
        <w:t>Resistivity</w:t>
      </w:r>
    </w:p>
    <w:p w:rsidR="00961996" w:rsidRPr="003502D0" w:rsidRDefault="00961996" w:rsidP="00961996">
      <w:pPr>
        <w:rPr>
          <w:rFonts w:cs="Arial"/>
          <w:szCs w:val="22"/>
        </w:rPr>
      </w:pPr>
      <w:r>
        <w:rPr>
          <w:rFonts w:cs="Arial"/>
          <w:bCs/>
          <w:szCs w:val="22"/>
        </w:rPr>
        <w:t>Up until now we have assumed that the conductors that form part of the circuit have no resistance. However, e</w:t>
      </w:r>
      <w:r w:rsidRPr="003502D0">
        <w:rPr>
          <w:rFonts w:cs="Arial"/>
          <w:szCs w:val="22"/>
        </w:rPr>
        <w:t>very conductor possesses resistance, the value of which depends on four factors:</w:t>
      </w:r>
    </w:p>
    <w:p w:rsidR="00961996" w:rsidRDefault="00961996" w:rsidP="003B3EB2">
      <w:pPr>
        <w:pStyle w:val="ListParagraph"/>
        <w:numPr>
          <w:ilvl w:val="0"/>
          <w:numId w:val="2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jc w:val="both"/>
        <w:textAlignment w:val="baseline"/>
        <w:rPr>
          <w:rFonts w:cs="Arial"/>
        </w:rPr>
      </w:pPr>
      <w:r>
        <w:rPr>
          <w:rFonts w:cs="Arial"/>
        </w:rPr>
        <w:t>t</w:t>
      </w:r>
      <w:r w:rsidRPr="003502D0">
        <w:rPr>
          <w:rFonts w:cs="Arial"/>
        </w:rPr>
        <w:t>he length of the conductor (L metres)</w:t>
      </w:r>
    </w:p>
    <w:p w:rsidR="00961996" w:rsidRDefault="00961996" w:rsidP="003B3EB2">
      <w:pPr>
        <w:pStyle w:val="ListParagraph"/>
        <w:numPr>
          <w:ilvl w:val="0"/>
          <w:numId w:val="2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jc w:val="both"/>
        <w:textAlignment w:val="baseline"/>
        <w:rPr>
          <w:rFonts w:cs="Arial"/>
        </w:rPr>
      </w:pPr>
      <w:r>
        <w:rPr>
          <w:rFonts w:cs="Arial"/>
        </w:rPr>
        <w:t>t</w:t>
      </w:r>
      <w:r w:rsidRPr="003502D0">
        <w:rPr>
          <w:rFonts w:cs="Arial"/>
        </w:rPr>
        <w:t xml:space="preserve">he </w:t>
      </w:r>
      <w:r w:rsidR="00A26E1E" w:rsidRPr="003502D0">
        <w:rPr>
          <w:rFonts w:cs="Arial"/>
        </w:rPr>
        <w:t>cross-sectional</w:t>
      </w:r>
      <w:r>
        <w:rPr>
          <w:rFonts w:cs="Arial"/>
        </w:rPr>
        <w:t xml:space="preserve"> area of the conductors</w:t>
      </w:r>
      <w:r w:rsidRPr="003502D0">
        <w:rPr>
          <w:rFonts w:cs="Arial"/>
        </w:rPr>
        <w:t xml:space="preserve"> (CSA mm</w:t>
      </w:r>
      <w:r w:rsidRPr="003502D0">
        <w:rPr>
          <w:rFonts w:cs="Arial"/>
          <w:vertAlign w:val="superscript"/>
        </w:rPr>
        <w:t>2</w:t>
      </w:r>
      <w:r w:rsidRPr="003502D0">
        <w:rPr>
          <w:rFonts w:cs="Arial"/>
        </w:rPr>
        <w:t>)</w:t>
      </w:r>
    </w:p>
    <w:p w:rsidR="00961996" w:rsidRDefault="00961996" w:rsidP="003B3EB2">
      <w:pPr>
        <w:pStyle w:val="ListParagraph"/>
        <w:numPr>
          <w:ilvl w:val="0"/>
          <w:numId w:val="2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jc w:val="both"/>
        <w:textAlignment w:val="baseline"/>
        <w:rPr>
          <w:rFonts w:cs="Arial"/>
        </w:rPr>
      </w:pPr>
      <w:r>
        <w:rPr>
          <w:rFonts w:cs="Arial"/>
        </w:rPr>
        <w:t>the type of conducting material</w:t>
      </w:r>
      <w:r w:rsidRPr="003502D0">
        <w:rPr>
          <w:rFonts w:cs="Arial"/>
        </w:rPr>
        <w:t xml:space="preserve"> (</w:t>
      </w:r>
      <w:r w:rsidRPr="003502D0">
        <w:sym w:font="Symbol" w:char="F072"/>
      </w:r>
      <w:r w:rsidRPr="003502D0">
        <w:rPr>
          <w:rFonts w:cs="Arial"/>
        </w:rPr>
        <w:t> Rho)</w:t>
      </w:r>
    </w:p>
    <w:p w:rsidR="00961996" w:rsidRDefault="00961996" w:rsidP="003B3EB2">
      <w:pPr>
        <w:pStyle w:val="ListParagraph"/>
        <w:numPr>
          <w:ilvl w:val="0"/>
          <w:numId w:val="2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jc w:val="both"/>
        <w:textAlignment w:val="baseline"/>
        <w:rPr>
          <w:rFonts w:cs="Arial"/>
        </w:rPr>
      </w:pPr>
      <w:r>
        <w:rPr>
          <w:rFonts w:cs="Arial"/>
        </w:rPr>
        <w:t>the temperature</w:t>
      </w:r>
      <w:r w:rsidRPr="003502D0">
        <w:rPr>
          <w:rFonts w:cs="Arial"/>
        </w:rPr>
        <w:t xml:space="preserve"> (t</w:t>
      </w:r>
      <w:r>
        <w:rPr>
          <w:rFonts w:cs="Arial"/>
        </w:rPr>
        <w:t> °C).</w:t>
      </w:r>
    </w:p>
    <w:p w:rsidR="00961996" w:rsidRPr="003502D0" w:rsidRDefault="00961996" w:rsidP="00961996">
      <w:pPr>
        <w:rPr>
          <w:rFonts w:cs="Arial"/>
          <w:b/>
          <w:szCs w:val="22"/>
        </w:rPr>
      </w:pPr>
      <w:r w:rsidRPr="003502D0">
        <w:rPr>
          <w:rFonts w:cs="Arial"/>
          <w:b/>
          <w:szCs w:val="22"/>
        </w:rPr>
        <w:t>Length of conductor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The conductor length can be considered as being made up of a lot of resistors all in series. If the length of short conductors is L</w:t>
      </w:r>
      <w:r w:rsidRPr="00193B02">
        <w:rPr>
          <w:rFonts w:cs="Arial"/>
          <w:szCs w:val="22"/>
          <w:vertAlign w:val="subscript"/>
        </w:rPr>
        <w:t>1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L</w:t>
      </w:r>
      <w:r w:rsidRPr="00193B02"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L</w:t>
      </w:r>
      <w:r w:rsidRPr="00193B02"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etc then the total length L</w:t>
      </w:r>
      <w:r w:rsidRPr="003502D0">
        <w:rPr>
          <w:rFonts w:cs="Arial"/>
          <w:szCs w:val="22"/>
          <w:vertAlign w:val="subscript"/>
        </w:rPr>
        <w:t>M</w:t>
      </w:r>
      <w:r w:rsidRPr="003502D0">
        <w:rPr>
          <w:rFonts w:cs="Arial"/>
          <w:szCs w:val="22"/>
        </w:rPr>
        <w:t xml:space="preserve"> is made up of short lengths as shown</w:t>
      </w:r>
      <w:r>
        <w:rPr>
          <w:rFonts w:cs="Arial"/>
          <w:szCs w:val="22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61996" w:rsidTr="000D06C8">
        <w:tc>
          <w:tcPr>
            <w:tcW w:w="9889" w:type="dxa"/>
            <w:shd w:val="clear" w:color="auto" w:fill="auto"/>
          </w:tcPr>
          <w:p w:rsidR="00961996" w:rsidRPr="005C21F5" w:rsidRDefault="00961996" w:rsidP="000D06C8">
            <w:pPr>
              <w:spacing w:before="12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36EDB63E" wp14:editId="58754283">
                  <wp:extent cx="5095875" cy="638175"/>
                  <wp:effectExtent l="0" t="0" r="9525" b="9525"/>
                  <wp:docPr id="1" name="Picture 2" descr="resistivity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istivity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996" w:rsidRPr="00834BB4" w:rsidRDefault="00F74576" w:rsidP="00961996">
      <w:pPr>
        <w:rPr>
          <w:rFonts w:cs="Arial"/>
          <w:b/>
          <w:color w:val="FF0000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M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L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 xml:space="preserve"> etc</m:t>
          </m:r>
        </m:oMath>
      </m:oMathPara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61996" w:rsidTr="000D06C8">
        <w:tc>
          <w:tcPr>
            <w:tcW w:w="9889" w:type="dxa"/>
            <w:shd w:val="clear" w:color="auto" w:fill="auto"/>
          </w:tcPr>
          <w:p w:rsidR="00961996" w:rsidRPr="005C21F5" w:rsidRDefault="00961996" w:rsidP="000D06C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25857B33" wp14:editId="0CD424AE">
                  <wp:extent cx="4733925" cy="1085850"/>
                  <wp:effectExtent l="0" t="0" r="9525" b="0"/>
                  <wp:docPr id="3" name="Picture 25" descr="resistivity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istivity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9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Also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if the short conductors have resistances R</w:t>
      </w:r>
      <w:r w:rsidRPr="0018077F">
        <w:rPr>
          <w:rFonts w:cs="Arial"/>
          <w:szCs w:val="22"/>
          <w:vertAlign w:val="subscript"/>
        </w:rPr>
        <w:t>1</w:t>
      </w:r>
      <w:r w:rsidRPr="003502D0">
        <w:rPr>
          <w:rFonts w:cs="Arial"/>
          <w:szCs w:val="22"/>
        </w:rPr>
        <w:t>, R</w:t>
      </w:r>
      <w:r w:rsidRPr="0018077F">
        <w:rPr>
          <w:rFonts w:cs="Arial"/>
          <w:szCs w:val="22"/>
          <w:vertAlign w:val="subscript"/>
        </w:rPr>
        <w:t>2</w:t>
      </w:r>
      <w:r w:rsidRPr="003502D0">
        <w:rPr>
          <w:rFonts w:cs="Arial"/>
          <w:szCs w:val="22"/>
        </w:rPr>
        <w:t>, R</w:t>
      </w:r>
      <w:r w:rsidRPr="0018077F"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 xml:space="preserve"> and R</w:t>
      </w:r>
      <w:r w:rsidRPr="0018077F"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 xml:space="preserve"> then the t</w:t>
      </w:r>
      <w:r w:rsidRPr="003502D0">
        <w:rPr>
          <w:rFonts w:cs="Arial"/>
          <w:szCs w:val="22"/>
        </w:rPr>
        <w:t>otal</w:t>
      </w:r>
      <w:r>
        <w:rPr>
          <w:rFonts w:cs="Arial"/>
          <w:szCs w:val="22"/>
        </w:rPr>
        <w:t xml:space="preserve"> resistance of the length L</w:t>
      </w:r>
      <w:r w:rsidRPr="00193B02">
        <w:rPr>
          <w:rFonts w:cs="Arial"/>
          <w:szCs w:val="22"/>
          <w:vertAlign w:val="subscript"/>
        </w:rPr>
        <w:t>M</w:t>
      </w:r>
      <w:r>
        <w:rPr>
          <w:rFonts w:cs="Arial"/>
          <w:szCs w:val="22"/>
        </w:rPr>
        <w:t xml:space="preserve"> is:</w:t>
      </w:r>
    </w:p>
    <w:p w:rsidR="00961996" w:rsidRPr="00834BB4" w:rsidRDefault="00F74576" w:rsidP="00961996">
      <w:pPr>
        <w:jc w:val="center"/>
        <w:rPr>
          <w:rFonts w:cs="Arial"/>
          <w:b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 xml:space="preserve"> etc</m:t>
          </m:r>
        </m:oMath>
      </m:oMathPara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It therefore follows that the resistance of a conductor is proportional to its length: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961996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961996" w:rsidRPr="00E424BE" w:rsidRDefault="00961996" w:rsidP="000D06C8">
            <w:pPr>
              <w:spacing w:before="60" w:after="60"/>
              <w:jc w:val="center"/>
              <w:rPr>
                <w:rFonts w:cs="Arial"/>
                <w:color w:val="FF0000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R∝L</m:t>
                </m:r>
              </m:oMath>
            </m:oMathPara>
          </w:p>
          <w:p w:rsidR="00961996" w:rsidRPr="005C21F5" w:rsidRDefault="00961996" w:rsidP="000D06C8">
            <w:pPr>
              <w:spacing w:before="60" w:after="60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5C21F5">
              <w:rPr>
                <w:rFonts w:cs="Arial"/>
                <w:color w:val="FF0000"/>
                <w:szCs w:val="22"/>
              </w:rPr>
              <w:t>(resistance is proportional to length)</w:t>
            </w:r>
          </w:p>
        </w:tc>
      </w:tr>
    </w:tbl>
    <w:p w:rsidR="00961996" w:rsidRDefault="00961996" w:rsidP="00961996">
      <w:pPr>
        <w:rPr>
          <w:rFonts w:cs="Arial"/>
          <w:szCs w:val="16"/>
        </w:rPr>
      </w:pPr>
      <w:r>
        <w:rPr>
          <w:rFonts w:cs="Arial"/>
          <w:szCs w:val="16"/>
        </w:rPr>
        <w:br w:type="page"/>
      </w:r>
    </w:p>
    <w:p w:rsidR="00961996" w:rsidRPr="00AC137B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AC137B">
        <w:rPr>
          <w:b/>
          <w:color w:val="auto"/>
          <w:sz w:val="22"/>
          <w:szCs w:val="22"/>
        </w:rPr>
        <w:lastRenderedPageBreak/>
        <w:t>Example 1</w:t>
      </w:r>
    </w:p>
    <w:p w:rsidR="00961996" w:rsidRDefault="00961996" w:rsidP="00961996">
      <w:pPr>
        <w:rPr>
          <w:rFonts w:cs="Arial"/>
          <w:szCs w:val="22"/>
        </w:rPr>
      </w:pPr>
      <w:r w:rsidRPr="00AC137B">
        <w:rPr>
          <w:rFonts w:cs="Arial"/>
          <w:szCs w:val="22"/>
        </w:rPr>
        <w:t>If a cable has a resistance of 0.15</w:t>
      </w:r>
      <w:r w:rsidRPr="00AC137B">
        <w:rPr>
          <w:rFonts w:cs="Arial"/>
          <w:szCs w:val="22"/>
        </w:rPr>
        <w:sym w:font="Symbol" w:char="F057"/>
      </w:r>
      <w:r w:rsidRPr="00AC137B">
        <w:rPr>
          <w:rFonts w:cs="Arial"/>
          <w:szCs w:val="22"/>
        </w:rPr>
        <w:t>/m what will be the resis</w:t>
      </w:r>
      <w:r>
        <w:rPr>
          <w:rFonts w:cs="Arial"/>
          <w:szCs w:val="22"/>
        </w:rPr>
        <w:t>tance of 320m of the same cable?</w:t>
      </w:r>
    </w:p>
    <w:p w:rsidR="00961996" w:rsidRDefault="00961996" w:rsidP="00961996">
      <w:pPr>
        <w:rPr>
          <w:rFonts w:cs="Arial"/>
          <w:szCs w:val="22"/>
        </w:rPr>
      </w:pPr>
      <w:r w:rsidRPr="00AC137B">
        <w:rPr>
          <w:rFonts w:cs="Arial"/>
          <w:szCs w:val="22"/>
        </w:rPr>
        <w:t xml:space="preserve">Since </w:t>
      </w:r>
      <w:r>
        <w:rPr>
          <w:rFonts w:cs="Arial"/>
          <w:szCs w:val="22"/>
        </w:rPr>
        <w:t>r</w:t>
      </w:r>
      <w:r w:rsidRPr="00AC137B">
        <w:rPr>
          <w:rFonts w:cs="Arial"/>
          <w:szCs w:val="22"/>
        </w:rPr>
        <w:t xml:space="preserve">esistance is proportional </w:t>
      </w:r>
      <w:r>
        <w:rPr>
          <w:rFonts w:cs="Arial"/>
          <w:szCs w:val="22"/>
        </w:rPr>
        <w:t>l</w:t>
      </w:r>
      <w:r w:rsidRPr="00AC137B">
        <w:rPr>
          <w:rFonts w:cs="Arial"/>
          <w:szCs w:val="22"/>
        </w:rPr>
        <w:t>ength</w:t>
      </w:r>
      <w:r>
        <w:rPr>
          <w:rFonts w:cs="Arial"/>
          <w:szCs w:val="22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Resistance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E3733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Ω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×length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0.15×320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E3733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48Ω</m:t>
                </m:r>
              </m:oMath>
            </m:oMathPara>
          </w:p>
        </w:tc>
      </w:tr>
    </w:tbl>
    <w:p w:rsidR="00961996" w:rsidRPr="00AC137B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AC137B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2</w:t>
      </w:r>
    </w:p>
    <w:p w:rsidR="00961996" w:rsidRDefault="00961996" w:rsidP="00961996">
      <w:pPr>
        <w:rPr>
          <w:rFonts w:cs="Arial"/>
          <w:szCs w:val="22"/>
        </w:rPr>
      </w:pPr>
      <w:r w:rsidRPr="00AC137B">
        <w:rPr>
          <w:rFonts w:cs="Arial"/>
          <w:szCs w:val="22"/>
        </w:rPr>
        <w:t>If 50m of a conductor ha</w:t>
      </w:r>
      <w:r>
        <w:rPr>
          <w:rFonts w:cs="Arial"/>
          <w:szCs w:val="22"/>
        </w:rPr>
        <w:t>ve</w:t>
      </w:r>
      <w:r w:rsidRPr="00AC137B">
        <w:rPr>
          <w:rFonts w:cs="Arial"/>
          <w:szCs w:val="22"/>
        </w:rPr>
        <w:t xml:space="preserve"> a resistance of 0.01</w:t>
      </w:r>
      <w:r w:rsidRPr="00AC137B">
        <w:rPr>
          <w:rFonts w:cs="Arial"/>
          <w:szCs w:val="22"/>
        </w:rPr>
        <w:sym w:font="Symbol" w:char="F057"/>
      </w:r>
      <w:r w:rsidRPr="00AC137B">
        <w:rPr>
          <w:rFonts w:cs="Arial"/>
          <w:szCs w:val="22"/>
        </w:rPr>
        <w:t xml:space="preserve"> what would be the resistance of 500m of the same cable?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new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old length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×resistance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×0.01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0.1Ω</m:t>
                </m:r>
              </m:oMath>
            </m:oMathPara>
          </w:p>
        </w:tc>
      </w:tr>
    </w:tbl>
    <w:p w:rsidR="00961996" w:rsidRPr="00AC137B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AC137B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3</w:t>
      </w:r>
    </w:p>
    <w:p w:rsidR="00961996" w:rsidRDefault="00961996" w:rsidP="00961996">
      <w:pPr>
        <w:rPr>
          <w:rFonts w:cs="Arial"/>
          <w:szCs w:val="22"/>
        </w:rPr>
      </w:pPr>
      <w:r w:rsidRPr="00AC137B">
        <w:rPr>
          <w:rFonts w:cs="Arial"/>
          <w:szCs w:val="22"/>
        </w:rPr>
        <w:t>If 750m of a conductor ha</w:t>
      </w:r>
      <w:r>
        <w:rPr>
          <w:rFonts w:cs="Arial"/>
          <w:szCs w:val="22"/>
        </w:rPr>
        <w:t>ve</w:t>
      </w:r>
      <w:r w:rsidRPr="00AC137B">
        <w:rPr>
          <w:rFonts w:cs="Arial"/>
          <w:szCs w:val="22"/>
        </w:rPr>
        <w:t xml:space="preserve"> a resistance of 0.013</w:t>
      </w:r>
      <w:r w:rsidRPr="00AC137B">
        <w:rPr>
          <w:rFonts w:cs="Arial"/>
          <w:szCs w:val="22"/>
        </w:rPr>
        <w:sym w:font="Symbol" w:char="F057"/>
      </w:r>
      <w:r w:rsidRPr="00AC137B">
        <w:rPr>
          <w:rFonts w:cs="Arial"/>
          <w:szCs w:val="22"/>
        </w:rPr>
        <w:t xml:space="preserve"> what will be the resistance of</w:t>
      </w:r>
      <w:r>
        <w:rPr>
          <w:rFonts w:cs="Arial"/>
          <w:szCs w:val="22"/>
        </w:rPr>
        <w:t xml:space="preserve"> </w:t>
      </w:r>
      <w:r w:rsidRPr="00AC137B">
        <w:rPr>
          <w:rFonts w:cs="Arial"/>
          <w:szCs w:val="22"/>
        </w:rPr>
        <w:t>150m of the same conductor?</w:t>
      </w:r>
    </w:p>
    <w:p w:rsidR="00961996" w:rsidRDefault="00961996" w:rsidP="00961996">
      <w:pPr>
        <w:rPr>
          <w:rFonts w:cs="Arial"/>
          <w:szCs w:val="22"/>
        </w:rPr>
      </w:pPr>
      <w:r w:rsidRPr="00AC137B">
        <w:rPr>
          <w:rFonts w:cs="Arial"/>
          <w:szCs w:val="22"/>
        </w:rPr>
        <w:t xml:space="preserve">Since </w:t>
      </w:r>
      <w:r>
        <w:rPr>
          <w:rFonts w:cs="Arial"/>
          <w:szCs w:val="22"/>
        </w:rPr>
        <w:t>r</w:t>
      </w:r>
      <w:r w:rsidRPr="00AC137B">
        <w:rPr>
          <w:rFonts w:cs="Arial"/>
          <w:szCs w:val="22"/>
        </w:rPr>
        <w:t xml:space="preserve">esistance is proportional </w:t>
      </w:r>
      <w:r>
        <w:rPr>
          <w:rFonts w:cs="Arial"/>
          <w:szCs w:val="22"/>
        </w:rPr>
        <w:t>to l</w:t>
      </w:r>
      <w:r w:rsidRPr="00AC137B">
        <w:rPr>
          <w:rFonts w:cs="Arial"/>
          <w:szCs w:val="22"/>
        </w:rPr>
        <w:t>ength</w:t>
      </w:r>
      <w:r>
        <w:rPr>
          <w:rFonts w:cs="Arial"/>
          <w:szCs w:val="22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new length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old length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×resistance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150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750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×0.013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472659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0.0026Ω</m:t>
                </m:r>
              </m:oMath>
            </m:oMathPara>
          </w:p>
        </w:tc>
      </w:tr>
    </w:tbl>
    <w:p w:rsidR="00961996" w:rsidRDefault="00961996" w:rsidP="00961996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:rsidR="00961996" w:rsidRPr="007A5775" w:rsidRDefault="00961996" w:rsidP="00961996">
      <w:pPr>
        <w:rPr>
          <w:rFonts w:cs="Arial"/>
          <w:b/>
          <w:szCs w:val="22"/>
        </w:rPr>
      </w:pPr>
      <w:r w:rsidRPr="007A5775">
        <w:rPr>
          <w:rFonts w:cs="Arial"/>
          <w:b/>
          <w:szCs w:val="22"/>
        </w:rPr>
        <w:lastRenderedPageBreak/>
        <w:t xml:space="preserve">Cross sectional area </w:t>
      </w:r>
      <w:r>
        <w:rPr>
          <w:rFonts w:cs="Arial"/>
          <w:b/>
          <w:szCs w:val="22"/>
        </w:rPr>
        <w:t xml:space="preserve">(CSA) </w:t>
      </w:r>
      <w:r w:rsidRPr="007A5775">
        <w:rPr>
          <w:rFonts w:cs="Arial"/>
          <w:b/>
          <w:szCs w:val="22"/>
        </w:rPr>
        <w:t>of conductor</w:t>
      </w:r>
      <w:r>
        <w:rPr>
          <w:rFonts w:cs="Arial"/>
          <w:b/>
          <w:szCs w:val="22"/>
        </w:rPr>
        <w:t>s</w:t>
      </w:r>
    </w:p>
    <w:p w:rsidR="00961996" w:rsidRPr="003502D0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A conductor of cross sectional area (</w:t>
      </w:r>
      <w:r>
        <w:rPr>
          <w:rFonts w:cs="Arial"/>
          <w:szCs w:val="22"/>
        </w:rPr>
        <w:t>a</w:t>
      </w:r>
      <w:r w:rsidRPr="003502D0">
        <w:rPr>
          <w:rFonts w:cs="Arial"/>
          <w:szCs w:val="22"/>
        </w:rPr>
        <w:t>) can be regarded as being made up of a number of smaller conductors joined together in parallel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as shown.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 xml:space="preserve">If the areas of the small conductors are </w:t>
      </w:r>
      <w:r>
        <w:rPr>
          <w:rFonts w:cs="Arial"/>
          <w:szCs w:val="22"/>
        </w:rPr>
        <w:t>a</w:t>
      </w:r>
      <w:r w:rsidRPr="007A5775">
        <w:rPr>
          <w:rFonts w:cs="Arial"/>
          <w:szCs w:val="22"/>
          <w:vertAlign w:val="subscript"/>
        </w:rPr>
        <w:t>1</w:t>
      </w:r>
      <w:r>
        <w:rPr>
          <w:rFonts w:cs="Arial"/>
          <w:szCs w:val="22"/>
        </w:rPr>
        <w:t>, a</w:t>
      </w:r>
      <w:r w:rsidRPr="007A5775">
        <w:rPr>
          <w:rFonts w:cs="Arial"/>
          <w:szCs w:val="22"/>
          <w:vertAlign w:val="subscript"/>
        </w:rPr>
        <w:t>2</w:t>
      </w:r>
      <w:r>
        <w:rPr>
          <w:rFonts w:cs="Arial"/>
          <w:szCs w:val="22"/>
        </w:rPr>
        <w:t>, a</w:t>
      </w:r>
      <w:r w:rsidRPr="007A5775">
        <w:rPr>
          <w:rFonts w:cs="Arial"/>
          <w:szCs w:val="22"/>
          <w:vertAlign w:val="subscript"/>
        </w:rPr>
        <w:t>3</w:t>
      </w:r>
      <w:r>
        <w:rPr>
          <w:rFonts w:cs="Arial"/>
          <w:szCs w:val="22"/>
        </w:rPr>
        <w:t>, a</w:t>
      </w:r>
      <w:r w:rsidRPr="007A5775">
        <w:rPr>
          <w:rFonts w:cs="Arial"/>
          <w:szCs w:val="22"/>
          <w:vertAlign w:val="subscript"/>
        </w:rPr>
        <w:t>4</w:t>
      </w:r>
      <w:r>
        <w:rPr>
          <w:rFonts w:cs="Arial"/>
          <w:szCs w:val="22"/>
        </w:rPr>
        <w:t xml:space="preserve">, </w:t>
      </w:r>
      <w:r w:rsidRPr="003502D0">
        <w:rPr>
          <w:rFonts w:cs="Arial"/>
          <w:szCs w:val="22"/>
        </w:rPr>
        <w:t xml:space="preserve">etc then the total area </w:t>
      </w:r>
      <w:r>
        <w:rPr>
          <w:rFonts w:cs="Arial"/>
          <w:szCs w:val="22"/>
        </w:rPr>
        <w:t>a</w:t>
      </w:r>
      <w:r w:rsidRPr="003502D0">
        <w:rPr>
          <w:rFonts w:cs="Arial"/>
          <w:szCs w:val="22"/>
        </w:rPr>
        <w:t>, made up of small conductors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is calculated by:</w:t>
      </w:r>
    </w:p>
    <w:p w:rsidR="00961996" w:rsidRPr="00472659" w:rsidRDefault="00F74576" w:rsidP="00961996">
      <w:pPr>
        <w:jc w:val="center"/>
        <w:rPr>
          <w:rFonts w:cs="Arial"/>
          <w:b/>
          <w:color w:val="FF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4</m:t>
              </m:r>
            </m:sub>
          </m:sSub>
        </m:oMath>
      </m:oMathPara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61996" w:rsidTr="000D06C8">
        <w:tc>
          <w:tcPr>
            <w:tcW w:w="9889" w:type="dxa"/>
            <w:shd w:val="clear" w:color="auto" w:fill="auto"/>
          </w:tcPr>
          <w:p w:rsidR="00961996" w:rsidRPr="005C21F5" w:rsidRDefault="00961996" w:rsidP="000D06C8">
            <w:pPr>
              <w:spacing w:before="12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drawing>
                <wp:inline distT="0" distB="0" distL="0" distR="0" wp14:anchorId="418FCFD3" wp14:editId="4524965D">
                  <wp:extent cx="2483485" cy="1978646"/>
                  <wp:effectExtent l="0" t="0" r="0" b="3175"/>
                  <wp:docPr id="28" name="Picture 0" descr="resistivity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istivity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443" cy="198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996" w:rsidRPr="003502D0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If the resistances of the small conductors are R</w:t>
      </w:r>
      <w:r w:rsidRPr="003502D0">
        <w:rPr>
          <w:rFonts w:cs="Arial"/>
          <w:szCs w:val="22"/>
          <w:vertAlign w:val="subscript"/>
        </w:rPr>
        <w:t>1</w:t>
      </w:r>
      <w:r w:rsidRPr="003502D0">
        <w:rPr>
          <w:rFonts w:cs="Arial"/>
          <w:szCs w:val="22"/>
        </w:rPr>
        <w:t>, R</w:t>
      </w:r>
      <w:r w:rsidRPr="003502D0">
        <w:rPr>
          <w:rFonts w:cs="Arial"/>
          <w:szCs w:val="22"/>
          <w:vertAlign w:val="subscript"/>
        </w:rPr>
        <w:t>2</w:t>
      </w:r>
      <w:r w:rsidRPr="003502D0">
        <w:rPr>
          <w:rFonts w:cs="Arial"/>
          <w:szCs w:val="22"/>
        </w:rPr>
        <w:t>, R</w:t>
      </w:r>
      <w:r w:rsidRPr="003502D0">
        <w:rPr>
          <w:rFonts w:cs="Arial"/>
          <w:szCs w:val="22"/>
          <w:vertAlign w:val="subscript"/>
        </w:rPr>
        <w:t>3</w:t>
      </w:r>
      <w:r w:rsidRPr="003502D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and</w:t>
      </w:r>
      <w:r w:rsidRPr="003502D0">
        <w:rPr>
          <w:rFonts w:cs="Arial"/>
          <w:szCs w:val="22"/>
        </w:rPr>
        <w:t xml:space="preserve"> R</w:t>
      </w:r>
      <w:r w:rsidRPr="003502D0">
        <w:rPr>
          <w:rFonts w:cs="Arial"/>
          <w:szCs w:val="22"/>
          <w:vertAlign w:val="subscript"/>
        </w:rPr>
        <w:t>4</w:t>
      </w:r>
      <w:r w:rsidRPr="003502D0">
        <w:rPr>
          <w:rFonts w:cs="Arial"/>
          <w:szCs w:val="22"/>
        </w:rPr>
        <w:t xml:space="preserve"> then the total resistance R</w:t>
      </w:r>
      <w:r w:rsidRPr="003502D0">
        <w:rPr>
          <w:rFonts w:cs="Arial"/>
          <w:szCs w:val="22"/>
          <w:vertAlign w:val="subscript"/>
        </w:rPr>
        <w:t>T</w:t>
      </w:r>
      <w:r w:rsidRPr="003502D0">
        <w:rPr>
          <w:rFonts w:cs="Arial"/>
          <w:szCs w:val="22"/>
        </w:rPr>
        <w:t xml:space="preserve"> is given by:</w:t>
      </w:r>
    </w:p>
    <w:p w:rsidR="00961996" w:rsidRPr="00B034FA" w:rsidRDefault="00F74576" w:rsidP="00961996">
      <w:pPr>
        <w:jc w:val="center"/>
        <w:rPr>
          <w:rFonts w:cs="Arial"/>
          <w:b/>
          <w:color w:val="FF0000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T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Arial"/>
              <w:color w:val="FF0000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Arial"/>
                  <w:b/>
                  <w:color w:val="FF0000"/>
                  <w:sz w:val="26"/>
                  <w:szCs w:val="26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6"/>
                      <w:szCs w:val="26"/>
                    </w:rPr>
                    <m:t>4</m:t>
                  </m:r>
                </m:sub>
              </m:sSub>
            </m:den>
          </m:f>
        </m:oMath>
      </m:oMathPara>
    </w:p>
    <w:p w:rsidR="00961996" w:rsidRDefault="00961996" w:rsidP="00961996">
      <w:pPr>
        <w:pStyle w:val="BodyText"/>
        <w:rPr>
          <w:rFonts w:cs="Arial"/>
          <w:szCs w:val="22"/>
        </w:rPr>
      </w:pPr>
      <w:r w:rsidRPr="003502D0">
        <w:rPr>
          <w:rFonts w:cs="Arial"/>
          <w:szCs w:val="22"/>
        </w:rPr>
        <w:t>Therefore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the resistance of a conductor is inversely proportional to its CSA.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961996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961996" w:rsidRPr="00E424BE" w:rsidRDefault="00961996" w:rsidP="000D06C8">
            <w:pPr>
              <w:jc w:val="center"/>
              <w:rPr>
                <w:rFonts w:cs="Arial"/>
                <w:color w:val="FF0000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R∝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961996" w:rsidRPr="005C21F5" w:rsidRDefault="00961996" w:rsidP="000D06C8">
            <w:pPr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 w:rsidRPr="005C21F5">
              <w:rPr>
                <w:rFonts w:cs="Arial"/>
                <w:color w:val="FF0000"/>
                <w:szCs w:val="22"/>
              </w:rPr>
              <w:t>(resistance is inversely proportional to area)</w:t>
            </w:r>
          </w:p>
        </w:tc>
      </w:tr>
    </w:tbl>
    <w:p w:rsidR="00961996" w:rsidRPr="00C8563B" w:rsidRDefault="00961996" w:rsidP="00C36615">
      <w:pPr>
        <w:spacing w:after="0"/>
        <w:rPr>
          <w:rFonts w:cs="Arial"/>
          <w:sz w:val="16"/>
          <w:szCs w:val="16"/>
        </w:rPr>
      </w:pPr>
    </w:p>
    <w:p w:rsidR="00961996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4</w:t>
      </w:r>
    </w:p>
    <w:p w:rsidR="00961996" w:rsidRPr="003502D0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If the resistance of 100m of a certain conductor is 0.076</w:t>
      </w:r>
      <w:r w:rsidRPr="003502D0">
        <w:rPr>
          <w:rFonts w:cs="Arial"/>
          <w:szCs w:val="22"/>
        </w:rPr>
        <w:sym w:font="Symbol" w:char="F057"/>
      </w:r>
      <w:r w:rsidRPr="003502D0">
        <w:rPr>
          <w:rFonts w:cs="Arial"/>
          <w:szCs w:val="22"/>
        </w:rPr>
        <w:t>, calculate the resistance of 100m of the same conductor but with:</w:t>
      </w:r>
    </w:p>
    <w:p w:rsidR="00961996" w:rsidRPr="0061008C" w:rsidRDefault="00961996" w:rsidP="00C36615">
      <w:pPr>
        <w:pStyle w:val="ListParagraph"/>
        <w:numPr>
          <w:ilvl w:val="0"/>
          <w:numId w:val="3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contextualSpacing/>
        <w:jc w:val="both"/>
        <w:textAlignment w:val="baseline"/>
        <w:rPr>
          <w:rFonts w:cs="Arial"/>
        </w:rPr>
      </w:pPr>
      <w:r>
        <w:rPr>
          <w:rFonts w:cs="Arial"/>
        </w:rPr>
        <w:t>t</w:t>
      </w:r>
      <w:r w:rsidRPr="0061008C">
        <w:rPr>
          <w:rFonts w:cs="Arial"/>
        </w:rPr>
        <w:t>wice the CS</w:t>
      </w:r>
      <w:r>
        <w:rPr>
          <w:rFonts w:cs="Arial"/>
        </w:rPr>
        <w:t>A</w:t>
      </w:r>
    </w:p>
    <w:p w:rsidR="00961996" w:rsidRPr="0061008C" w:rsidRDefault="00961996" w:rsidP="00C36615">
      <w:pPr>
        <w:pStyle w:val="ListParagraph"/>
        <w:numPr>
          <w:ilvl w:val="0"/>
          <w:numId w:val="3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contextualSpacing/>
        <w:jc w:val="both"/>
        <w:textAlignment w:val="baseline"/>
        <w:rPr>
          <w:rFonts w:cs="Arial"/>
        </w:rPr>
      </w:pPr>
      <w:r>
        <w:rPr>
          <w:rFonts w:cs="Arial"/>
        </w:rPr>
        <w:t>f</w:t>
      </w:r>
      <w:r w:rsidRPr="0061008C">
        <w:rPr>
          <w:rFonts w:cs="Arial"/>
        </w:rPr>
        <w:t>our times the CSA</w:t>
      </w:r>
    </w:p>
    <w:p w:rsidR="00961996" w:rsidRPr="0061008C" w:rsidRDefault="00961996" w:rsidP="00C36615">
      <w:pPr>
        <w:pStyle w:val="ListParagraph"/>
        <w:numPr>
          <w:ilvl w:val="0"/>
          <w:numId w:val="3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contextualSpacing/>
        <w:jc w:val="both"/>
        <w:textAlignment w:val="baseline"/>
        <w:rPr>
          <w:rFonts w:cs="Arial"/>
        </w:rPr>
      </w:pPr>
      <w:r>
        <w:rPr>
          <w:rFonts w:cs="Arial"/>
        </w:rPr>
        <w:t>half the CSA</w:t>
      </w:r>
    </w:p>
    <w:p w:rsidR="00961996" w:rsidRDefault="00961996" w:rsidP="003B3EB2">
      <w:pPr>
        <w:pStyle w:val="ListParagraph"/>
        <w:numPr>
          <w:ilvl w:val="0"/>
          <w:numId w:val="3"/>
        </w:numPr>
        <w:tabs>
          <w:tab w:val="left" w:pos="426"/>
        </w:tabs>
        <w:overflowPunct w:val="0"/>
        <w:autoSpaceDE w:val="0"/>
        <w:autoSpaceDN w:val="0"/>
        <w:adjustRightInd w:val="0"/>
        <w:ind w:left="425" w:hanging="425"/>
        <w:jc w:val="both"/>
        <w:textAlignment w:val="baseline"/>
        <w:rPr>
          <w:rFonts w:cs="Arial"/>
        </w:rPr>
      </w:pPr>
      <w:r>
        <w:rPr>
          <w:rFonts w:cs="Arial"/>
        </w:rPr>
        <w:t>one quarter of the CS</w:t>
      </w:r>
      <w:r w:rsidRPr="0061008C">
        <w:rPr>
          <w:rFonts w:cs="Arial"/>
        </w:rPr>
        <w:t>A.</w:t>
      </w:r>
    </w:p>
    <w:p w:rsidR="00961996" w:rsidRPr="00E265AE" w:rsidRDefault="00961996" w:rsidP="00C36615">
      <w:pPr>
        <w:pStyle w:val="ListParagraph"/>
        <w:numPr>
          <w:ilvl w:val="0"/>
          <w:numId w:val="4"/>
        </w:numPr>
        <w:spacing w:after="0"/>
        <w:ind w:left="714" w:hanging="357"/>
        <w:rPr>
          <w:rFonts w:cs="Arial"/>
        </w:rPr>
      </w:pPr>
      <w:r w:rsidRPr="00E265AE">
        <w:rPr>
          <w:rFonts w:cs="Arial"/>
        </w:rPr>
        <w:t xml:space="preserve">Since </w:t>
      </w:r>
      <m:oMath>
        <m:r>
          <m:rPr>
            <m:sty m:val="p"/>
          </m:rPr>
          <w:rPr>
            <w:rFonts w:ascii="Cambria Math" w:cs="Arial"/>
          </w:rPr>
          <m:t>R is</m:t>
        </m:r>
        <m:r>
          <m:rPr>
            <m:sty m:val="p"/>
          </m:rPr>
          <w:rPr>
            <w:rFonts w:ascii="Cambria Math" w:hAnsi="Cambria Math" w:cs="Arial"/>
          </w:rPr>
          <m:t>∝</m:t>
        </m:r>
        <m:r>
          <m:rPr>
            <m:sty m:val="p"/>
          </m:rPr>
          <w:rPr>
            <w:rFonts w:ascii="Cambria Math" w:cs="Arial"/>
          </w:rPr>
          <m:t>to 1</m:t>
        </m:r>
        <m:r>
          <m:rPr>
            <m:sty m:val="p"/>
          </m:rPr>
          <w:rPr>
            <w:rFonts w:ascii="Cambria Math" w:cs="Arial"/>
          </w:rPr>
          <m:t>÷</m:t>
        </m:r>
        <m:r>
          <m:rPr>
            <m:sty m:val="p"/>
          </m:rPr>
          <w:rPr>
            <w:rFonts w:ascii="Cambria Math" w:cs="Arial"/>
          </w:rPr>
          <m:t>a</m:t>
        </m:r>
      </m:oMath>
      <w:r w:rsidRPr="00E265AE">
        <w:rPr>
          <w:rFonts w:cs="Arial"/>
        </w:rPr>
        <w:t>, then</w:t>
      </w:r>
      <w:r>
        <w:rPr>
          <w:rFonts w:cs="Arial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0.076÷2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0.038Ω</m:t>
                </m:r>
              </m:oMath>
            </m:oMathPara>
          </w:p>
        </w:tc>
      </w:tr>
    </w:tbl>
    <w:p w:rsidR="00961996" w:rsidRPr="00E265AE" w:rsidRDefault="00961996" w:rsidP="00C36615">
      <w:pPr>
        <w:pStyle w:val="ListParagraph"/>
        <w:numPr>
          <w:ilvl w:val="0"/>
          <w:numId w:val="4"/>
        </w:numPr>
        <w:spacing w:after="0"/>
        <w:ind w:left="714" w:hanging="357"/>
        <w:rPr>
          <w:rFonts w:cs="Arial"/>
        </w:rPr>
      </w:pPr>
      <w:r w:rsidRPr="00E265AE">
        <w:rPr>
          <w:rFonts w:cs="Arial"/>
        </w:rPr>
        <w:t xml:space="preserve">Since </w:t>
      </w:r>
      <m:oMath>
        <m:r>
          <m:rPr>
            <m:sty m:val="p"/>
          </m:rPr>
          <w:rPr>
            <w:rFonts w:ascii="Cambria Math" w:cs="Arial"/>
          </w:rPr>
          <m:t>R is</m:t>
        </m:r>
        <m:r>
          <m:rPr>
            <m:sty m:val="p"/>
          </m:rPr>
          <w:rPr>
            <w:rFonts w:ascii="Cambria Math" w:hAnsi="Cambria Math" w:cs="Arial"/>
          </w:rPr>
          <m:t>∝</m:t>
        </m:r>
        <m:r>
          <m:rPr>
            <m:sty m:val="p"/>
          </m:rPr>
          <w:rPr>
            <w:rFonts w:ascii="Cambria Math" w:cs="Arial"/>
          </w:rPr>
          <m:t>to 1</m:t>
        </m:r>
        <m:r>
          <m:rPr>
            <m:sty m:val="p"/>
          </m:rPr>
          <w:rPr>
            <w:rFonts w:ascii="Cambria Math" w:hAnsi="Cambria Math" w:cs="Arial"/>
          </w:rPr>
          <m:t>÷</m:t>
        </m:r>
        <m:r>
          <m:rPr>
            <m:sty m:val="p"/>
          </m:rPr>
          <w:rPr>
            <w:rFonts w:ascii="Cambria Math" w:cs="Arial"/>
          </w:rPr>
          <m:t>a</m:t>
        </m:r>
      </m:oMath>
      <w:r w:rsidRPr="00E265AE">
        <w:rPr>
          <w:rFonts w:cs="Arial"/>
        </w:rPr>
        <w:t>, then</w:t>
      </w:r>
      <w:r>
        <w:rPr>
          <w:rFonts w:cs="Arial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0.076÷4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C36615">
            <w:pPr>
              <w:pStyle w:val="Default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C36615">
            <w:pPr>
              <w:pStyle w:val="Default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C36615">
            <w:pPr>
              <w:pStyle w:val="Default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0.019Ω</m:t>
                </m:r>
              </m:oMath>
            </m:oMathPara>
          </w:p>
        </w:tc>
      </w:tr>
    </w:tbl>
    <w:p w:rsidR="00961996" w:rsidRDefault="00961996" w:rsidP="00C36615">
      <w:pPr>
        <w:spacing w:after="0"/>
        <w:rPr>
          <w:rFonts w:eastAsia="Calibri" w:cs="Arial"/>
          <w:b/>
          <w:szCs w:val="22"/>
          <w:lang w:eastAsia="en-US"/>
        </w:rPr>
      </w:pPr>
      <w:r>
        <w:rPr>
          <w:b/>
          <w:szCs w:val="22"/>
        </w:rPr>
        <w:br w:type="page"/>
      </w:r>
    </w:p>
    <w:p w:rsidR="00961996" w:rsidRPr="00E265AE" w:rsidRDefault="00961996" w:rsidP="00C36615">
      <w:pPr>
        <w:pStyle w:val="ListParagraph"/>
        <w:numPr>
          <w:ilvl w:val="0"/>
          <w:numId w:val="4"/>
        </w:numPr>
        <w:spacing w:after="0"/>
        <w:ind w:left="714" w:hanging="357"/>
        <w:rPr>
          <w:rFonts w:cs="Arial"/>
        </w:rPr>
      </w:pPr>
      <w:r w:rsidRPr="00E265AE">
        <w:rPr>
          <w:rFonts w:cs="Arial"/>
        </w:rPr>
        <w:lastRenderedPageBreak/>
        <w:t xml:space="preserve">Since </w:t>
      </w:r>
      <m:oMath>
        <m:r>
          <m:rPr>
            <m:sty m:val="p"/>
          </m:rPr>
          <w:rPr>
            <w:rFonts w:ascii="Cambria Math" w:cs="Arial"/>
          </w:rPr>
          <m:t>R is</m:t>
        </m:r>
        <m:r>
          <m:rPr>
            <m:sty m:val="p"/>
          </m:rPr>
          <w:rPr>
            <w:rFonts w:ascii="Cambria Math" w:hAnsi="Cambria Math" w:cs="Arial"/>
          </w:rPr>
          <m:t>∝</m:t>
        </m:r>
        <m:r>
          <m:rPr>
            <m:sty m:val="p"/>
          </m:rPr>
          <w:rPr>
            <w:rFonts w:ascii="Cambria Math" w:cs="Arial"/>
          </w:rPr>
          <m:t>to 1</m:t>
        </m:r>
        <m:r>
          <m:rPr>
            <m:sty m:val="p"/>
          </m:rPr>
          <w:rPr>
            <w:rFonts w:ascii="Cambria Math" w:hAnsi="Cambria Math" w:cs="Arial"/>
          </w:rPr>
          <m:t>÷</m:t>
        </m:r>
        <m:r>
          <m:rPr>
            <m:sty m:val="p"/>
          </m:rPr>
          <w:rPr>
            <w:rFonts w:ascii="Cambria Math" w:cs="Arial"/>
          </w:rPr>
          <m:t>a</m:t>
        </m:r>
      </m:oMath>
      <w:r w:rsidRPr="00E265AE">
        <w:rPr>
          <w:rFonts w:cs="Arial"/>
        </w:rPr>
        <w:t>, then</w:t>
      </w:r>
      <w:r>
        <w:rPr>
          <w:rFonts w:cs="Arial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0.076÷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0.152Ω</m:t>
                </m:r>
              </m:oMath>
            </m:oMathPara>
          </w:p>
        </w:tc>
      </w:tr>
    </w:tbl>
    <w:p w:rsidR="00961996" w:rsidRPr="00E265AE" w:rsidRDefault="00961996" w:rsidP="00C36615">
      <w:pPr>
        <w:pStyle w:val="ListParagraph"/>
        <w:numPr>
          <w:ilvl w:val="0"/>
          <w:numId w:val="4"/>
        </w:numPr>
        <w:spacing w:after="0"/>
        <w:ind w:left="714" w:hanging="357"/>
        <w:rPr>
          <w:rFonts w:cs="Arial"/>
        </w:rPr>
      </w:pPr>
      <w:r w:rsidRPr="00E265AE">
        <w:rPr>
          <w:rFonts w:cs="Arial"/>
        </w:rPr>
        <w:t xml:space="preserve">Since </w:t>
      </w:r>
      <m:oMath>
        <m:r>
          <m:rPr>
            <m:sty m:val="p"/>
          </m:rPr>
          <w:rPr>
            <w:rFonts w:ascii="Cambria Math" w:cs="Arial"/>
          </w:rPr>
          <m:t>R is</m:t>
        </m:r>
        <m:r>
          <m:rPr>
            <m:sty m:val="p"/>
          </m:rPr>
          <w:rPr>
            <w:rFonts w:ascii="Cambria Math" w:hAnsi="Cambria Math" w:cs="Arial"/>
          </w:rPr>
          <m:t>∝</m:t>
        </m:r>
        <m:r>
          <m:rPr>
            <m:sty m:val="p"/>
          </m:rPr>
          <w:rPr>
            <w:rFonts w:ascii="Cambria Math" w:cs="Arial"/>
          </w:rPr>
          <m:t>to 1</m:t>
        </m:r>
        <m:r>
          <m:rPr>
            <m:sty m:val="p"/>
          </m:rPr>
          <w:rPr>
            <w:rFonts w:ascii="Cambria Math" w:hAnsi="Cambria Math" w:cs="Arial"/>
          </w:rPr>
          <m:t>÷</m:t>
        </m:r>
        <m:r>
          <m:rPr>
            <m:sty m:val="p"/>
          </m:rPr>
          <w:rPr>
            <w:rFonts w:ascii="Cambria Math" w:cs="Arial"/>
          </w:rPr>
          <m:t>a</m:t>
        </m:r>
      </m:oMath>
      <w:r w:rsidRPr="00E265AE">
        <w:rPr>
          <w:rFonts w:cs="Arial"/>
        </w:rPr>
        <w:t>, then</w:t>
      </w:r>
      <w:r>
        <w:rPr>
          <w:rFonts w:cs="Arial"/>
        </w:rPr>
        <w:t>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0.076÷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4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0.304Ω</m:t>
                </m:r>
              </m:oMath>
            </m:oMathPara>
          </w:p>
        </w:tc>
      </w:tr>
    </w:tbl>
    <w:p w:rsidR="00961996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5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If the resistance of 100m of a certain conductor is 1.24</w:t>
      </w:r>
      <w:r w:rsidRPr="003502D0">
        <w:rPr>
          <w:rFonts w:cs="Arial"/>
          <w:szCs w:val="22"/>
        </w:rPr>
        <w:sym w:font="Symbol" w:char="F057"/>
      </w:r>
      <w:r w:rsidRPr="003502D0">
        <w:rPr>
          <w:rFonts w:cs="Arial"/>
          <w:szCs w:val="22"/>
        </w:rPr>
        <w:t>, calculate the resistance of 500m of the same</w:t>
      </w:r>
      <w:r>
        <w:rPr>
          <w:rFonts w:cs="Arial"/>
          <w:szCs w:val="22"/>
        </w:rPr>
        <w:t xml:space="preserve"> conductor but with twice the C</w:t>
      </w:r>
      <w:r w:rsidRPr="003502D0">
        <w:rPr>
          <w:rFonts w:cs="Arial"/>
          <w:szCs w:val="22"/>
        </w:rPr>
        <w:t>SA</w:t>
      </w:r>
      <w:r>
        <w:rPr>
          <w:rFonts w:cs="Arial"/>
          <w:szCs w:val="22"/>
        </w:rPr>
        <w:t>.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∝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L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×1.24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6.2Ω</m:t>
                </m:r>
              </m:oMath>
            </m:oMathPara>
          </w:p>
        </w:tc>
      </w:tr>
    </w:tbl>
    <w:p w:rsidR="00961996" w:rsidRPr="00B034FA" w:rsidRDefault="00961996" w:rsidP="00961996">
      <w:pPr>
        <w:rPr>
          <w:rFonts w:cs="Arial"/>
          <w:szCs w:val="22"/>
        </w:rPr>
      </w:pPr>
      <w:r w:rsidRPr="00B034FA">
        <w:rPr>
          <w:rFonts w:cs="Arial"/>
          <w:szCs w:val="22"/>
        </w:rPr>
        <w:t>But: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∝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F7457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(therefore the resistance must be halved)</m:t>
                </m:r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F74576" w:rsidP="000D06C8">
            <w:pPr>
              <w:pStyle w:val="Default"/>
              <w:spacing w:after="120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6.2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3.1Ω</m:t>
                </m:r>
              </m:oMath>
            </m:oMathPara>
          </w:p>
        </w:tc>
      </w:tr>
    </w:tbl>
    <w:p w:rsidR="00961996" w:rsidRPr="00DE0833" w:rsidRDefault="00961996" w:rsidP="00961996">
      <w:pPr>
        <w:rPr>
          <w:rFonts w:cs="Arial"/>
          <w:b/>
          <w:szCs w:val="22"/>
        </w:rPr>
      </w:pPr>
      <w:r w:rsidRPr="00DE0833">
        <w:rPr>
          <w:rFonts w:cs="Arial"/>
          <w:b/>
          <w:szCs w:val="22"/>
        </w:rPr>
        <w:t>Type of conducting material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 xml:space="preserve">Since different materials have a different number of electrons in their structure, it must follow that they will not all have the same resistance to current flow. This resistance to current flow in a material is known as its </w:t>
      </w:r>
      <w:r w:rsidRPr="004969E1">
        <w:rPr>
          <w:rFonts w:cs="Arial"/>
          <w:b/>
          <w:szCs w:val="22"/>
        </w:rPr>
        <w:t>resistivity</w:t>
      </w:r>
      <w:r w:rsidRPr="003502D0">
        <w:rPr>
          <w:rFonts w:cs="Arial"/>
          <w:szCs w:val="22"/>
        </w:rPr>
        <w:t xml:space="preserve"> (symbol </w:t>
      </w:r>
      <w:r w:rsidRPr="003502D0">
        <w:rPr>
          <w:rFonts w:cs="Arial"/>
          <w:szCs w:val="22"/>
        </w:rPr>
        <w:sym w:font="Symbol" w:char="F072"/>
      </w:r>
      <w:r>
        <w:rPr>
          <w:rFonts w:cs="Arial"/>
          <w:szCs w:val="22"/>
        </w:rPr>
        <w:t> </w:t>
      </w:r>
      <w:r>
        <w:rPr>
          <w:rFonts w:cs="Arial"/>
          <w:szCs w:val="22"/>
        </w:rPr>
        <w:noBreakHyphen/>
        <w:t> </w:t>
      </w:r>
      <w:r w:rsidRPr="003502D0">
        <w:rPr>
          <w:rFonts w:cs="Arial"/>
          <w:szCs w:val="22"/>
        </w:rPr>
        <w:t>RHO). A material that is a good conductor has a low resistivity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while a poorer conductor will have a higher value. The table below gives the resistivity of some commonly used materials in the electrical industry.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961996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b/>
                <w:szCs w:val="22"/>
              </w:rPr>
            </w:pPr>
            <w:r w:rsidRPr="005C21F5">
              <w:rPr>
                <w:rFonts w:cs="Arial"/>
                <w:b/>
                <w:szCs w:val="22"/>
              </w:rPr>
              <w:t>Material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b/>
                <w:szCs w:val="22"/>
              </w:rPr>
            </w:pPr>
            <w:r w:rsidRPr="005C21F5">
              <w:rPr>
                <w:rFonts w:cs="Arial"/>
                <w:b/>
                <w:szCs w:val="22"/>
              </w:rPr>
              <w:t>Resistivity at 20</w:t>
            </w:r>
            <w:r w:rsidRPr="005C21F5">
              <w:rPr>
                <w:rFonts w:ascii="Calibri" w:hAnsi="Calibri" w:cs="Calibri"/>
                <w:b/>
                <w:szCs w:val="22"/>
              </w:rPr>
              <w:t>°</w:t>
            </w:r>
            <w:r w:rsidRPr="005C21F5">
              <w:rPr>
                <w:rFonts w:cs="Arial"/>
                <w:b/>
                <w:szCs w:val="22"/>
              </w:rPr>
              <w:t>C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Copper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A26E1E" w:rsidP="000D06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shd w:val="clear" w:color="auto" w:fill="F9F9F9"/>
              </w:rPr>
              <w:t>1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7</w:t>
            </w:r>
            <w:r>
              <w:rPr>
                <w:rFonts w:cs="Arial"/>
                <w:szCs w:val="22"/>
                <w:shd w:val="clear" w:color="auto" w:fill="F9F9F9"/>
              </w:rPr>
              <w:t>.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2</w:t>
            </w:r>
            <w:r w:rsidR="00961996" w:rsidRPr="005C21F5">
              <w:rPr>
                <w:rFonts w:cs="Arial"/>
                <w:szCs w:val="22"/>
              </w:rPr>
              <w:t> x 10</w:t>
            </w:r>
            <w:r w:rsidR="00961996" w:rsidRPr="005C21F5"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  <w:vertAlign w:val="superscript"/>
              </w:rPr>
              <w:t>9</w:t>
            </w:r>
            <w:r w:rsidR="00961996" w:rsidRPr="005C21F5">
              <w:rPr>
                <w:rFonts w:cs="Arial"/>
                <w:szCs w:val="22"/>
              </w:rPr>
              <w:t xml:space="preserve"> ohm</w:t>
            </w:r>
            <w:r w:rsidR="00017B95">
              <w:rPr>
                <w:rFonts w:cs="Arial"/>
                <w:szCs w:val="22"/>
              </w:rPr>
              <w:t> </w:t>
            </w:r>
            <w:r w:rsidR="00961996" w:rsidRPr="005C21F5">
              <w:rPr>
                <w:rFonts w:cs="Arial"/>
                <w:szCs w:val="22"/>
              </w:rPr>
              <w:t>metre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Aluminium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  <w:shd w:val="clear" w:color="auto" w:fill="F9F9F9"/>
              </w:rPr>
              <w:t>26</w:t>
            </w:r>
            <w:r w:rsidR="00A26E1E">
              <w:rPr>
                <w:rFonts w:cs="Arial"/>
                <w:szCs w:val="22"/>
                <w:shd w:val="clear" w:color="auto" w:fill="F9F9F9"/>
              </w:rPr>
              <w:t>.</w:t>
            </w:r>
            <w:r w:rsidRPr="005C21F5">
              <w:rPr>
                <w:rFonts w:cs="Arial"/>
                <w:szCs w:val="22"/>
                <w:shd w:val="clear" w:color="auto" w:fill="F9F9F9"/>
              </w:rPr>
              <w:t>5</w:t>
            </w:r>
            <w:r w:rsidRPr="005C21F5">
              <w:rPr>
                <w:rFonts w:cs="Arial"/>
                <w:szCs w:val="22"/>
              </w:rPr>
              <w:t> x 10</w:t>
            </w:r>
            <w:r w:rsidRPr="005C21F5">
              <w:rPr>
                <w:rFonts w:cs="Arial"/>
                <w:szCs w:val="22"/>
                <w:vertAlign w:val="superscript"/>
              </w:rPr>
              <w:t>-</w:t>
            </w:r>
            <w:r w:rsidR="00A26E1E">
              <w:rPr>
                <w:rFonts w:cs="Arial"/>
                <w:szCs w:val="22"/>
                <w:vertAlign w:val="superscript"/>
              </w:rPr>
              <w:t>9</w:t>
            </w:r>
            <w:r w:rsidRPr="005C21F5">
              <w:rPr>
                <w:rFonts w:cs="Arial"/>
                <w:szCs w:val="22"/>
              </w:rPr>
              <w:t xml:space="preserve"> </w:t>
            </w:r>
            <w:r w:rsidR="00F12ED9" w:rsidRPr="005C21F5">
              <w:rPr>
                <w:rFonts w:cs="Arial"/>
                <w:szCs w:val="22"/>
              </w:rPr>
              <w:t>ohm</w:t>
            </w:r>
            <w:r w:rsidR="00F12ED9">
              <w:rPr>
                <w:rFonts w:cs="Arial"/>
                <w:szCs w:val="22"/>
              </w:rPr>
              <w:t> </w:t>
            </w:r>
            <w:r w:rsidR="00F12ED9" w:rsidRPr="005C21F5">
              <w:rPr>
                <w:rFonts w:cs="Arial"/>
                <w:szCs w:val="22"/>
              </w:rPr>
              <w:t>metre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Silver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A26E1E" w:rsidP="000D06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shd w:val="clear" w:color="auto" w:fill="F9F9F9"/>
              </w:rPr>
              <w:t>1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5</w:t>
            </w:r>
            <w:r>
              <w:rPr>
                <w:rFonts w:cs="Arial"/>
                <w:szCs w:val="22"/>
                <w:shd w:val="clear" w:color="auto" w:fill="F9F9F9"/>
              </w:rPr>
              <w:t>.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9</w:t>
            </w:r>
            <w:r w:rsidR="00961996" w:rsidRPr="005C21F5">
              <w:rPr>
                <w:rFonts w:cs="Arial"/>
                <w:szCs w:val="22"/>
              </w:rPr>
              <w:t> x 10</w:t>
            </w:r>
            <w:r w:rsidR="00961996" w:rsidRPr="005C21F5"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  <w:vertAlign w:val="superscript"/>
              </w:rPr>
              <w:t>9</w:t>
            </w:r>
            <w:r w:rsidR="00961996" w:rsidRPr="005C21F5">
              <w:rPr>
                <w:rFonts w:cs="Arial"/>
                <w:szCs w:val="22"/>
              </w:rPr>
              <w:t xml:space="preserve"> </w:t>
            </w:r>
            <w:r w:rsidR="00F12ED9" w:rsidRPr="005C21F5">
              <w:rPr>
                <w:rFonts w:cs="Arial"/>
                <w:szCs w:val="22"/>
              </w:rPr>
              <w:t>ohm</w:t>
            </w:r>
            <w:r w:rsidR="00F12ED9">
              <w:rPr>
                <w:rFonts w:cs="Arial"/>
                <w:szCs w:val="22"/>
              </w:rPr>
              <w:t> </w:t>
            </w:r>
            <w:r w:rsidR="00F12ED9" w:rsidRPr="005C21F5">
              <w:rPr>
                <w:rFonts w:cs="Arial"/>
                <w:szCs w:val="22"/>
              </w:rPr>
              <w:t>metre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Gold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A26E1E" w:rsidP="000D06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  <w:shd w:val="clear" w:color="auto" w:fill="F9F9F9"/>
              </w:rPr>
              <w:t>2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2</w:t>
            </w:r>
            <w:r>
              <w:rPr>
                <w:rFonts w:cs="Arial"/>
                <w:szCs w:val="22"/>
                <w:shd w:val="clear" w:color="auto" w:fill="F9F9F9"/>
              </w:rPr>
              <w:t>.</w:t>
            </w:r>
            <w:r w:rsidR="00961996" w:rsidRPr="005C21F5">
              <w:rPr>
                <w:rFonts w:cs="Arial"/>
                <w:szCs w:val="22"/>
                <w:shd w:val="clear" w:color="auto" w:fill="F9F9F9"/>
              </w:rPr>
              <w:t>4</w:t>
            </w:r>
            <w:r w:rsidR="00961996" w:rsidRPr="005C21F5">
              <w:rPr>
                <w:rFonts w:cs="Arial"/>
                <w:szCs w:val="22"/>
              </w:rPr>
              <w:t> x 10</w:t>
            </w:r>
            <w:r w:rsidR="00961996" w:rsidRPr="005C21F5"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  <w:vertAlign w:val="superscript"/>
              </w:rPr>
              <w:t>9</w:t>
            </w:r>
            <w:r w:rsidR="00961996" w:rsidRPr="005C21F5">
              <w:rPr>
                <w:rFonts w:cs="Arial"/>
                <w:szCs w:val="22"/>
              </w:rPr>
              <w:t xml:space="preserve"> </w:t>
            </w:r>
            <w:r w:rsidR="00F12ED9" w:rsidRPr="005C21F5">
              <w:rPr>
                <w:rFonts w:cs="Arial"/>
                <w:szCs w:val="22"/>
              </w:rPr>
              <w:t>ohm</w:t>
            </w:r>
            <w:r w:rsidR="00F12ED9">
              <w:rPr>
                <w:rFonts w:cs="Arial"/>
                <w:szCs w:val="22"/>
              </w:rPr>
              <w:t> </w:t>
            </w:r>
            <w:r w:rsidR="00F12ED9" w:rsidRPr="005C21F5">
              <w:rPr>
                <w:rFonts w:cs="Arial"/>
                <w:szCs w:val="22"/>
              </w:rPr>
              <w:t>metre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Brass (</w:t>
            </w:r>
            <w:r w:rsidRPr="005C21F5">
              <w:rPr>
                <w:rFonts w:cs="Arial"/>
                <w:color w:val="000000"/>
                <w:sz w:val="21"/>
                <w:szCs w:val="21"/>
              </w:rPr>
              <w:t>58% copper</w:t>
            </w:r>
            <w:r w:rsidRPr="005C21F5">
              <w:rPr>
                <w:rFonts w:cs="Arial"/>
                <w:szCs w:val="22"/>
              </w:rPr>
              <w:t>)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A26E1E" w:rsidP="000D06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  <w:r w:rsidR="00961996" w:rsidRPr="005C21F5">
              <w:rPr>
                <w:rFonts w:cs="Arial"/>
                <w:szCs w:val="22"/>
              </w:rPr>
              <w:t>9</w:t>
            </w:r>
            <w:r>
              <w:rPr>
                <w:rFonts w:cs="Arial"/>
                <w:szCs w:val="22"/>
              </w:rPr>
              <w:t>.</w:t>
            </w:r>
            <w:r w:rsidR="00961996" w:rsidRPr="005C21F5">
              <w:rPr>
                <w:rFonts w:cs="Arial"/>
                <w:szCs w:val="22"/>
              </w:rPr>
              <w:t>0 x 10</w:t>
            </w:r>
            <w:r w:rsidR="00961996" w:rsidRPr="005C21F5"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  <w:vertAlign w:val="superscript"/>
              </w:rPr>
              <w:t>9</w:t>
            </w:r>
            <w:r w:rsidR="00961996" w:rsidRPr="005C21F5">
              <w:rPr>
                <w:rFonts w:cs="Arial"/>
                <w:szCs w:val="22"/>
              </w:rPr>
              <w:t xml:space="preserve"> </w:t>
            </w:r>
            <w:r w:rsidR="00F12ED9" w:rsidRPr="005C21F5">
              <w:rPr>
                <w:rFonts w:cs="Arial"/>
                <w:szCs w:val="22"/>
              </w:rPr>
              <w:t>ohm</w:t>
            </w:r>
            <w:r w:rsidR="00F12ED9">
              <w:rPr>
                <w:rFonts w:cs="Arial"/>
                <w:szCs w:val="22"/>
              </w:rPr>
              <w:t> </w:t>
            </w:r>
            <w:r w:rsidR="00F12ED9" w:rsidRPr="005C21F5">
              <w:rPr>
                <w:rFonts w:cs="Arial"/>
                <w:szCs w:val="22"/>
              </w:rPr>
              <w:t>metre</w:t>
            </w:r>
          </w:p>
        </w:tc>
      </w:tr>
      <w:tr w:rsidR="00961996" w:rsidRPr="00F44698" w:rsidTr="000D06C8">
        <w:tc>
          <w:tcPr>
            <w:tcW w:w="2376" w:type="dxa"/>
            <w:shd w:val="clear" w:color="auto" w:fill="auto"/>
          </w:tcPr>
          <w:p w:rsidR="00961996" w:rsidRPr="005C21F5" w:rsidRDefault="00961996" w:rsidP="000D06C8">
            <w:pPr>
              <w:rPr>
                <w:rFonts w:cs="Arial"/>
                <w:szCs w:val="22"/>
              </w:rPr>
            </w:pPr>
            <w:r w:rsidRPr="005C21F5">
              <w:rPr>
                <w:rFonts w:cs="Arial"/>
                <w:szCs w:val="22"/>
              </w:rPr>
              <w:t>Brass (</w:t>
            </w:r>
            <w:r w:rsidRPr="005C21F5">
              <w:rPr>
                <w:rFonts w:cs="Arial"/>
                <w:color w:val="000000"/>
                <w:sz w:val="21"/>
                <w:szCs w:val="21"/>
              </w:rPr>
              <w:t>63% copper</w:t>
            </w:r>
            <w:r w:rsidRPr="005C21F5">
              <w:rPr>
                <w:rFonts w:cs="Arial"/>
                <w:szCs w:val="22"/>
              </w:rPr>
              <w:t>)</w:t>
            </w:r>
          </w:p>
        </w:tc>
        <w:tc>
          <w:tcPr>
            <w:tcW w:w="7513" w:type="dxa"/>
            <w:shd w:val="clear" w:color="auto" w:fill="auto"/>
          </w:tcPr>
          <w:p w:rsidR="00961996" w:rsidRPr="005C21F5" w:rsidRDefault="00A26E1E" w:rsidP="000D06C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  <w:r w:rsidR="00961996" w:rsidRPr="005C21F5">
              <w:rPr>
                <w:rFonts w:cs="Arial"/>
                <w:szCs w:val="22"/>
              </w:rPr>
              <w:t>1</w:t>
            </w:r>
            <w:r>
              <w:rPr>
                <w:rFonts w:cs="Arial"/>
                <w:szCs w:val="22"/>
              </w:rPr>
              <w:t>.</w:t>
            </w:r>
            <w:r w:rsidR="00961996" w:rsidRPr="005C21F5">
              <w:rPr>
                <w:rFonts w:cs="Arial"/>
                <w:szCs w:val="22"/>
              </w:rPr>
              <w:t>0 x 10</w:t>
            </w:r>
            <w:r w:rsidR="00961996" w:rsidRPr="005C21F5"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  <w:vertAlign w:val="superscript"/>
              </w:rPr>
              <w:t>9</w:t>
            </w:r>
            <w:r w:rsidR="00961996" w:rsidRPr="005C21F5">
              <w:rPr>
                <w:rFonts w:cs="Arial"/>
                <w:szCs w:val="22"/>
              </w:rPr>
              <w:t xml:space="preserve"> </w:t>
            </w:r>
            <w:r w:rsidR="00F12ED9" w:rsidRPr="005C21F5">
              <w:rPr>
                <w:rFonts w:cs="Arial"/>
                <w:szCs w:val="22"/>
              </w:rPr>
              <w:t>ohm</w:t>
            </w:r>
            <w:r w:rsidR="00F12ED9">
              <w:rPr>
                <w:rFonts w:cs="Arial"/>
                <w:szCs w:val="22"/>
              </w:rPr>
              <w:t> </w:t>
            </w:r>
            <w:r w:rsidR="00F12ED9" w:rsidRPr="005C21F5">
              <w:rPr>
                <w:rFonts w:cs="Arial"/>
                <w:szCs w:val="22"/>
              </w:rPr>
              <w:t>metre</w:t>
            </w:r>
          </w:p>
        </w:tc>
      </w:tr>
    </w:tbl>
    <w:p w:rsidR="00961996" w:rsidRDefault="00961996" w:rsidP="001B2D0F">
      <w:pPr>
        <w:spacing w:after="0"/>
        <w:rPr>
          <w:rFonts w:cs="Arial"/>
          <w:szCs w:val="22"/>
        </w:rPr>
      </w:pPr>
      <w:r w:rsidRPr="003502D0">
        <w:rPr>
          <w:rFonts w:cs="Arial"/>
          <w:szCs w:val="22"/>
        </w:rPr>
        <w:t>The table lists copper as 17</w:t>
      </w:r>
      <w:r w:rsidR="00A26E1E">
        <w:rPr>
          <w:rFonts w:cs="Arial"/>
          <w:szCs w:val="22"/>
        </w:rPr>
        <w:t>.</w:t>
      </w:r>
      <w:r>
        <w:rPr>
          <w:rFonts w:cs="Arial"/>
          <w:szCs w:val="22"/>
        </w:rPr>
        <w:t>2</w:t>
      </w:r>
      <w:r w:rsidRPr="003502D0">
        <w:rPr>
          <w:rFonts w:cs="Arial"/>
          <w:szCs w:val="22"/>
        </w:rPr>
        <w:t> x 1</w:t>
      </w:r>
      <w:r>
        <w:rPr>
          <w:rFonts w:cs="Arial"/>
          <w:szCs w:val="22"/>
        </w:rPr>
        <w:t>0</w:t>
      </w:r>
      <w:r w:rsidRPr="00F66F15">
        <w:rPr>
          <w:rFonts w:cs="Arial"/>
          <w:szCs w:val="22"/>
          <w:vertAlign w:val="superscript"/>
        </w:rPr>
        <w:t>-</w:t>
      </w:r>
      <w:r w:rsidR="00A26E1E">
        <w:rPr>
          <w:rFonts w:cs="Arial"/>
          <w:szCs w:val="22"/>
          <w:vertAlign w:val="superscript"/>
        </w:rPr>
        <w:t>9</w:t>
      </w:r>
      <w:r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ohm</w:t>
      </w:r>
      <w:r w:rsidR="00F12ED9"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metre</w:t>
      </w:r>
      <w:r w:rsidR="00F12ED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at a temperature of 20</w:t>
      </w:r>
      <w:r>
        <w:rPr>
          <w:rFonts w:ascii="Calibri" w:hAnsi="Calibri" w:cs="Calibri"/>
          <w:szCs w:val="22"/>
        </w:rPr>
        <w:t>°</w:t>
      </w:r>
      <w:r>
        <w:rPr>
          <w:rFonts w:cs="Arial"/>
          <w:szCs w:val="22"/>
        </w:rPr>
        <w:t xml:space="preserve">C. </w:t>
      </w:r>
      <w:r w:rsidRPr="003502D0">
        <w:rPr>
          <w:rFonts w:cs="Arial"/>
          <w:szCs w:val="22"/>
        </w:rPr>
        <w:t xml:space="preserve">This means that the resistance of a cubic metre of copper </w:t>
      </w:r>
      <w:r>
        <w:rPr>
          <w:rFonts w:cs="Arial"/>
          <w:szCs w:val="22"/>
        </w:rPr>
        <w:t xml:space="preserve">– </w:t>
      </w:r>
      <w:r w:rsidRPr="003502D0">
        <w:rPr>
          <w:rFonts w:cs="Arial"/>
          <w:szCs w:val="22"/>
        </w:rPr>
        <w:t xml:space="preserve">1m long by 1m high and 1m deep </w:t>
      </w:r>
      <w:r>
        <w:rPr>
          <w:rFonts w:cs="Arial"/>
          <w:szCs w:val="22"/>
        </w:rPr>
        <w:t xml:space="preserve">– </w:t>
      </w:r>
      <w:r w:rsidRPr="003502D0">
        <w:rPr>
          <w:rFonts w:cs="Arial"/>
          <w:szCs w:val="22"/>
        </w:rPr>
        <w:t>has a resistance of 0.000000017</w:t>
      </w:r>
      <w:r>
        <w:rPr>
          <w:rFonts w:cs="Arial"/>
          <w:szCs w:val="22"/>
        </w:rPr>
        <w:t>2</w:t>
      </w:r>
      <w:r w:rsidRPr="003502D0">
        <w:rPr>
          <w:rFonts w:cs="Arial"/>
          <w:szCs w:val="22"/>
        </w:rPr>
        <w:sym w:font="Symbol" w:char="F057"/>
      </w:r>
      <w:r w:rsidRPr="003502D0">
        <w:rPr>
          <w:rFonts w:cs="Arial"/>
          <w:szCs w:val="22"/>
        </w:rPr>
        <w:t xml:space="preserve"> or 1</w:t>
      </w:r>
      <w:r>
        <w:rPr>
          <w:rFonts w:cs="Arial"/>
          <w:szCs w:val="22"/>
        </w:rPr>
        <w:t>7</w:t>
      </w:r>
      <w:r w:rsidR="00A26E1E">
        <w:rPr>
          <w:rFonts w:cs="Arial"/>
          <w:szCs w:val="22"/>
        </w:rPr>
        <w:t>.</w:t>
      </w:r>
      <w:r>
        <w:rPr>
          <w:rFonts w:cs="Arial"/>
          <w:szCs w:val="22"/>
        </w:rPr>
        <w:t>2 </w:t>
      </w:r>
      <w:r w:rsidRPr="003502D0">
        <w:rPr>
          <w:rFonts w:cs="Arial"/>
          <w:szCs w:val="22"/>
        </w:rPr>
        <w:t>x 1</w:t>
      </w:r>
      <w:r>
        <w:rPr>
          <w:rFonts w:cs="Arial"/>
          <w:szCs w:val="22"/>
        </w:rPr>
        <w:t>0</w:t>
      </w:r>
      <w:r w:rsidRPr="00F66F15">
        <w:rPr>
          <w:rFonts w:cs="Arial"/>
          <w:szCs w:val="22"/>
          <w:vertAlign w:val="superscript"/>
        </w:rPr>
        <w:t>-</w:t>
      </w:r>
      <w:r w:rsidR="00A26E1E">
        <w:rPr>
          <w:rFonts w:cs="Arial"/>
          <w:szCs w:val="22"/>
          <w:vertAlign w:val="superscript"/>
        </w:rPr>
        <w:t>9</w:t>
      </w:r>
      <w:r w:rsidRPr="003502D0">
        <w:rPr>
          <w:rFonts w:cs="Arial"/>
          <w:szCs w:val="22"/>
        </w:rPr>
        <w:sym w:font="Symbol" w:char="F057"/>
      </w:r>
      <w:r w:rsidRPr="003502D0">
        <w:rPr>
          <w:rFonts w:cs="Arial"/>
          <w:szCs w:val="22"/>
        </w:rPr>
        <w:t xml:space="preserve"> when measured across two opposite faces.</w:t>
      </w:r>
    </w:p>
    <w:p w:rsidR="00961996" w:rsidRDefault="00961996" w:rsidP="001B2D0F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61996" w:rsidTr="000D06C8">
        <w:tc>
          <w:tcPr>
            <w:tcW w:w="9889" w:type="dxa"/>
            <w:shd w:val="clear" w:color="auto" w:fill="auto"/>
          </w:tcPr>
          <w:p w:rsidR="00961996" w:rsidRPr="005C21F5" w:rsidRDefault="00961996" w:rsidP="000D06C8">
            <w:pPr>
              <w:spacing w:before="60" w:after="6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noProof/>
                <w:szCs w:val="22"/>
              </w:rPr>
              <w:lastRenderedPageBreak/>
              <w:drawing>
                <wp:inline distT="0" distB="0" distL="0" distR="0" wp14:anchorId="27A936EB" wp14:editId="21AC93A4">
                  <wp:extent cx="2152650" cy="1685925"/>
                  <wp:effectExtent l="0" t="0" r="0" b="9525"/>
                  <wp:docPr id="73" name="Picture 3" descr="resistivity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istivity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996" w:rsidRDefault="00961996" w:rsidP="001B2D0F">
      <w:pPr>
        <w:spacing w:after="0"/>
        <w:rPr>
          <w:rFonts w:cs="Arial"/>
          <w:sz w:val="16"/>
          <w:szCs w:val="16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961996" w:rsidRPr="00C8563B" w:rsidTr="000D06C8">
        <w:tc>
          <w:tcPr>
            <w:tcW w:w="98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/>
          </w:tcPr>
          <w:p w:rsidR="00961996" w:rsidRPr="00E424BE" w:rsidRDefault="00961996" w:rsidP="000D06C8">
            <w:pPr>
              <w:spacing w:before="120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17.2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-9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 xml:space="preserve"> is the same as 17.2</m:t>
                </m:r>
                <m:sSup>
                  <m:sSup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Exp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-9</m:t>
                    </m:r>
                  </m:sup>
                </m:sSup>
              </m:oMath>
            </m:oMathPara>
          </w:p>
        </w:tc>
      </w:tr>
    </w:tbl>
    <w:p w:rsidR="00961996" w:rsidRDefault="00961996" w:rsidP="001B2D0F">
      <w:pPr>
        <w:spacing w:after="0"/>
        <w:rPr>
          <w:rFonts w:cs="Arial"/>
          <w:sz w:val="16"/>
          <w:szCs w:val="16"/>
        </w:rPr>
      </w:pPr>
    </w:p>
    <w:p w:rsidR="00961996" w:rsidRPr="003502D0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but it will be written as 17.</w:t>
      </w:r>
      <w:r>
        <w:rPr>
          <w:rFonts w:cs="Arial"/>
          <w:szCs w:val="22"/>
        </w:rPr>
        <w:t>2</w:t>
      </w:r>
      <w:r w:rsidRPr="003502D0">
        <w:rPr>
          <w:rFonts w:cs="Arial"/>
          <w:szCs w:val="22"/>
        </w:rPr>
        <w:t>E</w:t>
      </w:r>
      <w:r>
        <w:rPr>
          <w:rFonts w:cs="Arial"/>
          <w:szCs w:val="22"/>
        </w:rPr>
        <w:noBreakHyphen/>
      </w:r>
      <w:r w:rsidR="00F12ED9">
        <w:rPr>
          <w:rFonts w:cs="Arial"/>
          <w:szCs w:val="22"/>
        </w:rPr>
        <w:t>9</w:t>
      </w:r>
      <w:r w:rsidRPr="003502D0">
        <w:rPr>
          <w:rFonts w:cs="Arial"/>
          <w:szCs w:val="22"/>
        </w:rPr>
        <w:t xml:space="preserve"> for convenience.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Since the resistance of any conductor is directly proportional to length and inversely proportional to its CSA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 xml:space="preserve"> the formula for calculating the resista</w:t>
      </w:r>
      <w:r>
        <w:rPr>
          <w:rFonts w:cs="Arial"/>
          <w:szCs w:val="22"/>
        </w:rPr>
        <w:t>nce of any conductor is</w:t>
      </w:r>
      <w:r w:rsidRPr="003502D0">
        <w:rPr>
          <w:rFonts w:cs="Arial"/>
          <w:szCs w:val="22"/>
        </w:rPr>
        <w:t>: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5215"/>
        <w:gridCol w:w="990"/>
        <w:gridCol w:w="3387"/>
      </w:tblGrid>
      <w:tr w:rsidR="00961996" w:rsidTr="000D06C8">
        <w:trPr>
          <w:jc w:val="center"/>
        </w:trPr>
        <w:tc>
          <w:tcPr>
            <w:tcW w:w="5227" w:type="dxa"/>
            <w:shd w:val="clear" w:color="auto" w:fill="D9D9D9"/>
            <w:vAlign w:val="center"/>
          </w:tcPr>
          <w:p w:rsidR="00961996" w:rsidRPr="00E424BE" w:rsidRDefault="00961996" w:rsidP="000D06C8">
            <w:pPr>
              <w:spacing w:before="120"/>
              <w:jc w:val="center"/>
              <w:rPr>
                <w:rFonts w:cs="Arial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Resistance=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Resistivity×Length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Cross sectional area</m:t>
                    </m:r>
                  </m:den>
                </m:f>
              </m:oMath>
            </m:oMathPara>
          </w:p>
        </w:tc>
        <w:tc>
          <w:tcPr>
            <w:tcW w:w="993" w:type="dxa"/>
            <w:shd w:val="clear" w:color="auto" w:fill="D9D9D9"/>
            <w:vAlign w:val="center"/>
          </w:tcPr>
          <w:p w:rsidR="00961996" w:rsidRPr="005C21F5" w:rsidRDefault="00961996" w:rsidP="000D06C8">
            <w:pPr>
              <w:spacing w:before="120"/>
              <w:jc w:val="center"/>
              <w:rPr>
                <w:rFonts w:cs="Arial"/>
                <w:b/>
                <w:color w:val="FF0000"/>
                <w:szCs w:val="22"/>
              </w:rPr>
            </w:pPr>
            <w:r w:rsidRPr="005C21F5">
              <w:rPr>
                <w:rFonts w:cs="Arial"/>
                <w:b/>
                <w:color w:val="FF0000"/>
                <w:szCs w:val="22"/>
              </w:rPr>
              <w:t>or</w:t>
            </w:r>
          </w:p>
        </w:tc>
        <w:tc>
          <w:tcPr>
            <w:tcW w:w="3401" w:type="dxa"/>
            <w:shd w:val="clear" w:color="auto" w:fill="D9D9D9"/>
            <w:vAlign w:val="center"/>
          </w:tcPr>
          <w:p w:rsidR="00961996" w:rsidRPr="00E424BE" w:rsidRDefault="00961996" w:rsidP="000D06C8">
            <w:pPr>
              <w:spacing w:before="120"/>
              <w:jc w:val="center"/>
              <w:rPr>
                <w:rFonts w:cs="Arial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color w:val="FF0000"/>
                    <w:sz w:val="28"/>
                    <w:szCs w:val="28"/>
                  </w:rPr>
                  <m:t>R=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ρ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l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color w:val="FF0000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</w:tc>
      </w:tr>
    </w:tbl>
    <w:p w:rsidR="00961996" w:rsidRPr="006F4BC0" w:rsidRDefault="00961996" w:rsidP="001B2D0F">
      <w:pPr>
        <w:spacing w:after="0"/>
        <w:rPr>
          <w:rFonts w:cs="Arial"/>
          <w:sz w:val="16"/>
          <w:szCs w:val="16"/>
        </w:rPr>
      </w:pPr>
    </w:p>
    <w:p w:rsidR="00961996" w:rsidRDefault="00961996" w:rsidP="00961996">
      <w:pPr>
        <w:rPr>
          <w:rFonts w:cs="Arial"/>
          <w:szCs w:val="22"/>
        </w:rPr>
      </w:pPr>
      <w:r>
        <w:rPr>
          <w:rFonts w:cs="Arial"/>
          <w:szCs w:val="22"/>
        </w:rPr>
        <w:t>where:</w:t>
      </w:r>
    </w:p>
    <w:p w:rsidR="00961996" w:rsidRPr="002F05FC" w:rsidRDefault="00961996" w:rsidP="00961996">
      <w:pPr>
        <w:rPr>
          <w:rFonts w:cs="Arial"/>
          <w:color w:val="FF0000"/>
          <w:szCs w:val="22"/>
        </w:rPr>
      </w:pPr>
      <w:r w:rsidRPr="002F05FC">
        <w:rPr>
          <w:rFonts w:cs="Arial"/>
          <w:color w:val="FF0000"/>
          <w:szCs w:val="22"/>
        </w:rPr>
        <w:t>R = conductor resistance in ohms</w:t>
      </w:r>
    </w:p>
    <w:p w:rsidR="00961996" w:rsidRPr="002F05FC" w:rsidRDefault="00961996" w:rsidP="00961996">
      <w:pPr>
        <w:rPr>
          <w:rFonts w:cs="Arial"/>
          <w:color w:val="FF0000"/>
          <w:szCs w:val="22"/>
        </w:rPr>
      </w:pPr>
      <w:r w:rsidRPr="002F05FC">
        <w:rPr>
          <w:rFonts w:cs="Arial"/>
          <w:color w:val="FF0000"/>
          <w:szCs w:val="22"/>
        </w:rPr>
        <w:t>ρ = cable resistivity in Ω</w:t>
      </w:r>
      <w:r w:rsidR="000613D9">
        <w:rPr>
          <w:rFonts w:cs="Arial"/>
          <w:color w:val="FF0000"/>
          <w:szCs w:val="22"/>
        </w:rPr>
        <w:t> </w:t>
      </w:r>
      <w:r w:rsidRPr="002F05FC">
        <w:rPr>
          <w:rFonts w:cs="Arial"/>
          <w:color w:val="FF0000"/>
          <w:szCs w:val="22"/>
        </w:rPr>
        <w:t>m</w:t>
      </w:r>
    </w:p>
    <w:p w:rsidR="00961996" w:rsidRPr="002F05FC" w:rsidRDefault="00961996" w:rsidP="00961996">
      <w:pPr>
        <w:rPr>
          <w:rFonts w:cs="Arial"/>
          <w:color w:val="FF0000"/>
          <w:szCs w:val="22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Cs w:val="22"/>
          </w:rPr>
          <m:t>l</m:t>
        </m:r>
      </m:oMath>
      <w:r w:rsidRPr="002F05FC">
        <w:rPr>
          <w:rFonts w:cs="Arial"/>
          <w:color w:val="FF0000"/>
          <w:szCs w:val="22"/>
        </w:rPr>
        <w:t> = cable length in metres</w:t>
      </w:r>
    </w:p>
    <w:p w:rsidR="00961996" w:rsidRPr="002F05FC" w:rsidRDefault="00961996" w:rsidP="00961996">
      <w:pPr>
        <w:rPr>
          <w:rFonts w:cs="Arial"/>
          <w:color w:val="FF0000"/>
          <w:szCs w:val="22"/>
        </w:rPr>
      </w:pPr>
      <w:r w:rsidRPr="002F05FC">
        <w:rPr>
          <w:rFonts w:cs="Arial"/>
          <w:color w:val="FF0000"/>
          <w:szCs w:val="22"/>
        </w:rPr>
        <w:t>a = cross sectional area (</w:t>
      </w:r>
      <w:r>
        <w:rPr>
          <w:rFonts w:cs="Arial"/>
          <w:color w:val="FF0000"/>
          <w:szCs w:val="22"/>
        </w:rPr>
        <w:t>CSA</w:t>
      </w:r>
      <w:r w:rsidRPr="002F05FC">
        <w:rPr>
          <w:rFonts w:cs="Arial"/>
          <w:color w:val="FF0000"/>
          <w:szCs w:val="22"/>
        </w:rPr>
        <w:t>) in metre</w:t>
      </w:r>
      <w:r w:rsidRPr="002F05FC">
        <w:rPr>
          <w:rFonts w:cs="Arial"/>
          <w:color w:val="FF0000"/>
          <w:szCs w:val="22"/>
          <w:vertAlign w:val="superscript"/>
        </w:rPr>
        <w:t>2</w:t>
      </w:r>
      <w:r w:rsidRPr="002F05FC">
        <w:rPr>
          <w:rFonts w:cs="Arial"/>
          <w:color w:val="FF0000"/>
          <w:szCs w:val="22"/>
        </w:rPr>
        <w:t>.</w:t>
      </w:r>
    </w:p>
    <w:p w:rsidR="00961996" w:rsidRDefault="00961996" w:rsidP="00961996">
      <w:pPr>
        <w:rPr>
          <w:rFonts w:cs="Arial"/>
          <w:szCs w:val="22"/>
        </w:rPr>
      </w:pPr>
      <w:r>
        <w:rPr>
          <w:rFonts w:cs="Arial"/>
          <w:szCs w:val="22"/>
        </w:rPr>
        <w:t>Cable CSA is usually quoted in mm</w:t>
      </w:r>
      <w:r w:rsidRPr="001C637B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 xml:space="preserve"> and this will need to be converted to m</w:t>
      </w:r>
      <w:r w:rsidRPr="001C637B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>. In order to convert:</w:t>
      </w:r>
    </w:p>
    <w:p w:rsidR="00961996" w:rsidRPr="00B034FA" w:rsidRDefault="00F74576" w:rsidP="00961996">
      <w:pPr>
        <w:jc w:val="center"/>
        <w:rPr>
          <w:rFonts w:cs="Arial"/>
          <w:color w:val="FF0000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 w:cs="Arial"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mm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 xml:space="preserve"> to </m:t>
          </m:r>
          <m:sSup>
            <m:sSupPr>
              <m:ctrlPr>
                <w:rPr>
                  <w:rFonts w:ascii="Cambria Math" w:hAnsi="Cambria Math" w:cs="Arial"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color w:val="FF0000"/>
              <w:sz w:val="26"/>
              <w:szCs w:val="26"/>
            </w:rPr>
            <m:t xml:space="preserve"> multiply by </m:t>
          </m:r>
          <m:sSup>
            <m:sSupPr>
              <m:ctrlPr>
                <w:rPr>
                  <w:rFonts w:ascii="Cambria Math" w:hAnsi="Cambria Math" w:cs="Arial"/>
                  <w:color w:val="FF0000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6"/>
                  <w:szCs w:val="26"/>
                </w:rPr>
                <m:t>-6</m:t>
              </m:r>
            </m:sup>
          </m:sSup>
        </m:oMath>
      </m:oMathPara>
    </w:p>
    <w:p w:rsidR="00961996" w:rsidRPr="00533F0D" w:rsidRDefault="00961996" w:rsidP="00961996">
      <w:pPr>
        <w:rPr>
          <w:rFonts w:cs="Arial"/>
          <w:b/>
          <w:szCs w:val="22"/>
        </w:rPr>
      </w:pPr>
      <w:r w:rsidRPr="00533F0D">
        <w:rPr>
          <w:rFonts w:cs="Arial"/>
          <w:b/>
          <w:szCs w:val="22"/>
        </w:rPr>
        <w:t>Example 6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Calculate the resistance of 1</w:t>
      </w:r>
      <w:r>
        <w:rPr>
          <w:rFonts w:cs="Arial"/>
          <w:szCs w:val="22"/>
        </w:rPr>
        <w:t>,</w:t>
      </w:r>
      <w:r w:rsidRPr="003502D0">
        <w:rPr>
          <w:rFonts w:cs="Arial"/>
          <w:szCs w:val="22"/>
        </w:rPr>
        <w:t>000m of 1</w:t>
      </w:r>
      <w:r>
        <w:rPr>
          <w:rFonts w:cs="Arial"/>
          <w:szCs w:val="22"/>
        </w:rPr>
        <w:t>6</w:t>
      </w:r>
      <w:r w:rsidRPr="003502D0">
        <w:rPr>
          <w:rFonts w:cs="Arial"/>
          <w:szCs w:val="22"/>
        </w:rPr>
        <w:t>m</w:t>
      </w:r>
      <w:r>
        <w:rPr>
          <w:rFonts w:cs="Arial"/>
          <w:szCs w:val="22"/>
        </w:rPr>
        <w:t>m</w:t>
      </w:r>
      <w:r w:rsidRPr="00B43606">
        <w:rPr>
          <w:rFonts w:cs="Arial"/>
          <w:szCs w:val="22"/>
          <w:vertAlign w:val="superscript"/>
        </w:rPr>
        <w:t>2</w:t>
      </w:r>
      <w:r w:rsidRPr="003502D0">
        <w:rPr>
          <w:rFonts w:cs="Arial"/>
          <w:szCs w:val="22"/>
        </w:rPr>
        <w:t xml:space="preserve"> (CSA) single copper conductor. Take </w:t>
      </w:r>
      <w:r w:rsidRPr="003502D0">
        <w:rPr>
          <w:rFonts w:cs="Arial"/>
          <w:szCs w:val="22"/>
        </w:rPr>
        <w:sym w:font="Symbol" w:char="F072"/>
      </w:r>
      <w:r w:rsidRPr="003502D0">
        <w:rPr>
          <w:rFonts w:cs="Arial"/>
          <w:szCs w:val="22"/>
        </w:rPr>
        <w:t xml:space="preserve"> to be 17</w:t>
      </w:r>
      <w:r w:rsidR="00940366">
        <w:rPr>
          <w:rFonts w:cs="Arial"/>
          <w:szCs w:val="22"/>
        </w:rPr>
        <w:t>.</w:t>
      </w:r>
      <w:r>
        <w:rPr>
          <w:rFonts w:cs="Arial"/>
          <w:szCs w:val="22"/>
        </w:rPr>
        <w:t>2</w:t>
      </w:r>
      <w:r w:rsidRPr="003502D0">
        <w:rPr>
          <w:rFonts w:cs="Arial"/>
          <w:szCs w:val="22"/>
        </w:rPr>
        <w:t> x 1</w:t>
      </w:r>
      <w:r>
        <w:rPr>
          <w:rFonts w:cs="Arial"/>
          <w:szCs w:val="22"/>
        </w:rPr>
        <w:t>0</w:t>
      </w:r>
      <w:r w:rsidRPr="00B43606">
        <w:rPr>
          <w:rFonts w:cs="Arial"/>
          <w:szCs w:val="22"/>
          <w:vertAlign w:val="superscript"/>
        </w:rPr>
        <w:t>-</w:t>
      </w:r>
      <w:r w:rsidR="00940366">
        <w:rPr>
          <w:rFonts w:cs="Arial"/>
          <w:szCs w:val="22"/>
          <w:vertAlign w:val="superscript"/>
        </w:rPr>
        <w:t>9</w:t>
      </w:r>
      <w:r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ohm</w:t>
      </w:r>
      <w:r w:rsidR="00F12ED9"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metre</w:t>
      </w:r>
      <w:r w:rsidRPr="003502D0">
        <w:rPr>
          <w:rFonts w:cs="Arial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a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4036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 xml:space="preserve">17.2 × 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16×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1B2D0F">
            <w:pPr>
              <w:pStyle w:val="Default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B034FA" w:rsidRDefault="00961996" w:rsidP="001B2D0F">
            <w:pPr>
              <w:pStyle w:val="Default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B034FA" w:rsidRDefault="00961996" w:rsidP="001B2D0F">
            <w:pPr>
              <w:pStyle w:val="Defaul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1.075Ω</m:t>
                </m:r>
              </m:oMath>
            </m:oMathPara>
          </w:p>
        </w:tc>
      </w:tr>
    </w:tbl>
    <w:p w:rsidR="00961996" w:rsidRDefault="00961996" w:rsidP="001B2D0F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961996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lastRenderedPageBreak/>
        <w:t>Example </w:t>
      </w:r>
      <w:r>
        <w:rPr>
          <w:b/>
          <w:color w:val="auto"/>
          <w:sz w:val="22"/>
          <w:szCs w:val="22"/>
        </w:rPr>
        <w:t>7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>Calculate the resistance of a</w:t>
      </w:r>
      <w:r>
        <w:rPr>
          <w:rFonts w:cs="Arial"/>
          <w:szCs w:val="22"/>
        </w:rPr>
        <w:t>n aluminium</w:t>
      </w:r>
      <w:r w:rsidRPr="003502D0">
        <w:rPr>
          <w:rFonts w:cs="Arial"/>
          <w:szCs w:val="22"/>
        </w:rPr>
        <w:t xml:space="preserve"> wire 100m long and </w:t>
      </w:r>
      <w:r>
        <w:rPr>
          <w:rFonts w:cs="Arial"/>
          <w:szCs w:val="22"/>
        </w:rPr>
        <w:t>CSA of 25</w:t>
      </w:r>
      <w:r w:rsidRPr="003502D0">
        <w:rPr>
          <w:rFonts w:cs="Arial"/>
          <w:szCs w:val="22"/>
        </w:rPr>
        <w:t>mm</w:t>
      </w:r>
      <w:r w:rsidRPr="00A202EC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>.</w:t>
      </w:r>
      <w:r w:rsidRPr="003502D0">
        <w:rPr>
          <w:rFonts w:cs="Arial"/>
          <w:szCs w:val="22"/>
        </w:rPr>
        <w:t xml:space="preserve"> Take the resistivity of </w:t>
      </w:r>
      <w:r>
        <w:rPr>
          <w:rFonts w:cs="Arial"/>
          <w:szCs w:val="22"/>
        </w:rPr>
        <w:t>aluminium</w:t>
      </w:r>
      <w:r w:rsidRPr="003502D0">
        <w:rPr>
          <w:rFonts w:cs="Arial"/>
          <w:szCs w:val="22"/>
        </w:rPr>
        <w:t xml:space="preserve"> to be </w:t>
      </w:r>
      <w:r w:rsidR="00940366">
        <w:rPr>
          <w:rFonts w:cs="Arial"/>
          <w:szCs w:val="22"/>
          <w:shd w:val="clear" w:color="auto" w:fill="F9F9F9"/>
        </w:rPr>
        <w:t>2</w:t>
      </w:r>
      <w:r>
        <w:rPr>
          <w:rFonts w:cs="Arial"/>
          <w:szCs w:val="22"/>
          <w:shd w:val="clear" w:color="auto" w:fill="F9F9F9"/>
        </w:rPr>
        <w:t>6</w:t>
      </w:r>
      <w:r w:rsidR="00940366">
        <w:rPr>
          <w:rFonts w:cs="Arial"/>
          <w:szCs w:val="22"/>
          <w:shd w:val="clear" w:color="auto" w:fill="F9F9F9"/>
        </w:rPr>
        <w:t>.</w:t>
      </w:r>
      <w:r>
        <w:rPr>
          <w:rFonts w:cs="Arial"/>
          <w:szCs w:val="22"/>
          <w:shd w:val="clear" w:color="auto" w:fill="F9F9F9"/>
        </w:rPr>
        <w:t>5 </w:t>
      </w:r>
      <w:r w:rsidRPr="003502D0">
        <w:rPr>
          <w:rFonts w:cs="Arial"/>
          <w:szCs w:val="22"/>
        </w:rPr>
        <w:t>x 10</w:t>
      </w:r>
      <w:r w:rsidRPr="00A202EC">
        <w:rPr>
          <w:rFonts w:cs="Arial"/>
          <w:szCs w:val="22"/>
          <w:vertAlign w:val="superscript"/>
        </w:rPr>
        <w:t>-</w:t>
      </w:r>
      <w:r w:rsidR="00940366">
        <w:rPr>
          <w:rFonts w:cs="Arial"/>
          <w:szCs w:val="22"/>
          <w:vertAlign w:val="superscript"/>
        </w:rPr>
        <w:t>9</w:t>
      </w:r>
      <w:r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ohm</w:t>
      </w:r>
      <w:r w:rsidR="00F12ED9"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metre</w:t>
      </w:r>
      <w:r w:rsidRPr="003502D0">
        <w:rPr>
          <w:rFonts w:cs="Arial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a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4036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 xml:space="preserve">26.5 × 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25×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0.106Ω</m:t>
                </m:r>
              </m:oMath>
            </m:oMathPara>
          </w:p>
        </w:tc>
      </w:tr>
    </w:tbl>
    <w:p w:rsidR="00961996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8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 xml:space="preserve">Calculate the resistance of 100m of copper conductor if </w:t>
      </w:r>
      <w:r w:rsidRPr="003502D0">
        <w:rPr>
          <w:rFonts w:cs="Arial"/>
          <w:szCs w:val="22"/>
        </w:rPr>
        <w:sym w:font="Symbol" w:char="F072"/>
      </w:r>
      <w:r w:rsidRPr="003502D0">
        <w:rPr>
          <w:rFonts w:cs="Arial"/>
          <w:szCs w:val="22"/>
        </w:rPr>
        <w:t> = 17</w:t>
      </w:r>
      <w:r w:rsidR="00940366">
        <w:rPr>
          <w:rFonts w:cs="Arial"/>
          <w:szCs w:val="22"/>
        </w:rPr>
        <w:t>.</w:t>
      </w:r>
      <w:r>
        <w:rPr>
          <w:rFonts w:cs="Arial"/>
          <w:szCs w:val="22"/>
        </w:rPr>
        <w:t>2</w:t>
      </w:r>
      <w:r>
        <w:rPr>
          <w:rFonts w:cs="Arial"/>
          <w:szCs w:val="22"/>
          <w:shd w:val="clear" w:color="auto" w:fill="F9F9F9"/>
        </w:rPr>
        <w:t> </w:t>
      </w:r>
      <w:r w:rsidRPr="003502D0">
        <w:rPr>
          <w:rFonts w:cs="Arial"/>
          <w:szCs w:val="22"/>
        </w:rPr>
        <w:t>x 10</w:t>
      </w:r>
      <w:r w:rsidRPr="00A202EC">
        <w:rPr>
          <w:rFonts w:cs="Arial"/>
          <w:szCs w:val="22"/>
          <w:vertAlign w:val="superscript"/>
        </w:rPr>
        <w:t>-</w:t>
      </w:r>
      <w:r w:rsidR="00940366">
        <w:rPr>
          <w:rFonts w:cs="Arial"/>
          <w:szCs w:val="22"/>
          <w:vertAlign w:val="superscript"/>
        </w:rPr>
        <w:t>9</w:t>
      </w:r>
      <w:r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ohm</w:t>
      </w:r>
      <w:r w:rsidR="00F12ED9"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metre</w:t>
      </w:r>
      <w:r w:rsidR="00F12ED9" w:rsidRPr="003502D0">
        <w:rPr>
          <w:rFonts w:cs="Arial"/>
          <w:szCs w:val="22"/>
        </w:rPr>
        <w:t xml:space="preserve"> </w:t>
      </w:r>
      <w:r w:rsidRPr="003502D0">
        <w:rPr>
          <w:rFonts w:cs="Arial"/>
          <w:szCs w:val="22"/>
        </w:rPr>
        <w:t xml:space="preserve">for the material and the CSA is </w:t>
      </w:r>
      <w:r>
        <w:rPr>
          <w:rFonts w:cs="Arial"/>
          <w:szCs w:val="22"/>
        </w:rPr>
        <w:t>2.5</w:t>
      </w:r>
      <w:r w:rsidRPr="003502D0">
        <w:rPr>
          <w:rFonts w:cs="Arial"/>
          <w:szCs w:val="22"/>
        </w:rPr>
        <w:t>m</w:t>
      </w:r>
      <w:r>
        <w:rPr>
          <w:rFonts w:cs="Arial"/>
          <w:szCs w:val="22"/>
        </w:rPr>
        <w:t>m</w:t>
      </w:r>
      <w:r w:rsidRPr="003D17BA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a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4036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 xml:space="preserve">17.2 × 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2.5×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0.688Ω</m:t>
                </m:r>
              </m:oMath>
            </m:oMathPara>
          </w:p>
        </w:tc>
      </w:tr>
    </w:tbl>
    <w:p w:rsidR="00961996" w:rsidRDefault="00961996" w:rsidP="00961996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9</w:t>
      </w:r>
    </w:p>
    <w:p w:rsidR="00961996" w:rsidRDefault="00961996" w:rsidP="00961996">
      <w:pPr>
        <w:rPr>
          <w:rFonts w:cs="Arial"/>
          <w:szCs w:val="22"/>
        </w:rPr>
      </w:pPr>
      <w:r w:rsidRPr="003502D0">
        <w:rPr>
          <w:rFonts w:cs="Arial"/>
          <w:szCs w:val="22"/>
        </w:rPr>
        <w:t xml:space="preserve">Calculate the resistance of 100m of </w:t>
      </w:r>
      <w:r>
        <w:rPr>
          <w:rFonts w:cs="Arial"/>
          <w:szCs w:val="22"/>
        </w:rPr>
        <w:t>silver</w:t>
      </w:r>
      <w:r w:rsidRPr="003502D0">
        <w:rPr>
          <w:rFonts w:cs="Arial"/>
          <w:szCs w:val="22"/>
        </w:rPr>
        <w:t xml:space="preserve"> conductor if </w:t>
      </w:r>
      <w:r w:rsidRPr="003502D0">
        <w:rPr>
          <w:rFonts w:cs="Arial"/>
          <w:szCs w:val="22"/>
        </w:rPr>
        <w:sym w:font="Symbol" w:char="F072"/>
      </w:r>
      <w:r w:rsidRPr="003502D0">
        <w:rPr>
          <w:rFonts w:cs="Arial"/>
          <w:szCs w:val="22"/>
        </w:rPr>
        <w:t> = 1</w:t>
      </w:r>
      <w:r>
        <w:rPr>
          <w:rFonts w:cs="Arial"/>
          <w:szCs w:val="22"/>
        </w:rPr>
        <w:t>5</w:t>
      </w:r>
      <w:r w:rsidR="00940366">
        <w:rPr>
          <w:rFonts w:cs="Arial"/>
          <w:szCs w:val="22"/>
        </w:rPr>
        <w:t>.</w:t>
      </w:r>
      <w:r>
        <w:rPr>
          <w:rFonts w:cs="Arial"/>
          <w:szCs w:val="22"/>
        </w:rPr>
        <w:t>9</w:t>
      </w:r>
      <w:r>
        <w:rPr>
          <w:rFonts w:cs="Arial"/>
          <w:szCs w:val="22"/>
          <w:shd w:val="clear" w:color="auto" w:fill="F9F9F9"/>
        </w:rPr>
        <w:t> </w:t>
      </w:r>
      <w:r w:rsidRPr="003502D0">
        <w:rPr>
          <w:rFonts w:cs="Arial"/>
          <w:szCs w:val="22"/>
        </w:rPr>
        <w:t>x 10</w:t>
      </w:r>
      <w:r w:rsidRPr="00A202EC">
        <w:rPr>
          <w:rFonts w:cs="Arial"/>
          <w:szCs w:val="22"/>
          <w:vertAlign w:val="superscript"/>
        </w:rPr>
        <w:t>-</w:t>
      </w:r>
      <w:r w:rsidR="00940366">
        <w:rPr>
          <w:rFonts w:cs="Arial"/>
          <w:szCs w:val="22"/>
          <w:vertAlign w:val="superscript"/>
        </w:rPr>
        <w:t>9</w:t>
      </w:r>
      <w:r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ohm</w:t>
      </w:r>
      <w:r w:rsidR="00F12ED9">
        <w:rPr>
          <w:rFonts w:cs="Arial"/>
          <w:szCs w:val="22"/>
        </w:rPr>
        <w:t> </w:t>
      </w:r>
      <w:r w:rsidR="00F12ED9" w:rsidRPr="005C21F5">
        <w:rPr>
          <w:rFonts w:cs="Arial"/>
          <w:szCs w:val="22"/>
        </w:rPr>
        <w:t>metre</w:t>
      </w:r>
      <w:r w:rsidR="00F12ED9" w:rsidRPr="003502D0">
        <w:rPr>
          <w:rFonts w:cs="Arial"/>
          <w:szCs w:val="22"/>
        </w:rPr>
        <w:t xml:space="preserve"> </w:t>
      </w:r>
      <w:r w:rsidRPr="003502D0">
        <w:rPr>
          <w:rFonts w:cs="Arial"/>
          <w:szCs w:val="22"/>
        </w:rPr>
        <w:t xml:space="preserve">for the material and the CSA is </w:t>
      </w:r>
      <w:r>
        <w:rPr>
          <w:rFonts w:cs="Arial"/>
          <w:szCs w:val="22"/>
        </w:rPr>
        <w:t>2.5</w:t>
      </w:r>
      <w:r w:rsidRPr="003502D0">
        <w:rPr>
          <w:rFonts w:cs="Arial"/>
          <w:szCs w:val="22"/>
        </w:rPr>
        <w:t>m</w:t>
      </w:r>
      <w:r>
        <w:rPr>
          <w:rFonts w:cs="Arial"/>
          <w:szCs w:val="22"/>
        </w:rPr>
        <w:t>m</w:t>
      </w:r>
      <w:r w:rsidRPr="003D17BA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077"/>
        <w:gridCol w:w="567"/>
        <w:gridCol w:w="5245"/>
      </w:tblGrid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R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ρ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a</m:t>
                    </m:r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40366" w:rsidP="000D06C8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 xml:space="preserve">15.9 × </m:t>
                </m:r>
                <m:sSup>
                  <m:sSup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100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FF0000"/>
                        <w:sz w:val="26"/>
                        <w:szCs w:val="26"/>
                      </w:rPr>
                      <m:t>2.5×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6"/>
                            <w:szCs w:val="26"/>
                          </w:rPr>
                          <m:t>-6</m:t>
                        </m:r>
                      </m:sup>
                    </m:sSup>
                  </m:den>
                </m:f>
              </m:oMath>
            </m:oMathPara>
          </w:p>
        </w:tc>
      </w:tr>
      <w:tr w:rsidR="00961996" w:rsidRPr="00AC137B" w:rsidTr="000D06C8">
        <w:tc>
          <w:tcPr>
            <w:tcW w:w="4077" w:type="dxa"/>
            <w:shd w:val="clear" w:color="auto" w:fill="auto"/>
            <w:vAlign w:val="center"/>
          </w:tcPr>
          <w:p w:rsidR="00961996" w:rsidRPr="005C21F5" w:rsidRDefault="00961996" w:rsidP="000D06C8">
            <w:pPr>
              <w:pStyle w:val="Default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jc w:val="center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  <w:vAlign w:val="center"/>
          </w:tcPr>
          <w:p w:rsidR="00961996" w:rsidRPr="003F55BF" w:rsidRDefault="00961996" w:rsidP="000D06C8">
            <w:pPr>
              <w:pStyle w:val="Defaul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0.636Ω</m:t>
                </m:r>
              </m:oMath>
            </m:oMathPara>
          </w:p>
        </w:tc>
      </w:tr>
    </w:tbl>
    <w:p w:rsidR="003B3EB2" w:rsidRDefault="003B3EB2" w:rsidP="0000615B">
      <w:pPr>
        <w:rPr>
          <w:b/>
        </w:rPr>
      </w:pPr>
      <w:r>
        <w:rPr>
          <w:b/>
        </w:rPr>
        <w:br w:type="page"/>
      </w:r>
    </w:p>
    <w:p w:rsidR="0000615B" w:rsidRPr="0000615B" w:rsidRDefault="0000615B" w:rsidP="0000615B">
      <w:pPr>
        <w:rPr>
          <w:b/>
        </w:rPr>
      </w:pPr>
      <w:r w:rsidRPr="0000615B">
        <w:rPr>
          <w:b/>
        </w:rPr>
        <w:lastRenderedPageBreak/>
        <w:t>Voltage drop</w:t>
      </w:r>
    </w:p>
    <w:p w:rsidR="0000615B" w:rsidRDefault="0000615B" w:rsidP="0000615B">
      <w:r>
        <w:t>As we have demonstrated in this lesson, the conductors themselves will have resistance and, like any resistance will affect the current flow and voltage drop in the circuit.</w:t>
      </w:r>
      <w:r w:rsidR="00FE1D48">
        <w:t xml:space="preserve"> The magnitude of the volt drop will not only depend on the resistance of the cable but also the amount of current being drawn by the load</w:t>
      </w:r>
      <w:r w:rsidR="003B3EB2">
        <w:t>. An example will help to demonstrate this:</w:t>
      </w:r>
    </w:p>
    <w:p w:rsidR="003B3EB2" w:rsidRDefault="003B3EB2" w:rsidP="003B3EB2">
      <w:pPr>
        <w:pStyle w:val="Default"/>
        <w:rPr>
          <w:b/>
          <w:color w:val="auto"/>
          <w:sz w:val="22"/>
          <w:szCs w:val="22"/>
        </w:rPr>
      </w:pPr>
      <w:r w:rsidRPr="004671D2">
        <w:rPr>
          <w:b/>
          <w:color w:val="auto"/>
          <w:sz w:val="22"/>
          <w:szCs w:val="22"/>
        </w:rPr>
        <w:t>Example </w:t>
      </w:r>
      <w:r>
        <w:rPr>
          <w:b/>
          <w:color w:val="auto"/>
          <w:sz w:val="22"/>
          <w:szCs w:val="22"/>
        </w:rPr>
        <w:t>10</w:t>
      </w:r>
    </w:p>
    <w:p w:rsidR="003B3EB2" w:rsidRDefault="003B3EB2" w:rsidP="003B3EB2">
      <w:pPr>
        <w:rPr>
          <w:rFonts w:cs="Arial"/>
          <w:szCs w:val="22"/>
        </w:rPr>
      </w:pPr>
      <w:r>
        <w:rPr>
          <w:rFonts w:cs="Arial"/>
          <w:szCs w:val="22"/>
        </w:rPr>
        <w:t>A load with a resistance of 23</w:t>
      </w:r>
      <w:r w:rsidRPr="003502D0">
        <w:rPr>
          <w:rFonts w:cs="Arial"/>
          <w:szCs w:val="22"/>
        </w:rPr>
        <w:sym w:font="Symbol" w:char="F057"/>
      </w:r>
      <w:r>
        <w:rPr>
          <w:rFonts w:cs="Arial"/>
          <w:szCs w:val="22"/>
        </w:rPr>
        <w:t xml:space="preserve"> is connected to 230V supply with a cable that has a total resistance of 0.7</w:t>
      </w:r>
      <w:r w:rsidRPr="003502D0">
        <w:rPr>
          <w:rFonts w:cs="Arial"/>
          <w:szCs w:val="22"/>
        </w:rPr>
        <w:sym w:font="Symbol" w:char="F057"/>
      </w:r>
      <w:r>
        <w:rPr>
          <w:rFonts w:cs="Arial"/>
          <w:szCs w:val="22"/>
        </w:rPr>
        <w:t>. Calculate:</w:t>
      </w:r>
    </w:p>
    <w:p w:rsidR="003B3EB2" w:rsidRPr="003B3EB2" w:rsidRDefault="003B3EB2" w:rsidP="003B3EB2">
      <w:pPr>
        <w:pStyle w:val="ListParagraph"/>
        <w:numPr>
          <w:ilvl w:val="0"/>
          <w:numId w:val="5"/>
        </w:numPr>
        <w:ind w:left="714" w:hanging="357"/>
        <w:contextualSpacing/>
        <w:rPr>
          <w:rFonts w:cs="Arial"/>
        </w:rPr>
      </w:pPr>
      <w:r w:rsidRPr="003B3EB2">
        <w:rPr>
          <w:rFonts w:cs="Arial"/>
        </w:rPr>
        <w:t>The voltage drop in the cable,</w:t>
      </w:r>
    </w:p>
    <w:p w:rsidR="003B3EB2" w:rsidRPr="003B3EB2" w:rsidRDefault="003B3EB2" w:rsidP="003B3EB2">
      <w:pPr>
        <w:pStyle w:val="ListParagraph"/>
        <w:numPr>
          <w:ilvl w:val="0"/>
          <w:numId w:val="5"/>
        </w:numPr>
        <w:rPr>
          <w:rFonts w:cs="Arial"/>
        </w:rPr>
      </w:pPr>
      <w:r w:rsidRPr="003B3EB2">
        <w:rPr>
          <w:rFonts w:cs="Arial"/>
        </w:rPr>
        <w:t>The voltage that will appear across the load.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567"/>
        <w:gridCol w:w="4955"/>
      </w:tblGrid>
      <w:tr w:rsidR="001B2D0F" w:rsidTr="000666CE">
        <w:tc>
          <w:tcPr>
            <w:tcW w:w="704" w:type="dxa"/>
          </w:tcPr>
          <w:p w:rsidR="001B2D0F" w:rsidRDefault="001B2D0F" w:rsidP="0000615B"/>
        </w:tc>
        <w:tc>
          <w:tcPr>
            <w:tcW w:w="3402" w:type="dxa"/>
            <w:vAlign w:val="center"/>
          </w:tcPr>
          <w:p w:rsidR="001B2D0F" w:rsidRPr="00767D99" w:rsidRDefault="001B2D0F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  <w:r w:rsidRPr="00767D99">
              <w:rPr>
                <w:rFonts w:ascii="Cambria Math" w:hAnsi="Cambria Math"/>
                <w:color w:val="FF0000"/>
                <w:sz w:val="26"/>
                <w:szCs w:val="26"/>
              </w:rPr>
              <w:t>R</w:t>
            </w:r>
          </w:p>
        </w:tc>
        <w:tc>
          <w:tcPr>
            <w:tcW w:w="567" w:type="dxa"/>
            <w:vAlign w:val="center"/>
          </w:tcPr>
          <w:p w:rsidR="001B2D0F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Resistance of load+resistance of cable</m:t>
                </m:r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00615B"/>
        </w:tc>
        <w:tc>
          <w:tcPr>
            <w:tcW w:w="3402" w:type="dxa"/>
            <w:vAlign w:val="center"/>
          </w:tcPr>
          <w:p w:rsidR="001B2D0F" w:rsidRPr="00767D99" w:rsidRDefault="001B2D0F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D0F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23+0.7</m:t>
                </m:r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00615B"/>
        </w:tc>
        <w:tc>
          <w:tcPr>
            <w:tcW w:w="3402" w:type="dxa"/>
            <w:vAlign w:val="center"/>
          </w:tcPr>
          <w:p w:rsidR="001B2D0F" w:rsidRPr="00767D99" w:rsidRDefault="001B2D0F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D0F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color w:val="FF0000"/>
                    <w:sz w:val="26"/>
                    <w:szCs w:val="26"/>
                  </w:rPr>
                  <m:t>23.7Ω</m:t>
                </m:r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9C4404"/>
        </w:tc>
        <w:tc>
          <w:tcPr>
            <w:tcW w:w="3402" w:type="dxa"/>
            <w:vAlign w:val="center"/>
          </w:tcPr>
          <w:p w:rsidR="001B2D0F" w:rsidRPr="00767D99" w:rsidRDefault="00767D99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</m:t>
                </m:r>
              </m:oMath>
            </m:oMathPara>
          </w:p>
        </w:tc>
        <w:tc>
          <w:tcPr>
            <w:tcW w:w="567" w:type="dxa"/>
            <w:vAlign w:val="center"/>
          </w:tcPr>
          <w:p w:rsidR="001B2D0F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F74576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R</m:t>
                    </m:r>
                  </m:den>
                </m:f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9C4404"/>
        </w:tc>
        <w:tc>
          <w:tcPr>
            <w:tcW w:w="3402" w:type="dxa"/>
            <w:vAlign w:val="center"/>
          </w:tcPr>
          <w:p w:rsidR="001B2D0F" w:rsidRPr="00767D99" w:rsidRDefault="001B2D0F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D0F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F74576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23.7</m:t>
                    </m:r>
                  </m:den>
                </m:f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9C4404"/>
        </w:tc>
        <w:tc>
          <w:tcPr>
            <w:tcW w:w="3402" w:type="dxa"/>
            <w:vAlign w:val="center"/>
          </w:tcPr>
          <w:p w:rsidR="001B2D0F" w:rsidRPr="00767D99" w:rsidRDefault="001B2D0F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D0F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9.7A</m:t>
                </m:r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00615B">
            <w:r>
              <w:t>a)</w:t>
            </w:r>
          </w:p>
        </w:tc>
        <w:tc>
          <w:tcPr>
            <w:tcW w:w="3402" w:type="dxa"/>
            <w:vAlign w:val="center"/>
          </w:tcPr>
          <w:p w:rsidR="001B2D0F" w:rsidRPr="00767D99" w:rsidRDefault="00767D99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Cable volt drop</m:t>
                </m:r>
              </m:oMath>
            </m:oMathPara>
          </w:p>
        </w:tc>
        <w:tc>
          <w:tcPr>
            <w:tcW w:w="567" w:type="dxa"/>
            <w:vAlign w:val="center"/>
          </w:tcPr>
          <w:p w:rsidR="001B2D0F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I×cable resistance</m:t>
                </m:r>
              </m:oMath>
            </m:oMathPara>
          </w:p>
        </w:tc>
      </w:tr>
      <w:tr w:rsidR="001B2D0F" w:rsidTr="000666CE">
        <w:tc>
          <w:tcPr>
            <w:tcW w:w="704" w:type="dxa"/>
          </w:tcPr>
          <w:p w:rsidR="001B2D0F" w:rsidRDefault="001B2D0F" w:rsidP="0000615B"/>
        </w:tc>
        <w:tc>
          <w:tcPr>
            <w:tcW w:w="3402" w:type="dxa"/>
            <w:vAlign w:val="center"/>
          </w:tcPr>
          <w:p w:rsidR="001B2D0F" w:rsidRPr="00767D99" w:rsidRDefault="001B2D0F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1B2D0F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1B2D0F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9.7×0.7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00615B"/>
        </w:tc>
        <w:tc>
          <w:tcPr>
            <w:tcW w:w="3402" w:type="dxa"/>
            <w:vAlign w:val="center"/>
          </w:tcPr>
          <w:p w:rsidR="00767D99" w:rsidRPr="00767D99" w:rsidRDefault="00767D99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767D99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767D99" w:rsidRPr="00767D99" w:rsidRDefault="00767D99" w:rsidP="0000615B">
            <w:pPr>
              <w:rPr>
                <w:rFonts w:ascii="Cambria Math" w:hAnsi="Cambria Math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  <w:u w:val="single"/>
                  </w:rPr>
                  <m:t>6.79V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00615B">
            <w:r>
              <w:t>b)</w:t>
            </w:r>
          </w:p>
        </w:tc>
        <w:tc>
          <w:tcPr>
            <w:tcW w:w="3402" w:type="dxa"/>
            <w:vAlign w:val="center"/>
          </w:tcPr>
          <w:p w:rsidR="00767D99" w:rsidRPr="00767D99" w:rsidRDefault="00767D99" w:rsidP="001B2D0F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Voltage across load</m:t>
                </m:r>
              </m:oMath>
            </m:oMathPara>
          </w:p>
        </w:tc>
        <w:tc>
          <w:tcPr>
            <w:tcW w:w="567" w:type="dxa"/>
            <w:vAlign w:val="center"/>
          </w:tcPr>
          <w:p w:rsidR="00767D99" w:rsidRPr="00767D99" w:rsidRDefault="00767D99" w:rsidP="001B2D0F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  <w:vAlign w:val="center"/>
          </w:tcPr>
          <w:p w:rsidR="00767D99" w:rsidRPr="00767D99" w:rsidRDefault="00767D99" w:rsidP="0000615B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I×load resistance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3402" w:type="dxa"/>
          </w:tcPr>
          <w:p w:rsidR="00767D99" w:rsidRPr="00767D99" w:rsidRDefault="00767D99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767D99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</w:tcPr>
          <w:p w:rsidR="00767D99" w:rsidRPr="00767D99" w:rsidRDefault="00767D99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9.7×23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3402" w:type="dxa"/>
          </w:tcPr>
          <w:p w:rsidR="00767D99" w:rsidRPr="00767D99" w:rsidRDefault="00767D99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767D99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</w:tcPr>
          <w:p w:rsidR="00767D99" w:rsidRPr="00767D99" w:rsidRDefault="00767D99" w:rsidP="009C4404">
            <w:pPr>
              <w:rPr>
                <w:rFonts w:ascii="Cambria Math" w:hAnsi="Cambria Math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  <w:u w:val="single"/>
                  </w:rPr>
                  <m:t>223.1V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8924" w:type="dxa"/>
            <w:gridSpan w:val="3"/>
          </w:tcPr>
          <w:p w:rsidR="00767D99" w:rsidRPr="00767D99" w:rsidRDefault="00767D99" w:rsidP="009C44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As a check, according to </w:t>
            </w:r>
            <w:proofErr w:type="spellStart"/>
            <w:r>
              <w:rPr>
                <w:rFonts w:cs="Arial"/>
                <w:szCs w:val="22"/>
              </w:rPr>
              <w:t>Kirchoff’s</w:t>
            </w:r>
            <w:proofErr w:type="spellEnd"/>
            <w:r>
              <w:rPr>
                <w:rFonts w:cs="Arial"/>
                <w:szCs w:val="22"/>
              </w:rPr>
              <w:t xml:space="preserve"> voltage law:</w:t>
            </w:r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3402" w:type="dxa"/>
          </w:tcPr>
          <w:p w:rsidR="00767D99" w:rsidRPr="00767D99" w:rsidRDefault="00767D99" w:rsidP="009C4404">
            <w:pPr>
              <w:jc w:val="right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V</m:t>
                </m:r>
              </m:oMath>
            </m:oMathPara>
          </w:p>
        </w:tc>
        <w:tc>
          <w:tcPr>
            <w:tcW w:w="567" w:type="dxa"/>
          </w:tcPr>
          <w:p w:rsidR="00767D99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</w:tcPr>
          <w:p w:rsidR="00767D99" w:rsidRPr="00767D99" w:rsidRDefault="00767D99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Cable volt drop+Voltage across load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3402" w:type="dxa"/>
          </w:tcPr>
          <w:p w:rsidR="00767D99" w:rsidRPr="00767D99" w:rsidRDefault="00767D99" w:rsidP="009C4404">
            <w:pPr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767D99" w:rsidRPr="00767D99" w:rsidRDefault="00767D99" w:rsidP="009C4404">
            <w:pPr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</w:tcPr>
          <w:p w:rsidR="00767D99" w:rsidRPr="00767D99" w:rsidRDefault="00767D99" w:rsidP="009C4404">
            <w:pPr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6.79+223.1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3402" w:type="dxa"/>
          </w:tcPr>
          <w:p w:rsidR="00767D99" w:rsidRPr="00767D99" w:rsidRDefault="00767D99" w:rsidP="009C4404">
            <w:pPr>
              <w:jc w:val="right"/>
              <w:rPr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767D99" w:rsidRPr="00767D99" w:rsidRDefault="00767D99" w:rsidP="009C4404">
            <w:pPr>
              <w:jc w:val="center"/>
              <w:rPr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955" w:type="dxa"/>
          </w:tcPr>
          <w:p w:rsidR="00767D99" w:rsidRPr="00767D99" w:rsidRDefault="00767D99" w:rsidP="009C4404">
            <w:pPr>
              <w:rPr>
                <w:rFonts w:ascii="Cambria Math" w:hAnsi="Cambria Math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  <w:u w:val="single"/>
                  </w:rPr>
                  <m:t>229.89V</m:t>
                </m:r>
              </m:oMath>
            </m:oMathPara>
          </w:p>
        </w:tc>
      </w:tr>
      <w:tr w:rsidR="00767D99" w:rsidTr="000666CE">
        <w:tc>
          <w:tcPr>
            <w:tcW w:w="704" w:type="dxa"/>
          </w:tcPr>
          <w:p w:rsidR="00767D99" w:rsidRDefault="00767D99" w:rsidP="009C4404"/>
        </w:tc>
        <w:tc>
          <w:tcPr>
            <w:tcW w:w="8924" w:type="dxa"/>
            <w:gridSpan w:val="3"/>
          </w:tcPr>
          <w:p w:rsidR="00767D99" w:rsidRPr="00767D99" w:rsidRDefault="000666CE" w:rsidP="009C440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Although not exactly 230 volts, the slight discrepancy can be explained because we rounded the answer for the total current. </w:t>
            </w:r>
            <w:proofErr w:type="spellStart"/>
            <w:r w:rsidR="00767D99">
              <w:rPr>
                <w:rFonts w:cs="Arial"/>
                <w:szCs w:val="22"/>
              </w:rPr>
              <w:t>Kirchoff’s</w:t>
            </w:r>
            <w:proofErr w:type="spellEnd"/>
            <w:r w:rsidR="00767D99">
              <w:rPr>
                <w:rFonts w:cs="Arial"/>
                <w:szCs w:val="22"/>
              </w:rPr>
              <w:t xml:space="preserve"> voltage law is proved</w:t>
            </w:r>
            <w:r>
              <w:rPr>
                <w:rFonts w:cs="Arial"/>
                <w:szCs w:val="22"/>
              </w:rPr>
              <w:t>.</w:t>
            </w:r>
          </w:p>
        </w:tc>
      </w:tr>
    </w:tbl>
    <w:p w:rsidR="002D2798" w:rsidRDefault="00F74576" w:rsidP="00246CC0">
      <w:p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F74576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F74576">
            <w:rPr>
              <w:rFonts w:cs="Arial"/>
              <w:noProof/>
              <w:sz w:val="18"/>
            </w:rPr>
            <w:t>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F74576">
            <w:rPr>
              <w:rFonts w:cs="Arial"/>
              <w:noProof/>
              <w:sz w:val="18"/>
            </w:rPr>
            <w:t>7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Unit 20</w:t>
          </w:r>
          <w:r>
            <w:rPr>
              <w:rFonts w:cs="Arial"/>
              <w:sz w:val="18"/>
            </w:rPr>
            <w:t>2</w:t>
          </w:r>
          <w:r w:rsidRPr="00BE2849">
            <w:rPr>
              <w:rFonts w:cs="Arial"/>
              <w:sz w:val="18"/>
            </w:rPr>
            <w:t xml:space="preserve"> Handout </w:t>
          </w:r>
          <w:r w:rsidR="00961996">
            <w:rPr>
              <w:rFonts w:cs="Arial"/>
              <w:sz w:val="18"/>
            </w:rPr>
            <w:t>7</w:t>
          </w:r>
        </w:p>
      </w:tc>
    </w:tr>
  </w:tbl>
  <w:p w:rsidR="001E48C0" w:rsidRPr="00246CC0" w:rsidRDefault="001E48C0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512B"/>
    <w:multiLevelType w:val="multilevel"/>
    <w:tmpl w:val="52482620"/>
    <w:lvl w:ilvl="0">
      <w:start w:val="4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2BC2"/>
    <w:multiLevelType w:val="hybridMultilevel"/>
    <w:tmpl w:val="E8048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7E9B"/>
    <w:multiLevelType w:val="hybridMultilevel"/>
    <w:tmpl w:val="C958CA00"/>
    <w:lvl w:ilvl="0" w:tplc="2EB8BFAC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61A4"/>
    <w:multiLevelType w:val="hybridMultilevel"/>
    <w:tmpl w:val="3A124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14A17"/>
    <w:multiLevelType w:val="hybridMultilevel"/>
    <w:tmpl w:val="2982B7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615B"/>
    <w:rsid w:val="00010CD8"/>
    <w:rsid w:val="00013E52"/>
    <w:rsid w:val="00017B95"/>
    <w:rsid w:val="00021EEE"/>
    <w:rsid w:val="00023302"/>
    <w:rsid w:val="00027ED9"/>
    <w:rsid w:val="00052405"/>
    <w:rsid w:val="000613D9"/>
    <w:rsid w:val="00065EB8"/>
    <w:rsid w:val="000666CE"/>
    <w:rsid w:val="0007079D"/>
    <w:rsid w:val="00081CCD"/>
    <w:rsid w:val="0008362F"/>
    <w:rsid w:val="00095B50"/>
    <w:rsid w:val="000A6940"/>
    <w:rsid w:val="000B2B3A"/>
    <w:rsid w:val="000B425F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2D0F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B3EB2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4D89"/>
    <w:rsid w:val="004C6FC6"/>
    <w:rsid w:val="004F3708"/>
    <w:rsid w:val="00505C63"/>
    <w:rsid w:val="005104DE"/>
    <w:rsid w:val="005158D9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212FF"/>
    <w:rsid w:val="0072308F"/>
    <w:rsid w:val="00752165"/>
    <w:rsid w:val="00760F7C"/>
    <w:rsid w:val="00767D99"/>
    <w:rsid w:val="00796960"/>
    <w:rsid w:val="007A39B1"/>
    <w:rsid w:val="007D02C7"/>
    <w:rsid w:val="007D1F8B"/>
    <w:rsid w:val="007E0408"/>
    <w:rsid w:val="007F5289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366"/>
    <w:rsid w:val="00961996"/>
    <w:rsid w:val="00961B51"/>
    <w:rsid w:val="00996F47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E1E"/>
    <w:rsid w:val="00A26F27"/>
    <w:rsid w:val="00A56779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74AD0"/>
    <w:rsid w:val="00BA257A"/>
    <w:rsid w:val="00BA7659"/>
    <w:rsid w:val="00BC4AAD"/>
    <w:rsid w:val="00BE2849"/>
    <w:rsid w:val="00BE64D9"/>
    <w:rsid w:val="00C04BFE"/>
    <w:rsid w:val="00C1725F"/>
    <w:rsid w:val="00C33422"/>
    <w:rsid w:val="00C36615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12ED9"/>
    <w:rsid w:val="00F2309F"/>
    <w:rsid w:val="00F30282"/>
    <w:rsid w:val="00F531AB"/>
    <w:rsid w:val="00F56E3B"/>
    <w:rsid w:val="00F67E87"/>
    <w:rsid w:val="00F74576"/>
    <w:rsid w:val="00F82B65"/>
    <w:rsid w:val="00F85C1F"/>
    <w:rsid w:val="00F94C11"/>
    <w:rsid w:val="00FD76C7"/>
    <w:rsid w:val="00FE1D48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15B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E6F18-AC2F-4A83-9458-6C5A6465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1152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64</cp:revision>
  <cp:lastPrinted>2015-05-06T08:45:00Z</cp:lastPrinted>
  <dcterms:created xsi:type="dcterms:W3CDTF">2017-09-26T14:42:00Z</dcterms:created>
  <dcterms:modified xsi:type="dcterms:W3CDTF">2017-11-07T19:21:00Z</dcterms:modified>
</cp:coreProperties>
</file>