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6B3BAF">
        <w:rPr>
          <w:rFonts w:ascii="Arial" w:hAnsi="Arial" w:cs="Arial"/>
          <w:b/>
          <w:color w:val="000000"/>
        </w:rPr>
        <w:t>1</w:t>
      </w:r>
      <w:r w:rsidR="00A42E40">
        <w:rPr>
          <w:rFonts w:ascii="Arial" w:hAnsi="Arial" w:cs="Arial"/>
          <w:b/>
          <w:color w:val="000000"/>
        </w:rPr>
        <w:t>8</w:t>
      </w:r>
      <w:r w:rsidR="00BE2849" w:rsidRPr="00B24160">
        <w:rPr>
          <w:rFonts w:ascii="Arial" w:hAnsi="Arial" w:cs="Arial"/>
          <w:b/>
          <w:color w:val="000000"/>
        </w:rPr>
        <w:t xml:space="preserve">: </w:t>
      </w:r>
      <w:r w:rsidR="00A42E40">
        <w:rPr>
          <w:rFonts w:ascii="Arial" w:hAnsi="Arial" w:cs="Arial"/>
          <w:b/>
        </w:rPr>
        <w:t>Trunking</w:t>
      </w:r>
      <w:r w:rsidR="006B3BAF">
        <w:rPr>
          <w:rFonts w:ascii="Arial" w:hAnsi="Arial" w:cs="Arial"/>
          <w:b/>
        </w:rPr>
        <w:t xml:space="preserve"> systems</w:t>
      </w:r>
    </w:p>
    <w:p w:rsidR="007E0408" w:rsidRPr="007E0408" w:rsidRDefault="007E0408" w:rsidP="00BF64EC">
      <w:pPr>
        <w:pStyle w:val="Default"/>
        <w:spacing w:before="120"/>
        <w:rPr>
          <w:color w:val="auto"/>
          <w:sz w:val="22"/>
          <w:szCs w:val="22"/>
        </w:rPr>
      </w:pPr>
      <w:r w:rsidRPr="007E0408">
        <w:rPr>
          <w:b/>
          <w:bCs/>
          <w:color w:val="auto"/>
          <w:sz w:val="22"/>
          <w:szCs w:val="22"/>
        </w:rPr>
        <w:t>Learning outcome</w:t>
      </w:r>
    </w:p>
    <w:p w:rsidR="007E0408" w:rsidRPr="007E0408" w:rsidRDefault="007E0408" w:rsidP="00BF64EC">
      <w:pPr>
        <w:pStyle w:val="Default"/>
        <w:rPr>
          <w:color w:val="auto"/>
          <w:sz w:val="22"/>
          <w:szCs w:val="22"/>
        </w:rPr>
      </w:pPr>
      <w:r w:rsidRPr="007E0408">
        <w:rPr>
          <w:color w:val="auto"/>
          <w:sz w:val="22"/>
          <w:szCs w:val="22"/>
        </w:rPr>
        <w:t>The learner will:</w:t>
      </w:r>
    </w:p>
    <w:p w:rsidR="007E0408" w:rsidRDefault="00B858AA" w:rsidP="00BF64EC">
      <w:pPr>
        <w:pStyle w:val="Default"/>
        <w:numPr>
          <w:ilvl w:val="0"/>
          <w:numId w:val="1"/>
        </w:numPr>
        <w:spacing w:after="120"/>
        <w:rPr>
          <w:color w:val="auto"/>
          <w:sz w:val="22"/>
          <w:szCs w:val="22"/>
        </w:rPr>
      </w:pPr>
      <w:r>
        <w:rPr>
          <w:color w:val="auto"/>
          <w:sz w:val="22"/>
          <w:szCs w:val="22"/>
        </w:rPr>
        <w:t>k</w:t>
      </w:r>
      <w:r w:rsidR="007E0408" w:rsidRPr="007E0408">
        <w:rPr>
          <w:color w:val="auto"/>
          <w:sz w:val="22"/>
          <w:szCs w:val="22"/>
        </w:rPr>
        <w:t>no</w:t>
      </w:r>
      <w:r w:rsidR="007E0408">
        <w:rPr>
          <w:color w:val="auto"/>
          <w:sz w:val="22"/>
          <w:szCs w:val="22"/>
        </w:rPr>
        <w:t xml:space="preserve">w </w:t>
      </w:r>
      <w:r w:rsidR="00C74991" w:rsidRPr="00684ECA">
        <w:rPr>
          <w:sz w:val="22"/>
          <w:szCs w:val="22"/>
        </w:rPr>
        <w:t>wiring systems of electrical installations</w:t>
      </w:r>
      <w:r w:rsidR="007B4879">
        <w:rPr>
          <w:sz w:val="22"/>
          <w:szCs w:val="22"/>
        </w:rPr>
        <w:t>.</w:t>
      </w:r>
    </w:p>
    <w:p w:rsidR="007E0408" w:rsidRPr="007E0408" w:rsidRDefault="007E0408" w:rsidP="00BF64EC">
      <w:pPr>
        <w:pStyle w:val="Default"/>
        <w:rPr>
          <w:color w:val="auto"/>
          <w:sz w:val="22"/>
          <w:szCs w:val="22"/>
        </w:rPr>
      </w:pPr>
      <w:r w:rsidRPr="007E0408">
        <w:rPr>
          <w:b/>
          <w:bCs/>
          <w:color w:val="auto"/>
          <w:sz w:val="22"/>
          <w:szCs w:val="22"/>
        </w:rPr>
        <w:t xml:space="preserve">Assessment </w:t>
      </w:r>
      <w:r w:rsidR="00B858AA">
        <w:rPr>
          <w:b/>
          <w:bCs/>
          <w:color w:val="auto"/>
          <w:sz w:val="22"/>
          <w:szCs w:val="22"/>
        </w:rPr>
        <w:t>c</w:t>
      </w:r>
      <w:r w:rsidRPr="007E0408">
        <w:rPr>
          <w:b/>
          <w:bCs/>
          <w:color w:val="auto"/>
          <w:sz w:val="22"/>
          <w:szCs w:val="22"/>
        </w:rPr>
        <w:t>riteria</w:t>
      </w:r>
    </w:p>
    <w:p w:rsidR="007E0408" w:rsidRPr="007E0408" w:rsidRDefault="007E0408" w:rsidP="00BF64EC">
      <w:pPr>
        <w:pStyle w:val="Default"/>
        <w:rPr>
          <w:color w:val="auto"/>
          <w:sz w:val="22"/>
          <w:szCs w:val="22"/>
        </w:rPr>
      </w:pPr>
      <w:r>
        <w:rPr>
          <w:color w:val="auto"/>
          <w:sz w:val="22"/>
          <w:szCs w:val="22"/>
        </w:rPr>
        <w:t>The learner can:</w:t>
      </w:r>
    </w:p>
    <w:p w:rsidR="00C74991" w:rsidRPr="00C74991" w:rsidRDefault="00C74991" w:rsidP="00BF64EC">
      <w:pPr>
        <w:pStyle w:val="Default"/>
        <w:ind w:left="567" w:hanging="567"/>
        <w:rPr>
          <w:sz w:val="22"/>
          <w:szCs w:val="22"/>
        </w:rPr>
      </w:pPr>
      <w:r w:rsidRPr="00C74991">
        <w:rPr>
          <w:bCs/>
          <w:sz w:val="22"/>
          <w:szCs w:val="22"/>
        </w:rPr>
        <w:t>3.2</w:t>
      </w:r>
      <w:r w:rsidRPr="00C74991">
        <w:rPr>
          <w:bCs/>
          <w:sz w:val="22"/>
          <w:szCs w:val="22"/>
        </w:rPr>
        <w:tab/>
      </w:r>
      <w:r w:rsidR="00B858AA">
        <w:rPr>
          <w:sz w:val="22"/>
          <w:szCs w:val="22"/>
        </w:rPr>
        <w:t>i</w:t>
      </w:r>
      <w:r w:rsidRPr="00684ECA">
        <w:rPr>
          <w:sz w:val="22"/>
          <w:szCs w:val="22"/>
        </w:rPr>
        <w:t xml:space="preserve">dentify </w:t>
      </w:r>
      <w:r w:rsidRPr="00684ECA">
        <w:rPr>
          <w:b/>
          <w:bCs/>
          <w:sz w:val="22"/>
          <w:szCs w:val="22"/>
        </w:rPr>
        <w:t xml:space="preserve">wiring systems </w:t>
      </w:r>
      <w:r w:rsidRPr="00684ECA">
        <w:rPr>
          <w:sz w:val="22"/>
          <w:szCs w:val="22"/>
        </w:rPr>
        <w:t xml:space="preserve">for different </w:t>
      </w:r>
      <w:r w:rsidRPr="00684ECA">
        <w:rPr>
          <w:b/>
          <w:bCs/>
          <w:sz w:val="22"/>
          <w:szCs w:val="22"/>
        </w:rPr>
        <w:t>environments</w:t>
      </w:r>
    </w:p>
    <w:p w:rsidR="00B63F6B" w:rsidRPr="00B63F6B" w:rsidRDefault="00C74991" w:rsidP="00BF64EC">
      <w:pPr>
        <w:pStyle w:val="Default"/>
        <w:spacing w:after="120"/>
        <w:ind w:left="567" w:hanging="567"/>
        <w:rPr>
          <w:sz w:val="22"/>
          <w:szCs w:val="22"/>
        </w:rPr>
      </w:pPr>
      <w:r>
        <w:rPr>
          <w:sz w:val="22"/>
          <w:szCs w:val="22"/>
        </w:rPr>
        <w:t>3</w:t>
      </w:r>
      <w:r w:rsidR="003236F5">
        <w:rPr>
          <w:sz w:val="22"/>
          <w:szCs w:val="22"/>
        </w:rPr>
        <w:t>.</w:t>
      </w:r>
      <w:r>
        <w:rPr>
          <w:sz w:val="22"/>
          <w:szCs w:val="22"/>
        </w:rPr>
        <w:t>6</w:t>
      </w:r>
      <w:r w:rsidR="003236F5">
        <w:rPr>
          <w:sz w:val="22"/>
          <w:szCs w:val="22"/>
        </w:rPr>
        <w:tab/>
      </w:r>
      <w:r w:rsidR="00B858AA">
        <w:rPr>
          <w:sz w:val="22"/>
          <w:szCs w:val="22"/>
        </w:rPr>
        <w:t>c</w:t>
      </w:r>
      <w:r w:rsidR="00F26671" w:rsidRPr="00684ECA">
        <w:rPr>
          <w:sz w:val="22"/>
          <w:szCs w:val="22"/>
        </w:rPr>
        <w:t xml:space="preserve">alculate spacing factor of </w:t>
      </w:r>
      <w:r w:rsidR="00F26671" w:rsidRPr="00684ECA">
        <w:rPr>
          <w:b/>
          <w:bCs/>
          <w:sz w:val="22"/>
          <w:szCs w:val="22"/>
        </w:rPr>
        <w:t>wiring enclosures</w:t>
      </w:r>
      <w:r w:rsidR="00BB350E" w:rsidRPr="003236F5">
        <w:rPr>
          <w:bCs/>
          <w:sz w:val="22"/>
          <w:szCs w:val="22"/>
        </w:rPr>
        <w:t>.</w:t>
      </w:r>
    </w:p>
    <w:p w:rsidR="007E0408" w:rsidRDefault="007E0408" w:rsidP="00C80B0B">
      <w:pPr>
        <w:pStyle w:val="Default"/>
        <w:rPr>
          <w:b/>
          <w:bCs/>
          <w:color w:val="auto"/>
          <w:sz w:val="22"/>
          <w:szCs w:val="22"/>
        </w:rPr>
      </w:pPr>
      <w:r w:rsidRPr="007E0408">
        <w:rPr>
          <w:b/>
          <w:bCs/>
          <w:color w:val="auto"/>
          <w:sz w:val="22"/>
          <w:szCs w:val="22"/>
        </w:rPr>
        <w:t>Range</w:t>
      </w:r>
    </w:p>
    <w:p w:rsidR="00C74991" w:rsidRPr="00FB6A20" w:rsidRDefault="00C74991" w:rsidP="00C80B0B">
      <w:pPr>
        <w:pStyle w:val="Default"/>
        <w:rPr>
          <w:sz w:val="22"/>
          <w:szCs w:val="22"/>
        </w:rPr>
      </w:pPr>
      <w:r w:rsidRPr="00FB6A20">
        <w:rPr>
          <w:b/>
          <w:bCs/>
          <w:sz w:val="22"/>
          <w:szCs w:val="22"/>
        </w:rPr>
        <w:t>Wiring systems</w:t>
      </w:r>
      <w:r>
        <w:rPr>
          <w:sz w:val="22"/>
          <w:szCs w:val="22"/>
        </w:rPr>
        <w:t xml:space="preserve">: </w:t>
      </w:r>
      <w:r w:rsidRPr="00FB6A20">
        <w:rPr>
          <w:sz w:val="22"/>
          <w:szCs w:val="22"/>
        </w:rPr>
        <w:t>Cable tray, cable trunking, cable conduit, ladder racking, thermoplastic multi-core, flat profile, SWA, MICC, FP200, thermoplastic single-core, support methods and requirements, component parts.</w:t>
      </w:r>
    </w:p>
    <w:p w:rsidR="00C74991" w:rsidRPr="00FB6A20" w:rsidRDefault="00C74991" w:rsidP="00C80B0B">
      <w:pPr>
        <w:pStyle w:val="Default"/>
        <w:rPr>
          <w:sz w:val="22"/>
          <w:szCs w:val="22"/>
        </w:rPr>
      </w:pPr>
      <w:r w:rsidRPr="00FB6A20">
        <w:rPr>
          <w:b/>
          <w:bCs/>
          <w:sz w:val="22"/>
          <w:szCs w:val="22"/>
        </w:rPr>
        <w:t>Environments</w:t>
      </w:r>
      <w:r>
        <w:rPr>
          <w:sz w:val="22"/>
          <w:szCs w:val="22"/>
        </w:rPr>
        <w:t xml:space="preserve">: </w:t>
      </w:r>
      <w:r w:rsidRPr="00FB6A20">
        <w:rPr>
          <w:sz w:val="22"/>
          <w:szCs w:val="22"/>
        </w:rPr>
        <w:t>Domestic, commercial, hazardous, industrial installation, agricultural.</w:t>
      </w:r>
    </w:p>
    <w:p w:rsidR="00C74991" w:rsidRDefault="00C74991" w:rsidP="00C80B0B">
      <w:pPr>
        <w:pStyle w:val="Default"/>
        <w:rPr>
          <w:sz w:val="22"/>
          <w:szCs w:val="22"/>
        </w:rPr>
      </w:pPr>
      <w:r w:rsidRPr="00FB6A20">
        <w:rPr>
          <w:b/>
          <w:bCs/>
          <w:sz w:val="22"/>
          <w:szCs w:val="22"/>
        </w:rPr>
        <w:t>Wiring enclosures</w:t>
      </w:r>
      <w:r>
        <w:rPr>
          <w:sz w:val="22"/>
          <w:szCs w:val="22"/>
        </w:rPr>
        <w:t xml:space="preserve">: </w:t>
      </w:r>
      <w:r w:rsidRPr="00FB6A20">
        <w:rPr>
          <w:sz w:val="22"/>
          <w:szCs w:val="22"/>
        </w:rPr>
        <w:t>Conduit, trunking.</w:t>
      </w:r>
    </w:p>
    <w:p w:rsidR="00C80B0B" w:rsidRDefault="00F20C69" w:rsidP="00C80B0B">
      <w:pPr>
        <w:pStyle w:val="Default"/>
        <w:rPr>
          <w:sz w:val="22"/>
          <w:szCs w:val="22"/>
        </w:rPr>
      </w:pPr>
      <w:r>
        <w:rPr>
          <w:sz w:val="22"/>
          <w:szCs w:val="22"/>
        </w:rPr>
        <w:pict>
          <v:rect id="_x0000_i1025" style="width:0;height:1.5pt" o:hralign="center" o:hrstd="t" o:hr="t" fillcolor="#a0a0a0" stroked="f"/>
        </w:pict>
      </w:r>
    </w:p>
    <w:p w:rsidR="00B24160" w:rsidRPr="00B63F6B" w:rsidRDefault="00A42E40" w:rsidP="00BF64EC">
      <w:pPr>
        <w:pStyle w:val="Default"/>
        <w:spacing w:after="120"/>
        <w:rPr>
          <w:color w:val="auto"/>
          <w:sz w:val="20"/>
          <w:szCs w:val="22"/>
        </w:rPr>
      </w:pPr>
      <w:r w:rsidRPr="00B63F6B">
        <w:rPr>
          <w:b/>
          <w:sz w:val="22"/>
        </w:rPr>
        <w:t>Trunking</w:t>
      </w:r>
      <w:r w:rsidR="006B3BAF" w:rsidRPr="00B63F6B">
        <w:rPr>
          <w:b/>
          <w:sz w:val="22"/>
        </w:rPr>
        <w:t xml:space="preserve"> systems</w:t>
      </w:r>
    </w:p>
    <w:p w:rsidR="00C74991" w:rsidRDefault="00A42E40" w:rsidP="00BF64EC">
      <w:pPr>
        <w:shd w:val="clear" w:color="auto" w:fill="FFFFFF"/>
        <w:spacing w:after="120"/>
        <w:rPr>
          <w:rFonts w:ascii="Arial" w:hAnsi="Arial" w:cs="Arial"/>
          <w:sz w:val="22"/>
          <w:szCs w:val="22"/>
        </w:rPr>
      </w:pPr>
      <w:r>
        <w:rPr>
          <w:rFonts w:ascii="Arial" w:hAnsi="Arial" w:cs="Arial"/>
          <w:sz w:val="22"/>
          <w:szCs w:val="22"/>
        </w:rPr>
        <w:t>Trunking</w:t>
      </w:r>
      <w:r w:rsidR="00C010CD">
        <w:rPr>
          <w:rFonts w:ascii="Arial" w:hAnsi="Arial" w:cs="Arial"/>
          <w:sz w:val="22"/>
          <w:szCs w:val="22"/>
        </w:rPr>
        <w:t xml:space="preserve"> is used as a </w:t>
      </w:r>
      <w:r>
        <w:rPr>
          <w:rFonts w:ascii="Arial" w:hAnsi="Arial" w:cs="Arial"/>
          <w:sz w:val="22"/>
          <w:szCs w:val="22"/>
        </w:rPr>
        <w:t>large</w:t>
      </w:r>
      <w:r w:rsidR="007B4879">
        <w:rPr>
          <w:rFonts w:ascii="Arial" w:hAnsi="Arial" w:cs="Arial"/>
          <w:sz w:val="22"/>
          <w:szCs w:val="22"/>
        </w:rPr>
        <w:t>-</w:t>
      </w:r>
      <w:r>
        <w:rPr>
          <w:rFonts w:ascii="Arial" w:hAnsi="Arial" w:cs="Arial"/>
          <w:sz w:val="22"/>
          <w:szCs w:val="22"/>
        </w:rPr>
        <w:t xml:space="preserve">scale </w:t>
      </w:r>
      <w:r w:rsidR="00C010CD">
        <w:rPr>
          <w:rFonts w:ascii="Arial" w:hAnsi="Arial" w:cs="Arial"/>
          <w:sz w:val="22"/>
          <w:szCs w:val="22"/>
        </w:rPr>
        <w:t>containment system for electrical cables</w:t>
      </w:r>
      <w:r>
        <w:rPr>
          <w:rFonts w:ascii="Arial" w:hAnsi="Arial" w:cs="Arial"/>
          <w:sz w:val="22"/>
          <w:szCs w:val="22"/>
        </w:rPr>
        <w:t xml:space="preserve"> in industrial and commercial installations</w:t>
      </w:r>
      <w:r w:rsidR="00C010CD">
        <w:rPr>
          <w:rFonts w:ascii="Arial" w:hAnsi="Arial" w:cs="Arial"/>
          <w:sz w:val="22"/>
          <w:szCs w:val="22"/>
        </w:rPr>
        <w:t>. There are three main types:</w:t>
      </w:r>
    </w:p>
    <w:p w:rsidR="00C010CD" w:rsidRPr="00C010CD" w:rsidRDefault="00C37DDC" w:rsidP="00BF64EC">
      <w:pPr>
        <w:pStyle w:val="ListParagraph"/>
        <w:numPr>
          <w:ilvl w:val="0"/>
          <w:numId w:val="2"/>
        </w:numPr>
        <w:shd w:val="clear" w:color="auto" w:fill="FFFFFF"/>
        <w:spacing w:after="120"/>
        <w:ind w:left="425" w:hanging="425"/>
        <w:contextualSpacing/>
        <w:rPr>
          <w:rFonts w:ascii="Arial" w:hAnsi="Arial" w:cs="Arial"/>
        </w:rPr>
      </w:pPr>
      <w:r>
        <w:rPr>
          <w:rFonts w:ascii="Arial" w:hAnsi="Arial" w:cs="Arial"/>
        </w:rPr>
        <w:t>m</w:t>
      </w:r>
      <w:r w:rsidR="00C010CD" w:rsidRPr="00C010CD">
        <w:rPr>
          <w:rFonts w:ascii="Arial" w:hAnsi="Arial" w:cs="Arial"/>
        </w:rPr>
        <w:t>etal (steel)</w:t>
      </w:r>
    </w:p>
    <w:p w:rsidR="00C010CD" w:rsidRPr="00C010CD" w:rsidRDefault="00C010CD" w:rsidP="00BF64EC">
      <w:pPr>
        <w:pStyle w:val="ListParagraph"/>
        <w:numPr>
          <w:ilvl w:val="0"/>
          <w:numId w:val="2"/>
        </w:numPr>
        <w:shd w:val="clear" w:color="auto" w:fill="FFFFFF"/>
        <w:spacing w:after="120"/>
        <w:ind w:left="425" w:hanging="425"/>
        <w:contextualSpacing/>
        <w:rPr>
          <w:rFonts w:ascii="Arial" w:hAnsi="Arial" w:cs="Arial"/>
        </w:rPr>
      </w:pPr>
      <w:r w:rsidRPr="00C010CD">
        <w:rPr>
          <w:rFonts w:ascii="Arial" w:hAnsi="Arial" w:cs="Arial"/>
        </w:rPr>
        <w:t>PVC</w:t>
      </w:r>
    </w:p>
    <w:p w:rsidR="00C010CD" w:rsidRDefault="00B858AA" w:rsidP="00BF64EC">
      <w:pPr>
        <w:pStyle w:val="ListParagraph"/>
        <w:numPr>
          <w:ilvl w:val="0"/>
          <w:numId w:val="2"/>
        </w:numPr>
        <w:shd w:val="clear" w:color="auto" w:fill="FFFFFF"/>
        <w:spacing w:after="120"/>
        <w:ind w:left="425" w:hanging="425"/>
        <w:contextualSpacing/>
        <w:rPr>
          <w:rFonts w:ascii="Arial" w:hAnsi="Arial" w:cs="Arial"/>
        </w:rPr>
      </w:pPr>
      <w:r>
        <w:rPr>
          <w:rFonts w:ascii="Arial" w:hAnsi="Arial" w:cs="Arial"/>
        </w:rPr>
        <w:t>m</w:t>
      </w:r>
      <w:r w:rsidR="00A42E40">
        <w:rPr>
          <w:rFonts w:ascii="Arial" w:hAnsi="Arial" w:cs="Arial"/>
        </w:rPr>
        <w:t>ini trunking</w:t>
      </w:r>
      <w:r>
        <w:rPr>
          <w:rFonts w:ascii="Arial" w:hAnsi="Arial" w:cs="Arial"/>
        </w:rPr>
        <w:t>.</w:t>
      </w:r>
    </w:p>
    <w:tbl>
      <w:tblPr>
        <w:tblW w:w="9889" w:type="dxa"/>
        <w:tblLook w:val="04A0" w:firstRow="1" w:lastRow="0" w:firstColumn="1" w:lastColumn="0" w:noHBand="0" w:noVBand="1"/>
      </w:tblPr>
      <w:tblGrid>
        <w:gridCol w:w="6487"/>
        <w:gridCol w:w="3402"/>
      </w:tblGrid>
      <w:tr w:rsidR="00141066" w:rsidTr="00C80B0B">
        <w:tc>
          <w:tcPr>
            <w:tcW w:w="6487" w:type="dxa"/>
            <w:shd w:val="clear" w:color="auto" w:fill="auto"/>
          </w:tcPr>
          <w:p w:rsidR="00141066" w:rsidRPr="00A77595" w:rsidRDefault="00141066" w:rsidP="00BF64EC">
            <w:pPr>
              <w:shd w:val="clear" w:color="auto" w:fill="FFFFFF"/>
              <w:spacing w:after="120"/>
              <w:rPr>
                <w:rFonts w:ascii="Arial" w:hAnsi="Arial" w:cs="Arial"/>
                <w:b/>
                <w:sz w:val="22"/>
                <w:szCs w:val="22"/>
              </w:rPr>
            </w:pPr>
            <w:r w:rsidRPr="00A77595">
              <w:rPr>
                <w:rFonts w:ascii="Arial" w:hAnsi="Arial" w:cs="Arial"/>
                <w:b/>
                <w:sz w:val="22"/>
                <w:szCs w:val="22"/>
              </w:rPr>
              <w:t xml:space="preserve">Metal (steel) </w:t>
            </w:r>
            <w:r w:rsidR="007566BA" w:rsidRPr="00A77595">
              <w:rPr>
                <w:rFonts w:ascii="Arial" w:hAnsi="Arial" w:cs="Arial"/>
                <w:b/>
                <w:sz w:val="22"/>
                <w:szCs w:val="22"/>
              </w:rPr>
              <w:t>trunking</w:t>
            </w:r>
          </w:p>
          <w:p w:rsidR="00F00A40" w:rsidRPr="00A77595" w:rsidRDefault="00F00A40" w:rsidP="00BF64EC">
            <w:pPr>
              <w:tabs>
                <w:tab w:val="left" w:pos="-567"/>
              </w:tabs>
              <w:spacing w:after="120"/>
              <w:rPr>
                <w:rFonts w:ascii="Arial" w:hAnsi="Arial" w:cs="Arial"/>
                <w:sz w:val="22"/>
                <w:szCs w:val="22"/>
              </w:rPr>
            </w:pPr>
            <w:r w:rsidRPr="00A77595">
              <w:rPr>
                <w:rFonts w:ascii="Arial" w:hAnsi="Arial" w:cs="Arial"/>
                <w:sz w:val="22"/>
                <w:szCs w:val="22"/>
              </w:rPr>
              <w:t>Cable trunking offers a highly versatile and adaptable system of cable installation. It provides good mechanical protection to cables so it is entirely suitable for installations in workshops or industrial premises.</w:t>
            </w:r>
          </w:p>
          <w:p w:rsidR="00141066" w:rsidRPr="00A77595" w:rsidRDefault="00F00A40" w:rsidP="00BF64EC">
            <w:pPr>
              <w:tabs>
                <w:tab w:val="left" w:pos="-567"/>
              </w:tabs>
              <w:spacing w:after="120"/>
              <w:rPr>
                <w:rFonts w:ascii="Arial" w:hAnsi="Arial" w:cs="Arial"/>
                <w:sz w:val="22"/>
                <w:szCs w:val="22"/>
              </w:rPr>
            </w:pPr>
            <w:r w:rsidRPr="00A77595">
              <w:rPr>
                <w:rFonts w:ascii="Arial" w:hAnsi="Arial" w:cs="Arial"/>
                <w:sz w:val="22"/>
                <w:szCs w:val="22"/>
              </w:rPr>
              <w:t>The standard trunking</w:t>
            </w:r>
            <w:r w:rsidR="00C37DDC" w:rsidRPr="00A77595">
              <w:rPr>
                <w:rFonts w:ascii="Arial" w:hAnsi="Arial" w:cs="Arial"/>
                <w:sz w:val="22"/>
                <w:szCs w:val="22"/>
              </w:rPr>
              <w:t>,</w:t>
            </w:r>
            <w:r w:rsidRPr="00A77595">
              <w:rPr>
                <w:rFonts w:ascii="Arial" w:hAnsi="Arial" w:cs="Arial"/>
                <w:sz w:val="22"/>
                <w:szCs w:val="22"/>
              </w:rPr>
              <w:t xml:space="preserve"> with its removable lid</w:t>
            </w:r>
            <w:r w:rsidR="00C37DDC" w:rsidRPr="00A77595">
              <w:rPr>
                <w:rFonts w:ascii="Arial" w:hAnsi="Arial" w:cs="Arial"/>
                <w:sz w:val="22"/>
                <w:szCs w:val="22"/>
              </w:rPr>
              <w:t>,</w:t>
            </w:r>
            <w:r w:rsidRPr="00A77595">
              <w:rPr>
                <w:rFonts w:ascii="Arial" w:hAnsi="Arial" w:cs="Arial"/>
                <w:sz w:val="22"/>
                <w:szCs w:val="22"/>
              </w:rPr>
              <w:t xml:space="preserve"> means that circuits can be added or removed with relative ease and</w:t>
            </w:r>
            <w:r w:rsidR="00C37DDC" w:rsidRPr="00A77595">
              <w:rPr>
                <w:rFonts w:ascii="Arial" w:hAnsi="Arial" w:cs="Arial"/>
                <w:sz w:val="22"/>
                <w:szCs w:val="22"/>
              </w:rPr>
              <w:t xml:space="preserve"> –</w:t>
            </w:r>
            <w:r w:rsidRPr="00A77595">
              <w:rPr>
                <w:rFonts w:ascii="Arial" w:hAnsi="Arial" w:cs="Arial"/>
                <w:sz w:val="22"/>
                <w:szCs w:val="22"/>
              </w:rPr>
              <w:t xml:space="preserve"> provided the regulations on segregation of different types of circuit are complied with</w:t>
            </w:r>
            <w:r w:rsidR="00C37DDC" w:rsidRPr="00A77595">
              <w:rPr>
                <w:rFonts w:ascii="Arial" w:hAnsi="Arial" w:cs="Arial"/>
                <w:sz w:val="22"/>
                <w:szCs w:val="22"/>
              </w:rPr>
              <w:t xml:space="preserve"> –</w:t>
            </w:r>
            <w:r w:rsidRPr="00A77595">
              <w:rPr>
                <w:rFonts w:ascii="Arial" w:hAnsi="Arial" w:cs="Arial"/>
                <w:sz w:val="22"/>
                <w:szCs w:val="22"/>
              </w:rPr>
              <w:t xml:space="preserve"> the cables need only be of the single PVC insulated type.</w:t>
            </w:r>
          </w:p>
        </w:tc>
        <w:tc>
          <w:tcPr>
            <w:tcW w:w="3402" w:type="dxa"/>
            <w:shd w:val="clear" w:color="auto" w:fill="auto"/>
            <w:vAlign w:val="center"/>
          </w:tcPr>
          <w:p w:rsidR="00141066" w:rsidRPr="00A77595" w:rsidRDefault="00567211" w:rsidP="00BF64EC">
            <w:pPr>
              <w:tabs>
                <w:tab w:val="left" w:pos="-567"/>
              </w:tabs>
              <w:spacing w:before="120" w:after="120"/>
              <w:jc w:val="right"/>
              <w:rPr>
                <w:rFonts w:ascii="Arial" w:hAnsi="Arial" w:cs="Arial"/>
                <w:sz w:val="22"/>
                <w:szCs w:val="22"/>
              </w:rPr>
            </w:pPr>
            <w:r>
              <w:rPr>
                <w:rFonts w:ascii="Arial" w:hAnsi="Arial" w:cs="Arial"/>
                <w:noProof/>
                <w:sz w:val="22"/>
                <w:szCs w:val="22"/>
              </w:rPr>
              <w:drawing>
                <wp:inline distT="0" distB="0" distL="0" distR="0" wp14:anchorId="779CA424" wp14:editId="4F51E8CC">
                  <wp:extent cx="2009775" cy="1381125"/>
                  <wp:effectExtent l="0" t="0" r="9525" b="9525"/>
                  <wp:docPr id="2" name="Picture 0" descr="01 steel tru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01 steel trunk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381125"/>
                          </a:xfrm>
                          <a:prstGeom prst="rect">
                            <a:avLst/>
                          </a:prstGeom>
                          <a:noFill/>
                          <a:ln>
                            <a:noFill/>
                          </a:ln>
                        </pic:spPr>
                      </pic:pic>
                    </a:graphicData>
                  </a:graphic>
                </wp:inline>
              </w:drawing>
            </w:r>
          </w:p>
        </w:tc>
      </w:tr>
    </w:tbl>
    <w:p w:rsidR="00C010CD" w:rsidRPr="00B63F6B" w:rsidRDefault="005E6668" w:rsidP="00BF64EC">
      <w:pPr>
        <w:tabs>
          <w:tab w:val="left" w:pos="-567"/>
        </w:tabs>
        <w:spacing w:after="120"/>
        <w:rPr>
          <w:rFonts w:ascii="Arial" w:hAnsi="Arial" w:cs="Arial"/>
          <w:b/>
          <w:sz w:val="22"/>
          <w:szCs w:val="22"/>
        </w:rPr>
      </w:pPr>
      <w:r w:rsidRPr="00B63F6B">
        <w:rPr>
          <w:rFonts w:ascii="Arial" w:hAnsi="Arial" w:cs="Arial"/>
          <w:b/>
          <w:sz w:val="22"/>
          <w:szCs w:val="22"/>
        </w:rPr>
        <w:t xml:space="preserve">Advantages of steel </w:t>
      </w:r>
      <w:r w:rsidR="002B5B09" w:rsidRPr="00B63F6B">
        <w:rPr>
          <w:rFonts w:ascii="Arial" w:hAnsi="Arial" w:cs="Arial"/>
          <w:b/>
          <w:sz w:val="22"/>
          <w:szCs w:val="22"/>
        </w:rPr>
        <w:t>trunking</w:t>
      </w:r>
      <w:r w:rsidRPr="00B63F6B">
        <w:rPr>
          <w:rFonts w:ascii="Arial" w:hAnsi="Arial" w:cs="Arial"/>
          <w:b/>
          <w:sz w:val="22"/>
          <w:szCs w:val="22"/>
        </w:rPr>
        <w:t>:</w:t>
      </w:r>
    </w:p>
    <w:p w:rsidR="00C010CD" w:rsidRPr="005E6668" w:rsidRDefault="00F00A40" w:rsidP="00C80B0B">
      <w:pPr>
        <w:numPr>
          <w:ilvl w:val="0"/>
          <w:numId w:val="3"/>
        </w:numPr>
        <w:overflowPunct w:val="0"/>
        <w:autoSpaceDE w:val="0"/>
        <w:autoSpaceDN w:val="0"/>
        <w:adjustRightInd w:val="0"/>
        <w:spacing w:after="120"/>
        <w:ind w:left="714" w:hanging="357"/>
        <w:textAlignment w:val="baseline"/>
        <w:rPr>
          <w:rFonts w:ascii="Arial" w:hAnsi="Arial" w:cs="Arial"/>
          <w:sz w:val="22"/>
          <w:szCs w:val="22"/>
        </w:rPr>
      </w:pPr>
      <w:r>
        <w:rPr>
          <w:rFonts w:ascii="Arial" w:hAnsi="Arial" w:cs="Arial"/>
          <w:sz w:val="22"/>
          <w:szCs w:val="22"/>
        </w:rPr>
        <w:t>a</w:t>
      </w:r>
      <w:r w:rsidR="00C010CD" w:rsidRPr="005E6668">
        <w:rPr>
          <w:rFonts w:ascii="Arial" w:hAnsi="Arial" w:cs="Arial"/>
          <w:sz w:val="22"/>
          <w:szCs w:val="22"/>
        </w:rPr>
        <w:t>ffords conductors good mechanical protection</w:t>
      </w:r>
    </w:p>
    <w:p w:rsidR="00F00A40" w:rsidRDefault="00825BE4" w:rsidP="00C80B0B">
      <w:pPr>
        <w:numPr>
          <w:ilvl w:val="0"/>
          <w:numId w:val="3"/>
        </w:numPr>
        <w:overflowPunct w:val="0"/>
        <w:autoSpaceDE w:val="0"/>
        <w:autoSpaceDN w:val="0"/>
        <w:adjustRightInd w:val="0"/>
        <w:spacing w:after="120"/>
        <w:ind w:left="714" w:hanging="357"/>
        <w:textAlignment w:val="baseline"/>
        <w:rPr>
          <w:rFonts w:ascii="Arial" w:hAnsi="Arial" w:cs="Arial"/>
          <w:sz w:val="22"/>
          <w:szCs w:val="22"/>
        </w:rPr>
      </w:pPr>
      <w:r>
        <w:rPr>
          <w:rFonts w:ascii="Arial" w:hAnsi="Arial" w:cs="Arial"/>
          <w:sz w:val="22"/>
          <w:szCs w:val="22"/>
        </w:rPr>
        <w:t>can accommodate many cables of different sizes</w:t>
      </w:r>
    </w:p>
    <w:p w:rsidR="00C010CD" w:rsidRPr="005E6668" w:rsidRDefault="00B76ECE" w:rsidP="00C80B0B">
      <w:pPr>
        <w:numPr>
          <w:ilvl w:val="0"/>
          <w:numId w:val="3"/>
        </w:numPr>
        <w:overflowPunct w:val="0"/>
        <w:autoSpaceDE w:val="0"/>
        <w:autoSpaceDN w:val="0"/>
        <w:adjustRightInd w:val="0"/>
        <w:spacing w:after="120"/>
        <w:ind w:left="714" w:hanging="357"/>
        <w:textAlignment w:val="baseline"/>
        <w:rPr>
          <w:rFonts w:ascii="Arial" w:hAnsi="Arial" w:cs="Arial"/>
          <w:sz w:val="22"/>
          <w:szCs w:val="22"/>
        </w:rPr>
      </w:pPr>
      <w:r>
        <w:rPr>
          <w:rFonts w:ascii="Arial" w:hAnsi="Arial" w:cs="Arial"/>
          <w:sz w:val="22"/>
          <w:szCs w:val="22"/>
        </w:rPr>
        <w:t>p</w:t>
      </w:r>
      <w:r w:rsidR="00C010CD" w:rsidRPr="005E6668">
        <w:rPr>
          <w:rFonts w:ascii="Arial" w:hAnsi="Arial" w:cs="Arial"/>
          <w:sz w:val="22"/>
          <w:szCs w:val="22"/>
        </w:rPr>
        <w:t>ermits easy rewiring</w:t>
      </w:r>
    </w:p>
    <w:p w:rsidR="00C010CD" w:rsidRPr="005E6668" w:rsidRDefault="00B76ECE" w:rsidP="00C80B0B">
      <w:pPr>
        <w:numPr>
          <w:ilvl w:val="0"/>
          <w:numId w:val="3"/>
        </w:numPr>
        <w:overflowPunct w:val="0"/>
        <w:autoSpaceDE w:val="0"/>
        <w:autoSpaceDN w:val="0"/>
        <w:adjustRightInd w:val="0"/>
        <w:spacing w:after="120"/>
        <w:ind w:left="714" w:hanging="357"/>
        <w:textAlignment w:val="baseline"/>
        <w:rPr>
          <w:rFonts w:ascii="Arial" w:hAnsi="Arial" w:cs="Arial"/>
          <w:sz w:val="22"/>
          <w:szCs w:val="22"/>
        </w:rPr>
      </w:pPr>
      <w:r>
        <w:rPr>
          <w:rFonts w:ascii="Arial" w:hAnsi="Arial" w:cs="Arial"/>
          <w:sz w:val="22"/>
          <w:szCs w:val="22"/>
        </w:rPr>
        <w:t>m</w:t>
      </w:r>
      <w:r w:rsidR="00C010CD" w:rsidRPr="005E6668">
        <w:rPr>
          <w:rFonts w:ascii="Arial" w:hAnsi="Arial" w:cs="Arial"/>
          <w:sz w:val="22"/>
          <w:szCs w:val="22"/>
        </w:rPr>
        <w:t>inimises fire risks</w:t>
      </w:r>
    </w:p>
    <w:p w:rsidR="00C010CD" w:rsidRPr="005E6668" w:rsidRDefault="00B76ECE" w:rsidP="00BF64EC">
      <w:pPr>
        <w:numPr>
          <w:ilvl w:val="0"/>
          <w:numId w:val="3"/>
        </w:numPr>
        <w:overflowPunct w:val="0"/>
        <w:autoSpaceDE w:val="0"/>
        <w:autoSpaceDN w:val="0"/>
        <w:adjustRightInd w:val="0"/>
        <w:spacing w:after="120"/>
        <w:ind w:left="714" w:hanging="357"/>
        <w:textAlignment w:val="baseline"/>
        <w:rPr>
          <w:rFonts w:ascii="Arial" w:hAnsi="Arial" w:cs="Arial"/>
          <w:sz w:val="22"/>
          <w:szCs w:val="22"/>
        </w:rPr>
      </w:pPr>
      <w:r>
        <w:rPr>
          <w:rFonts w:ascii="Arial" w:hAnsi="Arial" w:cs="Arial"/>
          <w:sz w:val="22"/>
          <w:szCs w:val="22"/>
        </w:rPr>
        <w:t>c</w:t>
      </w:r>
      <w:r w:rsidR="00C010CD" w:rsidRPr="005E6668">
        <w:rPr>
          <w:rFonts w:ascii="Arial" w:hAnsi="Arial" w:cs="Arial"/>
          <w:sz w:val="22"/>
          <w:szCs w:val="22"/>
        </w:rPr>
        <w:t>an be utilised as the circuit protective conductor.</w:t>
      </w:r>
    </w:p>
    <w:p w:rsidR="005E6668" w:rsidRPr="00B63F6B" w:rsidRDefault="005E6668" w:rsidP="00BF64EC">
      <w:pPr>
        <w:tabs>
          <w:tab w:val="left" w:pos="-567"/>
        </w:tabs>
        <w:spacing w:after="120"/>
        <w:rPr>
          <w:rFonts w:ascii="Arial" w:hAnsi="Arial" w:cs="Arial"/>
          <w:b/>
          <w:sz w:val="22"/>
          <w:szCs w:val="22"/>
        </w:rPr>
      </w:pPr>
      <w:r w:rsidRPr="00B63F6B">
        <w:rPr>
          <w:rFonts w:ascii="Arial" w:hAnsi="Arial" w:cs="Arial"/>
          <w:b/>
          <w:sz w:val="22"/>
          <w:szCs w:val="22"/>
        </w:rPr>
        <w:t xml:space="preserve">Disadvantages of steel </w:t>
      </w:r>
      <w:r w:rsidR="002B5B09" w:rsidRPr="00B63F6B">
        <w:rPr>
          <w:rFonts w:ascii="Arial" w:hAnsi="Arial" w:cs="Arial"/>
          <w:b/>
          <w:sz w:val="22"/>
          <w:szCs w:val="22"/>
        </w:rPr>
        <w:t>trunking</w:t>
      </w:r>
      <w:r w:rsidRPr="00B63F6B">
        <w:rPr>
          <w:rFonts w:ascii="Arial" w:hAnsi="Arial" w:cs="Arial"/>
          <w:b/>
          <w:sz w:val="22"/>
          <w:szCs w:val="22"/>
        </w:rPr>
        <w:t>:</w:t>
      </w:r>
    </w:p>
    <w:p w:rsidR="00C010CD" w:rsidRPr="00825BE4" w:rsidRDefault="00EE5D25" w:rsidP="00C80B0B">
      <w:pPr>
        <w:numPr>
          <w:ilvl w:val="0"/>
          <w:numId w:val="4"/>
        </w:numPr>
        <w:overflowPunct w:val="0"/>
        <w:autoSpaceDE w:val="0"/>
        <w:autoSpaceDN w:val="0"/>
        <w:adjustRightInd w:val="0"/>
        <w:spacing w:after="120"/>
        <w:ind w:left="714" w:hanging="357"/>
        <w:textAlignment w:val="baseline"/>
        <w:rPr>
          <w:rFonts w:ascii="Arial" w:hAnsi="Arial" w:cs="Arial"/>
          <w:sz w:val="22"/>
          <w:szCs w:val="22"/>
        </w:rPr>
      </w:pPr>
      <w:r w:rsidRPr="00825BE4">
        <w:rPr>
          <w:rFonts w:ascii="Arial" w:hAnsi="Arial" w:cs="Arial"/>
          <w:sz w:val="22"/>
          <w:szCs w:val="22"/>
        </w:rPr>
        <w:t>e</w:t>
      </w:r>
      <w:r w:rsidR="00C010CD" w:rsidRPr="00825BE4">
        <w:rPr>
          <w:rFonts w:ascii="Arial" w:hAnsi="Arial" w:cs="Arial"/>
          <w:sz w:val="22"/>
          <w:szCs w:val="22"/>
        </w:rPr>
        <w:t>xpensive compared with some other systems</w:t>
      </w:r>
    </w:p>
    <w:p w:rsidR="00825BE4" w:rsidRDefault="00825BE4" w:rsidP="00C80B0B">
      <w:pPr>
        <w:numPr>
          <w:ilvl w:val="0"/>
          <w:numId w:val="4"/>
        </w:numPr>
        <w:overflowPunct w:val="0"/>
        <w:autoSpaceDE w:val="0"/>
        <w:autoSpaceDN w:val="0"/>
        <w:adjustRightInd w:val="0"/>
        <w:spacing w:after="120"/>
        <w:ind w:left="714" w:hanging="357"/>
        <w:textAlignment w:val="baseline"/>
        <w:rPr>
          <w:rFonts w:ascii="Arial" w:hAnsi="Arial" w:cs="Arial"/>
          <w:sz w:val="22"/>
          <w:szCs w:val="22"/>
        </w:rPr>
      </w:pPr>
      <w:r w:rsidRPr="00825BE4">
        <w:rPr>
          <w:rFonts w:ascii="Arial" w:hAnsi="Arial" w:cs="Arial"/>
          <w:sz w:val="22"/>
          <w:szCs w:val="22"/>
        </w:rPr>
        <w:t>requires skill to fabricate and install</w:t>
      </w:r>
    </w:p>
    <w:p w:rsidR="00825BE4" w:rsidRPr="00825BE4" w:rsidRDefault="00825BE4" w:rsidP="00C80B0B">
      <w:pPr>
        <w:numPr>
          <w:ilvl w:val="0"/>
          <w:numId w:val="4"/>
        </w:numPr>
        <w:overflowPunct w:val="0"/>
        <w:autoSpaceDE w:val="0"/>
        <w:autoSpaceDN w:val="0"/>
        <w:adjustRightInd w:val="0"/>
        <w:spacing w:after="120"/>
        <w:ind w:left="714" w:hanging="357"/>
        <w:textAlignment w:val="baseline"/>
        <w:rPr>
          <w:rFonts w:ascii="Arial" w:hAnsi="Arial" w:cs="Arial"/>
          <w:sz w:val="22"/>
          <w:szCs w:val="22"/>
        </w:rPr>
      </w:pPr>
      <w:r w:rsidRPr="00825BE4">
        <w:rPr>
          <w:rFonts w:ascii="Arial" w:hAnsi="Arial" w:cs="Arial"/>
          <w:sz w:val="22"/>
          <w:szCs w:val="22"/>
        </w:rPr>
        <w:t>difficult to make it gas- and water-proof</w:t>
      </w:r>
    </w:p>
    <w:p w:rsidR="00C010CD" w:rsidRDefault="00EE5D25" w:rsidP="00BF64EC">
      <w:pPr>
        <w:numPr>
          <w:ilvl w:val="0"/>
          <w:numId w:val="4"/>
        </w:numPr>
        <w:overflowPunct w:val="0"/>
        <w:autoSpaceDE w:val="0"/>
        <w:autoSpaceDN w:val="0"/>
        <w:adjustRightInd w:val="0"/>
        <w:spacing w:after="120"/>
        <w:ind w:left="714" w:hanging="357"/>
        <w:contextualSpacing/>
        <w:textAlignment w:val="baseline"/>
        <w:rPr>
          <w:rFonts w:ascii="Arial" w:hAnsi="Arial" w:cs="Arial"/>
          <w:sz w:val="22"/>
          <w:szCs w:val="22"/>
        </w:rPr>
      </w:pPr>
      <w:r w:rsidRPr="00825BE4">
        <w:rPr>
          <w:rFonts w:ascii="Arial" w:hAnsi="Arial" w:cs="Arial"/>
          <w:sz w:val="22"/>
          <w:szCs w:val="22"/>
        </w:rPr>
        <w:t>l</w:t>
      </w:r>
      <w:r w:rsidR="00C37DDC">
        <w:rPr>
          <w:rFonts w:ascii="Arial" w:hAnsi="Arial" w:cs="Arial"/>
          <w:sz w:val="22"/>
          <w:szCs w:val="22"/>
        </w:rPr>
        <w:t>iable to corrosion when</w:t>
      </w:r>
      <w:r w:rsidR="00C010CD" w:rsidRPr="00825BE4">
        <w:rPr>
          <w:rFonts w:ascii="Arial" w:hAnsi="Arial" w:cs="Arial"/>
          <w:sz w:val="22"/>
          <w:szCs w:val="22"/>
        </w:rPr>
        <w:t xml:space="preserve"> subject to acid, alkali and other fumes.</w:t>
      </w:r>
    </w:p>
    <w:p w:rsidR="00C80B0B" w:rsidRDefault="00C80B0B" w:rsidP="00C80B0B">
      <w:pPr>
        <w:overflowPunct w:val="0"/>
        <w:autoSpaceDE w:val="0"/>
        <w:autoSpaceDN w:val="0"/>
        <w:adjustRightInd w:val="0"/>
        <w:spacing w:after="120"/>
        <w:contextualSpacing/>
        <w:textAlignment w:val="baseline"/>
        <w:rPr>
          <w:rFonts w:ascii="Arial" w:hAnsi="Arial" w:cs="Arial"/>
          <w:sz w:val="22"/>
          <w:szCs w:val="22"/>
        </w:rPr>
      </w:pPr>
      <w:r>
        <w:rPr>
          <w:rFonts w:ascii="Arial" w:hAnsi="Arial" w:cs="Arial"/>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792"/>
      </w:tblGrid>
      <w:tr w:rsidR="00C80B0B" w:rsidTr="00441C46">
        <w:tc>
          <w:tcPr>
            <w:tcW w:w="6062" w:type="dxa"/>
          </w:tcPr>
          <w:p w:rsidR="00C80B0B" w:rsidRPr="00A77595" w:rsidRDefault="00C80B0B" w:rsidP="00C80B0B">
            <w:pPr>
              <w:tabs>
                <w:tab w:val="left" w:pos="-567"/>
              </w:tabs>
              <w:spacing w:after="120"/>
              <w:rPr>
                <w:rFonts w:ascii="Arial" w:hAnsi="Arial" w:cs="Arial"/>
                <w:b/>
                <w:sz w:val="22"/>
                <w:szCs w:val="22"/>
              </w:rPr>
            </w:pPr>
            <w:r w:rsidRPr="00A77595">
              <w:rPr>
                <w:rFonts w:ascii="Arial" w:hAnsi="Arial" w:cs="Arial"/>
                <w:b/>
                <w:sz w:val="22"/>
                <w:szCs w:val="22"/>
              </w:rPr>
              <w:lastRenderedPageBreak/>
              <w:t>Types of steel conduit finish:</w:t>
            </w:r>
          </w:p>
          <w:p w:rsidR="00C80B0B" w:rsidRPr="00A77595" w:rsidRDefault="00C80B0B" w:rsidP="00C80B0B">
            <w:pPr>
              <w:pStyle w:val="ListParagraph"/>
              <w:numPr>
                <w:ilvl w:val="0"/>
                <w:numId w:val="5"/>
              </w:numPr>
              <w:overflowPunct w:val="0"/>
              <w:autoSpaceDE w:val="0"/>
              <w:autoSpaceDN w:val="0"/>
              <w:adjustRightInd w:val="0"/>
              <w:spacing w:after="120"/>
              <w:textAlignment w:val="baseline"/>
              <w:rPr>
                <w:rFonts w:ascii="Arial" w:hAnsi="Arial" w:cs="Arial"/>
              </w:rPr>
            </w:pPr>
            <w:r w:rsidRPr="00A77595">
              <w:rPr>
                <w:rFonts w:ascii="Arial" w:hAnsi="Arial" w:cs="Arial"/>
              </w:rPr>
              <w:t>galvanised for outdoors or situations where steam or dampness is present.</w:t>
            </w:r>
          </w:p>
          <w:p w:rsidR="00C80B0B" w:rsidRPr="00A77595" w:rsidRDefault="00C80B0B" w:rsidP="00C80B0B">
            <w:pPr>
              <w:pStyle w:val="ListParagraph"/>
              <w:numPr>
                <w:ilvl w:val="0"/>
                <w:numId w:val="5"/>
              </w:numPr>
              <w:overflowPunct w:val="0"/>
              <w:autoSpaceDE w:val="0"/>
              <w:autoSpaceDN w:val="0"/>
              <w:adjustRightInd w:val="0"/>
              <w:spacing w:after="120"/>
              <w:ind w:left="714" w:hanging="357"/>
              <w:textAlignment w:val="baseline"/>
              <w:rPr>
                <w:rFonts w:ascii="Arial" w:hAnsi="Arial" w:cs="Arial"/>
              </w:rPr>
            </w:pPr>
            <w:r w:rsidRPr="00A77595">
              <w:rPr>
                <w:rFonts w:ascii="Arial" w:hAnsi="Arial" w:cs="Arial"/>
              </w:rPr>
              <w:t>painted enamel for general work in dry situations.</w:t>
            </w:r>
          </w:p>
          <w:p w:rsidR="00C80B0B" w:rsidRPr="00A77595" w:rsidRDefault="00C80B0B" w:rsidP="00C80B0B">
            <w:pPr>
              <w:tabs>
                <w:tab w:val="left" w:pos="-567"/>
              </w:tabs>
              <w:spacing w:after="120"/>
              <w:rPr>
                <w:rFonts w:ascii="Arial" w:hAnsi="Arial" w:cs="Arial"/>
                <w:sz w:val="22"/>
                <w:szCs w:val="22"/>
              </w:rPr>
            </w:pPr>
            <w:r w:rsidRPr="00A77595">
              <w:rPr>
                <w:rFonts w:ascii="Arial" w:hAnsi="Arial" w:cs="Arial"/>
                <w:b/>
                <w:sz w:val="22"/>
                <w:szCs w:val="22"/>
              </w:rPr>
              <w:t>Typical sizes</w:t>
            </w:r>
            <w:r w:rsidRPr="00A77595">
              <w:rPr>
                <w:rFonts w:ascii="Arial" w:hAnsi="Arial" w:cs="Arial"/>
                <w:sz w:val="22"/>
                <w:szCs w:val="22"/>
              </w:rPr>
              <w:t xml:space="preserve"> are 50mm by 50mm section to 300mm by 300mm section and are generally supplied in 2.5m or 3m lengths.</w:t>
            </w:r>
          </w:p>
          <w:p w:rsidR="00C80B0B" w:rsidRPr="00A77595" w:rsidRDefault="00C80B0B" w:rsidP="00C80B0B">
            <w:pPr>
              <w:shd w:val="clear" w:color="auto" w:fill="FFFFFF"/>
              <w:spacing w:after="120"/>
              <w:rPr>
                <w:rFonts w:ascii="Arial" w:hAnsi="Arial" w:cs="Arial"/>
                <w:b/>
                <w:sz w:val="22"/>
                <w:szCs w:val="22"/>
              </w:rPr>
            </w:pPr>
            <w:r w:rsidRPr="00A77595">
              <w:rPr>
                <w:rFonts w:ascii="Arial" w:hAnsi="Arial" w:cs="Arial"/>
                <w:b/>
                <w:sz w:val="22"/>
                <w:szCs w:val="22"/>
              </w:rPr>
              <w:t>Steel trunking accessories</w:t>
            </w:r>
          </w:p>
          <w:p w:rsidR="00C80B0B" w:rsidRPr="00A77595" w:rsidRDefault="00C80B0B" w:rsidP="00C80B0B">
            <w:pPr>
              <w:shd w:val="clear" w:color="auto" w:fill="FFFFFF"/>
              <w:spacing w:after="120"/>
              <w:rPr>
                <w:rFonts w:ascii="Arial" w:hAnsi="Arial" w:cs="Arial"/>
                <w:sz w:val="22"/>
                <w:szCs w:val="22"/>
              </w:rPr>
            </w:pPr>
            <w:r w:rsidRPr="00A77595">
              <w:rPr>
                <w:rFonts w:ascii="Arial" w:hAnsi="Arial" w:cs="Arial"/>
                <w:sz w:val="22"/>
                <w:szCs w:val="22"/>
              </w:rPr>
              <w:t>A range of accessories are available and some are shown in the picture on the right.</w:t>
            </w:r>
          </w:p>
          <w:p w:rsidR="00C80B0B" w:rsidRDefault="00C80B0B" w:rsidP="00C80B0B">
            <w:pPr>
              <w:overflowPunct w:val="0"/>
              <w:autoSpaceDE w:val="0"/>
              <w:autoSpaceDN w:val="0"/>
              <w:adjustRightInd w:val="0"/>
              <w:spacing w:after="120"/>
              <w:textAlignment w:val="baseline"/>
              <w:rPr>
                <w:rFonts w:ascii="Arial" w:hAnsi="Arial" w:cs="Arial"/>
                <w:sz w:val="22"/>
                <w:szCs w:val="22"/>
              </w:rPr>
            </w:pPr>
            <w:r w:rsidRPr="00A77595">
              <w:rPr>
                <w:rFonts w:ascii="Arial" w:hAnsi="Arial" w:cs="Arial"/>
                <w:sz w:val="22"/>
                <w:szCs w:val="22"/>
              </w:rPr>
              <w:t>The working of steel trunking, ie cutting, forming, etc, will be covered in Unit 204.</w:t>
            </w:r>
          </w:p>
        </w:tc>
        <w:tc>
          <w:tcPr>
            <w:tcW w:w="3792" w:type="dxa"/>
          </w:tcPr>
          <w:p w:rsidR="00C80B0B" w:rsidRDefault="00C80B0B" w:rsidP="00C80B0B">
            <w:pPr>
              <w:overflowPunct w:val="0"/>
              <w:autoSpaceDE w:val="0"/>
              <w:autoSpaceDN w:val="0"/>
              <w:adjustRightInd w:val="0"/>
              <w:spacing w:after="120"/>
              <w:jc w:val="right"/>
              <w:textAlignment w:val="baseline"/>
              <w:rPr>
                <w:rFonts w:ascii="Arial" w:hAnsi="Arial" w:cs="Arial"/>
                <w:sz w:val="22"/>
                <w:szCs w:val="22"/>
              </w:rPr>
            </w:pPr>
            <w:r>
              <w:rPr>
                <w:rFonts w:ascii="Arial" w:hAnsi="Arial" w:cs="Arial"/>
                <w:noProof/>
                <w:sz w:val="22"/>
                <w:szCs w:val="22"/>
              </w:rPr>
              <w:drawing>
                <wp:inline distT="0" distB="0" distL="0" distR="0" wp14:anchorId="221E6985" wp14:editId="03C2E36B">
                  <wp:extent cx="2238375" cy="2486025"/>
                  <wp:effectExtent l="0" t="0" r="9525" b="9525"/>
                  <wp:docPr id="3" name="Picture 3" descr="02 steel trunking access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2 steel trunking accessor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486025"/>
                          </a:xfrm>
                          <a:prstGeom prst="rect">
                            <a:avLst/>
                          </a:prstGeom>
                          <a:noFill/>
                          <a:ln>
                            <a:noFill/>
                          </a:ln>
                        </pic:spPr>
                      </pic:pic>
                    </a:graphicData>
                  </a:graphic>
                </wp:inline>
              </w:drawing>
            </w:r>
          </w:p>
        </w:tc>
      </w:tr>
      <w:tr w:rsidR="00C80B0B" w:rsidTr="00441C46">
        <w:tc>
          <w:tcPr>
            <w:tcW w:w="6062" w:type="dxa"/>
          </w:tcPr>
          <w:p w:rsidR="00C80B0B" w:rsidRPr="00A77595" w:rsidRDefault="00C80B0B" w:rsidP="00C80B0B">
            <w:pPr>
              <w:shd w:val="clear" w:color="auto" w:fill="FFFFFF"/>
              <w:spacing w:after="120"/>
              <w:rPr>
                <w:rFonts w:ascii="Arial" w:hAnsi="Arial" w:cs="Arial"/>
                <w:b/>
                <w:sz w:val="22"/>
                <w:szCs w:val="22"/>
              </w:rPr>
            </w:pPr>
            <w:r w:rsidRPr="00A77595">
              <w:rPr>
                <w:rFonts w:ascii="Arial" w:hAnsi="Arial" w:cs="Arial"/>
                <w:b/>
                <w:sz w:val="22"/>
                <w:szCs w:val="22"/>
              </w:rPr>
              <w:t>Lighting trunking</w:t>
            </w:r>
          </w:p>
          <w:p w:rsidR="00C80B0B" w:rsidRPr="00A77595" w:rsidRDefault="00C80B0B" w:rsidP="00C80B0B">
            <w:pPr>
              <w:shd w:val="clear" w:color="auto" w:fill="FFFFFF"/>
              <w:spacing w:after="120"/>
              <w:rPr>
                <w:rFonts w:ascii="Arial" w:hAnsi="Arial" w:cs="Arial"/>
                <w:sz w:val="22"/>
                <w:szCs w:val="22"/>
              </w:rPr>
            </w:pPr>
            <w:r w:rsidRPr="00A77595">
              <w:rPr>
                <w:rFonts w:ascii="Arial" w:hAnsi="Arial" w:cs="Arial"/>
                <w:sz w:val="22"/>
                <w:szCs w:val="22"/>
              </w:rPr>
              <w:t>Without doubt, the biggest increase in recent times in the use of cable trunking is the widespread use in industrial and commercial premises of lighting trunking.</w:t>
            </w:r>
          </w:p>
          <w:p w:rsidR="00C80B0B" w:rsidRPr="00A77595" w:rsidRDefault="00C80B0B" w:rsidP="00C80B0B">
            <w:pPr>
              <w:shd w:val="clear" w:color="auto" w:fill="FFFFFF"/>
              <w:spacing w:after="120"/>
              <w:rPr>
                <w:rFonts w:ascii="Arial" w:hAnsi="Arial" w:cs="Arial"/>
                <w:sz w:val="22"/>
                <w:szCs w:val="22"/>
              </w:rPr>
            </w:pPr>
            <w:r w:rsidRPr="00A77595">
              <w:rPr>
                <w:rFonts w:ascii="Arial" w:hAnsi="Arial" w:cs="Arial"/>
                <w:sz w:val="22"/>
                <w:szCs w:val="22"/>
              </w:rPr>
              <w:t>Easy to install with the use of specially designed hangers, it can span large distances between roof supports of the modern prefabricated premises.</w:t>
            </w:r>
          </w:p>
          <w:p w:rsidR="00C80B0B" w:rsidRDefault="00C80B0B" w:rsidP="00C80B0B">
            <w:pPr>
              <w:overflowPunct w:val="0"/>
              <w:autoSpaceDE w:val="0"/>
              <w:autoSpaceDN w:val="0"/>
              <w:adjustRightInd w:val="0"/>
              <w:spacing w:after="120"/>
              <w:textAlignment w:val="baseline"/>
              <w:rPr>
                <w:rFonts w:ascii="Arial" w:hAnsi="Arial" w:cs="Arial"/>
                <w:sz w:val="22"/>
                <w:szCs w:val="22"/>
              </w:rPr>
            </w:pPr>
            <w:r w:rsidRPr="00A77595">
              <w:rPr>
                <w:rFonts w:ascii="Arial" w:hAnsi="Arial" w:cs="Arial"/>
                <w:sz w:val="22"/>
                <w:szCs w:val="22"/>
              </w:rPr>
              <w:t>Not only does it give mechanical protection for the cables, but it also provides a means of mounting the luminaires in neat straight rows and reduces the number of fixings required to the fabric of the building.</w:t>
            </w:r>
          </w:p>
        </w:tc>
        <w:tc>
          <w:tcPr>
            <w:tcW w:w="3792" w:type="dxa"/>
          </w:tcPr>
          <w:p w:rsidR="00C80B0B" w:rsidRDefault="00C80B0B" w:rsidP="00C80B0B">
            <w:pPr>
              <w:overflowPunct w:val="0"/>
              <w:autoSpaceDE w:val="0"/>
              <w:autoSpaceDN w:val="0"/>
              <w:adjustRightInd w:val="0"/>
              <w:spacing w:after="120"/>
              <w:jc w:val="right"/>
              <w:textAlignment w:val="baseline"/>
              <w:rPr>
                <w:rFonts w:ascii="Arial" w:hAnsi="Arial" w:cs="Arial"/>
                <w:sz w:val="22"/>
                <w:szCs w:val="22"/>
              </w:rPr>
            </w:pPr>
            <w:r>
              <w:rPr>
                <w:rFonts w:ascii="Arial" w:hAnsi="Arial" w:cs="Arial"/>
                <w:noProof/>
                <w:sz w:val="22"/>
                <w:szCs w:val="22"/>
              </w:rPr>
              <w:drawing>
                <wp:inline distT="0" distB="0" distL="0" distR="0" wp14:anchorId="34BFCA17" wp14:editId="3CB8A79A">
                  <wp:extent cx="2238375" cy="1476375"/>
                  <wp:effectExtent l="0" t="0" r="9525" b="9525"/>
                  <wp:docPr id="1" name="Picture 2" descr="03 lighting tru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3 lighting trunk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1476375"/>
                          </a:xfrm>
                          <a:prstGeom prst="rect">
                            <a:avLst/>
                          </a:prstGeom>
                          <a:noFill/>
                          <a:ln>
                            <a:noFill/>
                          </a:ln>
                        </pic:spPr>
                      </pic:pic>
                    </a:graphicData>
                  </a:graphic>
                </wp:inline>
              </w:drawing>
            </w:r>
          </w:p>
        </w:tc>
      </w:tr>
      <w:tr w:rsidR="00C80B0B" w:rsidTr="00441C46">
        <w:tc>
          <w:tcPr>
            <w:tcW w:w="6062" w:type="dxa"/>
          </w:tcPr>
          <w:p w:rsidR="00C80B0B" w:rsidRPr="00A77595" w:rsidRDefault="00C80B0B" w:rsidP="00C80B0B">
            <w:pPr>
              <w:shd w:val="clear" w:color="auto" w:fill="FFFFFF"/>
              <w:spacing w:after="120"/>
              <w:rPr>
                <w:rFonts w:ascii="Arial" w:hAnsi="Arial" w:cs="Arial"/>
                <w:b/>
                <w:sz w:val="22"/>
                <w:szCs w:val="22"/>
              </w:rPr>
            </w:pPr>
            <w:r w:rsidRPr="00A77595">
              <w:rPr>
                <w:rFonts w:ascii="Arial" w:hAnsi="Arial" w:cs="Arial"/>
                <w:b/>
                <w:sz w:val="22"/>
                <w:szCs w:val="22"/>
              </w:rPr>
              <w:t>Skirting trunking</w:t>
            </w:r>
          </w:p>
          <w:p w:rsidR="00C80B0B" w:rsidRPr="00A77595" w:rsidRDefault="00C80B0B" w:rsidP="00C80B0B">
            <w:pPr>
              <w:shd w:val="clear" w:color="auto" w:fill="FFFFFF"/>
              <w:spacing w:after="120"/>
              <w:rPr>
                <w:rFonts w:ascii="Arial" w:hAnsi="Arial" w:cs="Arial"/>
                <w:sz w:val="22"/>
                <w:szCs w:val="22"/>
              </w:rPr>
            </w:pPr>
            <w:r w:rsidRPr="00A77595">
              <w:rPr>
                <w:rFonts w:ascii="Arial" w:hAnsi="Arial" w:cs="Arial"/>
                <w:sz w:val="22"/>
                <w:szCs w:val="22"/>
              </w:rPr>
              <w:t>As its name implies, skirting trunking is fixed in place of the normal skirting board.</w:t>
            </w:r>
          </w:p>
          <w:p w:rsidR="00C80B0B" w:rsidRPr="00A77595" w:rsidRDefault="00C80B0B" w:rsidP="00C80B0B">
            <w:pPr>
              <w:shd w:val="clear" w:color="auto" w:fill="FFFFFF"/>
              <w:spacing w:after="120"/>
              <w:rPr>
                <w:rFonts w:ascii="Arial" w:hAnsi="Arial" w:cs="Arial"/>
                <w:b/>
                <w:sz w:val="22"/>
                <w:szCs w:val="22"/>
              </w:rPr>
            </w:pPr>
            <w:r w:rsidRPr="00A77595">
              <w:rPr>
                <w:rFonts w:ascii="Arial" w:hAnsi="Arial" w:cs="Arial"/>
                <w:sz w:val="22"/>
                <w:szCs w:val="22"/>
              </w:rPr>
              <w:t>Its main use is confined to the outer perimeter of rooms, where there is a call for a large number of outlets for small power, telephone and computer outlets.</w:t>
            </w:r>
          </w:p>
        </w:tc>
        <w:tc>
          <w:tcPr>
            <w:tcW w:w="3792" w:type="dxa"/>
          </w:tcPr>
          <w:p w:rsidR="00C80B0B" w:rsidRDefault="00C80B0B" w:rsidP="00C80B0B">
            <w:pPr>
              <w:overflowPunct w:val="0"/>
              <w:autoSpaceDE w:val="0"/>
              <w:autoSpaceDN w:val="0"/>
              <w:adjustRightInd w:val="0"/>
              <w:spacing w:after="120"/>
              <w:jc w:val="right"/>
              <w:textAlignment w:val="baseline"/>
              <w:rPr>
                <w:rFonts w:ascii="Arial" w:hAnsi="Arial" w:cs="Arial"/>
                <w:noProof/>
                <w:sz w:val="22"/>
                <w:szCs w:val="22"/>
              </w:rPr>
            </w:pPr>
            <w:r>
              <w:rPr>
                <w:rFonts w:ascii="Arial" w:hAnsi="Arial" w:cs="Arial"/>
                <w:noProof/>
                <w:sz w:val="22"/>
                <w:szCs w:val="22"/>
              </w:rPr>
              <w:drawing>
                <wp:inline distT="0" distB="0" distL="0" distR="0" wp14:anchorId="303C9D8A" wp14:editId="20747447">
                  <wp:extent cx="2247900" cy="1724025"/>
                  <wp:effectExtent l="0" t="0" r="0" b="9525"/>
                  <wp:docPr id="12" name="Picture 12" descr="04 skirting tru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4 skirting trunk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724025"/>
                          </a:xfrm>
                          <a:prstGeom prst="rect">
                            <a:avLst/>
                          </a:prstGeom>
                          <a:noFill/>
                          <a:ln>
                            <a:noFill/>
                          </a:ln>
                        </pic:spPr>
                      </pic:pic>
                    </a:graphicData>
                  </a:graphic>
                </wp:inline>
              </w:drawing>
            </w:r>
          </w:p>
        </w:tc>
      </w:tr>
      <w:tr w:rsidR="00C80B0B" w:rsidTr="00441C46">
        <w:tc>
          <w:tcPr>
            <w:tcW w:w="6062" w:type="dxa"/>
          </w:tcPr>
          <w:p w:rsidR="00C80B0B" w:rsidRPr="00A77595" w:rsidRDefault="00C80B0B" w:rsidP="00C80B0B">
            <w:pPr>
              <w:shd w:val="clear" w:color="auto" w:fill="FFFFFF"/>
              <w:spacing w:after="120"/>
              <w:rPr>
                <w:rFonts w:ascii="Arial" w:hAnsi="Arial" w:cs="Arial"/>
                <w:b/>
                <w:sz w:val="22"/>
                <w:szCs w:val="22"/>
              </w:rPr>
            </w:pPr>
            <w:r w:rsidRPr="00A77595">
              <w:rPr>
                <w:rFonts w:ascii="Arial" w:hAnsi="Arial" w:cs="Arial"/>
                <w:b/>
                <w:sz w:val="22"/>
                <w:szCs w:val="22"/>
              </w:rPr>
              <w:t>Dado trunking</w:t>
            </w:r>
          </w:p>
          <w:p w:rsidR="00C80B0B" w:rsidRPr="00A77595" w:rsidRDefault="00C80B0B" w:rsidP="00C80B0B">
            <w:pPr>
              <w:spacing w:after="120"/>
              <w:rPr>
                <w:rFonts w:ascii="Arial" w:hAnsi="Arial" w:cs="Arial"/>
                <w:sz w:val="22"/>
                <w:szCs w:val="22"/>
              </w:rPr>
            </w:pPr>
            <w:r w:rsidRPr="00A77595">
              <w:rPr>
                <w:rFonts w:ascii="Arial" w:hAnsi="Arial" w:cs="Arial"/>
                <w:sz w:val="22"/>
                <w:szCs w:val="22"/>
              </w:rPr>
              <w:t>Where there is a need for multiple electrical service outlet points at desk height, then this form of trunking can be considered.</w:t>
            </w:r>
          </w:p>
          <w:p w:rsidR="00C80B0B" w:rsidRPr="00A77595" w:rsidRDefault="00C80B0B" w:rsidP="00C80B0B">
            <w:pPr>
              <w:spacing w:after="120"/>
              <w:rPr>
                <w:rFonts w:ascii="Arial" w:hAnsi="Arial" w:cs="Arial"/>
                <w:sz w:val="22"/>
                <w:szCs w:val="22"/>
              </w:rPr>
            </w:pPr>
            <w:r w:rsidRPr="00A77595">
              <w:rPr>
                <w:rFonts w:ascii="Arial" w:hAnsi="Arial" w:cs="Arial"/>
                <w:sz w:val="22"/>
                <w:szCs w:val="22"/>
              </w:rPr>
              <w:t>It is ideal for use in offices where outlets for various voltages, telephones and computer networks are required.</w:t>
            </w:r>
          </w:p>
          <w:p w:rsidR="00C80B0B" w:rsidRPr="00A77595" w:rsidRDefault="00C80B0B" w:rsidP="00C80B0B">
            <w:pPr>
              <w:shd w:val="clear" w:color="auto" w:fill="FFFFFF"/>
              <w:spacing w:after="120"/>
              <w:rPr>
                <w:rFonts w:ascii="Arial" w:hAnsi="Arial" w:cs="Arial"/>
                <w:b/>
                <w:sz w:val="22"/>
                <w:szCs w:val="22"/>
              </w:rPr>
            </w:pPr>
            <w:r w:rsidRPr="00A77595">
              <w:rPr>
                <w:rFonts w:ascii="Arial" w:hAnsi="Arial" w:cs="Arial"/>
                <w:sz w:val="22"/>
                <w:szCs w:val="22"/>
              </w:rPr>
              <w:t>It comes in multi-compartment types to provide segregation of the different services and can be obtained in a number of attractive finishes and styles.</w:t>
            </w:r>
          </w:p>
        </w:tc>
        <w:tc>
          <w:tcPr>
            <w:tcW w:w="3792" w:type="dxa"/>
          </w:tcPr>
          <w:p w:rsidR="00C80B0B" w:rsidRDefault="00C80B0B" w:rsidP="00C80B0B">
            <w:pPr>
              <w:overflowPunct w:val="0"/>
              <w:autoSpaceDE w:val="0"/>
              <w:autoSpaceDN w:val="0"/>
              <w:adjustRightInd w:val="0"/>
              <w:spacing w:after="120"/>
              <w:jc w:val="right"/>
              <w:textAlignment w:val="baseline"/>
              <w:rPr>
                <w:rFonts w:ascii="Arial" w:hAnsi="Arial" w:cs="Arial"/>
                <w:noProof/>
                <w:sz w:val="22"/>
                <w:szCs w:val="22"/>
              </w:rPr>
            </w:pPr>
            <w:r>
              <w:rPr>
                <w:rFonts w:ascii="Arial" w:hAnsi="Arial" w:cs="Arial"/>
                <w:noProof/>
                <w:sz w:val="22"/>
                <w:szCs w:val="22"/>
              </w:rPr>
              <w:drawing>
                <wp:inline distT="0" distB="0" distL="0" distR="0" wp14:anchorId="10958390" wp14:editId="52E4F3B1">
                  <wp:extent cx="2238375" cy="1714500"/>
                  <wp:effectExtent l="0" t="0" r="9525" b="0"/>
                  <wp:docPr id="6" name="Picture 6" descr="05 dado tru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 dado trunk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1714500"/>
                          </a:xfrm>
                          <a:prstGeom prst="rect">
                            <a:avLst/>
                          </a:prstGeom>
                          <a:noFill/>
                          <a:ln>
                            <a:noFill/>
                          </a:ln>
                        </pic:spPr>
                      </pic:pic>
                    </a:graphicData>
                  </a:graphic>
                </wp:inline>
              </w:drawing>
            </w:r>
          </w:p>
        </w:tc>
      </w:tr>
    </w:tbl>
    <w:p w:rsidR="00C80B0B" w:rsidRDefault="00C80B0B" w:rsidP="00C80B0B">
      <w:pPr>
        <w:overflowPunct w:val="0"/>
        <w:autoSpaceDE w:val="0"/>
        <w:autoSpaceDN w:val="0"/>
        <w:adjustRightInd w:val="0"/>
        <w:spacing w:after="120"/>
        <w:contextualSpacing/>
        <w:textAlignment w:val="baseline"/>
        <w:rPr>
          <w:rFonts w:ascii="Arial" w:hAnsi="Arial" w:cs="Arial"/>
          <w:sz w:val="22"/>
          <w:szCs w:val="22"/>
        </w:rPr>
      </w:pPr>
      <w:r>
        <w:rPr>
          <w:rFonts w:ascii="Arial" w:hAnsi="Arial" w:cs="Arial"/>
          <w:sz w:val="22"/>
          <w:szCs w:val="22"/>
        </w:rPr>
        <w:br w:type="page"/>
      </w:r>
    </w:p>
    <w:tbl>
      <w:tblPr>
        <w:tblStyle w:val="TableGrid"/>
        <w:tblW w:w="0" w:type="auto"/>
        <w:tblLook w:val="04A0" w:firstRow="1" w:lastRow="0" w:firstColumn="1" w:lastColumn="0" w:noHBand="0" w:noVBand="1"/>
      </w:tblPr>
      <w:tblGrid>
        <w:gridCol w:w="6062"/>
        <w:gridCol w:w="1086"/>
        <w:gridCol w:w="2706"/>
      </w:tblGrid>
      <w:tr w:rsidR="00C80B0B" w:rsidTr="00441C46">
        <w:tc>
          <w:tcPr>
            <w:tcW w:w="6062" w:type="dxa"/>
            <w:tcBorders>
              <w:top w:val="nil"/>
              <w:left w:val="nil"/>
              <w:bottom w:val="nil"/>
              <w:right w:val="nil"/>
            </w:tcBorders>
          </w:tcPr>
          <w:p w:rsidR="00C80B0B" w:rsidRPr="00A77595" w:rsidRDefault="00C80B0B" w:rsidP="00C80B0B">
            <w:pPr>
              <w:shd w:val="clear" w:color="auto" w:fill="FFFFFF"/>
              <w:spacing w:after="120"/>
              <w:rPr>
                <w:rFonts w:ascii="Arial" w:hAnsi="Arial" w:cs="Arial"/>
                <w:b/>
                <w:sz w:val="22"/>
                <w:szCs w:val="22"/>
              </w:rPr>
            </w:pPr>
            <w:r w:rsidRPr="00A77595">
              <w:rPr>
                <w:rFonts w:ascii="Arial" w:hAnsi="Arial" w:cs="Arial"/>
                <w:b/>
                <w:sz w:val="22"/>
                <w:szCs w:val="22"/>
              </w:rPr>
              <w:lastRenderedPageBreak/>
              <w:t>Underfloor trunking</w:t>
            </w:r>
          </w:p>
          <w:p w:rsidR="00C80B0B" w:rsidRPr="00A77595" w:rsidRDefault="00C80B0B" w:rsidP="00C80B0B">
            <w:pPr>
              <w:shd w:val="clear" w:color="auto" w:fill="FFFFFF"/>
              <w:spacing w:after="120"/>
              <w:rPr>
                <w:rFonts w:ascii="Arial" w:hAnsi="Arial" w:cs="Arial"/>
                <w:sz w:val="22"/>
                <w:szCs w:val="22"/>
              </w:rPr>
            </w:pPr>
            <w:r w:rsidRPr="00A77595">
              <w:rPr>
                <w:rFonts w:ascii="Arial" w:hAnsi="Arial" w:cs="Arial"/>
                <w:sz w:val="22"/>
                <w:szCs w:val="22"/>
              </w:rPr>
              <w:t>In some large buildings under construction, it is sometimes found practical and economical to provide a network of cable ducts or trunking in the concrete floor or under a suspended floor.</w:t>
            </w:r>
          </w:p>
          <w:p w:rsidR="00C80B0B" w:rsidRPr="00A77595" w:rsidRDefault="00C80B0B" w:rsidP="00C80B0B">
            <w:pPr>
              <w:shd w:val="clear" w:color="auto" w:fill="FFFFFF"/>
              <w:spacing w:after="120"/>
              <w:rPr>
                <w:rFonts w:ascii="Arial" w:hAnsi="Arial" w:cs="Arial"/>
                <w:sz w:val="22"/>
                <w:szCs w:val="22"/>
              </w:rPr>
            </w:pPr>
            <w:r w:rsidRPr="00A77595">
              <w:rPr>
                <w:rFonts w:ascii="Arial" w:hAnsi="Arial" w:cs="Arial"/>
                <w:sz w:val="22"/>
                <w:szCs w:val="22"/>
              </w:rPr>
              <w:t>One advantage of this is that in large commercial buildings there are often changes of tenancy of individual office suites that may entail alterations of the layout of the areas.</w:t>
            </w:r>
          </w:p>
          <w:p w:rsidR="00C80B0B" w:rsidRPr="00A77595" w:rsidRDefault="00C80B0B" w:rsidP="00C80B0B">
            <w:pPr>
              <w:shd w:val="clear" w:color="auto" w:fill="FFFFFF"/>
              <w:spacing w:after="120"/>
              <w:rPr>
                <w:rFonts w:ascii="Arial" w:hAnsi="Arial" w:cs="Arial"/>
                <w:b/>
                <w:sz w:val="22"/>
                <w:szCs w:val="22"/>
              </w:rPr>
            </w:pPr>
            <w:r w:rsidRPr="00A77595">
              <w:rPr>
                <w:rFonts w:ascii="Arial" w:hAnsi="Arial" w:cs="Arial"/>
                <w:sz w:val="22"/>
                <w:szCs w:val="22"/>
              </w:rPr>
              <w:t>These can be carried out more easily if there is a system of ducts or trunking, particularly in the large open plan offices favoured today.</w:t>
            </w:r>
          </w:p>
        </w:tc>
        <w:tc>
          <w:tcPr>
            <w:tcW w:w="3792" w:type="dxa"/>
            <w:gridSpan w:val="2"/>
            <w:tcBorders>
              <w:top w:val="nil"/>
              <w:left w:val="nil"/>
              <w:bottom w:val="nil"/>
              <w:right w:val="nil"/>
            </w:tcBorders>
          </w:tcPr>
          <w:p w:rsidR="00C80B0B" w:rsidRDefault="00C80B0B" w:rsidP="00C80B0B">
            <w:pPr>
              <w:overflowPunct w:val="0"/>
              <w:autoSpaceDE w:val="0"/>
              <w:autoSpaceDN w:val="0"/>
              <w:adjustRightInd w:val="0"/>
              <w:spacing w:after="120"/>
              <w:jc w:val="right"/>
              <w:textAlignment w:val="baseline"/>
              <w:rPr>
                <w:rFonts w:ascii="Arial" w:hAnsi="Arial" w:cs="Arial"/>
                <w:noProof/>
                <w:sz w:val="22"/>
                <w:szCs w:val="22"/>
              </w:rPr>
            </w:pPr>
            <w:r>
              <w:rPr>
                <w:rFonts w:ascii="Arial" w:hAnsi="Arial" w:cs="Arial"/>
                <w:noProof/>
                <w:sz w:val="22"/>
                <w:szCs w:val="22"/>
              </w:rPr>
              <w:drawing>
                <wp:inline distT="0" distB="0" distL="0" distR="0" wp14:anchorId="3119134E" wp14:editId="2A066377">
                  <wp:extent cx="2238375" cy="2238375"/>
                  <wp:effectExtent l="0" t="0" r="9525" b="9525"/>
                  <wp:docPr id="14" name="Picture 14" descr="06 underfloor tru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6 underfloor trunk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tc>
      </w:tr>
      <w:tr w:rsidR="00C80B0B" w:rsidTr="00441C46">
        <w:tc>
          <w:tcPr>
            <w:tcW w:w="7148" w:type="dxa"/>
            <w:gridSpan w:val="2"/>
            <w:tcBorders>
              <w:top w:val="nil"/>
              <w:left w:val="nil"/>
              <w:bottom w:val="nil"/>
              <w:right w:val="nil"/>
            </w:tcBorders>
          </w:tcPr>
          <w:p w:rsidR="00C80B0B" w:rsidRPr="00A77595" w:rsidRDefault="00C80B0B" w:rsidP="00C80B0B">
            <w:pPr>
              <w:shd w:val="clear" w:color="auto" w:fill="FFFFFF"/>
              <w:spacing w:after="120"/>
              <w:rPr>
                <w:rFonts w:ascii="Arial" w:hAnsi="Arial" w:cs="Arial"/>
                <w:b/>
                <w:sz w:val="22"/>
                <w:szCs w:val="22"/>
              </w:rPr>
            </w:pPr>
            <w:r w:rsidRPr="00A77595">
              <w:rPr>
                <w:rFonts w:ascii="Arial" w:hAnsi="Arial" w:cs="Arial"/>
                <w:b/>
                <w:sz w:val="22"/>
                <w:szCs w:val="22"/>
              </w:rPr>
              <w:t>Busbar trunking</w:t>
            </w:r>
          </w:p>
          <w:p w:rsidR="00C80B0B" w:rsidRPr="00A77595" w:rsidRDefault="00C80B0B" w:rsidP="00C80B0B">
            <w:pPr>
              <w:spacing w:after="120"/>
              <w:rPr>
                <w:rFonts w:ascii="Arial" w:hAnsi="Arial" w:cs="Arial"/>
                <w:sz w:val="22"/>
                <w:szCs w:val="22"/>
              </w:rPr>
            </w:pPr>
            <w:r w:rsidRPr="00A77595">
              <w:rPr>
                <w:rFonts w:ascii="Arial" w:hAnsi="Arial" w:cs="Arial"/>
                <w:sz w:val="22"/>
                <w:szCs w:val="22"/>
              </w:rPr>
              <w:t>The metal-clad overhead busbar system is often used for three phase distribution in factories to feed a number of machines.</w:t>
            </w:r>
          </w:p>
          <w:p w:rsidR="00C80B0B" w:rsidRPr="00A77595" w:rsidRDefault="00C80B0B" w:rsidP="00C80B0B">
            <w:pPr>
              <w:spacing w:after="120"/>
              <w:rPr>
                <w:rFonts w:ascii="Arial" w:hAnsi="Arial" w:cs="Arial"/>
                <w:sz w:val="22"/>
                <w:szCs w:val="22"/>
              </w:rPr>
            </w:pPr>
            <w:r w:rsidRPr="00A77595">
              <w:rPr>
                <w:rFonts w:ascii="Arial" w:hAnsi="Arial" w:cs="Arial"/>
                <w:sz w:val="22"/>
                <w:szCs w:val="22"/>
              </w:rPr>
              <w:t>The usual arrangement consists of zinc-coated sheet steel trunking finished in grey stove enamel, containing copper busbars mounted on insulators.</w:t>
            </w:r>
          </w:p>
          <w:p w:rsidR="00C80B0B" w:rsidRPr="00A77595" w:rsidRDefault="00C80B0B" w:rsidP="00C80B0B">
            <w:pPr>
              <w:spacing w:after="120"/>
              <w:rPr>
                <w:rFonts w:ascii="Arial" w:hAnsi="Arial" w:cs="Arial"/>
                <w:sz w:val="22"/>
                <w:szCs w:val="22"/>
              </w:rPr>
            </w:pPr>
            <w:r w:rsidRPr="00A77595">
              <w:rPr>
                <w:rFonts w:ascii="Arial" w:hAnsi="Arial" w:cs="Arial"/>
                <w:sz w:val="22"/>
                <w:szCs w:val="22"/>
              </w:rPr>
              <w:t>At intervals – for instance, every metre – tapping off points are provided, to which a fused unit can be fitted. The fused units consist of some means of making contact with the busbars – usually some type of socket or clamping arrangement.</w:t>
            </w:r>
          </w:p>
          <w:p w:rsidR="00C80B0B" w:rsidRPr="00A77595" w:rsidRDefault="00C80B0B" w:rsidP="00C80B0B">
            <w:pPr>
              <w:spacing w:after="120"/>
              <w:rPr>
                <w:rFonts w:ascii="Arial" w:hAnsi="Arial" w:cs="Arial"/>
                <w:sz w:val="22"/>
                <w:szCs w:val="22"/>
              </w:rPr>
            </w:pPr>
            <w:r w:rsidRPr="00A77595">
              <w:rPr>
                <w:rFonts w:ascii="Arial" w:hAnsi="Arial" w:cs="Arial"/>
                <w:sz w:val="22"/>
                <w:szCs w:val="22"/>
              </w:rPr>
              <w:t>Connection from the fused unit to the equipment is made by flexible connections, cable in conduit, mineral insulated cables, etc.</w:t>
            </w:r>
          </w:p>
          <w:p w:rsidR="00C80B0B" w:rsidRPr="00A77595" w:rsidRDefault="00C80B0B" w:rsidP="00C80B0B">
            <w:pPr>
              <w:shd w:val="clear" w:color="auto" w:fill="FFFFFF"/>
              <w:spacing w:after="120"/>
              <w:rPr>
                <w:rFonts w:ascii="Arial" w:hAnsi="Arial" w:cs="Arial"/>
                <w:b/>
                <w:sz w:val="22"/>
                <w:szCs w:val="22"/>
              </w:rPr>
            </w:pPr>
            <w:r w:rsidRPr="00A77595">
              <w:rPr>
                <w:rFonts w:ascii="Arial" w:hAnsi="Arial" w:cs="Arial"/>
                <w:sz w:val="22"/>
                <w:szCs w:val="22"/>
              </w:rPr>
              <w:t>The initial cost of the overhead busbar trunking is high. However, once installed, it provides a highly flexible system to which additions and alterations can be carried out quickly and easily.</w:t>
            </w:r>
          </w:p>
        </w:tc>
        <w:tc>
          <w:tcPr>
            <w:tcW w:w="2706" w:type="dxa"/>
            <w:tcBorders>
              <w:top w:val="nil"/>
              <w:left w:val="nil"/>
              <w:bottom w:val="nil"/>
              <w:right w:val="nil"/>
            </w:tcBorders>
          </w:tcPr>
          <w:p w:rsidR="00C80B0B" w:rsidRDefault="00C80B0B" w:rsidP="00C80B0B">
            <w:pPr>
              <w:overflowPunct w:val="0"/>
              <w:autoSpaceDE w:val="0"/>
              <w:autoSpaceDN w:val="0"/>
              <w:adjustRightInd w:val="0"/>
              <w:spacing w:after="120"/>
              <w:jc w:val="right"/>
              <w:textAlignment w:val="baseline"/>
              <w:rPr>
                <w:rFonts w:ascii="Arial" w:hAnsi="Arial" w:cs="Arial"/>
                <w:noProof/>
                <w:sz w:val="22"/>
                <w:szCs w:val="22"/>
              </w:rPr>
            </w:pPr>
            <w:r>
              <w:rPr>
                <w:rFonts w:ascii="Arial" w:hAnsi="Arial" w:cs="Arial"/>
                <w:noProof/>
                <w:sz w:val="22"/>
                <w:szCs w:val="22"/>
              </w:rPr>
              <w:drawing>
                <wp:inline distT="0" distB="0" distL="0" distR="0" wp14:anchorId="2B099ABB" wp14:editId="2A81CB7B">
                  <wp:extent cx="1571625" cy="2695575"/>
                  <wp:effectExtent l="0" t="0" r="9525" b="9525"/>
                  <wp:docPr id="8" name="Picture 8" descr="07 busbar tru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7 busbar trunk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1625" cy="2695575"/>
                          </a:xfrm>
                          <a:prstGeom prst="rect">
                            <a:avLst/>
                          </a:prstGeom>
                          <a:noFill/>
                          <a:ln>
                            <a:noFill/>
                          </a:ln>
                        </pic:spPr>
                      </pic:pic>
                    </a:graphicData>
                  </a:graphic>
                </wp:inline>
              </w:drawing>
            </w:r>
          </w:p>
        </w:tc>
      </w:tr>
      <w:tr w:rsidR="00C80B0B" w:rsidTr="00441C46">
        <w:tc>
          <w:tcPr>
            <w:tcW w:w="7148" w:type="dxa"/>
            <w:gridSpan w:val="2"/>
            <w:tcBorders>
              <w:top w:val="nil"/>
              <w:left w:val="nil"/>
              <w:bottom w:val="nil"/>
              <w:right w:val="nil"/>
            </w:tcBorders>
          </w:tcPr>
          <w:p w:rsidR="00C80B0B" w:rsidRPr="00A77595" w:rsidRDefault="00C80B0B" w:rsidP="00C80B0B">
            <w:pPr>
              <w:shd w:val="clear" w:color="auto" w:fill="FFFFFF"/>
              <w:spacing w:after="120"/>
              <w:rPr>
                <w:rFonts w:ascii="Arial" w:hAnsi="Arial" w:cs="Arial"/>
                <w:b/>
                <w:sz w:val="22"/>
                <w:szCs w:val="22"/>
              </w:rPr>
            </w:pPr>
            <w:r w:rsidRPr="00A77595">
              <w:rPr>
                <w:rFonts w:ascii="Arial" w:hAnsi="Arial" w:cs="Arial"/>
                <w:b/>
                <w:sz w:val="22"/>
                <w:szCs w:val="22"/>
              </w:rPr>
              <w:t>Rising main trunking</w:t>
            </w:r>
          </w:p>
          <w:p w:rsidR="00C80B0B" w:rsidRPr="00A77595" w:rsidRDefault="00C80B0B" w:rsidP="00C80B0B">
            <w:pPr>
              <w:shd w:val="clear" w:color="auto" w:fill="FFFFFF"/>
              <w:spacing w:after="120"/>
              <w:rPr>
                <w:rFonts w:ascii="Arial" w:hAnsi="Arial" w:cs="Arial"/>
                <w:sz w:val="22"/>
                <w:szCs w:val="22"/>
              </w:rPr>
            </w:pPr>
            <w:r w:rsidRPr="00A77595">
              <w:rPr>
                <w:rFonts w:ascii="Arial" w:hAnsi="Arial" w:cs="Arial"/>
                <w:sz w:val="22"/>
                <w:szCs w:val="22"/>
              </w:rPr>
              <w:t>For electrical installations in large multi-floor buildings, busbar trunking is sometimes used for vertical rising mains.</w:t>
            </w:r>
          </w:p>
          <w:p w:rsidR="00C80B0B" w:rsidRPr="00A77595" w:rsidRDefault="00C80B0B" w:rsidP="00C80B0B">
            <w:pPr>
              <w:shd w:val="clear" w:color="auto" w:fill="FFFFFF"/>
              <w:spacing w:after="120"/>
              <w:rPr>
                <w:rFonts w:ascii="Arial" w:hAnsi="Arial" w:cs="Arial"/>
                <w:sz w:val="22"/>
                <w:szCs w:val="22"/>
              </w:rPr>
            </w:pPr>
            <w:r w:rsidRPr="00A77595">
              <w:rPr>
                <w:rFonts w:ascii="Arial" w:hAnsi="Arial" w:cs="Arial"/>
                <w:sz w:val="22"/>
                <w:szCs w:val="22"/>
              </w:rPr>
              <w:t>It consists of a zinc-coated sheet steel case finished in grey stove enamel. The sections are joined by the use of connectors, complete with plated steel screws, copper earthing links and shake-proof washers in much the same way as standard cable trunking.</w:t>
            </w:r>
          </w:p>
          <w:p w:rsidR="00C80B0B" w:rsidRPr="00A77595" w:rsidRDefault="00C80B0B" w:rsidP="00C80B0B">
            <w:pPr>
              <w:shd w:val="clear" w:color="auto" w:fill="FFFFFF"/>
              <w:spacing w:after="120"/>
              <w:rPr>
                <w:rFonts w:ascii="Arial" w:hAnsi="Arial" w:cs="Arial"/>
                <w:sz w:val="22"/>
                <w:szCs w:val="22"/>
              </w:rPr>
            </w:pPr>
            <w:r w:rsidRPr="00A77595">
              <w:rPr>
                <w:rFonts w:ascii="Arial" w:hAnsi="Arial" w:cs="Arial"/>
                <w:sz w:val="22"/>
                <w:szCs w:val="22"/>
              </w:rPr>
              <w:t>The trunking contains copper busbars, often extruded in PVC insulation and colour coded to help identification of the phases.</w:t>
            </w:r>
          </w:p>
          <w:p w:rsidR="00C80B0B" w:rsidRPr="00A77595" w:rsidRDefault="00C80B0B" w:rsidP="00C80B0B">
            <w:pPr>
              <w:shd w:val="clear" w:color="auto" w:fill="FFFFFF"/>
              <w:spacing w:after="120"/>
              <w:rPr>
                <w:rFonts w:ascii="Arial" w:hAnsi="Arial" w:cs="Arial"/>
                <w:sz w:val="22"/>
                <w:szCs w:val="22"/>
              </w:rPr>
            </w:pPr>
            <w:r w:rsidRPr="00A77595">
              <w:rPr>
                <w:rFonts w:ascii="Arial" w:hAnsi="Arial" w:cs="Arial"/>
                <w:sz w:val="22"/>
                <w:szCs w:val="22"/>
              </w:rPr>
              <w:t>These are mounted on insulators made of laminated insulating material.</w:t>
            </w:r>
          </w:p>
          <w:p w:rsidR="00C80B0B" w:rsidRPr="00A77595" w:rsidRDefault="00C80B0B" w:rsidP="00C80B0B">
            <w:pPr>
              <w:shd w:val="clear" w:color="auto" w:fill="FFFFFF"/>
              <w:spacing w:after="120"/>
              <w:rPr>
                <w:rFonts w:ascii="Arial" w:hAnsi="Arial" w:cs="Arial"/>
                <w:b/>
                <w:sz w:val="22"/>
                <w:szCs w:val="22"/>
              </w:rPr>
            </w:pPr>
            <w:r w:rsidRPr="00A77595">
              <w:rPr>
                <w:rFonts w:ascii="Arial" w:hAnsi="Arial" w:cs="Arial"/>
                <w:sz w:val="22"/>
                <w:szCs w:val="22"/>
              </w:rPr>
              <w:t>The sections of busbar are connected by solid copper links but, in extremely long runs, joints consisting of flexible braided tape are included at certain points to take up any variations in length due to temperature change.</w:t>
            </w:r>
          </w:p>
        </w:tc>
        <w:tc>
          <w:tcPr>
            <w:tcW w:w="2706" w:type="dxa"/>
            <w:tcBorders>
              <w:top w:val="nil"/>
              <w:left w:val="nil"/>
              <w:bottom w:val="nil"/>
              <w:right w:val="nil"/>
            </w:tcBorders>
          </w:tcPr>
          <w:p w:rsidR="00C80B0B" w:rsidRDefault="00C80B0B" w:rsidP="00C80B0B">
            <w:pPr>
              <w:overflowPunct w:val="0"/>
              <w:autoSpaceDE w:val="0"/>
              <w:autoSpaceDN w:val="0"/>
              <w:adjustRightInd w:val="0"/>
              <w:spacing w:after="120"/>
              <w:jc w:val="right"/>
              <w:textAlignment w:val="baseline"/>
              <w:rPr>
                <w:rFonts w:ascii="Arial" w:hAnsi="Arial" w:cs="Arial"/>
                <w:noProof/>
                <w:sz w:val="22"/>
                <w:szCs w:val="22"/>
              </w:rPr>
            </w:pPr>
            <w:r>
              <w:rPr>
                <w:rFonts w:ascii="Arial" w:hAnsi="Arial" w:cs="Arial"/>
                <w:noProof/>
                <w:sz w:val="22"/>
                <w:szCs w:val="22"/>
              </w:rPr>
              <w:drawing>
                <wp:inline distT="0" distB="0" distL="0" distR="0" wp14:anchorId="28C84BB3" wp14:editId="270CDAA2">
                  <wp:extent cx="1019175" cy="2543175"/>
                  <wp:effectExtent l="0" t="0" r="9525" b="9525"/>
                  <wp:docPr id="15" name="Picture 15" descr="08 rising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8 rising m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9175" cy="2543175"/>
                          </a:xfrm>
                          <a:prstGeom prst="rect">
                            <a:avLst/>
                          </a:prstGeom>
                          <a:noFill/>
                          <a:ln>
                            <a:noFill/>
                          </a:ln>
                        </pic:spPr>
                      </pic:pic>
                    </a:graphicData>
                  </a:graphic>
                </wp:inline>
              </w:drawing>
            </w:r>
          </w:p>
        </w:tc>
      </w:tr>
    </w:tbl>
    <w:p w:rsidR="00C80B0B" w:rsidRDefault="00C80B0B" w:rsidP="00C80B0B">
      <w:pPr>
        <w:overflowPunct w:val="0"/>
        <w:autoSpaceDE w:val="0"/>
        <w:autoSpaceDN w:val="0"/>
        <w:adjustRightInd w:val="0"/>
        <w:spacing w:after="120"/>
        <w:contextualSpacing/>
        <w:textAlignment w:val="baseline"/>
        <w:rPr>
          <w:rFonts w:ascii="Arial" w:hAnsi="Arial" w:cs="Arial"/>
          <w:sz w:val="22"/>
          <w:szCs w:val="22"/>
        </w:rPr>
      </w:pPr>
      <w:r>
        <w:rPr>
          <w:rFonts w:ascii="Arial" w:hAnsi="Arial" w:cs="Arial"/>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gridCol w:w="2916"/>
      </w:tblGrid>
      <w:tr w:rsidR="00C80B0B" w:rsidTr="00441C46">
        <w:tc>
          <w:tcPr>
            <w:tcW w:w="7148" w:type="dxa"/>
          </w:tcPr>
          <w:p w:rsidR="00441C46" w:rsidRPr="00A77595" w:rsidRDefault="00441C46" w:rsidP="00441C46">
            <w:pPr>
              <w:shd w:val="clear" w:color="auto" w:fill="FFFFFF"/>
              <w:spacing w:after="120"/>
              <w:rPr>
                <w:rFonts w:ascii="Arial" w:hAnsi="Arial" w:cs="Arial"/>
                <w:b/>
                <w:sz w:val="22"/>
                <w:szCs w:val="22"/>
              </w:rPr>
            </w:pPr>
            <w:r w:rsidRPr="00A77595">
              <w:rPr>
                <w:rFonts w:ascii="Arial" w:hAnsi="Arial" w:cs="Arial"/>
                <w:b/>
                <w:sz w:val="22"/>
                <w:szCs w:val="22"/>
              </w:rPr>
              <w:lastRenderedPageBreak/>
              <w:t>PVC trunking</w:t>
            </w:r>
          </w:p>
          <w:p w:rsidR="00441C46" w:rsidRPr="00A77595" w:rsidRDefault="00441C46" w:rsidP="00441C46">
            <w:pPr>
              <w:spacing w:after="120"/>
              <w:rPr>
                <w:rFonts w:ascii="Arial" w:hAnsi="Arial" w:cs="Arial"/>
                <w:sz w:val="22"/>
                <w:szCs w:val="22"/>
              </w:rPr>
            </w:pPr>
            <w:r w:rsidRPr="00A77595">
              <w:rPr>
                <w:rFonts w:ascii="Arial" w:hAnsi="Arial" w:cs="Arial"/>
                <w:sz w:val="22"/>
                <w:szCs w:val="22"/>
              </w:rPr>
              <w:t>Many of the trunking types mentioned above can be obtained in high impact PVC.</w:t>
            </w:r>
          </w:p>
          <w:p w:rsidR="00441C46" w:rsidRPr="00A77595" w:rsidRDefault="00441C46" w:rsidP="00441C46">
            <w:pPr>
              <w:spacing w:after="120"/>
              <w:rPr>
                <w:rFonts w:ascii="Arial" w:hAnsi="Arial" w:cs="Arial"/>
                <w:sz w:val="22"/>
                <w:szCs w:val="22"/>
              </w:rPr>
            </w:pPr>
            <w:r w:rsidRPr="00A77595">
              <w:rPr>
                <w:rFonts w:ascii="Arial" w:hAnsi="Arial" w:cs="Arial"/>
                <w:sz w:val="22"/>
                <w:szCs w:val="22"/>
              </w:rPr>
              <w:t>These are suitable for many different applications in domestic, commercial or industrial situations and have the added advantage of being light in weight, easy to cut and prefabricated.</w:t>
            </w:r>
          </w:p>
          <w:p w:rsidR="00C80B0B" w:rsidRPr="00A77595" w:rsidRDefault="00441C46" w:rsidP="00441C46">
            <w:pPr>
              <w:shd w:val="clear" w:color="auto" w:fill="FFFFFF"/>
              <w:spacing w:after="120"/>
              <w:rPr>
                <w:rFonts w:ascii="Arial" w:hAnsi="Arial" w:cs="Arial"/>
                <w:b/>
                <w:sz w:val="22"/>
                <w:szCs w:val="22"/>
              </w:rPr>
            </w:pPr>
            <w:r w:rsidRPr="00A77595">
              <w:rPr>
                <w:rFonts w:ascii="Arial" w:hAnsi="Arial" w:cs="Arial"/>
                <w:sz w:val="22"/>
                <w:szCs w:val="22"/>
              </w:rPr>
              <w:t>The IET Regulation 521.6 requires that all trunking complies with BS EN 50085. Additionally, PVC trunking is acid- and corrosion-resistant, and can be obtained in more attractive colours than the metallic types.</w:t>
            </w:r>
          </w:p>
        </w:tc>
        <w:tc>
          <w:tcPr>
            <w:tcW w:w="2706" w:type="dxa"/>
          </w:tcPr>
          <w:p w:rsidR="00C80B0B" w:rsidRDefault="00441C46" w:rsidP="00441C46">
            <w:pPr>
              <w:overflowPunct w:val="0"/>
              <w:autoSpaceDE w:val="0"/>
              <w:autoSpaceDN w:val="0"/>
              <w:adjustRightInd w:val="0"/>
              <w:spacing w:after="120"/>
              <w:jc w:val="right"/>
              <w:textAlignment w:val="baseline"/>
              <w:rPr>
                <w:rFonts w:ascii="Arial" w:hAnsi="Arial" w:cs="Arial"/>
                <w:noProof/>
                <w:sz w:val="22"/>
                <w:szCs w:val="22"/>
              </w:rPr>
            </w:pPr>
            <w:r>
              <w:rPr>
                <w:rFonts w:ascii="Arial" w:hAnsi="Arial" w:cs="Arial"/>
                <w:noProof/>
                <w:sz w:val="22"/>
                <w:szCs w:val="22"/>
              </w:rPr>
              <w:drawing>
                <wp:inline distT="0" distB="0" distL="0" distR="0" wp14:anchorId="5E2DBF1B" wp14:editId="1C095AEF">
                  <wp:extent cx="1704975" cy="1571625"/>
                  <wp:effectExtent l="0" t="0" r="9525" b="9525"/>
                  <wp:docPr id="10" name="Picture 14" descr="09 pvc tru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9 pvc trunk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1571625"/>
                          </a:xfrm>
                          <a:prstGeom prst="rect">
                            <a:avLst/>
                          </a:prstGeom>
                          <a:noFill/>
                          <a:ln>
                            <a:noFill/>
                          </a:ln>
                        </pic:spPr>
                      </pic:pic>
                    </a:graphicData>
                  </a:graphic>
                </wp:inline>
              </w:drawing>
            </w:r>
          </w:p>
        </w:tc>
      </w:tr>
      <w:tr w:rsidR="00441C46" w:rsidTr="00441C46">
        <w:tc>
          <w:tcPr>
            <w:tcW w:w="7148" w:type="dxa"/>
          </w:tcPr>
          <w:p w:rsidR="00441C46" w:rsidRPr="00A77595" w:rsidRDefault="00441C46" w:rsidP="00441C46">
            <w:pPr>
              <w:shd w:val="clear" w:color="auto" w:fill="FFFFFF"/>
              <w:spacing w:after="120"/>
              <w:rPr>
                <w:rFonts w:ascii="Arial" w:hAnsi="Arial" w:cs="Arial"/>
                <w:b/>
                <w:sz w:val="22"/>
                <w:szCs w:val="22"/>
              </w:rPr>
            </w:pPr>
            <w:r w:rsidRPr="00A77595">
              <w:rPr>
                <w:rFonts w:ascii="Arial" w:hAnsi="Arial" w:cs="Arial"/>
                <w:b/>
                <w:sz w:val="22"/>
                <w:szCs w:val="22"/>
              </w:rPr>
              <w:t>PVC mini trunking</w:t>
            </w:r>
          </w:p>
          <w:p w:rsidR="00441C46" w:rsidRPr="00A77595" w:rsidRDefault="00441C46" w:rsidP="00441C46">
            <w:pPr>
              <w:spacing w:after="120"/>
              <w:rPr>
                <w:rFonts w:ascii="Arial" w:hAnsi="Arial" w:cs="Arial"/>
                <w:sz w:val="22"/>
                <w:szCs w:val="22"/>
              </w:rPr>
            </w:pPr>
            <w:r w:rsidRPr="00A77595">
              <w:rPr>
                <w:rFonts w:ascii="Arial" w:hAnsi="Arial" w:cs="Arial"/>
                <w:sz w:val="22"/>
                <w:szCs w:val="22"/>
              </w:rPr>
              <w:t>Mini trunking comes in various sizes, including 16 x 16mm and 16 x 25mm.</w:t>
            </w:r>
          </w:p>
          <w:p w:rsidR="00441C46" w:rsidRPr="00A77595" w:rsidRDefault="00441C46" w:rsidP="00441C46">
            <w:pPr>
              <w:spacing w:after="120"/>
              <w:rPr>
                <w:rFonts w:ascii="Arial" w:hAnsi="Arial" w:cs="Arial"/>
                <w:sz w:val="22"/>
                <w:szCs w:val="22"/>
              </w:rPr>
            </w:pPr>
            <w:r w:rsidRPr="00A77595">
              <w:rPr>
                <w:rFonts w:ascii="Arial" w:hAnsi="Arial" w:cs="Arial"/>
                <w:sz w:val="22"/>
                <w:szCs w:val="22"/>
              </w:rPr>
              <w:t>Using mini trunking and surface mounted switch and socket boxes, circuits can easily be extended and even complete rewires are carried out without disturbing the underlying decoration.</w:t>
            </w:r>
          </w:p>
          <w:p w:rsidR="00441C46" w:rsidRPr="00A77595" w:rsidRDefault="00441C46" w:rsidP="00441C46">
            <w:pPr>
              <w:shd w:val="clear" w:color="auto" w:fill="FFFFFF"/>
              <w:spacing w:after="120"/>
              <w:rPr>
                <w:rFonts w:ascii="Arial" w:hAnsi="Arial" w:cs="Arial"/>
                <w:b/>
                <w:sz w:val="22"/>
                <w:szCs w:val="22"/>
              </w:rPr>
            </w:pPr>
            <w:r w:rsidRPr="00A77595">
              <w:rPr>
                <w:rFonts w:ascii="Arial" w:hAnsi="Arial" w:cs="Arial"/>
                <w:sz w:val="22"/>
                <w:szCs w:val="22"/>
              </w:rPr>
              <w:t>Consequently, it was favoured by councils and housing associations as a quick and easy method of carrying out domestic rewires without the need for expensive post</w:t>
            </w:r>
            <w:r w:rsidRPr="00A77595">
              <w:rPr>
                <w:rFonts w:ascii="Arial" w:hAnsi="Arial" w:cs="Arial"/>
                <w:sz w:val="22"/>
                <w:szCs w:val="22"/>
              </w:rPr>
              <w:noBreakHyphen/>
              <w:t xml:space="preserve">rewire decorating. It is for this reason that they became colloquially known in the trade as </w:t>
            </w:r>
            <w:r w:rsidRPr="00A77595">
              <w:rPr>
                <w:rFonts w:ascii="Arial" w:hAnsi="Arial" w:cs="Arial"/>
                <w:i/>
                <w:sz w:val="22"/>
                <w:szCs w:val="22"/>
              </w:rPr>
              <w:t>‘</w:t>
            </w:r>
            <w:r w:rsidRPr="00A77595">
              <w:rPr>
                <w:rFonts w:ascii="Arial" w:hAnsi="Arial" w:cs="Arial"/>
                <w:sz w:val="22"/>
                <w:szCs w:val="22"/>
              </w:rPr>
              <w:t>council rewires’.</w:t>
            </w:r>
          </w:p>
        </w:tc>
        <w:tc>
          <w:tcPr>
            <w:tcW w:w="2706" w:type="dxa"/>
          </w:tcPr>
          <w:p w:rsidR="00441C46" w:rsidRDefault="00441C46" w:rsidP="00441C46">
            <w:pPr>
              <w:overflowPunct w:val="0"/>
              <w:autoSpaceDE w:val="0"/>
              <w:autoSpaceDN w:val="0"/>
              <w:adjustRightInd w:val="0"/>
              <w:spacing w:after="120"/>
              <w:jc w:val="right"/>
              <w:textAlignment w:val="baseline"/>
              <w:rPr>
                <w:rFonts w:ascii="Arial" w:hAnsi="Arial" w:cs="Arial"/>
                <w:noProof/>
                <w:sz w:val="22"/>
                <w:szCs w:val="22"/>
              </w:rPr>
            </w:pPr>
            <w:r>
              <w:rPr>
                <w:rFonts w:ascii="Arial" w:hAnsi="Arial" w:cs="Arial"/>
                <w:noProof/>
                <w:sz w:val="22"/>
                <w:szCs w:val="22"/>
              </w:rPr>
              <w:drawing>
                <wp:inline distT="0" distB="0" distL="0" distR="0" wp14:anchorId="66559826" wp14:editId="7CBADBB1">
                  <wp:extent cx="1533525" cy="923925"/>
                  <wp:effectExtent l="0" t="0" r="9525" b="9525"/>
                  <wp:docPr id="17" name="Picture 16" descr="10 mini tru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 mini trunk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3525" cy="923925"/>
                          </a:xfrm>
                          <a:prstGeom prst="rect">
                            <a:avLst/>
                          </a:prstGeom>
                          <a:noFill/>
                          <a:ln>
                            <a:noFill/>
                          </a:ln>
                        </pic:spPr>
                      </pic:pic>
                    </a:graphicData>
                  </a:graphic>
                </wp:inline>
              </w:drawing>
            </w:r>
          </w:p>
        </w:tc>
      </w:tr>
    </w:tbl>
    <w:p w:rsidR="00471E0C" w:rsidRPr="00CB758A" w:rsidRDefault="00CD2AA7" w:rsidP="00BF64EC">
      <w:pPr>
        <w:shd w:val="clear" w:color="auto" w:fill="FFFFFF"/>
        <w:spacing w:after="120"/>
        <w:rPr>
          <w:rFonts w:ascii="Arial" w:hAnsi="Arial" w:cs="Arial"/>
          <w:b/>
          <w:sz w:val="22"/>
          <w:szCs w:val="22"/>
        </w:rPr>
      </w:pPr>
      <w:r>
        <w:rPr>
          <w:rFonts w:ascii="Arial" w:hAnsi="Arial" w:cs="Arial"/>
          <w:b/>
          <w:sz w:val="22"/>
          <w:szCs w:val="22"/>
        </w:rPr>
        <w:t>Sizing trunking</w:t>
      </w:r>
    </w:p>
    <w:p w:rsidR="00216AC7" w:rsidRDefault="00216AC7" w:rsidP="00BF64EC">
      <w:pPr>
        <w:pStyle w:val="BobsStyles"/>
        <w:jc w:val="left"/>
        <w:rPr>
          <w:rFonts w:cs="Arial"/>
          <w:sz w:val="22"/>
          <w:szCs w:val="22"/>
        </w:rPr>
      </w:pPr>
      <w:r w:rsidRPr="0020766D">
        <w:rPr>
          <w:rFonts w:cs="Arial"/>
          <w:sz w:val="22"/>
          <w:szCs w:val="22"/>
        </w:rPr>
        <w:t xml:space="preserve">The size of </w:t>
      </w:r>
      <w:r w:rsidR="00CD2AA7">
        <w:rPr>
          <w:rFonts w:cs="Arial"/>
          <w:sz w:val="22"/>
          <w:szCs w:val="22"/>
        </w:rPr>
        <w:t>trunking</w:t>
      </w:r>
      <w:r w:rsidRPr="0020766D">
        <w:rPr>
          <w:rFonts w:cs="Arial"/>
          <w:sz w:val="22"/>
          <w:szCs w:val="22"/>
        </w:rPr>
        <w:t xml:space="preserve"> required is worked out </w:t>
      </w:r>
      <w:r w:rsidR="00422081">
        <w:rPr>
          <w:rFonts w:cs="Arial"/>
          <w:sz w:val="22"/>
          <w:szCs w:val="22"/>
        </w:rPr>
        <w:t xml:space="preserve">by </w:t>
      </w:r>
      <w:r w:rsidRPr="0020766D">
        <w:rPr>
          <w:rFonts w:cs="Arial"/>
          <w:sz w:val="22"/>
          <w:szCs w:val="22"/>
        </w:rPr>
        <w:t xml:space="preserve">using </w:t>
      </w:r>
      <w:r w:rsidRPr="0020766D">
        <w:rPr>
          <w:rFonts w:cs="Arial"/>
          <w:b/>
          <w:sz w:val="22"/>
          <w:szCs w:val="22"/>
        </w:rPr>
        <w:t>Tables </w:t>
      </w:r>
      <w:r w:rsidR="0020766D" w:rsidRPr="0020766D">
        <w:rPr>
          <w:rFonts w:cs="Arial"/>
          <w:b/>
          <w:sz w:val="22"/>
          <w:szCs w:val="22"/>
        </w:rPr>
        <w:t>E</w:t>
      </w:r>
      <w:r w:rsidR="00CD2AA7">
        <w:rPr>
          <w:rFonts w:cs="Arial"/>
          <w:b/>
          <w:sz w:val="22"/>
          <w:szCs w:val="22"/>
        </w:rPr>
        <w:t>5</w:t>
      </w:r>
      <w:r w:rsidRPr="0020766D">
        <w:rPr>
          <w:rFonts w:cs="Arial"/>
          <w:sz w:val="22"/>
          <w:szCs w:val="22"/>
        </w:rPr>
        <w:t xml:space="preserve"> and </w:t>
      </w:r>
      <w:r w:rsidR="0020766D" w:rsidRPr="0020766D">
        <w:rPr>
          <w:rFonts w:cs="Arial"/>
          <w:b/>
          <w:sz w:val="22"/>
          <w:szCs w:val="22"/>
        </w:rPr>
        <w:t>E</w:t>
      </w:r>
      <w:r w:rsidR="00CD2AA7">
        <w:rPr>
          <w:rFonts w:cs="Arial"/>
          <w:b/>
          <w:sz w:val="22"/>
          <w:szCs w:val="22"/>
        </w:rPr>
        <w:t>6</w:t>
      </w:r>
      <w:r w:rsidR="00422081">
        <w:rPr>
          <w:rFonts w:cs="Arial"/>
          <w:sz w:val="22"/>
          <w:szCs w:val="22"/>
        </w:rPr>
        <w:t xml:space="preserve"> of the </w:t>
      </w:r>
      <w:r w:rsidRPr="0020766D">
        <w:rPr>
          <w:rFonts w:cs="Arial"/>
          <w:sz w:val="22"/>
          <w:szCs w:val="22"/>
        </w:rPr>
        <w:t>IE</w:t>
      </w:r>
      <w:r w:rsidR="00117CF3" w:rsidRPr="0020766D">
        <w:rPr>
          <w:rFonts w:cs="Arial"/>
          <w:sz w:val="22"/>
          <w:szCs w:val="22"/>
        </w:rPr>
        <w:t>T</w:t>
      </w:r>
      <w:r w:rsidRPr="0020766D">
        <w:rPr>
          <w:rFonts w:cs="Arial"/>
          <w:sz w:val="22"/>
          <w:szCs w:val="22"/>
        </w:rPr>
        <w:t xml:space="preserve"> On</w:t>
      </w:r>
      <w:r w:rsidR="00117CF3" w:rsidRPr="0020766D">
        <w:rPr>
          <w:rFonts w:cs="Arial"/>
          <w:sz w:val="22"/>
          <w:szCs w:val="22"/>
        </w:rPr>
        <w:noBreakHyphen/>
      </w:r>
      <w:r w:rsidR="00422081">
        <w:rPr>
          <w:rFonts w:cs="Arial"/>
          <w:sz w:val="22"/>
          <w:szCs w:val="22"/>
        </w:rPr>
        <w:t>Site Guide</w:t>
      </w:r>
      <w:r w:rsidRPr="0020766D">
        <w:rPr>
          <w:rFonts w:cs="Arial"/>
          <w:sz w:val="22"/>
          <w:szCs w:val="22"/>
        </w:rPr>
        <w:t xml:space="preserve">; these are reproduced on the following pages of </w:t>
      </w:r>
      <w:r w:rsidR="00422081">
        <w:rPr>
          <w:rFonts w:cs="Arial"/>
          <w:sz w:val="22"/>
          <w:szCs w:val="22"/>
        </w:rPr>
        <w:t>this Handout</w:t>
      </w:r>
      <w:r w:rsidRPr="0020766D">
        <w:rPr>
          <w:rFonts w:cs="Arial"/>
          <w:sz w:val="22"/>
          <w:szCs w:val="22"/>
        </w:rPr>
        <w:t>. For each of the cables that are going to be installed</w:t>
      </w:r>
      <w:r w:rsidR="00422081">
        <w:rPr>
          <w:rFonts w:cs="Arial"/>
          <w:sz w:val="22"/>
          <w:szCs w:val="22"/>
        </w:rPr>
        <w:t>,</w:t>
      </w:r>
      <w:r w:rsidRPr="0020766D">
        <w:rPr>
          <w:rFonts w:cs="Arial"/>
          <w:sz w:val="22"/>
          <w:szCs w:val="22"/>
        </w:rPr>
        <w:t xml:space="preserve"> a term for that particular size of cable is given in </w:t>
      </w:r>
      <w:r w:rsidRPr="0020766D">
        <w:rPr>
          <w:rFonts w:cs="Arial"/>
          <w:b/>
          <w:sz w:val="22"/>
          <w:szCs w:val="22"/>
        </w:rPr>
        <w:t>Table </w:t>
      </w:r>
      <w:r w:rsidR="0020766D" w:rsidRPr="0020766D">
        <w:rPr>
          <w:rFonts w:cs="Arial"/>
          <w:b/>
          <w:sz w:val="22"/>
          <w:szCs w:val="22"/>
        </w:rPr>
        <w:t>E</w:t>
      </w:r>
      <w:r w:rsidR="00CD2AA7">
        <w:rPr>
          <w:rFonts w:cs="Arial"/>
          <w:b/>
          <w:sz w:val="22"/>
          <w:szCs w:val="22"/>
        </w:rPr>
        <w:t>5</w:t>
      </w:r>
      <w:r w:rsidRPr="0020766D">
        <w:rPr>
          <w:rFonts w:cs="Arial"/>
          <w:sz w:val="22"/>
          <w:szCs w:val="22"/>
        </w:rPr>
        <w:t xml:space="preserve">. The terms for all the cables are added together and compared to the factors for </w:t>
      </w:r>
      <w:r w:rsidR="00CD2AA7">
        <w:rPr>
          <w:rFonts w:cs="Arial"/>
          <w:sz w:val="22"/>
          <w:szCs w:val="22"/>
        </w:rPr>
        <w:t>trunking</w:t>
      </w:r>
      <w:r w:rsidRPr="0020766D">
        <w:rPr>
          <w:rFonts w:cs="Arial"/>
          <w:sz w:val="22"/>
          <w:szCs w:val="22"/>
        </w:rPr>
        <w:t xml:space="preserve"> given in </w:t>
      </w:r>
      <w:r w:rsidRPr="0020766D">
        <w:rPr>
          <w:rFonts w:cs="Arial"/>
          <w:b/>
          <w:sz w:val="22"/>
          <w:szCs w:val="22"/>
        </w:rPr>
        <w:t>Table </w:t>
      </w:r>
      <w:r w:rsidR="0020766D" w:rsidRPr="0020766D">
        <w:rPr>
          <w:rFonts w:cs="Arial"/>
          <w:b/>
          <w:sz w:val="22"/>
          <w:szCs w:val="22"/>
        </w:rPr>
        <w:t>E</w:t>
      </w:r>
      <w:r w:rsidR="00CD2AA7">
        <w:rPr>
          <w:rFonts w:cs="Arial"/>
          <w:b/>
          <w:sz w:val="22"/>
          <w:szCs w:val="22"/>
        </w:rPr>
        <w:t>6</w:t>
      </w:r>
      <w:r w:rsidRPr="0020766D">
        <w:rPr>
          <w:rFonts w:cs="Arial"/>
          <w:sz w:val="22"/>
          <w:szCs w:val="22"/>
        </w:rPr>
        <w:t xml:space="preserve">. The size of </w:t>
      </w:r>
      <w:r w:rsidR="00CD2AA7">
        <w:rPr>
          <w:rFonts w:cs="Arial"/>
          <w:sz w:val="22"/>
          <w:szCs w:val="22"/>
        </w:rPr>
        <w:t>trunking</w:t>
      </w:r>
      <w:r w:rsidRPr="0020766D">
        <w:rPr>
          <w:rFonts w:cs="Arial"/>
          <w:sz w:val="22"/>
          <w:szCs w:val="22"/>
        </w:rPr>
        <w:t xml:space="preserve"> that is most suitable for use with these cables is the one whose factor is equal to or greater than the sum of the cable factors.</w:t>
      </w:r>
    </w:p>
    <w:p w:rsidR="005373FF" w:rsidRPr="005B251A" w:rsidRDefault="005373FF" w:rsidP="00BF64EC">
      <w:pPr>
        <w:tabs>
          <w:tab w:val="left" w:pos="-567"/>
        </w:tabs>
        <w:rPr>
          <w:rFonts w:ascii="Arial" w:hAnsi="Arial" w:cs="Arial"/>
          <w:b/>
          <w:sz w:val="22"/>
          <w:szCs w:val="20"/>
        </w:rPr>
      </w:pPr>
      <w:r w:rsidRPr="005B251A">
        <w:rPr>
          <w:rFonts w:ascii="Arial" w:hAnsi="Arial" w:cs="Arial"/>
          <w:b/>
          <w:sz w:val="22"/>
          <w:szCs w:val="20"/>
        </w:rPr>
        <w:t xml:space="preserve">Table E5 </w:t>
      </w:r>
      <w:r w:rsidR="007A2875">
        <w:rPr>
          <w:rFonts w:ascii="Arial" w:hAnsi="Arial" w:cs="Arial"/>
          <w:b/>
          <w:sz w:val="22"/>
          <w:szCs w:val="20"/>
        </w:rPr>
        <w:t>–</w:t>
      </w:r>
      <w:r w:rsidRPr="005B251A">
        <w:rPr>
          <w:rFonts w:ascii="Arial" w:hAnsi="Arial" w:cs="Arial"/>
          <w:b/>
          <w:sz w:val="22"/>
          <w:szCs w:val="20"/>
        </w:rPr>
        <w:t xml:space="preserve"> Cable factors for trunking</w:t>
      </w:r>
    </w:p>
    <w:tbl>
      <w:tblPr>
        <w:tblW w:w="0" w:type="auto"/>
        <w:tblLook w:val="04A0" w:firstRow="1" w:lastRow="0" w:firstColumn="1" w:lastColumn="0" w:noHBand="0" w:noVBand="1"/>
      </w:tblPr>
      <w:tblGrid>
        <w:gridCol w:w="2321"/>
        <w:gridCol w:w="2321"/>
        <w:gridCol w:w="2322"/>
        <w:gridCol w:w="2322"/>
      </w:tblGrid>
      <w:tr w:rsidR="005373FF" w:rsidRPr="005373FF" w:rsidTr="0094434D">
        <w:tc>
          <w:tcPr>
            <w:tcW w:w="2321" w:type="dxa"/>
            <w:shd w:val="clear" w:color="auto" w:fill="262626"/>
            <w:vAlign w:val="center"/>
          </w:tcPr>
          <w:p w:rsidR="005373FF" w:rsidRPr="00A77595" w:rsidRDefault="005373FF" w:rsidP="00BF64EC">
            <w:pPr>
              <w:pStyle w:val="BobsStyles"/>
              <w:spacing w:after="0"/>
              <w:jc w:val="center"/>
              <w:rPr>
                <w:rFonts w:cs="Arial"/>
                <w:b/>
                <w:color w:val="FFFFFF"/>
                <w:sz w:val="20"/>
              </w:rPr>
            </w:pPr>
            <w:r w:rsidRPr="00A77595">
              <w:rPr>
                <w:rFonts w:cs="Arial"/>
                <w:b/>
                <w:color w:val="FFFFFF"/>
                <w:sz w:val="20"/>
              </w:rPr>
              <w:t>Type of conductor</w:t>
            </w:r>
          </w:p>
        </w:tc>
        <w:tc>
          <w:tcPr>
            <w:tcW w:w="2321" w:type="dxa"/>
            <w:shd w:val="clear" w:color="auto" w:fill="262626"/>
            <w:vAlign w:val="center"/>
          </w:tcPr>
          <w:p w:rsidR="005373FF" w:rsidRPr="00A77595" w:rsidRDefault="005373FF" w:rsidP="00BF64EC">
            <w:pPr>
              <w:pStyle w:val="BobsStyles"/>
              <w:spacing w:after="0"/>
              <w:jc w:val="center"/>
              <w:rPr>
                <w:rFonts w:cs="Arial"/>
                <w:b/>
                <w:color w:val="FFFFFF"/>
                <w:sz w:val="20"/>
              </w:rPr>
            </w:pPr>
            <w:r w:rsidRPr="00A77595">
              <w:rPr>
                <w:rFonts w:cs="Arial"/>
                <w:b/>
                <w:color w:val="FFFFFF"/>
                <w:sz w:val="20"/>
              </w:rPr>
              <w:t>Conductor</w:t>
            </w:r>
            <w:r w:rsidRPr="00A77595">
              <w:rPr>
                <w:rFonts w:cs="Arial"/>
                <w:b/>
                <w:color w:val="FFFFFF"/>
                <w:sz w:val="20"/>
              </w:rPr>
              <w:br/>
              <w:t>cross</w:t>
            </w:r>
            <w:r w:rsidRPr="00A77595">
              <w:rPr>
                <w:rFonts w:cs="Arial"/>
                <w:b/>
                <w:color w:val="FFFFFF"/>
                <w:sz w:val="20"/>
              </w:rPr>
              <w:noBreakHyphen/>
              <w:t>sectional</w:t>
            </w:r>
            <w:r w:rsidRPr="00A77595">
              <w:rPr>
                <w:rFonts w:cs="Arial"/>
                <w:b/>
                <w:color w:val="FFFFFF"/>
                <w:sz w:val="20"/>
              </w:rPr>
              <w:br/>
              <w:t>area (mm</w:t>
            </w:r>
            <w:r w:rsidRPr="00A77595">
              <w:rPr>
                <w:rFonts w:cs="Arial"/>
                <w:b/>
                <w:color w:val="FFFFFF"/>
                <w:sz w:val="20"/>
                <w:vertAlign w:val="superscript"/>
              </w:rPr>
              <w:t>2</w:t>
            </w:r>
            <w:r w:rsidRPr="00A77595">
              <w:rPr>
                <w:rFonts w:cs="Arial"/>
                <w:b/>
                <w:color w:val="FFFFFF"/>
                <w:sz w:val="20"/>
              </w:rPr>
              <w:t>)</w:t>
            </w:r>
          </w:p>
        </w:tc>
        <w:tc>
          <w:tcPr>
            <w:tcW w:w="2322" w:type="dxa"/>
            <w:shd w:val="clear" w:color="auto" w:fill="262626"/>
            <w:vAlign w:val="center"/>
          </w:tcPr>
          <w:p w:rsidR="005373FF" w:rsidRPr="00A77595" w:rsidRDefault="005373FF" w:rsidP="00BF64EC">
            <w:pPr>
              <w:pStyle w:val="BobsStyles"/>
              <w:spacing w:after="0"/>
              <w:jc w:val="center"/>
              <w:rPr>
                <w:rFonts w:cs="Arial"/>
                <w:b/>
                <w:color w:val="FFFFFF"/>
                <w:sz w:val="20"/>
              </w:rPr>
            </w:pPr>
            <w:r w:rsidRPr="00A77595">
              <w:rPr>
                <w:rFonts w:cs="Arial"/>
                <w:b/>
                <w:color w:val="FFFFFF"/>
                <w:sz w:val="20"/>
              </w:rPr>
              <w:t>PVC</w:t>
            </w:r>
            <w:r w:rsidRPr="00A77595">
              <w:rPr>
                <w:rFonts w:cs="Arial"/>
                <w:b/>
                <w:color w:val="FFFFFF"/>
                <w:sz w:val="20"/>
              </w:rPr>
              <w:br/>
              <w:t>BS 6004</w:t>
            </w:r>
            <w:r w:rsidRPr="00A77595">
              <w:rPr>
                <w:rFonts w:cs="Arial"/>
                <w:b/>
                <w:color w:val="FFFFFF"/>
                <w:sz w:val="20"/>
              </w:rPr>
              <w:br/>
              <w:t>Cable factor</w:t>
            </w:r>
          </w:p>
        </w:tc>
        <w:tc>
          <w:tcPr>
            <w:tcW w:w="2322" w:type="dxa"/>
            <w:shd w:val="clear" w:color="auto" w:fill="262626"/>
            <w:vAlign w:val="center"/>
          </w:tcPr>
          <w:p w:rsidR="005373FF" w:rsidRPr="00A77595" w:rsidRDefault="00105F94" w:rsidP="00BF64EC">
            <w:pPr>
              <w:pStyle w:val="BobsStyles"/>
              <w:spacing w:after="0"/>
              <w:jc w:val="center"/>
              <w:rPr>
                <w:rFonts w:cs="Arial"/>
                <w:b/>
                <w:color w:val="FFFFFF"/>
                <w:sz w:val="20"/>
              </w:rPr>
            </w:pPr>
            <w:r w:rsidRPr="00A77595">
              <w:rPr>
                <w:rFonts w:cs="Arial"/>
                <w:b/>
                <w:color w:val="FFFFFF"/>
                <w:sz w:val="20"/>
              </w:rPr>
              <w:t>Thermosetting</w:t>
            </w:r>
            <w:r w:rsidRPr="00A77595">
              <w:rPr>
                <w:rFonts w:cs="Arial"/>
                <w:b/>
                <w:color w:val="FFFFFF"/>
                <w:sz w:val="20"/>
              </w:rPr>
              <w:br/>
              <w:t>BS 7211</w:t>
            </w:r>
            <w:r w:rsidR="005373FF" w:rsidRPr="00A77595">
              <w:rPr>
                <w:rFonts w:cs="Arial"/>
                <w:b/>
                <w:color w:val="FFFFFF"/>
                <w:sz w:val="20"/>
              </w:rPr>
              <w:br/>
              <w:t>Cable factor</w:t>
            </w:r>
          </w:p>
        </w:tc>
      </w:tr>
      <w:tr w:rsidR="005373FF" w:rsidRPr="005373FF" w:rsidTr="0094434D">
        <w:tc>
          <w:tcPr>
            <w:tcW w:w="2321" w:type="dxa"/>
            <w:shd w:val="clear" w:color="auto" w:fill="D9D9D9"/>
          </w:tcPr>
          <w:p w:rsidR="005373FF" w:rsidRPr="00A77595" w:rsidRDefault="005373FF" w:rsidP="00BF64EC">
            <w:pPr>
              <w:pStyle w:val="BobsStyles"/>
              <w:spacing w:after="0"/>
              <w:jc w:val="center"/>
              <w:rPr>
                <w:rFonts w:cs="Arial"/>
                <w:b/>
                <w:sz w:val="20"/>
              </w:rPr>
            </w:pPr>
            <w:r w:rsidRPr="00A77595">
              <w:rPr>
                <w:rFonts w:cs="Arial"/>
                <w:b/>
                <w:sz w:val="20"/>
              </w:rPr>
              <w:t>Solid</w:t>
            </w:r>
          </w:p>
        </w:tc>
        <w:tc>
          <w:tcPr>
            <w:tcW w:w="2321" w:type="dxa"/>
            <w:shd w:val="clear" w:color="auto" w:fill="D9D9D9"/>
          </w:tcPr>
          <w:p w:rsidR="005373FF" w:rsidRPr="00A77595" w:rsidRDefault="005373FF" w:rsidP="00BF64EC">
            <w:pPr>
              <w:pStyle w:val="BobsStyles"/>
              <w:spacing w:after="0"/>
              <w:jc w:val="center"/>
              <w:rPr>
                <w:rFonts w:cs="Arial"/>
                <w:b/>
                <w:sz w:val="20"/>
              </w:rPr>
            </w:pPr>
            <w:r w:rsidRPr="00A77595">
              <w:rPr>
                <w:rFonts w:cs="Arial"/>
                <w:b/>
                <w:sz w:val="20"/>
              </w:rPr>
              <w:t>1.5</w:t>
            </w:r>
          </w:p>
        </w:tc>
        <w:tc>
          <w:tcPr>
            <w:tcW w:w="2322" w:type="dxa"/>
            <w:shd w:val="clear" w:color="auto" w:fill="D9D9D9"/>
          </w:tcPr>
          <w:p w:rsidR="005373FF" w:rsidRPr="00A77595" w:rsidRDefault="00105F94" w:rsidP="00BF64EC">
            <w:pPr>
              <w:pStyle w:val="BobsStyles"/>
              <w:spacing w:after="0"/>
              <w:jc w:val="center"/>
              <w:rPr>
                <w:rFonts w:cs="Arial"/>
                <w:b/>
                <w:sz w:val="20"/>
              </w:rPr>
            </w:pPr>
            <w:r w:rsidRPr="00A77595">
              <w:rPr>
                <w:rFonts w:cs="Arial"/>
                <w:b/>
                <w:sz w:val="20"/>
              </w:rPr>
              <w:t>8.0</w:t>
            </w:r>
          </w:p>
        </w:tc>
        <w:tc>
          <w:tcPr>
            <w:tcW w:w="2322" w:type="dxa"/>
            <w:shd w:val="clear" w:color="auto" w:fill="D9D9D9"/>
          </w:tcPr>
          <w:p w:rsidR="005373FF" w:rsidRPr="00A77595" w:rsidRDefault="00105F94" w:rsidP="00BF64EC">
            <w:pPr>
              <w:pStyle w:val="BobsStyles"/>
              <w:spacing w:after="0"/>
              <w:jc w:val="center"/>
              <w:rPr>
                <w:rFonts w:cs="Arial"/>
                <w:b/>
                <w:sz w:val="20"/>
              </w:rPr>
            </w:pPr>
            <w:r w:rsidRPr="00A77595">
              <w:rPr>
                <w:rFonts w:cs="Arial"/>
                <w:b/>
                <w:sz w:val="20"/>
              </w:rPr>
              <w:t>8.6</w:t>
            </w:r>
          </w:p>
        </w:tc>
      </w:tr>
      <w:tr w:rsidR="005373FF" w:rsidRPr="005373FF" w:rsidTr="0094434D">
        <w:tc>
          <w:tcPr>
            <w:tcW w:w="2321" w:type="dxa"/>
            <w:shd w:val="clear" w:color="auto" w:fill="D9D9D9"/>
          </w:tcPr>
          <w:p w:rsidR="005373FF" w:rsidRPr="00A77595" w:rsidRDefault="005373FF" w:rsidP="00BF64EC">
            <w:pPr>
              <w:pStyle w:val="BobsStyles"/>
              <w:spacing w:after="0"/>
              <w:jc w:val="center"/>
              <w:rPr>
                <w:rFonts w:cs="Arial"/>
                <w:b/>
                <w:sz w:val="20"/>
              </w:rPr>
            </w:pPr>
          </w:p>
        </w:tc>
        <w:tc>
          <w:tcPr>
            <w:tcW w:w="2321" w:type="dxa"/>
            <w:shd w:val="clear" w:color="auto" w:fill="D9D9D9"/>
          </w:tcPr>
          <w:p w:rsidR="005373FF" w:rsidRPr="00A77595" w:rsidRDefault="005373FF" w:rsidP="00BF64EC">
            <w:pPr>
              <w:pStyle w:val="BobsStyles"/>
              <w:spacing w:after="0"/>
              <w:jc w:val="center"/>
              <w:rPr>
                <w:rFonts w:cs="Arial"/>
                <w:b/>
                <w:sz w:val="20"/>
              </w:rPr>
            </w:pPr>
            <w:r w:rsidRPr="00A77595">
              <w:rPr>
                <w:rFonts w:cs="Arial"/>
                <w:b/>
                <w:sz w:val="20"/>
              </w:rPr>
              <w:t>2.5</w:t>
            </w:r>
          </w:p>
        </w:tc>
        <w:tc>
          <w:tcPr>
            <w:tcW w:w="2322" w:type="dxa"/>
            <w:shd w:val="clear" w:color="auto" w:fill="D9D9D9"/>
          </w:tcPr>
          <w:p w:rsidR="005373FF" w:rsidRPr="00A77595" w:rsidRDefault="00105F94" w:rsidP="00BF64EC">
            <w:pPr>
              <w:pStyle w:val="BobsStyles"/>
              <w:spacing w:after="0"/>
              <w:jc w:val="center"/>
              <w:rPr>
                <w:rFonts w:cs="Arial"/>
                <w:b/>
                <w:sz w:val="20"/>
              </w:rPr>
            </w:pPr>
            <w:r w:rsidRPr="00A77595">
              <w:rPr>
                <w:rFonts w:cs="Arial"/>
                <w:b/>
                <w:sz w:val="20"/>
              </w:rPr>
              <w:t>11.9</w:t>
            </w:r>
          </w:p>
        </w:tc>
        <w:tc>
          <w:tcPr>
            <w:tcW w:w="2322" w:type="dxa"/>
            <w:shd w:val="clear" w:color="auto" w:fill="D9D9D9"/>
          </w:tcPr>
          <w:p w:rsidR="005373FF" w:rsidRPr="00A77595" w:rsidRDefault="00105F94" w:rsidP="00BF64EC">
            <w:pPr>
              <w:pStyle w:val="BobsStyles"/>
              <w:spacing w:after="0"/>
              <w:jc w:val="center"/>
              <w:rPr>
                <w:rFonts w:cs="Arial"/>
                <w:b/>
                <w:sz w:val="20"/>
              </w:rPr>
            </w:pPr>
            <w:r w:rsidRPr="00A77595">
              <w:rPr>
                <w:rFonts w:cs="Arial"/>
                <w:b/>
                <w:sz w:val="20"/>
              </w:rPr>
              <w:t>11.9</w:t>
            </w:r>
          </w:p>
        </w:tc>
      </w:tr>
      <w:tr w:rsidR="005373FF" w:rsidRPr="005373FF" w:rsidTr="0094434D">
        <w:tc>
          <w:tcPr>
            <w:tcW w:w="2321" w:type="dxa"/>
            <w:shd w:val="clear" w:color="auto" w:fill="808080"/>
          </w:tcPr>
          <w:p w:rsidR="005373FF" w:rsidRPr="00A77595" w:rsidRDefault="005373FF" w:rsidP="00BF64EC">
            <w:pPr>
              <w:pStyle w:val="BobsStyles"/>
              <w:spacing w:after="0"/>
              <w:jc w:val="center"/>
              <w:rPr>
                <w:rFonts w:cs="Arial"/>
                <w:b/>
                <w:sz w:val="20"/>
              </w:rPr>
            </w:pPr>
            <w:r w:rsidRPr="00A77595">
              <w:rPr>
                <w:rFonts w:cs="Arial"/>
                <w:b/>
                <w:sz w:val="20"/>
              </w:rPr>
              <w:t>Stranded</w:t>
            </w:r>
          </w:p>
        </w:tc>
        <w:tc>
          <w:tcPr>
            <w:tcW w:w="2321" w:type="dxa"/>
            <w:shd w:val="clear" w:color="auto" w:fill="808080"/>
          </w:tcPr>
          <w:p w:rsidR="005373FF" w:rsidRPr="00A77595" w:rsidRDefault="005373FF" w:rsidP="00BF64EC">
            <w:pPr>
              <w:pStyle w:val="BobsStyles"/>
              <w:spacing w:after="0"/>
              <w:jc w:val="center"/>
              <w:rPr>
                <w:rFonts w:cs="Arial"/>
                <w:b/>
                <w:sz w:val="20"/>
              </w:rPr>
            </w:pPr>
            <w:r w:rsidRPr="00A77595">
              <w:rPr>
                <w:rFonts w:cs="Arial"/>
                <w:b/>
                <w:sz w:val="20"/>
              </w:rPr>
              <w:t>1.5</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8.6</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9.6</w:t>
            </w:r>
          </w:p>
        </w:tc>
      </w:tr>
      <w:tr w:rsidR="005373FF" w:rsidRPr="005373FF" w:rsidTr="0094434D">
        <w:tc>
          <w:tcPr>
            <w:tcW w:w="2321" w:type="dxa"/>
            <w:shd w:val="clear" w:color="auto" w:fill="808080"/>
          </w:tcPr>
          <w:p w:rsidR="005373FF" w:rsidRPr="00A77595" w:rsidRDefault="005373FF" w:rsidP="00BF64EC">
            <w:pPr>
              <w:pStyle w:val="BobsStyles"/>
              <w:spacing w:after="0"/>
              <w:jc w:val="center"/>
              <w:rPr>
                <w:rFonts w:cs="Arial"/>
                <w:b/>
                <w:sz w:val="20"/>
              </w:rPr>
            </w:pPr>
          </w:p>
        </w:tc>
        <w:tc>
          <w:tcPr>
            <w:tcW w:w="2321" w:type="dxa"/>
            <w:shd w:val="clear" w:color="auto" w:fill="808080"/>
          </w:tcPr>
          <w:p w:rsidR="005373FF" w:rsidRPr="00A77595" w:rsidRDefault="005373FF" w:rsidP="00BF64EC">
            <w:pPr>
              <w:pStyle w:val="BobsStyles"/>
              <w:spacing w:after="0"/>
              <w:jc w:val="center"/>
              <w:rPr>
                <w:rFonts w:cs="Arial"/>
                <w:b/>
                <w:sz w:val="20"/>
              </w:rPr>
            </w:pPr>
            <w:r w:rsidRPr="00A77595">
              <w:rPr>
                <w:rFonts w:cs="Arial"/>
                <w:b/>
                <w:sz w:val="20"/>
              </w:rPr>
              <w:t>2.5</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12.6</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13.9</w:t>
            </w:r>
          </w:p>
        </w:tc>
      </w:tr>
      <w:tr w:rsidR="005373FF" w:rsidRPr="005373FF" w:rsidTr="0094434D">
        <w:tc>
          <w:tcPr>
            <w:tcW w:w="2321" w:type="dxa"/>
            <w:shd w:val="clear" w:color="auto" w:fill="808080"/>
          </w:tcPr>
          <w:p w:rsidR="005373FF" w:rsidRPr="00A77595" w:rsidRDefault="005373FF" w:rsidP="00BF64EC">
            <w:pPr>
              <w:pStyle w:val="BobsStyles"/>
              <w:spacing w:after="0"/>
              <w:jc w:val="center"/>
              <w:rPr>
                <w:rFonts w:cs="Arial"/>
                <w:b/>
                <w:sz w:val="20"/>
              </w:rPr>
            </w:pPr>
          </w:p>
        </w:tc>
        <w:tc>
          <w:tcPr>
            <w:tcW w:w="2321" w:type="dxa"/>
            <w:shd w:val="clear" w:color="auto" w:fill="808080"/>
          </w:tcPr>
          <w:p w:rsidR="005373FF" w:rsidRPr="00A77595" w:rsidRDefault="005373FF" w:rsidP="00BF64EC">
            <w:pPr>
              <w:pStyle w:val="BobsStyles"/>
              <w:spacing w:after="0"/>
              <w:jc w:val="center"/>
              <w:rPr>
                <w:rFonts w:cs="Arial"/>
                <w:b/>
                <w:sz w:val="20"/>
              </w:rPr>
            </w:pPr>
            <w:r w:rsidRPr="00A77595">
              <w:rPr>
                <w:rFonts w:cs="Arial"/>
                <w:b/>
                <w:sz w:val="20"/>
              </w:rPr>
              <w:t>4</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16.6</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18.1</w:t>
            </w:r>
          </w:p>
        </w:tc>
      </w:tr>
      <w:tr w:rsidR="005373FF" w:rsidRPr="005373FF" w:rsidTr="0094434D">
        <w:tc>
          <w:tcPr>
            <w:tcW w:w="2321" w:type="dxa"/>
            <w:shd w:val="clear" w:color="auto" w:fill="808080"/>
          </w:tcPr>
          <w:p w:rsidR="005373FF" w:rsidRPr="00A77595" w:rsidRDefault="005373FF" w:rsidP="00BF64EC">
            <w:pPr>
              <w:pStyle w:val="BobsStyles"/>
              <w:spacing w:after="0"/>
              <w:jc w:val="center"/>
              <w:rPr>
                <w:rFonts w:cs="Arial"/>
                <w:b/>
                <w:sz w:val="20"/>
              </w:rPr>
            </w:pPr>
          </w:p>
        </w:tc>
        <w:tc>
          <w:tcPr>
            <w:tcW w:w="2321" w:type="dxa"/>
            <w:shd w:val="clear" w:color="auto" w:fill="808080"/>
          </w:tcPr>
          <w:p w:rsidR="005373FF" w:rsidRPr="00A77595" w:rsidRDefault="005373FF" w:rsidP="00BF64EC">
            <w:pPr>
              <w:pStyle w:val="BobsStyles"/>
              <w:spacing w:after="0"/>
              <w:jc w:val="center"/>
              <w:rPr>
                <w:rFonts w:cs="Arial"/>
                <w:b/>
                <w:sz w:val="20"/>
              </w:rPr>
            </w:pPr>
            <w:r w:rsidRPr="00A77595">
              <w:rPr>
                <w:rFonts w:cs="Arial"/>
                <w:b/>
                <w:sz w:val="20"/>
              </w:rPr>
              <w:t>6</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21.2</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22.9</w:t>
            </w:r>
          </w:p>
        </w:tc>
      </w:tr>
      <w:tr w:rsidR="005373FF" w:rsidRPr="005373FF" w:rsidTr="0094434D">
        <w:tc>
          <w:tcPr>
            <w:tcW w:w="2321" w:type="dxa"/>
            <w:shd w:val="clear" w:color="auto" w:fill="808080"/>
          </w:tcPr>
          <w:p w:rsidR="005373FF" w:rsidRPr="00A77595" w:rsidRDefault="005373FF" w:rsidP="00BF64EC">
            <w:pPr>
              <w:pStyle w:val="BobsStyles"/>
              <w:spacing w:after="0"/>
              <w:jc w:val="center"/>
              <w:rPr>
                <w:rFonts w:cs="Arial"/>
                <w:b/>
                <w:sz w:val="20"/>
              </w:rPr>
            </w:pPr>
          </w:p>
        </w:tc>
        <w:tc>
          <w:tcPr>
            <w:tcW w:w="2321" w:type="dxa"/>
            <w:shd w:val="clear" w:color="auto" w:fill="808080"/>
          </w:tcPr>
          <w:p w:rsidR="005373FF" w:rsidRPr="00A77595" w:rsidRDefault="005373FF" w:rsidP="00BF64EC">
            <w:pPr>
              <w:pStyle w:val="BobsStyles"/>
              <w:spacing w:after="0"/>
              <w:jc w:val="center"/>
              <w:rPr>
                <w:rFonts w:cs="Arial"/>
                <w:b/>
                <w:sz w:val="20"/>
              </w:rPr>
            </w:pPr>
            <w:r w:rsidRPr="00A77595">
              <w:rPr>
                <w:rFonts w:cs="Arial"/>
                <w:b/>
                <w:sz w:val="20"/>
              </w:rPr>
              <w:t>10</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35.3</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36.3</w:t>
            </w:r>
          </w:p>
        </w:tc>
      </w:tr>
      <w:tr w:rsidR="005373FF" w:rsidRPr="005373FF" w:rsidTr="0094434D">
        <w:tc>
          <w:tcPr>
            <w:tcW w:w="2321" w:type="dxa"/>
            <w:shd w:val="clear" w:color="auto" w:fill="808080"/>
          </w:tcPr>
          <w:p w:rsidR="005373FF" w:rsidRPr="00A77595" w:rsidRDefault="005373FF" w:rsidP="00BF64EC">
            <w:pPr>
              <w:pStyle w:val="BobsStyles"/>
              <w:spacing w:after="0"/>
              <w:jc w:val="center"/>
              <w:rPr>
                <w:rFonts w:cs="Arial"/>
                <w:b/>
                <w:sz w:val="20"/>
              </w:rPr>
            </w:pPr>
          </w:p>
        </w:tc>
        <w:tc>
          <w:tcPr>
            <w:tcW w:w="2321" w:type="dxa"/>
            <w:shd w:val="clear" w:color="auto" w:fill="808080"/>
          </w:tcPr>
          <w:p w:rsidR="005373FF" w:rsidRPr="00A77595" w:rsidRDefault="005373FF" w:rsidP="00BF64EC">
            <w:pPr>
              <w:pStyle w:val="BobsStyles"/>
              <w:spacing w:after="0"/>
              <w:jc w:val="center"/>
              <w:rPr>
                <w:rFonts w:cs="Arial"/>
                <w:b/>
                <w:sz w:val="20"/>
              </w:rPr>
            </w:pPr>
            <w:r w:rsidRPr="00A77595">
              <w:rPr>
                <w:rFonts w:cs="Arial"/>
                <w:b/>
                <w:sz w:val="20"/>
              </w:rPr>
              <w:t>16</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47.8</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50.3</w:t>
            </w:r>
          </w:p>
        </w:tc>
      </w:tr>
      <w:tr w:rsidR="005373FF" w:rsidRPr="005373FF" w:rsidTr="0094434D">
        <w:tc>
          <w:tcPr>
            <w:tcW w:w="2321" w:type="dxa"/>
            <w:shd w:val="clear" w:color="auto" w:fill="808080"/>
          </w:tcPr>
          <w:p w:rsidR="005373FF" w:rsidRPr="00A77595" w:rsidRDefault="005373FF" w:rsidP="00BF64EC">
            <w:pPr>
              <w:pStyle w:val="BobsStyles"/>
              <w:spacing w:after="0"/>
              <w:jc w:val="center"/>
              <w:rPr>
                <w:rFonts w:cs="Arial"/>
                <w:b/>
                <w:sz w:val="20"/>
              </w:rPr>
            </w:pPr>
          </w:p>
        </w:tc>
        <w:tc>
          <w:tcPr>
            <w:tcW w:w="2321" w:type="dxa"/>
            <w:shd w:val="clear" w:color="auto" w:fill="808080"/>
          </w:tcPr>
          <w:p w:rsidR="005373FF" w:rsidRPr="00A77595" w:rsidRDefault="005373FF" w:rsidP="00BF64EC">
            <w:pPr>
              <w:pStyle w:val="BobsStyles"/>
              <w:spacing w:after="0"/>
              <w:jc w:val="center"/>
              <w:rPr>
                <w:rFonts w:cs="Arial"/>
                <w:b/>
                <w:sz w:val="20"/>
              </w:rPr>
            </w:pPr>
            <w:r w:rsidRPr="00A77595">
              <w:rPr>
                <w:rFonts w:cs="Arial"/>
                <w:b/>
                <w:sz w:val="20"/>
              </w:rPr>
              <w:t>25</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73.9</w:t>
            </w:r>
          </w:p>
        </w:tc>
        <w:tc>
          <w:tcPr>
            <w:tcW w:w="2322" w:type="dxa"/>
            <w:shd w:val="clear" w:color="auto" w:fill="808080"/>
          </w:tcPr>
          <w:p w:rsidR="005373FF" w:rsidRPr="00A77595" w:rsidRDefault="00105F94" w:rsidP="00BF64EC">
            <w:pPr>
              <w:pStyle w:val="BobsStyles"/>
              <w:spacing w:after="0"/>
              <w:jc w:val="center"/>
              <w:rPr>
                <w:rFonts w:cs="Arial"/>
                <w:b/>
                <w:sz w:val="20"/>
              </w:rPr>
            </w:pPr>
            <w:r w:rsidRPr="00A77595">
              <w:rPr>
                <w:rFonts w:cs="Arial"/>
                <w:b/>
                <w:sz w:val="20"/>
              </w:rPr>
              <w:t>75.4</w:t>
            </w:r>
          </w:p>
        </w:tc>
      </w:tr>
    </w:tbl>
    <w:p w:rsidR="005373FF" w:rsidRPr="00105F94" w:rsidRDefault="00105F94" w:rsidP="00BF64EC">
      <w:pPr>
        <w:pStyle w:val="BobsStyles"/>
        <w:spacing w:after="0"/>
        <w:jc w:val="left"/>
        <w:rPr>
          <w:rFonts w:cs="Arial"/>
          <w:b/>
          <w:sz w:val="20"/>
        </w:rPr>
      </w:pPr>
      <w:r w:rsidRPr="00105F94">
        <w:rPr>
          <w:rFonts w:cs="Arial"/>
          <w:b/>
          <w:sz w:val="20"/>
        </w:rPr>
        <w:t>Notes:</w:t>
      </w:r>
    </w:p>
    <w:p w:rsidR="00105F94" w:rsidRPr="00105F94" w:rsidRDefault="00105F94" w:rsidP="00BF64EC">
      <w:pPr>
        <w:pStyle w:val="BobsStyles"/>
        <w:numPr>
          <w:ilvl w:val="0"/>
          <w:numId w:val="20"/>
        </w:numPr>
        <w:spacing w:after="0"/>
        <w:ind w:left="567" w:hanging="567"/>
        <w:jc w:val="left"/>
        <w:rPr>
          <w:rFonts w:cs="Arial"/>
          <w:sz w:val="20"/>
        </w:rPr>
      </w:pPr>
      <w:r w:rsidRPr="00105F94">
        <w:rPr>
          <w:rFonts w:cs="Arial"/>
          <w:sz w:val="20"/>
        </w:rPr>
        <w:t>These factors are for metal trunking and may be optimistic for plastic trunking, where the cross</w:t>
      </w:r>
      <w:r w:rsidRPr="00105F94">
        <w:rPr>
          <w:rFonts w:cs="Arial"/>
          <w:sz w:val="20"/>
        </w:rPr>
        <w:noBreakHyphen/>
        <w:t>sectional area available may be significantly reduced from the nominal by the thickness of the wall material.</w:t>
      </w:r>
    </w:p>
    <w:p w:rsidR="00105F94" w:rsidRPr="00105F94" w:rsidRDefault="00105F94" w:rsidP="00BF64EC">
      <w:pPr>
        <w:pStyle w:val="BobsStyles"/>
        <w:numPr>
          <w:ilvl w:val="0"/>
          <w:numId w:val="20"/>
        </w:numPr>
        <w:spacing w:after="0"/>
        <w:ind w:left="567" w:hanging="567"/>
        <w:jc w:val="left"/>
        <w:rPr>
          <w:rFonts w:cs="Arial"/>
          <w:sz w:val="20"/>
        </w:rPr>
      </w:pPr>
      <w:r w:rsidRPr="00105F94">
        <w:rPr>
          <w:rFonts w:cs="Arial"/>
          <w:sz w:val="20"/>
        </w:rPr>
        <w:t>The provision of spare space is advisable; however, any circuits added at a later date must take into account grouping, Regulation 523.5.</w:t>
      </w:r>
    </w:p>
    <w:p w:rsidR="00B524A9" w:rsidRPr="005B251A" w:rsidRDefault="00CD2AA7" w:rsidP="00BF64EC">
      <w:pPr>
        <w:rPr>
          <w:rFonts w:ascii="Arial" w:hAnsi="Arial" w:cs="Arial"/>
          <w:b/>
          <w:sz w:val="22"/>
          <w:szCs w:val="20"/>
        </w:rPr>
      </w:pPr>
      <w:r>
        <w:rPr>
          <w:rFonts w:ascii="Arial" w:hAnsi="Arial" w:cs="Arial"/>
          <w:b/>
          <w:sz w:val="20"/>
          <w:szCs w:val="20"/>
        </w:rPr>
        <w:br w:type="page"/>
      </w:r>
      <w:r w:rsidR="00B524A9" w:rsidRPr="005B251A">
        <w:rPr>
          <w:rFonts w:ascii="Arial" w:hAnsi="Arial" w:cs="Arial"/>
          <w:b/>
          <w:sz w:val="22"/>
          <w:szCs w:val="20"/>
        </w:rPr>
        <w:lastRenderedPageBreak/>
        <w:t xml:space="preserve">Table E6 </w:t>
      </w:r>
      <w:r w:rsidR="000101C0">
        <w:rPr>
          <w:rFonts w:ascii="Arial" w:hAnsi="Arial" w:cs="Arial"/>
          <w:b/>
          <w:sz w:val="22"/>
          <w:szCs w:val="20"/>
        </w:rPr>
        <w:t>–</w:t>
      </w:r>
      <w:r w:rsidR="00B524A9" w:rsidRPr="005B251A">
        <w:rPr>
          <w:rFonts w:ascii="Arial" w:hAnsi="Arial" w:cs="Arial"/>
          <w:b/>
          <w:sz w:val="22"/>
          <w:szCs w:val="20"/>
        </w:rPr>
        <w:t xml:space="preserve"> Factors for trunking</w:t>
      </w:r>
    </w:p>
    <w:tbl>
      <w:tblPr>
        <w:tblW w:w="9300" w:type="dxa"/>
        <w:tblLayout w:type="fixed"/>
        <w:tblLook w:val="04A0" w:firstRow="1" w:lastRow="0" w:firstColumn="1" w:lastColumn="0" w:noHBand="0" w:noVBand="1"/>
      </w:tblPr>
      <w:tblGrid>
        <w:gridCol w:w="2155"/>
        <w:gridCol w:w="2155"/>
        <w:gridCol w:w="680"/>
        <w:gridCol w:w="2155"/>
        <w:gridCol w:w="2155"/>
      </w:tblGrid>
      <w:tr w:rsidR="00B524A9" w:rsidTr="0094434D">
        <w:tc>
          <w:tcPr>
            <w:tcW w:w="2155" w:type="dxa"/>
            <w:shd w:val="clear" w:color="auto" w:fill="262626"/>
            <w:vAlign w:val="center"/>
          </w:tcPr>
          <w:p w:rsidR="00B524A9" w:rsidRPr="00A77595" w:rsidRDefault="00B524A9" w:rsidP="00BF64EC">
            <w:pPr>
              <w:pStyle w:val="BobsStyles"/>
              <w:spacing w:after="0"/>
              <w:jc w:val="center"/>
              <w:rPr>
                <w:rFonts w:cs="Arial"/>
                <w:b/>
                <w:color w:val="FFFFFF"/>
                <w:sz w:val="20"/>
              </w:rPr>
            </w:pPr>
            <w:r w:rsidRPr="00A77595">
              <w:rPr>
                <w:rFonts w:cs="Arial"/>
                <w:b/>
                <w:color w:val="FFFFFF"/>
                <w:sz w:val="20"/>
              </w:rPr>
              <w:t>Dimensions</w:t>
            </w:r>
            <w:r w:rsidRPr="00A77595">
              <w:rPr>
                <w:rFonts w:cs="Arial"/>
                <w:b/>
                <w:color w:val="FFFFFF"/>
                <w:sz w:val="20"/>
              </w:rPr>
              <w:br/>
              <w:t>of trunking</w:t>
            </w:r>
            <w:r w:rsidRPr="00A77595">
              <w:rPr>
                <w:rFonts w:cs="Arial"/>
                <w:b/>
                <w:color w:val="FFFFFF"/>
                <w:sz w:val="20"/>
              </w:rPr>
              <w:br/>
              <w:t>(mm x mm)</w:t>
            </w:r>
          </w:p>
        </w:tc>
        <w:tc>
          <w:tcPr>
            <w:tcW w:w="2155" w:type="dxa"/>
            <w:shd w:val="clear" w:color="auto" w:fill="262626"/>
            <w:vAlign w:val="center"/>
          </w:tcPr>
          <w:p w:rsidR="00B524A9" w:rsidRPr="00A77595" w:rsidRDefault="00B524A9" w:rsidP="00BF64EC">
            <w:pPr>
              <w:pStyle w:val="BobsStyles"/>
              <w:spacing w:after="0"/>
              <w:jc w:val="center"/>
              <w:rPr>
                <w:rFonts w:cs="Arial"/>
                <w:b/>
                <w:color w:val="FFFFFF"/>
                <w:sz w:val="20"/>
              </w:rPr>
            </w:pPr>
            <w:r w:rsidRPr="00A77595">
              <w:rPr>
                <w:rFonts w:cs="Arial"/>
                <w:b/>
                <w:color w:val="FFFFFF"/>
                <w:sz w:val="20"/>
              </w:rPr>
              <w:t>Factor</w:t>
            </w:r>
          </w:p>
        </w:tc>
        <w:tc>
          <w:tcPr>
            <w:tcW w:w="680" w:type="dxa"/>
            <w:shd w:val="clear" w:color="auto" w:fill="auto"/>
            <w:vAlign w:val="center"/>
          </w:tcPr>
          <w:p w:rsidR="00B524A9" w:rsidRPr="00A77595" w:rsidRDefault="00B524A9" w:rsidP="00BF64EC">
            <w:pPr>
              <w:pStyle w:val="BobsStyles"/>
              <w:spacing w:after="0"/>
              <w:jc w:val="center"/>
              <w:rPr>
                <w:rFonts w:cs="Arial"/>
                <w:b/>
                <w:color w:val="FFFFFF"/>
                <w:sz w:val="20"/>
              </w:rPr>
            </w:pPr>
          </w:p>
        </w:tc>
        <w:tc>
          <w:tcPr>
            <w:tcW w:w="2155" w:type="dxa"/>
            <w:shd w:val="clear" w:color="auto" w:fill="262626"/>
            <w:vAlign w:val="center"/>
          </w:tcPr>
          <w:p w:rsidR="00B524A9" w:rsidRPr="00A77595" w:rsidRDefault="00B524A9" w:rsidP="00BF64EC">
            <w:pPr>
              <w:pStyle w:val="BobsStyles"/>
              <w:spacing w:after="0"/>
              <w:jc w:val="center"/>
              <w:rPr>
                <w:rFonts w:cs="Arial"/>
                <w:b/>
                <w:color w:val="FFFFFF"/>
                <w:sz w:val="20"/>
              </w:rPr>
            </w:pPr>
            <w:r w:rsidRPr="00A77595">
              <w:rPr>
                <w:rFonts w:cs="Arial"/>
                <w:b/>
                <w:color w:val="FFFFFF"/>
                <w:sz w:val="20"/>
              </w:rPr>
              <w:t>Dimensions</w:t>
            </w:r>
            <w:r w:rsidRPr="00A77595">
              <w:rPr>
                <w:rFonts w:cs="Arial"/>
                <w:b/>
                <w:color w:val="FFFFFF"/>
                <w:sz w:val="20"/>
              </w:rPr>
              <w:br/>
              <w:t>of trunking</w:t>
            </w:r>
            <w:r w:rsidRPr="00A77595">
              <w:rPr>
                <w:rFonts w:cs="Arial"/>
                <w:b/>
                <w:color w:val="FFFFFF"/>
                <w:sz w:val="20"/>
              </w:rPr>
              <w:br/>
              <w:t>(mm x mm)</w:t>
            </w:r>
          </w:p>
        </w:tc>
        <w:tc>
          <w:tcPr>
            <w:tcW w:w="2155" w:type="dxa"/>
            <w:shd w:val="clear" w:color="auto" w:fill="262626"/>
            <w:vAlign w:val="center"/>
          </w:tcPr>
          <w:p w:rsidR="00B524A9" w:rsidRPr="00A77595" w:rsidRDefault="00B524A9" w:rsidP="00BF64EC">
            <w:pPr>
              <w:pStyle w:val="BobsStyles"/>
              <w:spacing w:after="0"/>
              <w:jc w:val="center"/>
              <w:rPr>
                <w:rFonts w:cs="Arial"/>
                <w:b/>
                <w:color w:val="FFFFFF"/>
                <w:sz w:val="20"/>
              </w:rPr>
            </w:pPr>
            <w:r w:rsidRPr="00A77595">
              <w:rPr>
                <w:rFonts w:cs="Arial"/>
                <w:b/>
                <w:color w:val="FFFFFF"/>
                <w:sz w:val="20"/>
              </w:rPr>
              <w:t>Factor</w:t>
            </w:r>
          </w:p>
        </w:tc>
      </w:tr>
      <w:tr w:rsidR="00B524A9" w:rsidTr="0094434D">
        <w:tc>
          <w:tcPr>
            <w:tcW w:w="2155" w:type="dxa"/>
            <w:shd w:val="clear" w:color="auto" w:fill="D9D9D9"/>
          </w:tcPr>
          <w:p w:rsidR="00B524A9" w:rsidRPr="00A77595" w:rsidRDefault="00B524A9" w:rsidP="00BF64EC">
            <w:pPr>
              <w:pStyle w:val="BobsStyles"/>
              <w:spacing w:after="0"/>
              <w:jc w:val="center"/>
              <w:rPr>
                <w:rFonts w:cs="Arial"/>
                <w:b/>
                <w:sz w:val="20"/>
              </w:rPr>
            </w:pPr>
            <w:r w:rsidRPr="00A77595">
              <w:rPr>
                <w:rFonts w:cs="Arial"/>
                <w:b/>
                <w:sz w:val="20"/>
              </w:rPr>
              <w:t>50 x 38</w:t>
            </w:r>
          </w:p>
        </w:tc>
        <w:tc>
          <w:tcPr>
            <w:tcW w:w="2155" w:type="dxa"/>
            <w:shd w:val="clear" w:color="auto" w:fill="D9D9D9"/>
          </w:tcPr>
          <w:p w:rsidR="00B524A9" w:rsidRPr="00A77595" w:rsidRDefault="00A26E6A" w:rsidP="00BF64EC">
            <w:pPr>
              <w:pStyle w:val="BobsStyles"/>
              <w:spacing w:after="0"/>
              <w:jc w:val="center"/>
              <w:rPr>
                <w:rFonts w:cs="Arial"/>
                <w:b/>
                <w:sz w:val="20"/>
              </w:rPr>
            </w:pPr>
            <w:r w:rsidRPr="00A77595">
              <w:rPr>
                <w:rFonts w:cs="Arial"/>
                <w:b/>
                <w:sz w:val="20"/>
              </w:rPr>
              <w:t>767</w:t>
            </w:r>
          </w:p>
        </w:tc>
        <w:tc>
          <w:tcPr>
            <w:tcW w:w="680" w:type="dxa"/>
            <w:shd w:val="clear" w:color="auto" w:fill="auto"/>
          </w:tcPr>
          <w:p w:rsidR="00B524A9" w:rsidRPr="00A77595" w:rsidRDefault="00B524A9" w:rsidP="00BF64EC">
            <w:pPr>
              <w:pStyle w:val="BobsStyles"/>
              <w:spacing w:after="0"/>
              <w:jc w:val="center"/>
              <w:rPr>
                <w:rFonts w:cs="Arial"/>
                <w:b/>
                <w:sz w:val="20"/>
              </w:rPr>
            </w:pPr>
          </w:p>
        </w:tc>
        <w:tc>
          <w:tcPr>
            <w:tcW w:w="2155" w:type="dxa"/>
            <w:shd w:val="clear" w:color="auto" w:fill="D9D9D9"/>
          </w:tcPr>
          <w:p w:rsidR="00B524A9" w:rsidRPr="00A77595" w:rsidRDefault="00A26E6A" w:rsidP="00BF64EC">
            <w:pPr>
              <w:pStyle w:val="BobsStyles"/>
              <w:spacing w:after="0"/>
              <w:jc w:val="center"/>
              <w:rPr>
                <w:rFonts w:cs="Arial"/>
                <w:b/>
                <w:sz w:val="20"/>
              </w:rPr>
            </w:pPr>
            <w:r w:rsidRPr="00A77595">
              <w:rPr>
                <w:rFonts w:cs="Arial"/>
                <w:b/>
                <w:sz w:val="20"/>
              </w:rPr>
              <w:t>200 x 100</w:t>
            </w:r>
          </w:p>
        </w:tc>
        <w:tc>
          <w:tcPr>
            <w:tcW w:w="2155" w:type="dxa"/>
            <w:shd w:val="clear" w:color="auto" w:fill="D9D9D9"/>
          </w:tcPr>
          <w:p w:rsidR="00B524A9" w:rsidRPr="00A77595" w:rsidRDefault="00A26E6A" w:rsidP="00BF64EC">
            <w:pPr>
              <w:pStyle w:val="BobsStyles"/>
              <w:spacing w:after="0"/>
              <w:jc w:val="center"/>
              <w:rPr>
                <w:rFonts w:cs="Arial"/>
                <w:b/>
                <w:sz w:val="20"/>
              </w:rPr>
            </w:pPr>
            <w:r w:rsidRPr="00A77595">
              <w:rPr>
                <w:rFonts w:cs="Arial"/>
                <w:b/>
                <w:sz w:val="20"/>
              </w:rPr>
              <w:t>8572</w:t>
            </w:r>
          </w:p>
        </w:tc>
      </w:tr>
      <w:tr w:rsidR="00B524A9" w:rsidTr="0094434D">
        <w:tc>
          <w:tcPr>
            <w:tcW w:w="2155" w:type="dxa"/>
            <w:shd w:val="clear" w:color="auto" w:fill="808080"/>
          </w:tcPr>
          <w:p w:rsidR="00B524A9" w:rsidRPr="00A77595" w:rsidRDefault="00B524A9" w:rsidP="00BF64EC">
            <w:pPr>
              <w:pStyle w:val="BobsStyles"/>
              <w:spacing w:after="0"/>
              <w:jc w:val="center"/>
              <w:rPr>
                <w:rFonts w:cs="Arial"/>
                <w:b/>
                <w:sz w:val="20"/>
              </w:rPr>
            </w:pPr>
            <w:r w:rsidRPr="00A77595">
              <w:rPr>
                <w:rFonts w:cs="Arial"/>
                <w:b/>
                <w:sz w:val="20"/>
              </w:rPr>
              <w:t>50 x 50</w:t>
            </w:r>
          </w:p>
        </w:tc>
        <w:tc>
          <w:tcPr>
            <w:tcW w:w="2155" w:type="dxa"/>
            <w:shd w:val="clear" w:color="auto" w:fill="808080"/>
          </w:tcPr>
          <w:p w:rsidR="00B524A9" w:rsidRPr="00A77595" w:rsidRDefault="00A26E6A" w:rsidP="00BF64EC">
            <w:pPr>
              <w:pStyle w:val="BobsStyles"/>
              <w:spacing w:after="0"/>
              <w:jc w:val="center"/>
              <w:rPr>
                <w:rFonts w:cs="Arial"/>
                <w:b/>
                <w:sz w:val="20"/>
              </w:rPr>
            </w:pPr>
            <w:r w:rsidRPr="00A77595">
              <w:rPr>
                <w:rFonts w:cs="Arial"/>
                <w:b/>
                <w:sz w:val="20"/>
              </w:rPr>
              <w:t>1037</w:t>
            </w:r>
          </w:p>
        </w:tc>
        <w:tc>
          <w:tcPr>
            <w:tcW w:w="680" w:type="dxa"/>
            <w:shd w:val="clear" w:color="auto" w:fill="auto"/>
          </w:tcPr>
          <w:p w:rsidR="00B524A9" w:rsidRPr="00A77595" w:rsidRDefault="00B524A9" w:rsidP="00BF64EC">
            <w:pPr>
              <w:pStyle w:val="BobsStyles"/>
              <w:spacing w:after="0"/>
              <w:jc w:val="center"/>
              <w:rPr>
                <w:rFonts w:cs="Arial"/>
                <w:b/>
                <w:sz w:val="20"/>
              </w:rPr>
            </w:pPr>
          </w:p>
        </w:tc>
        <w:tc>
          <w:tcPr>
            <w:tcW w:w="2155" w:type="dxa"/>
            <w:shd w:val="clear" w:color="auto" w:fill="808080"/>
          </w:tcPr>
          <w:p w:rsidR="00B524A9" w:rsidRPr="00A77595" w:rsidRDefault="00A26E6A" w:rsidP="00BF64EC">
            <w:pPr>
              <w:pStyle w:val="BobsStyles"/>
              <w:spacing w:after="0"/>
              <w:jc w:val="center"/>
              <w:rPr>
                <w:rFonts w:cs="Arial"/>
                <w:b/>
                <w:sz w:val="20"/>
              </w:rPr>
            </w:pPr>
            <w:r w:rsidRPr="00A77595">
              <w:rPr>
                <w:rFonts w:cs="Arial"/>
                <w:b/>
                <w:sz w:val="20"/>
              </w:rPr>
              <w:t>200 x 150</w:t>
            </w:r>
          </w:p>
        </w:tc>
        <w:tc>
          <w:tcPr>
            <w:tcW w:w="2155" w:type="dxa"/>
            <w:shd w:val="clear" w:color="auto" w:fill="808080"/>
          </w:tcPr>
          <w:p w:rsidR="00B524A9" w:rsidRPr="00A77595" w:rsidRDefault="00A26E6A" w:rsidP="00BF64EC">
            <w:pPr>
              <w:pStyle w:val="BobsStyles"/>
              <w:spacing w:after="0"/>
              <w:jc w:val="center"/>
              <w:rPr>
                <w:rFonts w:cs="Arial"/>
                <w:b/>
                <w:sz w:val="20"/>
              </w:rPr>
            </w:pPr>
            <w:r w:rsidRPr="00A77595">
              <w:rPr>
                <w:rFonts w:cs="Arial"/>
                <w:b/>
                <w:sz w:val="20"/>
              </w:rPr>
              <w:t>13001</w:t>
            </w:r>
          </w:p>
        </w:tc>
      </w:tr>
      <w:tr w:rsidR="00B524A9" w:rsidTr="0094434D">
        <w:tc>
          <w:tcPr>
            <w:tcW w:w="2155" w:type="dxa"/>
            <w:shd w:val="clear" w:color="auto" w:fill="D9D9D9"/>
          </w:tcPr>
          <w:p w:rsidR="00B524A9" w:rsidRPr="00A77595" w:rsidRDefault="00B524A9" w:rsidP="00BF64EC">
            <w:pPr>
              <w:pStyle w:val="BobsStyles"/>
              <w:spacing w:after="0"/>
              <w:jc w:val="center"/>
              <w:rPr>
                <w:rFonts w:cs="Arial"/>
                <w:b/>
                <w:sz w:val="20"/>
              </w:rPr>
            </w:pPr>
            <w:r w:rsidRPr="00A77595">
              <w:rPr>
                <w:rFonts w:cs="Arial"/>
                <w:b/>
                <w:sz w:val="20"/>
              </w:rPr>
              <w:t>75 x 25</w:t>
            </w:r>
          </w:p>
        </w:tc>
        <w:tc>
          <w:tcPr>
            <w:tcW w:w="2155" w:type="dxa"/>
            <w:shd w:val="clear" w:color="auto" w:fill="D9D9D9"/>
          </w:tcPr>
          <w:p w:rsidR="00B524A9" w:rsidRPr="00A77595" w:rsidRDefault="00A26E6A" w:rsidP="00BF64EC">
            <w:pPr>
              <w:pStyle w:val="BobsStyles"/>
              <w:spacing w:after="0"/>
              <w:jc w:val="center"/>
              <w:rPr>
                <w:rFonts w:cs="Arial"/>
                <w:b/>
                <w:sz w:val="20"/>
              </w:rPr>
            </w:pPr>
            <w:r w:rsidRPr="00A77595">
              <w:rPr>
                <w:rFonts w:cs="Arial"/>
                <w:b/>
                <w:sz w:val="20"/>
              </w:rPr>
              <w:t>738</w:t>
            </w:r>
          </w:p>
        </w:tc>
        <w:tc>
          <w:tcPr>
            <w:tcW w:w="680" w:type="dxa"/>
            <w:shd w:val="clear" w:color="auto" w:fill="auto"/>
          </w:tcPr>
          <w:p w:rsidR="00B524A9" w:rsidRPr="00A77595" w:rsidRDefault="00B524A9" w:rsidP="00BF64EC">
            <w:pPr>
              <w:pStyle w:val="BobsStyles"/>
              <w:spacing w:after="0"/>
              <w:jc w:val="center"/>
              <w:rPr>
                <w:rFonts w:cs="Arial"/>
                <w:b/>
                <w:sz w:val="20"/>
              </w:rPr>
            </w:pPr>
          </w:p>
        </w:tc>
        <w:tc>
          <w:tcPr>
            <w:tcW w:w="2155" w:type="dxa"/>
            <w:shd w:val="clear" w:color="auto" w:fill="D9D9D9"/>
          </w:tcPr>
          <w:p w:rsidR="00B524A9" w:rsidRPr="00A77595" w:rsidRDefault="00A26E6A" w:rsidP="00BF64EC">
            <w:pPr>
              <w:pStyle w:val="BobsStyles"/>
              <w:spacing w:after="0"/>
              <w:jc w:val="center"/>
              <w:rPr>
                <w:rFonts w:cs="Arial"/>
                <w:b/>
                <w:sz w:val="20"/>
              </w:rPr>
            </w:pPr>
            <w:r w:rsidRPr="00A77595">
              <w:rPr>
                <w:rFonts w:cs="Arial"/>
                <w:b/>
                <w:sz w:val="20"/>
              </w:rPr>
              <w:t>200 x 200</w:t>
            </w:r>
          </w:p>
        </w:tc>
        <w:tc>
          <w:tcPr>
            <w:tcW w:w="2155" w:type="dxa"/>
            <w:shd w:val="clear" w:color="auto" w:fill="D9D9D9"/>
          </w:tcPr>
          <w:p w:rsidR="00B524A9" w:rsidRPr="00A77595" w:rsidRDefault="00A26E6A" w:rsidP="00BF64EC">
            <w:pPr>
              <w:pStyle w:val="BobsStyles"/>
              <w:spacing w:after="0"/>
              <w:jc w:val="center"/>
              <w:rPr>
                <w:rFonts w:cs="Arial"/>
                <w:b/>
                <w:sz w:val="20"/>
              </w:rPr>
            </w:pPr>
            <w:r w:rsidRPr="00A77595">
              <w:rPr>
                <w:rFonts w:cs="Arial"/>
                <w:b/>
                <w:sz w:val="20"/>
              </w:rPr>
              <w:t>17429</w:t>
            </w:r>
          </w:p>
        </w:tc>
      </w:tr>
      <w:tr w:rsidR="00A26E6A" w:rsidTr="0094434D">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75 x 38</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1146</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225 x 38</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3474</w:t>
            </w:r>
          </w:p>
        </w:tc>
      </w:tr>
      <w:tr w:rsidR="00A26E6A" w:rsidTr="0094434D">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75 x 50</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1555</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225 x 50</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4671</w:t>
            </w:r>
          </w:p>
        </w:tc>
      </w:tr>
      <w:tr w:rsidR="00A26E6A" w:rsidTr="0094434D">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75 x 75</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2371</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225 x 75</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7167</w:t>
            </w:r>
          </w:p>
        </w:tc>
      </w:tr>
      <w:tr w:rsidR="00A26E6A" w:rsidTr="0094434D">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100 x 25</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993</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225 x 100</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9662</w:t>
            </w:r>
          </w:p>
        </w:tc>
      </w:tr>
      <w:tr w:rsidR="00A26E6A" w:rsidTr="0094434D">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100 x 38</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1542</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225 x 150</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14652</w:t>
            </w:r>
          </w:p>
        </w:tc>
      </w:tr>
      <w:tr w:rsidR="00A26E6A" w:rsidTr="0094434D">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100 x 50</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2091</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225 x 200</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19643</w:t>
            </w:r>
          </w:p>
        </w:tc>
      </w:tr>
      <w:tr w:rsidR="00A26E6A" w:rsidTr="0094434D">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100 x 75</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3189</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225 x 225</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22138</w:t>
            </w:r>
          </w:p>
        </w:tc>
      </w:tr>
      <w:tr w:rsidR="00A26E6A" w:rsidTr="0094434D">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100 x 100</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4252</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300 x 38</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4648</w:t>
            </w:r>
          </w:p>
        </w:tc>
      </w:tr>
      <w:tr w:rsidR="00A26E6A" w:rsidTr="0094434D">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150 x 38</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2999</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300 x 50</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6251</w:t>
            </w:r>
          </w:p>
        </w:tc>
      </w:tr>
      <w:tr w:rsidR="00A26E6A" w:rsidTr="0094434D">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150 x 50</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3091</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300 x 75</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9590</w:t>
            </w:r>
          </w:p>
        </w:tc>
      </w:tr>
      <w:tr w:rsidR="00A26E6A" w:rsidTr="0094434D">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150 x 75</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4743</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300 x 100</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12929</w:t>
            </w:r>
          </w:p>
        </w:tc>
      </w:tr>
      <w:tr w:rsidR="00A26E6A" w:rsidTr="0094434D">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150 x 100</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6394</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300 x 150</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19607</w:t>
            </w:r>
          </w:p>
        </w:tc>
      </w:tr>
      <w:tr w:rsidR="00A26E6A" w:rsidTr="0094434D">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150 x 150</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9697</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300 x 200</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26285</w:t>
            </w:r>
          </w:p>
        </w:tc>
      </w:tr>
      <w:tr w:rsidR="00A26E6A" w:rsidTr="0094434D">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200 x 38</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3082</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300 x 225</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29624</w:t>
            </w:r>
          </w:p>
        </w:tc>
      </w:tr>
      <w:tr w:rsidR="00A26E6A" w:rsidTr="0094434D">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200 x 50</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4145</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300 x 300</w:t>
            </w:r>
          </w:p>
        </w:tc>
        <w:tc>
          <w:tcPr>
            <w:tcW w:w="2155" w:type="dxa"/>
            <w:shd w:val="clear" w:color="auto" w:fill="808080"/>
          </w:tcPr>
          <w:p w:rsidR="00A26E6A" w:rsidRPr="00A77595" w:rsidRDefault="00A26E6A" w:rsidP="00BF64EC">
            <w:pPr>
              <w:pStyle w:val="BobsStyles"/>
              <w:spacing w:after="0"/>
              <w:jc w:val="center"/>
              <w:rPr>
                <w:rFonts w:cs="Arial"/>
                <w:b/>
                <w:sz w:val="20"/>
              </w:rPr>
            </w:pPr>
            <w:r w:rsidRPr="00A77595">
              <w:rPr>
                <w:rFonts w:cs="Arial"/>
                <w:b/>
                <w:sz w:val="20"/>
              </w:rPr>
              <w:t>39428</w:t>
            </w:r>
          </w:p>
        </w:tc>
      </w:tr>
      <w:tr w:rsidR="00A26E6A" w:rsidTr="0094434D">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200 x 75</w:t>
            </w:r>
          </w:p>
        </w:tc>
        <w:tc>
          <w:tcPr>
            <w:tcW w:w="2155" w:type="dxa"/>
            <w:shd w:val="clear" w:color="auto" w:fill="D9D9D9"/>
          </w:tcPr>
          <w:p w:rsidR="00A26E6A" w:rsidRPr="00A77595" w:rsidRDefault="00A26E6A" w:rsidP="00BF64EC">
            <w:pPr>
              <w:pStyle w:val="BobsStyles"/>
              <w:spacing w:after="0"/>
              <w:jc w:val="center"/>
              <w:rPr>
                <w:rFonts w:cs="Arial"/>
                <w:b/>
                <w:sz w:val="20"/>
              </w:rPr>
            </w:pPr>
            <w:r w:rsidRPr="00A77595">
              <w:rPr>
                <w:rFonts w:cs="Arial"/>
                <w:b/>
                <w:sz w:val="20"/>
              </w:rPr>
              <w:t>6359</w:t>
            </w:r>
          </w:p>
        </w:tc>
        <w:tc>
          <w:tcPr>
            <w:tcW w:w="680" w:type="dxa"/>
            <w:shd w:val="clear" w:color="auto" w:fill="auto"/>
          </w:tcPr>
          <w:p w:rsidR="00A26E6A" w:rsidRPr="00A77595" w:rsidRDefault="00A26E6A" w:rsidP="00BF64EC">
            <w:pPr>
              <w:pStyle w:val="BobsStyles"/>
              <w:spacing w:after="0"/>
              <w:jc w:val="center"/>
              <w:rPr>
                <w:rFonts w:cs="Arial"/>
                <w:b/>
                <w:sz w:val="20"/>
              </w:rPr>
            </w:pPr>
          </w:p>
        </w:tc>
        <w:tc>
          <w:tcPr>
            <w:tcW w:w="2155" w:type="dxa"/>
            <w:shd w:val="clear" w:color="auto" w:fill="D9D9D9"/>
          </w:tcPr>
          <w:p w:rsidR="00A26E6A" w:rsidRPr="00A77595" w:rsidRDefault="00A26E6A" w:rsidP="00BF64EC">
            <w:pPr>
              <w:pStyle w:val="BobsStyles"/>
              <w:spacing w:after="0"/>
              <w:jc w:val="center"/>
              <w:rPr>
                <w:rFonts w:cs="Arial"/>
                <w:b/>
                <w:sz w:val="20"/>
              </w:rPr>
            </w:pPr>
          </w:p>
        </w:tc>
        <w:tc>
          <w:tcPr>
            <w:tcW w:w="2155" w:type="dxa"/>
            <w:shd w:val="clear" w:color="auto" w:fill="D9D9D9"/>
          </w:tcPr>
          <w:p w:rsidR="00A26E6A" w:rsidRPr="00A77595" w:rsidRDefault="00A26E6A" w:rsidP="00BF64EC">
            <w:pPr>
              <w:pStyle w:val="BobsStyles"/>
              <w:spacing w:after="0"/>
              <w:jc w:val="center"/>
              <w:rPr>
                <w:rFonts w:cs="Arial"/>
                <w:b/>
                <w:sz w:val="20"/>
              </w:rPr>
            </w:pPr>
          </w:p>
        </w:tc>
      </w:tr>
    </w:tbl>
    <w:p w:rsidR="00A26E6A" w:rsidRPr="00105F94" w:rsidRDefault="00A26E6A" w:rsidP="00BF64EC">
      <w:pPr>
        <w:pStyle w:val="BobsStyles"/>
        <w:spacing w:after="0"/>
        <w:jc w:val="left"/>
        <w:rPr>
          <w:rFonts w:cs="Arial"/>
          <w:b/>
          <w:sz w:val="20"/>
        </w:rPr>
      </w:pPr>
      <w:r w:rsidRPr="00105F94">
        <w:rPr>
          <w:rFonts w:cs="Arial"/>
          <w:b/>
          <w:sz w:val="20"/>
        </w:rPr>
        <w:t>Notes:</w:t>
      </w:r>
    </w:p>
    <w:p w:rsidR="00A26E6A" w:rsidRPr="00105F94" w:rsidRDefault="00557823" w:rsidP="00BF64EC">
      <w:pPr>
        <w:pStyle w:val="BobsStyles"/>
        <w:jc w:val="left"/>
        <w:rPr>
          <w:rFonts w:cs="Arial"/>
          <w:sz w:val="20"/>
        </w:rPr>
      </w:pPr>
      <w:r>
        <w:rPr>
          <w:rFonts w:cs="Arial"/>
          <w:sz w:val="20"/>
        </w:rPr>
        <w:t>Space factor is 45% with trunking thickness taken into account</w:t>
      </w:r>
      <w:r w:rsidR="00A26E6A" w:rsidRPr="00105F94">
        <w:rPr>
          <w:rFonts w:cs="Arial"/>
          <w:sz w:val="20"/>
        </w:rPr>
        <w:t>.</w:t>
      </w:r>
    </w:p>
    <w:p w:rsidR="00CD2AA7" w:rsidRPr="00CD2AA7" w:rsidRDefault="00CD2AA7" w:rsidP="00BF64EC">
      <w:pPr>
        <w:rPr>
          <w:rFonts w:ascii="Arial" w:hAnsi="Arial" w:cs="Arial"/>
          <w:b/>
          <w:sz w:val="22"/>
          <w:szCs w:val="22"/>
        </w:rPr>
      </w:pPr>
      <w:r w:rsidRPr="00CD2AA7">
        <w:rPr>
          <w:rFonts w:ascii="Arial" w:hAnsi="Arial" w:cs="Arial"/>
          <w:b/>
          <w:sz w:val="22"/>
          <w:szCs w:val="22"/>
        </w:rPr>
        <w:t>Example</w:t>
      </w:r>
    </w:p>
    <w:p w:rsidR="00CD2AA7" w:rsidRPr="00CD2AA7" w:rsidRDefault="00CD2AA7" w:rsidP="00BF64EC">
      <w:pPr>
        <w:spacing w:after="120"/>
        <w:rPr>
          <w:rFonts w:ascii="Arial" w:hAnsi="Arial" w:cs="Arial"/>
          <w:sz w:val="22"/>
          <w:szCs w:val="22"/>
        </w:rPr>
      </w:pPr>
      <w:r w:rsidRPr="00CD2AA7">
        <w:rPr>
          <w:rFonts w:ascii="Arial" w:hAnsi="Arial" w:cs="Arial"/>
          <w:sz w:val="22"/>
          <w:szCs w:val="22"/>
        </w:rPr>
        <w:t>The following PVC insulated cables are to be installed in steel cable trunking:</w:t>
      </w:r>
    </w:p>
    <w:p w:rsidR="00CD2AA7" w:rsidRPr="00CD2AA7" w:rsidRDefault="00CD2AA7" w:rsidP="00BF64EC">
      <w:pPr>
        <w:pStyle w:val="ListParagraph"/>
        <w:numPr>
          <w:ilvl w:val="0"/>
          <w:numId w:val="23"/>
        </w:numPr>
        <w:overflowPunct w:val="0"/>
        <w:autoSpaceDE w:val="0"/>
        <w:autoSpaceDN w:val="0"/>
        <w:adjustRightInd w:val="0"/>
        <w:spacing w:after="120"/>
        <w:ind w:left="714" w:hanging="357"/>
        <w:contextualSpacing/>
        <w:jc w:val="both"/>
        <w:textAlignment w:val="baseline"/>
        <w:rPr>
          <w:rFonts w:ascii="Arial" w:hAnsi="Arial" w:cs="Arial"/>
        </w:rPr>
      </w:pPr>
      <w:r w:rsidRPr="00CD2AA7">
        <w:rPr>
          <w:rFonts w:ascii="Arial" w:hAnsi="Arial" w:cs="Arial"/>
        </w:rPr>
        <w:t>10 off 4mm</w:t>
      </w:r>
      <w:r w:rsidRPr="00CD2AA7">
        <w:rPr>
          <w:rFonts w:ascii="Arial" w:hAnsi="Arial" w:cs="Arial"/>
          <w:vertAlign w:val="superscript"/>
        </w:rPr>
        <w:t>2</w:t>
      </w:r>
      <w:r w:rsidRPr="00CD2AA7">
        <w:rPr>
          <w:rFonts w:ascii="Arial" w:hAnsi="Arial" w:cs="Arial"/>
        </w:rPr>
        <w:t xml:space="preserve"> cables</w:t>
      </w:r>
    </w:p>
    <w:p w:rsidR="00CD2AA7" w:rsidRPr="00CD2AA7" w:rsidRDefault="00CD2AA7" w:rsidP="00BF64EC">
      <w:pPr>
        <w:pStyle w:val="ListParagraph"/>
        <w:numPr>
          <w:ilvl w:val="0"/>
          <w:numId w:val="23"/>
        </w:numPr>
        <w:overflowPunct w:val="0"/>
        <w:autoSpaceDE w:val="0"/>
        <w:autoSpaceDN w:val="0"/>
        <w:adjustRightInd w:val="0"/>
        <w:spacing w:after="120"/>
        <w:ind w:left="714" w:hanging="357"/>
        <w:contextualSpacing/>
        <w:jc w:val="both"/>
        <w:textAlignment w:val="baseline"/>
        <w:rPr>
          <w:rFonts w:ascii="Arial" w:hAnsi="Arial" w:cs="Arial"/>
        </w:rPr>
      </w:pPr>
      <w:r w:rsidRPr="00CD2AA7">
        <w:rPr>
          <w:rFonts w:ascii="Arial" w:hAnsi="Arial" w:cs="Arial"/>
        </w:rPr>
        <w:t>10 off 6mm</w:t>
      </w:r>
      <w:r w:rsidRPr="00CD2AA7">
        <w:rPr>
          <w:rFonts w:ascii="Arial" w:hAnsi="Arial" w:cs="Arial"/>
          <w:vertAlign w:val="superscript"/>
        </w:rPr>
        <w:t>2</w:t>
      </w:r>
      <w:r w:rsidRPr="00CD2AA7">
        <w:rPr>
          <w:rFonts w:ascii="Arial" w:hAnsi="Arial" w:cs="Arial"/>
        </w:rPr>
        <w:t xml:space="preserve"> cables</w:t>
      </w:r>
    </w:p>
    <w:p w:rsidR="00CD2AA7" w:rsidRPr="00CD2AA7" w:rsidRDefault="00CD2AA7" w:rsidP="00BF64EC">
      <w:pPr>
        <w:pStyle w:val="ListParagraph"/>
        <w:numPr>
          <w:ilvl w:val="0"/>
          <w:numId w:val="23"/>
        </w:numPr>
        <w:overflowPunct w:val="0"/>
        <w:autoSpaceDE w:val="0"/>
        <w:autoSpaceDN w:val="0"/>
        <w:adjustRightInd w:val="0"/>
        <w:spacing w:after="120"/>
        <w:ind w:left="714" w:hanging="357"/>
        <w:contextualSpacing/>
        <w:jc w:val="both"/>
        <w:textAlignment w:val="baseline"/>
        <w:rPr>
          <w:rFonts w:ascii="Arial" w:hAnsi="Arial" w:cs="Arial"/>
        </w:rPr>
      </w:pPr>
      <w:r w:rsidRPr="00CD2AA7">
        <w:rPr>
          <w:rFonts w:ascii="Arial" w:hAnsi="Arial" w:cs="Arial"/>
        </w:rPr>
        <w:t>10 off 10mm</w:t>
      </w:r>
      <w:r w:rsidRPr="00CD2AA7">
        <w:rPr>
          <w:rFonts w:ascii="Arial" w:hAnsi="Arial" w:cs="Arial"/>
          <w:vertAlign w:val="superscript"/>
        </w:rPr>
        <w:t>2</w:t>
      </w:r>
      <w:r w:rsidRPr="00CD2AA7">
        <w:rPr>
          <w:rFonts w:ascii="Arial" w:hAnsi="Arial" w:cs="Arial"/>
        </w:rPr>
        <w:t xml:space="preserve"> cables</w:t>
      </w:r>
      <w:r w:rsidR="000101C0">
        <w:rPr>
          <w:rFonts w:ascii="Arial" w:hAnsi="Arial" w:cs="Arial"/>
        </w:rPr>
        <w:t>.</w:t>
      </w:r>
    </w:p>
    <w:p w:rsidR="00CD2AA7" w:rsidRDefault="00CD2AA7" w:rsidP="00BF64EC">
      <w:pPr>
        <w:spacing w:after="120"/>
        <w:rPr>
          <w:rFonts w:ascii="Arial" w:hAnsi="Arial" w:cs="Arial"/>
          <w:sz w:val="22"/>
          <w:szCs w:val="22"/>
        </w:rPr>
      </w:pPr>
      <w:r w:rsidRPr="00CD2AA7">
        <w:rPr>
          <w:rFonts w:ascii="Arial" w:hAnsi="Arial" w:cs="Arial"/>
          <w:sz w:val="22"/>
          <w:szCs w:val="22"/>
        </w:rPr>
        <w:t>Calculate the size of cable trunking that would be suitable for this application.</w:t>
      </w:r>
    </w:p>
    <w:tbl>
      <w:tblPr>
        <w:tblW w:w="9889" w:type="dxa"/>
        <w:tblLook w:val="04A0" w:firstRow="1" w:lastRow="0" w:firstColumn="1" w:lastColumn="0" w:noHBand="0" w:noVBand="1"/>
      </w:tblPr>
      <w:tblGrid>
        <w:gridCol w:w="4077"/>
        <w:gridCol w:w="567"/>
        <w:gridCol w:w="5245"/>
      </w:tblGrid>
      <w:tr w:rsidR="00441C46" w:rsidRPr="00F86167" w:rsidTr="00441C46">
        <w:tc>
          <w:tcPr>
            <w:tcW w:w="4077" w:type="dxa"/>
            <w:shd w:val="clear" w:color="auto" w:fill="auto"/>
            <w:vAlign w:val="center"/>
          </w:tcPr>
          <w:p w:rsidR="00441C46" w:rsidRPr="00441C46" w:rsidRDefault="00441C46" w:rsidP="00441C46">
            <w:pPr>
              <w:pStyle w:val="Default"/>
              <w:spacing w:after="120"/>
              <w:jc w:val="right"/>
              <w:rPr>
                <w:rFonts w:ascii="Cambria Math" w:eastAsia="Times New Roman" w:hAnsi="Cambria Math"/>
                <w:color w:val="FF0000"/>
                <w:sz w:val="22"/>
                <w:szCs w:val="22"/>
              </w:rPr>
            </w:pPr>
            <w:r w:rsidRPr="00441C46">
              <w:rPr>
                <w:color w:val="FF0000"/>
                <w:sz w:val="22"/>
                <w:szCs w:val="22"/>
              </w:rPr>
              <w:t>Factor for 10 off solid core 4mm</w:t>
            </w:r>
            <w:r w:rsidRPr="00441C46">
              <w:rPr>
                <w:color w:val="FF0000"/>
                <w:sz w:val="22"/>
                <w:szCs w:val="22"/>
                <w:vertAlign w:val="superscript"/>
              </w:rPr>
              <w:t>2</w:t>
            </w:r>
            <w:r w:rsidRPr="00441C46">
              <w:rPr>
                <w:color w:val="FF0000"/>
                <w:sz w:val="22"/>
                <w:szCs w:val="22"/>
              </w:rPr>
              <w:t xml:space="preserve"> from On-Site Guide Table E5</w:t>
            </w:r>
          </w:p>
        </w:tc>
        <w:tc>
          <w:tcPr>
            <w:tcW w:w="567" w:type="dxa"/>
            <w:shd w:val="clear" w:color="auto" w:fill="auto"/>
            <w:vAlign w:val="center"/>
          </w:tcPr>
          <w:p w:rsidR="00441C46" w:rsidRPr="00441C46" w:rsidRDefault="00441C46" w:rsidP="00441C46">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41C46" w:rsidRPr="00441C46" w:rsidRDefault="00441C46" w:rsidP="00441C46">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16.6×10</m:t>
                </m:r>
              </m:oMath>
            </m:oMathPara>
          </w:p>
        </w:tc>
      </w:tr>
      <w:tr w:rsidR="00441C46" w:rsidRPr="00F86167" w:rsidTr="00441C46">
        <w:tc>
          <w:tcPr>
            <w:tcW w:w="4077" w:type="dxa"/>
            <w:shd w:val="clear" w:color="auto" w:fill="auto"/>
            <w:vAlign w:val="center"/>
          </w:tcPr>
          <w:p w:rsidR="00441C46" w:rsidRPr="00441C46" w:rsidRDefault="00441C46" w:rsidP="00441C46">
            <w:pPr>
              <w:pStyle w:val="Default"/>
              <w:spacing w:after="120"/>
              <w:jc w:val="right"/>
              <w:rPr>
                <w:rFonts w:ascii="Cambria Math" w:eastAsia="Times New Roman" w:hAnsi="Cambria Math"/>
                <w:color w:val="FF0000"/>
                <w:sz w:val="22"/>
                <w:szCs w:val="22"/>
              </w:rPr>
            </w:pPr>
          </w:p>
        </w:tc>
        <w:tc>
          <w:tcPr>
            <w:tcW w:w="567" w:type="dxa"/>
            <w:shd w:val="clear" w:color="auto" w:fill="auto"/>
            <w:vAlign w:val="center"/>
          </w:tcPr>
          <w:p w:rsidR="00441C46" w:rsidRPr="00441C46" w:rsidRDefault="00441C46" w:rsidP="00441C46">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41C46" w:rsidRPr="00441C46" w:rsidRDefault="00441C46" w:rsidP="00441C46">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166</m:t>
                </m:r>
              </m:oMath>
            </m:oMathPara>
          </w:p>
        </w:tc>
      </w:tr>
      <w:tr w:rsidR="00441C46" w:rsidRPr="00F86167" w:rsidTr="00441C46">
        <w:tc>
          <w:tcPr>
            <w:tcW w:w="4077" w:type="dxa"/>
            <w:shd w:val="clear" w:color="auto" w:fill="auto"/>
            <w:vAlign w:val="center"/>
          </w:tcPr>
          <w:p w:rsidR="00441C46" w:rsidRPr="00441C46" w:rsidRDefault="00441C46" w:rsidP="00441C46">
            <w:pPr>
              <w:pStyle w:val="Default"/>
              <w:spacing w:after="120"/>
              <w:jc w:val="right"/>
              <w:rPr>
                <w:rFonts w:ascii="Cambria Math" w:eastAsia="Times New Roman" w:hAnsi="Cambria Math"/>
                <w:color w:val="FF0000"/>
                <w:sz w:val="22"/>
                <w:szCs w:val="22"/>
              </w:rPr>
            </w:pPr>
            <w:r w:rsidRPr="00441C46">
              <w:rPr>
                <w:color w:val="FF0000"/>
                <w:sz w:val="22"/>
                <w:szCs w:val="22"/>
              </w:rPr>
              <w:t>Factor for 10 off solid core 6mm</w:t>
            </w:r>
            <w:r w:rsidRPr="00441C46">
              <w:rPr>
                <w:color w:val="FF0000"/>
                <w:sz w:val="22"/>
                <w:szCs w:val="22"/>
                <w:vertAlign w:val="superscript"/>
              </w:rPr>
              <w:t>2</w:t>
            </w:r>
            <w:r w:rsidRPr="00441C46">
              <w:rPr>
                <w:color w:val="FF0000"/>
                <w:sz w:val="22"/>
                <w:szCs w:val="22"/>
              </w:rPr>
              <w:t xml:space="preserve"> from On-Site Guide Table E5</w:t>
            </w:r>
          </w:p>
        </w:tc>
        <w:tc>
          <w:tcPr>
            <w:tcW w:w="567" w:type="dxa"/>
            <w:shd w:val="clear" w:color="auto" w:fill="auto"/>
            <w:vAlign w:val="center"/>
          </w:tcPr>
          <w:p w:rsidR="00441C46" w:rsidRPr="00441C46" w:rsidRDefault="00441C46" w:rsidP="00441C46">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41C46" w:rsidRPr="00441C46" w:rsidRDefault="00441C46" w:rsidP="00441C46">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21.2×10</m:t>
                </m:r>
              </m:oMath>
            </m:oMathPara>
          </w:p>
        </w:tc>
      </w:tr>
      <w:tr w:rsidR="00441C46" w:rsidRPr="00F86167" w:rsidTr="00441C46">
        <w:tc>
          <w:tcPr>
            <w:tcW w:w="4077" w:type="dxa"/>
            <w:shd w:val="clear" w:color="auto" w:fill="auto"/>
            <w:vAlign w:val="center"/>
          </w:tcPr>
          <w:p w:rsidR="00441C46" w:rsidRPr="00441C46" w:rsidRDefault="00441C46" w:rsidP="00441C46">
            <w:pPr>
              <w:pStyle w:val="Default"/>
              <w:spacing w:after="120"/>
              <w:jc w:val="right"/>
              <w:rPr>
                <w:rFonts w:ascii="Cambria Math" w:eastAsia="Times New Roman" w:hAnsi="Cambria Math"/>
                <w:color w:val="FF0000"/>
                <w:sz w:val="22"/>
                <w:szCs w:val="22"/>
              </w:rPr>
            </w:pPr>
          </w:p>
        </w:tc>
        <w:tc>
          <w:tcPr>
            <w:tcW w:w="567" w:type="dxa"/>
            <w:shd w:val="clear" w:color="auto" w:fill="auto"/>
            <w:vAlign w:val="center"/>
          </w:tcPr>
          <w:p w:rsidR="00441C46" w:rsidRPr="00441C46" w:rsidRDefault="00441C46" w:rsidP="00441C46">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41C46" w:rsidRPr="00441C46" w:rsidRDefault="00441C46" w:rsidP="00441C46">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212</m:t>
                </m:r>
              </m:oMath>
            </m:oMathPara>
          </w:p>
        </w:tc>
      </w:tr>
      <w:tr w:rsidR="00441C46" w:rsidRPr="00F86167" w:rsidTr="00441C46">
        <w:tc>
          <w:tcPr>
            <w:tcW w:w="4077" w:type="dxa"/>
            <w:shd w:val="clear" w:color="auto" w:fill="auto"/>
            <w:vAlign w:val="center"/>
          </w:tcPr>
          <w:p w:rsidR="00441C46" w:rsidRPr="00441C46" w:rsidRDefault="00441C46" w:rsidP="00441C46">
            <w:pPr>
              <w:pStyle w:val="Default"/>
              <w:spacing w:after="120"/>
              <w:jc w:val="right"/>
              <w:rPr>
                <w:rFonts w:ascii="Cambria Math" w:eastAsia="Times New Roman" w:hAnsi="Cambria Math"/>
                <w:color w:val="FF0000"/>
                <w:sz w:val="22"/>
                <w:szCs w:val="22"/>
              </w:rPr>
            </w:pPr>
            <w:r w:rsidRPr="00441C46">
              <w:rPr>
                <w:color w:val="FF0000"/>
                <w:sz w:val="22"/>
                <w:szCs w:val="22"/>
              </w:rPr>
              <w:t>Factor for 10 off solid core 10mm</w:t>
            </w:r>
            <w:r w:rsidRPr="00441C46">
              <w:rPr>
                <w:color w:val="FF0000"/>
                <w:sz w:val="22"/>
                <w:szCs w:val="22"/>
                <w:vertAlign w:val="superscript"/>
              </w:rPr>
              <w:t>2</w:t>
            </w:r>
            <w:r w:rsidRPr="00441C46">
              <w:rPr>
                <w:color w:val="FF0000"/>
                <w:sz w:val="22"/>
                <w:szCs w:val="22"/>
              </w:rPr>
              <w:t xml:space="preserve"> from On-Site Guide Table E5</w:t>
            </w:r>
          </w:p>
        </w:tc>
        <w:tc>
          <w:tcPr>
            <w:tcW w:w="567" w:type="dxa"/>
            <w:shd w:val="clear" w:color="auto" w:fill="auto"/>
            <w:vAlign w:val="center"/>
          </w:tcPr>
          <w:p w:rsidR="00441C46" w:rsidRPr="00441C46" w:rsidRDefault="00441C46" w:rsidP="00441C46">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41C46" w:rsidRPr="00441C46" w:rsidRDefault="00441C46" w:rsidP="00441C46">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35.3×10</m:t>
                </m:r>
              </m:oMath>
            </m:oMathPara>
          </w:p>
        </w:tc>
      </w:tr>
      <w:tr w:rsidR="00441C46" w:rsidRPr="00F86167" w:rsidTr="00441C46">
        <w:tc>
          <w:tcPr>
            <w:tcW w:w="4077" w:type="dxa"/>
            <w:shd w:val="clear" w:color="auto" w:fill="auto"/>
            <w:vAlign w:val="center"/>
          </w:tcPr>
          <w:p w:rsidR="00441C46" w:rsidRPr="00A77595" w:rsidRDefault="00441C46" w:rsidP="00441C46">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441C46" w:rsidRPr="00441C46" w:rsidRDefault="00441C46" w:rsidP="00441C46">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41C46" w:rsidRPr="00441C46" w:rsidRDefault="00441C46" w:rsidP="00441C46">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353</m:t>
                </m:r>
              </m:oMath>
            </m:oMathPara>
          </w:p>
        </w:tc>
      </w:tr>
      <w:tr w:rsidR="00441C46" w:rsidRPr="00F86167" w:rsidTr="00441C46">
        <w:tc>
          <w:tcPr>
            <w:tcW w:w="4077" w:type="dxa"/>
            <w:shd w:val="clear" w:color="auto" w:fill="auto"/>
            <w:vAlign w:val="center"/>
          </w:tcPr>
          <w:p w:rsidR="00441C46" w:rsidRPr="00441C46" w:rsidRDefault="00441C46" w:rsidP="00441C46">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166+212+353</m:t>
                </m:r>
              </m:oMath>
            </m:oMathPara>
          </w:p>
        </w:tc>
        <w:tc>
          <w:tcPr>
            <w:tcW w:w="567" w:type="dxa"/>
            <w:shd w:val="clear" w:color="auto" w:fill="auto"/>
            <w:vAlign w:val="center"/>
          </w:tcPr>
          <w:p w:rsidR="00441C46" w:rsidRPr="00441C46" w:rsidRDefault="00441C46" w:rsidP="00441C46">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441C46" w:rsidRPr="00441C46" w:rsidRDefault="00441C46" w:rsidP="00441C46">
            <w:pPr>
              <w:pStyle w:val="Default"/>
              <w:spacing w:after="120"/>
              <w:rPr>
                <w:rFonts w:ascii="Cambria Math" w:hAnsi="Cambria Math"/>
                <w:color w:val="auto"/>
                <w:sz w:val="26"/>
                <w:szCs w:val="26"/>
              </w:rPr>
            </w:pPr>
            <m:oMathPara>
              <m:oMath>
                <m:r>
                  <m:rPr>
                    <m:sty m:val="p"/>
                  </m:rPr>
                  <w:rPr>
                    <w:rFonts w:ascii="Cambria Math" w:hAnsi="Cambria Math"/>
                    <w:color w:val="FF0000"/>
                    <w:sz w:val="26"/>
                    <w:szCs w:val="26"/>
                  </w:rPr>
                  <m:t>731</m:t>
                </m:r>
              </m:oMath>
            </m:oMathPara>
          </w:p>
        </w:tc>
      </w:tr>
    </w:tbl>
    <w:p w:rsidR="00CD2AA7" w:rsidRPr="00603956" w:rsidRDefault="00CD2AA7" w:rsidP="00BF64EC">
      <w:pPr>
        <w:spacing w:after="120"/>
        <w:rPr>
          <w:rFonts w:ascii="Arial" w:hAnsi="Arial" w:cs="Arial"/>
          <w:sz w:val="22"/>
          <w:szCs w:val="22"/>
        </w:rPr>
      </w:pPr>
      <w:r w:rsidRPr="00603956">
        <w:rPr>
          <w:rFonts w:ascii="Arial" w:hAnsi="Arial" w:cs="Arial"/>
          <w:sz w:val="22"/>
          <w:szCs w:val="22"/>
        </w:rPr>
        <w:t xml:space="preserve">From </w:t>
      </w:r>
      <w:r w:rsidRPr="00B63F6B">
        <w:rPr>
          <w:rFonts w:ascii="Arial" w:hAnsi="Arial" w:cs="Arial"/>
          <w:b/>
          <w:sz w:val="22"/>
          <w:szCs w:val="22"/>
        </w:rPr>
        <w:t>IE</w:t>
      </w:r>
      <w:r w:rsidR="00603956" w:rsidRPr="00B63F6B">
        <w:rPr>
          <w:rFonts w:ascii="Arial" w:hAnsi="Arial" w:cs="Arial"/>
          <w:b/>
          <w:sz w:val="22"/>
          <w:szCs w:val="22"/>
        </w:rPr>
        <w:t>T</w:t>
      </w:r>
      <w:r w:rsidRPr="00B63F6B">
        <w:rPr>
          <w:rFonts w:ascii="Arial" w:hAnsi="Arial" w:cs="Arial"/>
          <w:b/>
          <w:sz w:val="22"/>
          <w:szCs w:val="22"/>
        </w:rPr>
        <w:t xml:space="preserve"> On-Site Guide</w:t>
      </w:r>
      <w:r w:rsidR="00B63F6B">
        <w:rPr>
          <w:rFonts w:ascii="Arial" w:hAnsi="Arial" w:cs="Arial"/>
          <w:b/>
          <w:sz w:val="22"/>
          <w:szCs w:val="22"/>
        </w:rPr>
        <w:t>,</w:t>
      </w:r>
      <w:r w:rsidRPr="00B63F6B">
        <w:rPr>
          <w:rFonts w:ascii="Arial" w:hAnsi="Arial" w:cs="Arial"/>
          <w:sz w:val="22"/>
          <w:szCs w:val="22"/>
        </w:rPr>
        <w:t xml:space="preserve"> </w:t>
      </w:r>
      <w:r w:rsidRPr="00B63F6B">
        <w:rPr>
          <w:rFonts w:ascii="Arial" w:hAnsi="Arial" w:cs="Arial"/>
          <w:b/>
          <w:sz w:val="22"/>
          <w:szCs w:val="22"/>
        </w:rPr>
        <w:t>Table</w:t>
      </w:r>
      <w:r w:rsidR="00603956" w:rsidRPr="00B63F6B">
        <w:rPr>
          <w:rFonts w:ascii="Arial" w:hAnsi="Arial" w:cs="Arial"/>
          <w:b/>
          <w:sz w:val="22"/>
          <w:szCs w:val="22"/>
        </w:rPr>
        <w:t> E6</w:t>
      </w:r>
      <w:r w:rsidRPr="00603956">
        <w:rPr>
          <w:rFonts w:ascii="Arial" w:hAnsi="Arial" w:cs="Arial"/>
          <w:sz w:val="22"/>
          <w:szCs w:val="22"/>
        </w:rPr>
        <w:t xml:space="preserve"> a </w:t>
      </w:r>
      <w:r w:rsidRPr="00422081">
        <w:rPr>
          <w:rFonts w:ascii="Arial" w:hAnsi="Arial" w:cs="Arial"/>
          <w:b/>
          <w:color w:val="FF0000"/>
          <w:sz w:val="22"/>
          <w:szCs w:val="22"/>
        </w:rPr>
        <w:t>75 x 25mm trunking</w:t>
      </w:r>
      <w:r w:rsidRPr="00603956">
        <w:rPr>
          <w:rFonts w:ascii="Arial" w:hAnsi="Arial" w:cs="Arial"/>
          <w:sz w:val="22"/>
          <w:szCs w:val="22"/>
        </w:rPr>
        <w:t xml:space="preserve"> with a term of 738 would be suitable in this case.</w:t>
      </w:r>
      <w:bookmarkStart w:id="0" w:name="_GoBack"/>
      <w:bookmarkEnd w:id="0"/>
    </w:p>
    <w:p w:rsidR="00CD2AA7" w:rsidRPr="00603956" w:rsidRDefault="00603956" w:rsidP="00BF64EC">
      <w:pPr>
        <w:spacing w:after="120"/>
        <w:rPr>
          <w:rFonts w:ascii="Arial" w:hAnsi="Arial" w:cs="Arial"/>
          <w:sz w:val="22"/>
          <w:szCs w:val="22"/>
        </w:rPr>
      </w:pPr>
      <w:r>
        <w:rPr>
          <w:rFonts w:ascii="Arial" w:hAnsi="Arial" w:cs="Arial"/>
          <w:sz w:val="22"/>
          <w:szCs w:val="22"/>
        </w:rPr>
        <w:t>Ho</w:t>
      </w:r>
      <w:r w:rsidR="003757A8">
        <w:rPr>
          <w:rFonts w:ascii="Arial" w:hAnsi="Arial" w:cs="Arial"/>
          <w:sz w:val="22"/>
          <w:szCs w:val="22"/>
        </w:rPr>
        <w:t>wever, in practice the electrician will use a larger size to allow for future extensions to the installation and it is more likely that a 50 x 50mm trunking would be installed in this case.</w:t>
      </w:r>
    </w:p>
    <w:p w:rsidR="00CD2AA7" w:rsidRPr="00CD2AA7" w:rsidRDefault="00BF64EC" w:rsidP="00BF64EC">
      <w:pPr>
        <w:spacing w:after="120"/>
        <w:rPr>
          <w:rFonts w:ascii="Arial" w:hAnsi="Arial" w:cs="Arial"/>
          <w:sz w:val="22"/>
          <w:szCs w:val="22"/>
        </w:rPr>
      </w:pPr>
      <w:r>
        <w:rPr>
          <w:rFonts w:ascii="Arial" w:hAnsi="Arial" w:cs="Arial"/>
          <w:sz w:val="22"/>
          <w:szCs w:val="22"/>
        </w:rPr>
        <w:br w:type="page"/>
      </w:r>
      <w:r w:rsidR="00CD2AA7" w:rsidRPr="00CD2AA7">
        <w:rPr>
          <w:rFonts w:ascii="Arial" w:hAnsi="Arial" w:cs="Arial"/>
          <w:sz w:val="22"/>
          <w:szCs w:val="22"/>
        </w:rPr>
        <w:lastRenderedPageBreak/>
        <w:t>For sizes of cables and trunking not given in the tables</w:t>
      </w:r>
      <w:r w:rsidR="00422081">
        <w:rPr>
          <w:rFonts w:ascii="Arial" w:hAnsi="Arial" w:cs="Arial"/>
          <w:sz w:val="22"/>
          <w:szCs w:val="22"/>
        </w:rPr>
        <w:t>,</w:t>
      </w:r>
      <w:r w:rsidR="00CD2AA7" w:rsidRPr="00CD2AA7">
        <w:rPr>
          <w:rFonts w:ascii="Arial" w:hAnsi="Arial" w:cs="Arial"/>
          <w:sz w:val="22"/>
          <w:szCs w:val="22"/>
        </w:rPr>
        <w:t xml:space="preserve"> the number of cables installed should be such that the resulting spacing factor does not exceed 45%. The space factor in this case is the ratio of the sum of the overall cross-sectional area (</w:t>
      </w:r>
      <w:r w:rsidR="00422081" w:rsidRPr="00CD2AA7">
        <w:rPr>
          <w:rFonts w:ascii="Arial" w:hAnsi="Arial" w:cs="Arial"/>
          <w:sz w:val="22"/>
          <w:szCs w:val="22"/>
        </w:rPr>
        <w:t>CSA</w:t>
      </w:r>
      <w:r w:rsidR="00CD2AA7" w:rsidRPr="00CD2AA7">
        <w:rPr>
          <w:rFonts w:ascii="Arial" w:hAnsi="Arial" w:cs="Arial"/>
          <w:sz w:val="22"/>
          <w:szCs w:val="22"/>
        </w:rPr>
        <w:t xml:space="preserve">) of the cables (including cable and sheath) to the internal </w:t>
      </w:r>
      <w:r w:rsidR="00422081" w:rsidRPr="00CD2AA7">
        <w:rPr>
          <w:rFonts w:ascii="Arial" w:hAnsi="Arial" w:cs="Arial"/>
          <w:sz w:val="22"/>
          <w:szCs w:val="22"/>
        </w:rPr>
        <w:t xml:space="preserve">CSA </w:t>
      </w:r>
      <w:r w:rsidR="00CD2AA7" w:rsidRPr="00CD2AA7">
        <w:rPr>
          <w:rFonts w:ascii="Arial" w:hAnsi="Arial" w:cs="Arial"/>
          <w:sz w:val="22"/>
          <w:szCs w:val="22"/>
        </w:rPr>
        <w:t>of the trunking. This is calculated as follows:</w:t>
      </w:r>
    </w:p>
    <w:tbl>
      <w:tblPr>
        <w:tblW w:w="9889" w:type="dxa"/>
        <w:tblLook w:val="04A0" w:firstRow="1" w:lastRow="0" w:firstColumn="1" w:lastColumn="0" w:noHBand="0" w:noVBand="1"/>
      </w:tblPr>
      <w:tblGrid>
        <w:gridCol w:w="534"/>
        <w:gridCol w:w="3543"/>
        <w:gridCol w:w="567"/>
        <w:gridCol w:w="5245"/>
      </w:tblGrid>
      <w:tr w:rsidR="00603956" w:rsidRPr="00F86167" w:rsidTr="00441C46">
        <w:tc>
          <w:tcPr>
            <w:tcW w:w="534" w:type="dxa"/>
            <w:shd w:val="clear" w:color="auto" w:fill="auto"/>
            <w:vAlign w:val="center"/>
          </w:tcPr>
          <w:p w:rsidR="00603956" w:rsidRPr="00A77595" w:rsidRDefault="00603956" w:rsidP="00BF64EC">
            <w:pPr>
              <w:pStyle w:val="Default"/>
              <w:spacing w:after="120"/>
              <w:rPr>
                <w:rFonts w:eastAsia="Times New Roman"/>
                <w:color w:val="FF0000"/>
                <w:sz w:val="22"/>
                <w:szCs w:val="22"/>
              </w:rPr>
            </w:pPr>
          </w:p>
        </w:tc>
        <w:tc>
          <w:tcPr>
            <w:tcW w:w="3543" w:type="dxa"/>
            <w:shd w:val="clear" w:color="auto" w:fill="auto"/>
            <w:vAlign w:val="center"/>
          </w:tcPr>
          <w:p w:rsidR="00603956" w:rsidRPr="00441C46" w:rsidRDefault="00567211" w:rsidP="00BF64E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Space factor</m:t>
                </m:r>
              </m:oMath>
            </m:oMathPara>
          </w:p>
        </w:tc>
        <w:tc>
          <w:tcPr>
            <w:tcW w:w="567" w:type="dxa"/>
            <w:shd w:val="clear" w:color="auto" w:fill="auto"/>
            <w:vAlign w:val="center"/>
          </w:tcPr>
          <w:p w:rsidR="00603956" w:rsidRPr="00441C46" w:rsidRDefault="00567211" w:rsidP="00BF64EC">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603956" w:rsidRPr="00441C46" w:rsidRDefault="00F20C69" w:rsidP="00BF64E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Sum of overall CSA of cables</m:t>
                    </m:r>
                  </m:num>
                  <m:den>
                    <m:r>
                      <m:rPr>
                        <m:sty m:val="p"/>
                      </m:rPr>
                      <w:rPr>
                        <w:rFonts w:ascii="Cambria Math" w:hAnsi="Cambria Math"/>
                        <w:color w:val="FF0000"/>
                        <w:sz w:val="26"/>
                        <w:szCs w:val="26"/>
                      </w:rPr>
                      <m:t>Internal available CSA of trunking</m:t>
                    </m:r>
                  </m:den>
                </m:f>
                <m:r>
                  <m:rPr>
                    <m:sty m:val="p"/>
                  </m:rPr>
                  <w:rPr>
                    <w:rFonts w:ascii="Cambria Math" w:hAnsi="Cambria Math"/>
                    <w:color w:val="FF0000"/>
                    <w:sz w:val="26"/>
                    <w:szCs w:val="26"/>
                  </w:rPr>
                  <m:t>×100%</m:t>
                </m:r>
              </m:oMath>
            </m:oMathPara>
          </w:p>
        </w:tc>
      </w:tr>
    </w:tbl>
    <w:p w:rsidR="00BF64EC" w:rsidRDefault="00F20C69" w:rsidP="00BF64EC">
      <w:pPr>
        <w:spacing w:after="120"/>
        <w:rPr>
          <w:sz w:val="22"/>
          <w:szCs w:val="22"/>
        </w:rPr>
      </w:pPr>
      <w:r>
        <w:rPr>
          <w:sz w:val="22"/>
          <w:szCs w:val="22"/>
        </w:rPr>
        <w:pict>
          <v:rect id="_x0000_i1026" style="width:0;height:1.5pt" o:hralign="center" o:hrstd="t" o:hr="t" fillcolor="#a0a0a0" stroked="f"/>
        </w:pict>
      </w:r>
    </w:p>
    <w:sectPr w:rsidR="00BF64EC" w:rsidSect="00C80B0B">
      <w:headerReference w:type="default" r:id="rId18"/>
      <w:footerReference w:type="default" r:id="rId1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C69" w:rsidRDefault="00F20C69">
      <w:r>
        <w:separator/>
      </w:r>
    </w:p>
  </w:endnote>
  <w:endnote w:type="continuationSeparator" w:id="0">
    <w:p w:rsidR="00F20C69" w:rsidRDefault="00F20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B63F6B" w:rsidRPr="005A76CF" w:rsidTr="006C03BF">
      <w:tc>
        <w:tcPr>
          <w:tcW w:w="3250" w:type="pct"/>
          <w:shd w:val="clear" w:color="auto" w:fill="auto"/>
        </w:tcPr>
        <w:p w:rsidR="00B63F6B" w:rsidRPr="005A76CF" w:rsidRDefault="00B63F6B" w:rsidP="006C03BF">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94434D">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B63F6B" w:rsidRPr="005A76CF" w:rsidRDefault="00B63F6B" w:rsidP="006C03BF">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B63F6B" w:rsidRPr="005A76CF" w:rsidRDefault="00B63F6B" w:rsidP="006C03BF">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94434D">
            <w:rPr>
              <w:rFonts w:ascii="Arial" w:hAnsi="Arial" w:cs="Arial"/>
              <w:noProof/>
              <w:sz w:val="18"/>
            </w:rPr>
            <w:t>6</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94434D">
            <w:rPr>
              <w:rFonts w:ascii="Arial" w:hAnsi="Arial" w:cs="Arial"/>
              <w:noProof/>
              <w:sz w:val="18"/>
            </w:rPr>
            <w:t>6</w:t>
          </w:r>
          <w:r w:rsidRPr="005A76CF">
            <w:rPr>
              <w:rFonts w:ascii="Arial" w:hAnsi="Arial" w:cs="Arial"/>
              <w:sz w:val="18"/>
            </w:rPr>
            <w:fldChar w:fldCharType="end"/>
          </w:r>
        </w:p>
      </w:tc>
    </w:tr>
  </w:tbl>
  <w:p w:rsidR="00B63F6B" w:rsidRPr="00386C6E" w:rsidRDefault="00B63F6B">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C69" w:rsidRDefault="00F20C69">
      <w:r>
        <w:separator/>
      </w:r>
    </w:p>
  </w:footnote>
  <w:footnote w:type="continuationSeparator" w:id="0">
    <w:p w:rsidR="00F20C69" w:rsidRDefault="00F20C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1E0" w:firstRow="1" w:lastRow="1" w:firstColumn="1" w:lastColumn="1" w:noHBand="0" w:noVBand="0"/>
    </w:tblPr>
    <w:tblGrid>
      <w:gridCol w:w="6251"/>
      <w:gridCol w:w="3387"/>
    </w:tblGrid>
    <w:tr w:rsidR="007566BA" w:rsidRPr="00BE2849" w:rsidTr="007E0408">
      <w:tc>
        <w:tcPr>
          <w:tcW w:w="3243" w:type="pct"/>
          <w:shd w:val="clear" w:color="auto" w:fill="auto"/>
        </w:tcPr>
        <w:p w:rsidR="007566BA" w:rsidRPr="00BE2849" w:rsidRDefault="007566BA" w:rsidP="00BE2849">
          <w:pPr>
            <w:pStyle w:val="Header"/>
            <w:rPr>
              <w:rFonts w:ascii="Arial" w:hAnsi="Arial" w:cs="Arial"/>
              <w:sz w:val="18"/>
            </w:rPr>
          </w:pPr>
          <w:r w:rsidRPr="00BE2849">
            <w:rPr>
              <w:rFonts w:ascii="Arial" w:hAnsi="Arial" w:cs="Arial"/>
              <w:sz w:val="18"/>
            </w:rPr>
            <w:t>SmartScreen</w:t>
          </w:r>
        </w:p>
        <w:p w:rsidR="007566BA" w:rsidRPr="00BE2849" w:rsidRDefault="007566BA"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7566BA" w:rsidRPr="00BE2849" w:rsidRDefault="007566BA" w:rsidP="00A42E40">
          <w:pPr>
            <w:pStyle w:val="Header"/>
            <w:jc w:val="right"/>
            <w:rPr>
              <w:rFonts w:ascii="Arial" w:hAnsi="Arial" w:cs="Arial"/>
              <w:sz w:val="18"/>
            </w:rPr>
          </w:pPr>
          <w:r w:rsidRPr="00BE2849">
            <w:rPr>
              <w:rFonts w:ascii="Arial" w:hAnsi="Arial" w:cs="Arial"/>
              <w:sz w:val="18"/>
            </w:rPr>
            <w:t>Unit 20</w:t>
          </w:r>
          <w:r>
            <w:rPr>
              <w:rFonts w:ascii="Arial" w:hAnsi="Arial" w:cs="Arial"/>
              <w:sz w:val="18"/>
            </w:rPr>
            <w:t>3</w:t>
          </w:r>
          <w:r w:rsidRPr="00BE2849">
            <w:rPr>
              <w:rFonts w:ascii="Arial" w:hAnsi="Arial" w:cs="Arial"/>
              <w:sz w:val="18"/>
            </w:rPr>
            <w:t xml:space="preserve"> Handout </w:t>
          </w:r>
          <w:r>
            <w:rPr>
              <w:rFonts w:ascii="Arial" w:hAnsi="Arial" w:cs="Arial"/>
              <w:sz w:val="18"/>
            </w:rPr>
            <w:t>18</w:t>
          </w:r>
        </w:p>
      </w:tc>
    </w:tr>
  </w:tbl>
  <w:p w:rsidR="007566BA" w:rsidRPr="00386C6E" w:rsidRDefault="007566BA"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0E0AABC"/>
    <w:lvl w:ilvl="0">
      <w:numFmt w:val="decimal"/>
      <w:lvlText w:val="*"/>
      <w:lvlJc w:val="left"/>
    </w:lvl>
  </w:abstractNum>
  <w:abstractNum w:abstractNumId="1">
    <w:nsid w:val="0CF3060B"/>
    <w:multiLevelType w:val="hybridMultilevel"/>
    <w:tmpl w:val="149E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B5183"/>
    <w:multiLevelType w:val="hybridMultilevel"/>
    <w:tmpl w:val="C69C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F918CE"/>
    <w:multiLevelType w:val="hybridMultilevel"/>
    <w:tmpl w:val="BC3CD0FA"/>
    <w:lvl w:ilvl="0" w:tplc="95EC0CA4">
      <w:start w:val="1"/>
      <w:numFmt w:val="bullet"/>
      <w:lvlText w:val=""/>
      <w:lvlJc w:val="left"/>
      <w:pPr>
        <w:tabs>
          <w:tab w:val="num" w:pos="567"/>
        </w:tabs>
        <w:ind w:left="567" w:hanging="567"/>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B7B00DF"/>
    <w:multiLevelType w:val="hybridMultilevel"/>
    <w:tmpl w:val="3138A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7D7735"/>
    <w:multiLevelType w:val="hybridMultilevel"/>
    <w:tmpl w:val="094AC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724050"/>
    <w:multiLevelType w:val="hybridMultilevel"/>
    <w:tmpl w:val="03AA0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DF11D7"/>
    <w:multiLevelType w:val="hybridMultilevel"/>
    <w:tmpl w:val="7A50C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81512B"/>
    <w:multiLevelType w:val="multilevel"/>
    <w:tmpl w:val="32AE9FFA"/>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9927268"/>
    <w:multiLevelType w:val="hybridMultilevel"/>
    <w:tmpl w:val="9446CF8A"/>
    <w:lvl w:ilvl="0" w:tplc="95EC0CA4">
      <w:start w:val="1"/>
      <w:numFmt w:val="bullet"/>
      <w:lvlText w:val=""/>
      <w:lvlJc w:val="left"/>
      <w:pPr>
        <w:tabs>
          <w:tab w:val="num" w:pos="567"/>
        </w:tabs>
        <w:ind w:left="567" w:hanging="567"/>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FBA3144"/>
    <w:multiLevelType w:val="hybridMultilevel"/>
    <w:tmpl w:val="6256D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1246FE"/>
    <w:multiLevelType w:val="hybridMultilevel"/>
    <w:tmpl w:val="A4480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4335D3"/>
    <w:multiLevelType w:val="hybridMultilevel"/>
    <w:tmpl w:val="CE9A6486"/>
    <w:lvl w:ilvl="0" w:tplc="9FC4AE2E">
      <w:start w:val="1"/>
      <w:numFmt w:val="decimal"/>
      <w:lvlText w:val="%1"/>
      <w:lvlJc w:val="left"/>
      <w:pPr>
        <w:ind w:left="720" w:hanging="360"/>
      </w:pPr>
      <w:rPr>
        <w:rFonts w:ascii="Arial" w:hAnsi="Arial" w:hint="default"/>
        <w:b/>
        <w:i w:val="0"/>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E353150"/>
    <w:multiLevelType w:val="hybridMultilevel"/>
    <w:tmpl w:val="336AB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4A5D75"/>
    <w:multiLevelType w:val="hybridMultilevel"/>
    <w:tmpl w:val="1E0E5F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055313"/>
    <w:multiLevelType w:val="hybridMultilevel"/>
    <w:tmpl w:val="A3988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514B2A"/>
    <w:multiLevelType w:val="hybridMultilevel"/>
    <w:tmpl w:val="B7468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3AA5C5E"/>
    <w:multiLevelType w:val="hybridMultilevel"/>
    <w:tmpl w:val="7EFE5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C24B96"/>
    <w:multiLevelType w:val="hybridMultilevel"/>
    <w:tmpl w:val="DD6ACD3A"/>
    <w:lvl w:ilvl="0" w:tplc="1842FA08">
      <w:start w:val="1"/>
      <w:numFmt w:val="lowerLetter"/>
      <w:lvlText w:val="%1)"/>
      <w:lvlJc w:val="left"/>
      <w:pPr>
        <w:tabs>
          <w:tab w:val="num" w:pos="567"/>
        </w:tabs>
        <w:ind w:left="567" w:hanging="567"/>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6DBD37E6"/>
    <w:multiLevelType w:val="hybridMultilevel"/>
    <w:tmpl w:val="64881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D77330"/>
    <w:multiLevelType w:val="hybridMultilevel"/>
    <w:tmpl w:val="B4386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20376E"/>
    <w:multiLevelType w:val="hybridMultilevel"/>
    <w:tmpl w:val="82321C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0E0B25"/>
    <w:multiLevelType w:val="hybridMultilevel"/>
    <w:tmpl w:val="583C7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5702363"/>
    <w:multiLevelType w:val="hybridMultilevel"/>
    <w:tmpl w:val="85D6F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7"/>
  </w:num>
  <w:num w:numId="4">
    <w:abstractNumId w:val="17"/>
  </w:num>
  <w:num w:numId="5">
    <w:abstractNumId w:val="1"/>
  </w:num>
  <w:num w:numId="6">
    <w:abstractNumId w:val="13"/>
  </w:num>
  <w:num w:numId="7">
    <w:abstractNumId w:val="20"/>
  </w:num>
  <w:num w:numId="8">
    <w:abstractNumId w:val="4"/>
  </w:num>
  <w:num w:numId="9">
    <w:abstractNumId w:val="16"/>
  </w:num>
  <w:num w:numId="10">
    <w:abstractNumId w:val="10"/>
  </w:num>
  <w:num w:numId="11">
    <w:abstractNumId w:val="5"/>
  </w:num>
  <w:num w:numId="12">
    <w:abstractNumId w:val="11"/>
  </w:num>
  <w:num w:numId="13">
    <w:abstractNumId w:val="22"/>
  </w:num>
  <w:num w:numId="14">
    <w:abstractNumId w:val="18"/>
  </w:num>
  <w:num w:numId="15">
    <w:abstractNumId w:val="9"/>
  </w:num>
  <w:num w:numId="16">
    <w:abstractNumId w:val="3"/>
  </w:num>
  <w:num w:numId="17">
    <w:abstractNumId w:val="14"/>
  </w:num>
  <w:num w:numId="18">
    <w:abstractNumId w:val="21"/>
  </w:num>
  <w:num w:numId="19">
    <w:abstractNumId w:val="23"/>
  </w:num>
  <w:num w:numId="20">
    <w:abstractNumId w:val="12"/>
  </w:num>
  <w:num w:numId="21">
    <w:abstractNumId w:val="0"/>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22">
    <w:abstractNumId w:val="6"/>
  </w:num>
  <w:num w:numId="23">
    <w:abstractNumId w:val="2"/>
  </w:num>
  <w:num w:numId="2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101C0"/>
    <w:rsid w:val="000103F6"/>
    <w:rsid w:val="00010CD8"/>
    <w:rsid w:val="00011F75"/>
    <w:rsid w:val="00015BEB"/>
    <w:rsid w:val="00021494"/>
    <w:rsid w:val="00023302"/>
    <w:rsid w:val="00027ED9"/>
    <w:rsid w:val="000503F3"/>
    <w:rsid w:val="00052405"/>
    <w:rsid w:val="00056641"/>
    <w:rsid w:val="000617DC"/>
    <w:rsid w:val="00062598"/>
    <w:rsid w:val="00067A7B"/>
    <w:rsid w:val="000753B4"/>
    <w:rsid w:val="00081CC2"/>
    <w:rsid w:val="000914F1"/>
    <w:rsid w:val="00095B50"/>
    <w:rsid w:val="00097345"/>
    <w:rsid w:val="000A6940"/>
    <w:rsid w:val="000B2B3A"/>
    <w:rsid w:val="000E5848"/>
    <w:rsid w:val="000F6735"/>
    <w:rsid w:val="000F68F6"/>
    <w:rsid w:val="00105F94"/>
    <w:rsid w:val="0011352A"/>
    <w:rsid w:val="00117CF3"/>
    <w:rsid w:val="00126BBC"/>
    <w:rsid w:val="00131139"/>
    <w:rsid w:val="00131E2F"/>
    <w:rsid w:val="00141066"/>
    <w:rsid w:val="001531DF"/>
    <w:rsid w:val="00154223"/>
    <w:rsid w:val="0016305B"/>
    <w:rsid w:val="0017291B"/>
    <w:rsid w:val="00172FC3"/>
    <w:rsid w:val="00186E84"/>
    <w:rsid w:val="001924D2"/>
    <w:rsid w:val="001A46A9"/>
    <w:rsid w:val="001A4DFA"/>
    <w:rsid w:val="001A50EE"/>
    <w:rsid w:val="001B4B30"/>
    <w:rsid w:val="001B74A6"/>
    <w:rsid w:val="001B7876"/>
    <w:rsid w:val="001B7FB8"/>
    <w:rsid w:val="001E3165"/>
    <w:rsid w:val="001F6A6C"/>
    <w:rsid w:val="0020766D"/>
    <w:rsid w:val="00210B99"/>
    <w:rsid w:val="00213969"/>
    <w:rsid w:val="002144E9"/>
    <w:rsid w:val="00216AC7"/>
    <w:rsid w:val="00217A93"/>
    <w:rsid w:val="00220518"/>
    <w:rsid w:val="0022051A"/>
    <w:rsid w:val="00225086"/>
    <w:rsid w:val="00230EA1"/>
    <w:rsid w:val="00237BB0"/>
    <w:rsid w:val="00241896"/>
    <w:rsid w:val="00243941"/>
    <w:rsid w:val="002465B2"/>
    <w:rsid w:val="0025798D"/>
    <w:rsid w:val="00263463"/>
    <w:rsid w:val="0026766A"/>
    <w:rsid w:val="00272D65"/>
    <w:rsid w:val="00285D01"/>
    <w:rsid w:val="00286008"/>
    <w:rsid w:val="002929C8"/>
    <w:rsid w:val="002964CD"/>
    <w:rsid w:val="00296FC3"/>
    <w:rsid w:val="002A49A3"/>
    <w:rsid w:val="002B5B09"/>
    <w:rsid w:val="002C1CC8"/>
    <w:rsid w:val="002C3CAB"/>
    <w:rsid w:val="002E26CC"/>
    <w:rsid w:val="002F3E2C"/>
    <w:rsid w:val="00304E11"/>
    <w:rsid w:val="00306AF6"/>
    <w:rsid w:val="0031203E"/>
    <w:rsid w:val="00314380"/>
    <w:rsid w:val="003145C0"/>
    <w:rsid w:val="00321F78"/>
    <w:rsid w:val="003224C2"/>
    <w:rsid w:val="00323400"/>
    <w:rsid w:val="003236F5"/>
    <w:rsid w:val="00336392"/>
    <w:rsid w:val="00336E82"/>
    <w:rsid w:val="0034333B"/>
    <w:rsid w:val="00345571"/>
    <w:rsid w:val="00356130"/>
    <w:rsid w:val="003574FC"/>
    <w:rsid w:val="00366D00"/>
    <w:rsid w:val="003757A8"/>
    <w:rsid w:val="00386C6E"/>
    <w:rsid w:val="00390BB2"/>
    <w:rsid w:val="00392462"/>
    <w:rsid w:val="003B71B3"/>
    <w:rsid w:val="003C76F9"/>
    <w:rsid w:val="003D1AB0"/>
    <w:rsid w:val="003E1063"/>
    <w:rsid w:val="00400538"/>
    <w:rsid w:val="00402D2F"/>
    <w:rsid w:val="00404203"/>
    <w:rsid w:val="00405955"/>
    <w:rsid w:val="00422081"/>
    <w:rsid w:val="00426F02"/>
    <w:rsid w:val="00441C46"/>
    <w:rsid w:val="00446D3A"/>
    <w:rsid w:val="00467DAD"/>
    <w:rsid w:val="00471E0C"/>
    <w:rsid w:val="00485A4E"/>
    <w:rsid w:val="0048648E"/>
    <w:rsid w:val="004A2728"/>
    <w:rsid w:val="004A5B41"/>
    <w:rsid w:val="004C43D8"/>
    <w:rsid w:val="004C6FC6"/>
    <w:rsid w:val="004D6954"/>
    <w:rsid w:val="004D7FBC"/>
    <w:rsid w:val="00504CB9"/>
    <w:rsid w:val="00505C63"/>
    <w:rsid w:val="005104DE"/>
    <w:rsid w:val="005373FF"/>
    <w:rsid w:val="005446E0"/>
    <w:rsid w:val="0054644A"/>
    <w:rsid w:val="005502AB"/>
    <w:rsid w:val="005546A4"/>
    <w:rsid w:val="00557823"/>
    <w:rsid w:val="00567211"/>
    <w:rsid w:val="00593EF1"/>
    <w:rsid w:val="005A3095"/>
    <w:rsid w:val="005B251A"/>
    <w:rsid w:val="005C3679"/>
    <w:rsid w:val="005C65B7"/>
    <w:rsid w:val="005D215F"/>
    <w:rsid w:val="005E6668"/>
    <w:rsid w:val="005E7EA9"/>
    <w:rsid w:val="005F3C51"/>
    <w:rsid w:val="00603956"/>
    <w:rsid w:val="00604E57"/>
    <w:rsid w:val="00605C9E"/>
    <w:rsid w:val="00606C3F"/>
    <w:rsid w:val="00611102"/>
    <w:rsid w:val="00621A89"/>
    <w:rsid w:val="00623C6B"/>
    <w:rsid w:val="006369E7"/>
    <w:rsid w:val="006503A8"/>
    <w:rsid w:val="006508FB"/>
    <w:rsid w:val="0065498F"/>
    <w:rsid w:val="0066001E"/>
    <w:rsid w:val="006651B2"/>
    <w:rsid w:val="0068636D"/>
    <w:rsid w:val="00693925"/>
    <w:rsid w:val="006A5D9D"/>
    <w:rsid w:val="006B3BAF"/>
    <w:rsid w:val="006C03BF"/>
    <w:rsid w:val="006D646C"/>
    <w:rsid w:val="006E0A82"/>
    <w:rsid w:val="00703D6B"/>
    <w:rsid w:val="0072308F"/>
    <w:rsid w:val="00730534"/>
    <w:rsid w:val="00731618"/>
    <w:rsid w:val="00735302"/>
    <w:rsid w:val="00752165"/>
    <w:rsid w:val="007566BA"/>
    <w:rsid w:val="00796960"/>
    <w:rsid w:val="00797017"/>
    <w:rsid w:val="007A2875"/>
    <w:rsid w:val="007A39B1"/>
    <w:rsid w:val="007A6CA5"/>
    <w:rsid w:val="007B4879"/>
    <w:rsid w:val="007B4FCF"/>
    <w:rsid w:val="007C2EA5"/>
    <w:rsid w:val="007D02C7"/>
    <w:rsid w:val="007D0441"/>
    <w:rsid w:val="007E0408"/>
    <w:rsid w:val="00801C5B"/>
    <w:rsid w:val="0080459B"/>
    <w:rsid w:val="008060A2"/>
    <w:rsid w:val="00825BE4"/>
    <w:rsid w:val="00832AAE"/>
    <w:rsid w:val="008373CA"/>
    <w:rsid w:val="0085046A"/>
    <w:rsid w:val="00862420"/>
    <w:rsid w:val="00875881"/>
    <w:rsid w:val="00876E14"/>
    <w:rsid w:val="0088186E"/>
    <w:rsid w:val="00894B5F"/>
    <w:rsid w:val="00897C94"/>
    <w:rsid w:val="008C1497"/>
    <w:rsid w:val="008C23BA"/>
    <w:rsid w:val="008E6899"/>
    <w:rsid w:val="008F0F2C"/>
    <w:rsid w:val="009375D9"/>
    <w:rsid w:val="0094434D"/>
    <w:rsid w:val="00947450"/>
    <w:rsid w:val="0096594F"/>
    <w:rsid w:val="00966B72"/>
    <w:rsid w:val="00972428"/>
    <w:rsid w:val="00996725"/>
    <w:rsid w:val="009B5351"/>
    <w:rsid w:val="009C0C93"/>
    <w:rsid w:val="009D24C5"/>
    <w:rsid w:val="009D2A44"/>
    <w:rsid w:val="009E28A1"/>
    <w:rsid w:val="009E62A3"/>
    <w:rsid w:val="009F081F"/>
    <w:rsid w:val="009F318A"/>
    <w:rsid w:val="00A104DF"/>
    <w:rsid w:val="00A16B1F"/>
    <w:rsid w:val="00A26E6A"/>
    <w:rsid w:val="00A370E4"/>
    <w:rsid w:val="00A42E40"/>
    <w:rsid w:val="00A56779"/>
    <w:rsid w:val="00A617EA"/>
    <w:rsid w:val="00A77595"/>
    <w:rsid w:val="00A83A16"/>
    <w:rsid w:val="00A91261"/>
    <w:rsid w:val="00AA47EB"/>
    <w:rsid w:val="00AE1BAB"/>
    <w:rsid w:val="00B128C6"/>
    <w:rsid w:val="00B24160"/>
    <w:rsid w:val="00B32455"/>
    <w:rsid w:val="00B324E7"/>
    <w:rsid w:val="00B478B7"/>
    <w:rsid w:val="00B524A9"/>
    <w:rsid w:val="00B57869"/>
    <w:rsid w:val="00B6304E"/>
    <w:rsid w:val="00B63F6B"/>
    <w:rsid w:val="00B73A34"/>
    <w:rsid w:val="00B76ECE"/>
    <w:rsid w:val="00B82BEF"/>
    <w:rsid w:val="00B858AA"/>
    <w:rsid w:val="00BA257A"/>
    <w:rsid w:val="00BB350E"/>
    <w:rsid w:val="00BB37FB"/>
    <w:rsid w:val="00BB4685"/>
    <w:rsid w:val="00BC69FD"/>
    <w:rsid w:val="00BD748B"/>
    <w:rsid w:val="00BE2849"/>
    <w:rsid w:val="00BE48E7"/>
    <w:rsid w:val="00BF413D"/>
    <w:rsid w:val="00BF64EC"/>
    <w:rsid w:val="00C010CD"/>
    <w:rsid w:val="00C1311F"/>
    <w:rsid w:val="00C16DD0"/>
    <w:rsid w:val="00C1779B"/>
    <w:rsid w:val="00C2093B"/>
    <w:rsid w:val="00C33422"/>
    <w:rsid w:val="00C37DDC"/>
    <w:rsid w:val="00C44F9C"/>
    <w:rsid w:val="00C519BC"/>
    <w:rsid w:val="00C52C79"/>
    <w:rsid w:val="00C617CD"/>
    <w:rsid w:val="00C72C1D"/>
    <w:rsid w:val="00C74991"/>
    <w:rsid w:val="00C7687B"/>
    <w:rsid w:val="00C80B0B"/>
    <w:rsid w:val="00C8563B"/>
    <w:rsid w:val="00CA2B0C"/>
    <w:rsid w:val="00CA624C"/>
    <w:rsid w:val="00CA7B52"/>
    <w:rsid w:val="00CB758A"/>
    <w:rsid w:val="00CD2AA7"/>
    <w:rsid w:val="00CE0BB6"/>
    <w:rsid w:val="00CE78D3"/>
    <w:rsid w:val="00CF5D89"/>
    <w:rsid w:val="00D11D6A"/>
    <w:rsid w:val="00D30822"/>
    <w:rsid w:val="00D317D9"/>
    <w:rsid w:val="00D435DA"/>
    <w:rsid w:val="00D4467D"/>
    <w:rsid w:val="00D46491"/>
    <w:rsid w:val="00D537E0"/>
    <w:rsid w:val="00D60660"/>
    <w:rsid w:val="00D609DC"/>
    <w:rsid w:val="00D62257"/>
    <w:rsid w:val="00D7381C"/>
    <w:rsid w:val="00D75E20"/>
    <w:rsid w:val="00D77334"/>
    <w:rsid w:val="00D812EA"/>
    <w:rsid w:val="00D86756"/>
    <w:rsid w:val="00D90174"/>
    <w:rsid w:val="00D97C4F"/>
    <w:rsid w:val="00DA6EDF"/>
    <w:rsid w:val="00DB5ABB"/>
    <w:rsid w:val="00DB6D1A"/>
    <w:rsid w:val="00DC0DCE"/>
    <w:rsid w:val="00DC1681"/>
    <w:rsid w:val="00DD463E"/>
    <w:rsid w:val="00DE1F45"/>
    <w:rsid w:val="00DE60FB"/>
    <w:rsid w:val="00DE6FCF"/>
    <w:rsid w:val="00DF5749"/>
    <w:rsid w:val="00E06E67"/>
    <w:rsid w:val="00E15912"/>
    <w:rsid w:val="00E233BC"/>
    <w:rsid w:val="00E27506"/>
    <w:rsid w:val="00E36EE5"/>
    <w:rsid w:val="00E436C3"/>
    <w:rsid w:val="00E55944"/>
    <w:rsid w:val="00E60213"/>
    <w:rsid w:val="00E650AB"/>
    <w:rsid w:val="00E703F6"/>
    <w:rsid w:val="00E708AF"/>
    <w:rsid w:val="00E86CF1"/>
    <w:rsid w:val="00E92CAF"/>
    <w:rsid w:val="00EB2789"/>
    <w:rsid w:val="00EC17BD"/>
    <w:rsid w:val="00ED072C"/>
    <w:rsid w:val="00ED7E0E"/>
    <w:rsid w:val="00EE1B5D"/>
    <w:rsid w:val="00EE5D25"/>
    <w:rsid w:val="00F00A40"/>
    <w:rsid w:val="00F100C3"/>
    <w:rsid w:val="00F12E31"/>
    <w:rsid w:val="00F13758"/>
    <w:rsid w:val="00F20C69"/>
    <w:rsid w:val="00F24F8D"/>
    <w:rsid w:val="00F26671"/>
    <w:rsid w:val="00F27FC6"/>
    <w:rsid w:val="00F44EF8"/>
    <w:rsid w:val="00F56792"/>
    <w:rsid w:val="00F62453"/>
    <w:rsid w:val="00F67E87"/>
    <w:rsid w:val="00F72939"/>
    <w:rsid w:val="00F77B22"/>
    <w:rsid w:val="00FA1344"/>
    <w:rsid w:val="00FC664C"/>
    <w:rsid w:val="00FD5103"/>
    <w:rsid w:val="00FD6342"/>
    <w:rsid w:val="00FD63F5"/>
    <w:rsid w:val="00FE6844"/>
    <w:rsid w:val="00FF1755"/>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BBBB514-72F2-4E3C-8800-BFC6C9B7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paragraph" w:customStyle="1" w:styleId="BobsStyles">
    <w:name w:val="Bob's Styles"/>
    <w:basedOn w:val="Normal"/>
    <w:rsid w:val="00216AC7"/>
    <w:pPr>
      <w:overflowPunct w:val="0"/>
      <w:autoSpaceDE w:val="0"/>
      <w:autoSpaceDN w:val="0"/>
      <w:adjustRightInd w:val="0"/>
      <w:spacing w:after="120"/>
      <w:jc w:val="both"/>
      <w:textAlignment w:val="baseline"/>
    </w:pPr>
    <w:rPr>
      <w:rFonts w:ascii="Arial" w:hAnsi="Arial"/>
      <w:szCs w:val="20"/>
      <w:lang w:eastAsia="en-US"/>
    </w:rPr>
  </w:style>
  <w:style w:type="character" w:customStyle="1" w:styleId="FooterChar">
    <w:name w:val="Footer Char"/>
    <w:link w:val="Footer"/>
    <w:rsid w:val="00B63F6B"/>
    <w:rPr>
      <w:sz w:val="24"/>
      <w:szCs w:val="24"/>
      <w:lang w:eastAsia="en-US"/>
    </w:rPr>
  </w:style>
  <w:style w:type="character" w:styleId="CommentReference">
    <w:name w:val="annotation reference"/>
    <w:rsid w:val="00C37DDC"/>
    <w:rPr>
      <w:sz w:val="16"/>
      <w:szCs w:val="16"/>
    </w:rPr>
  </w:style>
  <w:style w:type="paragraph" w:styleId="CommentText">
    <w:name w:val="annotation text"/>
    <w:basedOn w:val="Normal"/>
    <w:link w:val="CommentTextChar"/>
    <w:rsid w:val="00C37DDC"/>
    <w:rPr>
      <w:sz w:val="20"/>
      <w:szCs w:val="20"/>
    </w:rPr>
  </w:style>
  <w:style w:type="character" w:customStyle="1" w:styleId="CommentTextChar">
    <w:name w:val="Comment Text Char"/>
    <w:basedOn w:val="DefaultParagraphFont"/>
    <w:link w:val="CommentText"/>
    <w:rsid w:val="00C37DDC"/>
  </w:style>
  <w:style w:type="paragraph" w:styleId="CommentSubject">
    <w:name w:val="annotation subject"/>
    <w:basedOn w:val="CommentText"/>
    <w:next w:val="CommentText"/>
    <w:link w:val="CommentSubjectChar"/>
    <w:rsid w:val="00C37DDC"/>
    <w:rPr>
      <w:b/>
      <w:bCs/>
    </w:rPr>
  </w:style>
  <w:style w:type="character" w:customStyle="1" w:styleId="CommentSubjectChar">
    <w:name w:val="Comment Subject Char"/>
    <w:link w:val="CommentSubject"/>
    <w:rsid w:val="00C37D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394471941">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42B6B5-3828-4A63-B964-713CF786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5</cp:revision>
  <cp:lastPrinted>2013-04-18T10:58:00Z</cp:lastPrinted>
  <dcterms:created xsi:type="dcterms:W3CDTF">2015-02-19T09:11:00Z</dcterms:created>
  <dcterms:modified xsi:type="dcterms:W3CDTF">2015-02-24T19:59:00Z</dcterms:modified>
</cp:coreProperties>
</file>