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B30660">
        <w:rPr>
          <w:rFonts w:ascii="Arial" w:hAnsi="Arial" w:cs="Arial"/>
          <w:b/>
          <w:color w:val="000000"/>
        </w:rPr>
        <w:t>17</w:t>
      </w:r>
      <w:r w:rsidR="00D508C0" w:rsidRPr="00B24160">
        <w:rPr>
          <w:rFonts w:ascii="Arial" w:hAnsi="Arial" w:cs="Arial"/>
          <w:b/>
          <w:color w:val="000000"/>
        </w:rPr>
        <w:t xml:space="preserve">: </w:t>
      </w:r>
      <w:r w:rsidR="00D508C0">
        <w:rPr>
          <w:rFonts w:ascii="Arial" w:hAnsi="Arial" w:cs="Arial"/>
          <w:b/>
        </w:rPr>
        <w:t>Equipotential bonding</w:t>
      </w:r>
    </w:p>
    <w:p w:rsidR="00B30660" w:rsidRPr="00C504AF" w:rsidRDefault="00B30660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AF4801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 w:rsidRPr="00DC1681">
        <w:rPr>
          <w:rFonts w:ascii="Arial" w:hAnsi="Arial" w:cs="Arial"/>
          <w:sz w:val="22"/>
          <w:szCs w:val="22"/>
        </w:rPr>
        <w:t>Try the following problems</w:t>
      </w:r>
      <w:r w:rsidR="00D508C0">
        <w:rPr>
          <w:rFonts w:ascii="Arial" w:hAnsi="Arial" w:cs="Arial"/>
          <w:sz w:val="22"/>
          <w:szCs w:val="22"/>
        </w:rPr>
        <w:t xml:space="preserve"> using your IET On</w:t>
      </w:r>
      <w:r w:rsidR="00D508C0">
        <w:rPr>
          <w:rFonts w:ascii="Arial" w:hAnsi="Arial" w:cs="Arial"/>
          <w:sz w:val="22"/>
          <w:szCs w:val="22"/>
        </w:rPr>
        <w:noBreakHyphen/>
        <w:t>site Guide for reference</w:t>
      </w:r>
      <w:r w:rsidR="00B30660">
        <w:rPr>
          <w:rFonts w:ascii="Arial" w:hAnsi="Arial" w:cs="Arial"/>
          <w:sz w:val="22"/>
          <w:szCs w:val="22"/>
        </w:rPr>
        <w:t>.</w:t>
      </w:r>
    </w:p>
    <w:p w:rsidR="00B30660" w:rsidRPr="00DC1681" w:rsidRDefault="00B30660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D508C0" w:rsidRPr="00D508C0" w:rsidRDefault="00D508C0" w:rsidP="00D508C0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341929">
        <w:rPr>
          <w:rFonts w:ascii="Arial" w:hAnsi="Arial" w:cs="Arial"/>
          <w:b/>
        </w:rPr>
        <w:t xml:space="preserve">The </w:t>
      </w:r>
      <w:r>
        <w:rPr>
          <w:rFonts w:ascii="Arial" w:hAnsi="Arial" w:cs="Arial"/>
          <w:b/>
        </w:rPr>
        <w:t xml:space="preserve">line conductor tails feeding an installation connected to </w:t>
      </w:r>
      <w:r w:rsidR="00273A74">
        <w:rPr>
          <w:rFonts w:ascii="Arial" w:hAnsi="Arial" w:cs="Arial"/>
          <w:b/>
        </w:rPr>
        <w:t xml:space="preserve">a </w:t>
      </w:r>
      <w:r>
        <w:rPr>
          <w:rFonts w:ascii="Arial" w:hAnsi="Arial" w:cs="Arial"/>
          <w:b/>
        </w:rPr>
        <w:t>TN</w:t>
      </w:r>
      <w:r>
        <w:rPr>
          <w:rFonts w:ascii="Arial" w:hAnsi="Arial" w:cs="Arial"/>
          <w:b/>
        </w:rPr>
        <w:noBreakHyphen/>
        <w:t>S system have a cross</w:t>
      </w:r>
      <w:r>
        <w:rPr>
          <w:rFonts w:ascii="Arial" w:hAnsi="Arial" w:cs="Arial"/>
          <w:b/>
        </w:rPr>
        <w:noBreakHyphen/>
        <w:t>sectional area of 25mm</w:t>
      </w:r>
      <w:r w:rsidRPr="00D508C0">
        <w:rPr>
          <w:rFonts w:ascii="Arial" w:hAnsi="Arial" w:cs="Arial"/>
          <w:b/>
          <w:vertAlign w:val="superscript"/>
        </w:rPr>
        <w:t>2</w:t>
      </w:r>
      <w:r w:rsidRPr="00341929">
        <w:rPr>
          <w:rFonts w:ascii="Arial" w:hAnsi="Arial" w:cs="Arial"/>
          <w:b/>
        </w:rPr>
        <w:t>.</w:t>
      </w:r>
    </w:p>
    <w:p w:rsidR="00D508C0" w:rsidRPr="00D508C0" w:rsidRDefault="00D508C0" w:rsidP="00D508C0">
      <w:pPr>
        <w:rPr>
          <w:rFonts w:ascii="Arial" w:hAnsi="Arial" w:cs="Arial"/>
          <w:bCs/>
        </w:rPr>
      </w:pPr>
    </w:p>
    <w:p w:rsidR="00D508C0" w:rsidRPr="00273A74" w:rsidRDefault="00D508C0" w:rsidP="00D508C0">
      <w:pPr>
        <w:ind w:left="567"/>
        <w:rPr>
          <w:rFonts w:ascii="Arial" w:hAnsi="Arial" w:cs="Arial"/>
          <w:b/>
          <w:bCs/>
          <w:sz w:val="22"/>
        </w:rPr>
      </w:pPr>
      <w:r w:rsidRPr="00273A74">
        <w:rPr>
          <w:rFonts w:ascii="Arial" w:hAnsi="Arial" w:cs="Arial"/>
          <w:b/>
          <w:bCs/>
          <w:sz w:val="22"/>
        </w:rPr>
        <w:t>What is the minimum size earthing conductor that must be used (assuming it is not buried)?</w:t>
      </w:r>
    </w:p>
    <w:p w:rsidR="00D508C0" w:rsidRPr="0055498B" w:rsidRDefault="00D508C0" w:rsidP="00D508C0">
      <w:pPr>
        <w:ind w:left="567"/>
        <w:rPr>
          <w:rFonts w:ascii="Arial" w:hAnsi="Arial" w:cs="Arial"/>
          <w:bCs/>
          <w:sz w:val="22"/>
          <w:szCs w:val="22"/>
        </w:rPr>
      </w:pPr>
    </w:p>
    <w:p w:rsidR="00D508C0" w:rsidRPr="0055498B" w:rsidRDefault="00D508C0" w:rsidP="00D508C0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16mm</w:t>
      </w:r>
      <w:r w:rsidRPr="00D508C0">
        <w:rPr>
          <w:rFonts w:ascii="Arial" w:hAnsi="Arial" w:cs="Arial"/>
          <w:b/>
          <w:color w:val="FF0000"/>
          <w:sz w:val="22"/>
          <w:szCs w:val="22"/>
          <w:vertAlign w:val="superscript"/>
        </w:rPr>
        <w:t>2</w:t>
      </w:r>
    </w:p>
    <w:p w:rsidR="00D508C0" w:rsidRPr="00D508C0" w:rsidRDefault="00D508C0" w:rsidP="00D508C0">
      <w:pPr>
        <w:rPr>
          <w:rFonts w:ascii="Arial" w:hAnsi="Arial" w:cs="Arial"/>
          <w:bCs/>
        </w:rPr>
      </w:pPr>
    </w:p>
    <w:p w:rsidR="00D508C0" w:rsidRPr="00273A74" w:rsidRDefault="00D508C0" w:rsidP="00D508C0">
      <w:pPr>
        <w:ind w:left="567"/>
        <w:rPr>
          <w:rFonts w:ascii="Arial" w:hAnsi="Arial" w:cs="Arial"/>
          <w:b/>
          <w:bCs/>
          <w:sz w:val="22"/>
        </w:rPr>
      </w:pPr>
      <w:r w:rsidRPr="00273A74">
        <w:rPr>
          <w:rFonts w:ascii="Arial" w:hAnsi="Arial" w:cs="Arial"/>
          <w:b/>
          <w:bCs/>
          <w:sz w:val="22"/>
        </w:rPr>
        <w:t>What is the minimum size of the main protective bonding conductors that must be used?</w:t>
      </w:r>
    </w:p>
    <w:p w:rsidR="00D508C0" w:rsidRPr="0055498B" w:rsidRDefault="00D508C0" w:rsidP="00D508C0">
      <w:pPr>
        <w:ind w:left="567"/>
        <w:rPr>
          <w:rFonts w:ascii="Arial" w:hAnsi="Arial" w:cs="Arial"/>
          <w:bCs/>
          <w:sz w:val="22"/>
          <w:szCs w:val="22"/>
        </w:rPr>
      </w:pPr>
    </w:p>
    <w:p w:rsidR="00D508C0" w:rsidRPr="0055498B" w:rsidRDefault="00D508C0" w:rsidP="00D508C0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10mm</w:t>
      </w:r>
      <w:r w:rsidRPr="00D508C0">
        <w:rPr>
          <w:rFonts w:ascii="Arial" w:hAnsi="Arial" w:cs="Arial"/>
          <w:b/>
          <w:color w:val="FF0000"/>
          <w:sz w:val="22"/>
          <w:szCs w:val="22"/>
          <w:vertAlign w:val="superscript"/>
        </w:rPr>
        <w:t>2</w:t>
      </w:r>
    </w:p>
    <w:p w:rsidR="00D508C0" w:rsidRDefault="00D508C0" w:rsidP="00D508C0">
      <w:pPr>
        <w:rPr>
          <w:rFonts w:ascii="Arial" w:hAnsi="Arial" w:cs="Arial"/>
          <w:bCs/>
          <w:sz w:val="22"/>
          <w:szCs w:val="22"/>
        </w:rPr>
      </w:pPr>
    </w:p>
    <w:p w:rsidR="00897060" w:rsidRPr="0055498B" w:rsidRDefault="00897060" w:rsidP="00D508C0">
      <w:pPr>
        <w:rPr>
          <w:rFonts w:ascii="Arial" w:hAnsi="Arial" w:cs="Arial"/>
          <w:bCs/>
          <w:sz w:val="22"/>
          <w:szCs w:val="22"/>
        </w:rPr>
      </w:pPr>
    </w:p>
    <w:p w:rsidR="00D508C0" w:rsidRPr="0055498B" w:rsidRDefault="00D508C0" w:rsidP="00D508C0">
      <w:pPr>
        <w:rPr>
          <w:rFonts w:ascii="Arial" w:hAnsi="Arial" w:cs="Arial"/>
          <w:bCs/>
          <w:sz w:val="22"/>
          <w:szCs w:val="22"/>
        </w:rPr>
      </w:pPr>
    </w:p>
    <w:p w:rsidR="00D508C0" w:rsidRPr="0055498B" w:rsidRDefault="00D508C0" w:rsidP="00D508C0">
      <w:pPr>
        <w:rPr>
          <w:rFonts w:ascii="Arial" w:hAnsi="Arial" w:cs="Arial"/>
          <w:bCs/>
          <w:sz w:val="22"/>
          <w:szCs w:val="22"/>
        </w:rPr>
      </w:pPr>
    </w:p>
    <w:p w:rsidR="00E57072" w:rsidRPr="00D508C0" w:rsidRDefault="00E57072" w:rsidP="00E57072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341929">
        <w:rPr>
          <w:rFonts w:ascii="Arial" w:hAnsi="Arial" w:cs="Arial"/>
          <w:b/>
        </w:rPr>
        <w:t xml:space="preserve">The </w:t>
      </w:r>
      <w:r>
        <w:rPr>
          <w:rFonts w:ascii="Arial" w:hAnsi="Arial" w:cs="Arial"/>
          <w:b/>
        </w:rPr>
        <w:t xml:space="preserve">neutral conductor tails feeding an installation connected to </w:t>
      </w:r>
      <w:r w:rsidR="00273A74">
        <w:rPr>
          <w:rFonts w:ascii="Arial" w:hAnsi="Arial" w:cs="Arial"/>
          <w:b/>
        </w:rPr>
        <w:t xml:space="preserve">a </w:t>
      </w:r>
      <w:r>
        <w:rPr>
          <w:rFonts w:ascii="Arial" w:hAnsi="Arial" w:cs="Arial"/>
          <w:b/>
        </w:rPr>
        <w:t>TN</w:t>
      </w:r>
      <w:r>
        <w:rPr>
          <w:rFonts w:ascii="Arial" w:hAnsi="Arial" w:cs="Arial"/>
          <w:b/>
        </w:rPr>
        <w:noBreakHyphen/>
        <w:t>C</w:t>
      </w:r>
      <w:r>
        <w:rPr>
          <w:rFonts w:ascii="Arial" w:hAnsi="Arial" w:cs="Arial"/>
          <w:b/>
        </w:rPr>
        <w:noBreakHyphen/>
        <w:t>S system have a cross</w:t>
      </w:r>
      <w:r>
        <w:rPr>
          <w:rFonts w:ascii="Arial" w:hAnsi="Arial" w:cs="Arial"/>
          <w:b/>
        </w:rPr>
        <w:noBreakHyphen/>
        <w:t>sectional area of 4mm</w:t>
      </w:r>
      <w:r w:rsidRPr="00D508C0">
        <w:rPr>
          <w:rFonts w:ascii="Arial" w:hAnsi="Arial" w:cs="Arial"/>
          <w:b/>
          <w:vertAlign w:val="superscript"/>
        </w:rPr>
        <w:t>2</w:t>
      </w:r>
      <w:r w:rsidRPr="00341929">
        <w:rPr>
          <w:rFonts w:ascii="Arial" w:hAnsi="Arial" w:cs="Arial"/>
          <w:b/>
        </w:rPr>
        <w:t>.</w:t>
      </w:r>
    </w:p>
    <w:p w:rsidR="00E57072" w:rsidRPr="00D508C0" w:rsidRDefault="00E57072" w:rsidP="00E57072">
      <w:pPr>
        <w:rPr>
          <w:rFonts w:ascii="Arial" w:hAnsi="Arial" w:cs="Arial"/>
          <w:bCs/>
        </w:rPr>
      </w:pPr>
    </w:p>
    <w:p w:rsidR="00E57072" w:rsidRPr="00273A74" w:rsidRDefault="00E57072" w:rsidP="00E57072">
      <w:pPr>
        <w:ind w:left="567"/>
        <w:rPr>
          <w:rFonts w:ascii="Arial" w:hAnsi="Arial" w:cs="Arial"/>
          <w:b/>
          <w:bCs/>
          <w:sz w:val="22"/>
        </w:rPr>
      </w:pPr>
      <w:r w:rsidRPr="00273A74">
        <w:rPr>
          <w:rFonts w:ascii="Arial" w:hAnsi="Arial" w:cs="Arial"/>
          <w:b/>
          <w:bCs/>
          <w:sz w:val="22"/>
        </w:rPr>
        <w:t>What is the minimum size earthing conductor that must be used (assuming it is not buried)?</w:t>
      </w:r>
    </w:p>
    <w:p w:rsidR="00E57072" w:rsidRPr="0055498B" w:rsidRDefault="00E57072" w:rsidP="00E57072">
      <w:pPr>
        <w:ind w:left="567"/>
        <w:rPr>
          <w:rFonts w:ascii="Arial" w:hAnsi="Arial" w:cs="Arial"/>
          <w:bCs/>
          <w:sz w:val="22"/>
          <w:szCs w:val="22"/>
        </w:rPr>
      </w:pPr>
    </w:p>
    <w:p w:rsidR="00E57072" w:rsidRPr="0055498B" w:rsidRDefault="00E57072" w:rsidP="00E57072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6mm</w:t>
      </w:r>
      <w:r w:rsidRPr="00D508C0">
        <w:rPr>
          <w:rFonts w:ascii="Arial" w:hAnsi="Arial" w:cs="Arial"/>
          <w:b/>
          <w:color w:val="FF0000"/>
          <w:sz w:val="22"/>
          <w:szCs w:val="22"/>
          <w:vertAlign w:val="superscript"/>
        </w:rPr>
        <w:t>2</w:t>
      </w:r>
    </w:p>
    <w:p w:rsidR="00E57072" w:rsidRPr="00D508C0" w:rsidRDefault="00E57072" w:rsidP="00E57072">
      <w:pPr>
        <w:rPr>
          <w:rFonts w:ascii="Arial" w:hAnsi="Arial" w:cs="Arial"/>
          <w:bCs/>
        </w:rPr>
      </w:pPr>
    </w:p>
    <w:p w:rsidR="00E57072" w:rsidRPr="00273A74" w:rsidRDefault="00E57072" w:rsidP="00E57072">
      <w:pPr>
        <w:ind w:left="567"/>
        <w:rPr>
          <w:rFonts w:ascii="Arial" w:hAnsi="Arial" w:cs="Arial"/>
          <w:b/>
          <w:bCs/>
          <w:sz w:val="22"/>
        </w:rPr>
      </w:pPr>
      <w:r w:rsidRPr="00273A74">
        <w:rPr>
          <w:rFonts w:ascii="Arial" w:hAnsi="Arial" w:cs="Arial"/>
          <w:b/>
          <w:bCs/>
          <w:sz w:val="22"/>
        </w:rPr>
        <w:t>What is the minimum size of the main protective bonding conductors that must be used?</w:t>
      </w:r>
    </w:p>
    <w:p w:rsidR="00E57072" w:rsidRPr="0055498B" w:rsidRDefault="00E57072" w:rsidP="00E57072">
      <w:pPr>
        <w:ind w:left="567"/>
        <w:rPr>
          <w:rFonts w:ascii="Arial" w:hAnsi="Arial" w:cs="Arial"/>
          <w:bCs/>
          <w:sz w:val="22"/>
          <w:szCs w:val="22"/>
        </w:rPr>
      </w:pPr>
    </w:p>
    <w:p w:rsidR="00E57072" w:rsidRPr="0055498B" w:rsidRDefault="00E57072" w:rsidP="00E57072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10mm</w:t>
      </w:r>
      <w:r w:rsidRPr="00D508C0">
        <w:rPr>
          <w:rFonts w:ascii="Arial" w:hAnsi="Arial" w:cs="Arial"/>
          <w:b/>
          <w:color w:val="FF0000"/>
          <w:sz w:val="22"/>
          <w:szCs w:val="22"/>
          <w:vertAlign w:val="superscript"/>
        </w:rPr>
        <w:t>2</w:t>
      </w:r>
    </w:p>
    <w:p w:rsidR="00E57072" w:rsidRPr="0055498B" w:rsidRDefault="00E57072" w:rsidP="00E57072">
      <w:pPr>
        <w:rPr>
          <w:rFonts w:ascii="Arial" w:hAnsi="Arial" w:cs="Arial"/>
          <w:bCs/>
          <w:sz w:val="22"/>
          <w:szCs w:val="22"/>
        </w:rPr>
      </w:pPr>
    </w:p>
    <w:p w:rsidR="00897060" w:rsidRDefault="00897060" w:rsidP="00E57072">
      <w:pPr>
        <w:rPr>
          <w:rFonts w:ascii="Arial" w:hAnsi="Arial" w:cs="Arial"/>
          <w:bCs/>
          <w:sz w:val="22"/>
          <w:szCs w:val="22"/>
        </w:rPr>
      </w:pPr>
    </w:p>
    <w:p w:rsidR="00897060" w:rsidRPr="0055498B" w:rsidRDefault="00897060" w:rsidP="00E57072">
      <w:pPr>
        <w:rPr>
          <w:rFonts w:ascii="Arial" w:hAnsi="Arial" w:cs="Arial"/>
          <w:bCs/>
          <w:sz w:val="22"/>
          <w:szCs w:val="22"/>
        </w:rPr>
      </w:pPr>
    </w:p>
    <w:p w:rsidR="00E57072" w:rsidRPr="0055498B" w:rsidRDefault="00E57072" w:rsidP="00E57072">
      <w:pPr>
        <w:rPr>
          <w:rFonts w:ascii="Arial" w:hAnsi="Arial" w:cs="Arial"/>
          <w:bCs/>
          <w:sz w:val="22"/>
          <w:szCs w:val="22"/>
        </w:rPr>
      </w:pPr>
    </w:p>
    <w:p w:rsidR="00E57072" w:rsidRPr="00E57072" w:rsidRDefault="00E57072" w:rsidP="00E57072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E57072">
        <w:rPr>
          <w:rFonts w:ascii="Arial" w:hAnsi="Arial" w:cs="Arial"/>
          <w:b/>
        </w:rPr>
        <w:t>Supplementary equipotential bonding is to be installed in a room containing a bath. This will bond the cpc terminal of a lighting point to the extraneous</w:t>
      </w:r>
      <w:r w:rsidRPr="00E57072">
        <w:rPr>
          <w:rFonts w:ascii="Arial" w:hAnsi="Arial" w:cs="Arial"/>
          <w:b/>
        </w:rPr>
        <w:noBreakHyphen/>
        <w:t>conductive</w:t>
      </w:r>
      <w:r w:rsidRPr="00E57072">
        <w:rPr>
          <w:rFonts w:ascii="Arial" w:hAnsi="Arial" w:cs="Arial"/>
          <w:b/>
        </w:rPr>
        <w:noBreakHyphen/>
        <w:t>parts (water pipes, radiator, etc)</w:t>
      </w:r>
      <w:r>
        <w:rPr>
          <w:rFonts w:ascii="Arial" w:hAnsi="Arial" w:cs="Arial"/>
          <w:b/>
        </w:rPr>
        <w:t xml:space="preserve"> within the room</w:t>
      </w:r>
      <w:r w:rsidRPr="00E57072">
        <w:rPr>
          <w:rFonts w:ascii="Arial" w:hAnsi="Arial" w:cs="Arial"/>
          <w:b/>
        </w:rPr>
        <w:t xml:space="preserve">. The </w:t>
      </w:r>
      <w:r w:rsidR="00273A74" w:rsidRPr="00E57072">
        <w:rPr>
          <w:rFonts w:ascii="Arial" w:hAnsi="Arial" w:cs="Arial"/>
          <w:b/>
        </w:rPr>
        <w:t xml:space="preserve">cpc </w:t>
      </w:r>
      <w:r w:rsidRPr="00E57072">
        <w:rPr>
          <w:rFonts w:ascii="Arial" w:hAnsi="Arial" w:cs="Arial"/>
          <w:b/>
        </w:rPr>
        <w:t>feeding the lighting point has a cross</w:t>
      </w:r>
      <w:r w:rsidRPr="00E57072">
        <w:rPr>
          <w:rFonts w:ascii="Arial" w:hAnsi="Arial" w:cs="Arial"/>
          <w:b/>
        </w:rPr>
        <w:noBreakHyphen/>
        <w:t>sectional area of 1.5mm</w:t>
      </w:r>
      <w:r w:rsidRPr="00E57072">
        <w:rPr>
          <w:rFonts w:ascii="Arial" w:hAnsi="Arial" w:cs="Arial"/>
          <w:b/>
          <w:vertAlign w:val="superscript"/>
        </w:rPr>
        <w:t>2</w:t>
      </w:r>
      <w:r w:rsidRPr="00E57072">
        <w:rPr>
          <w:rFonts w:ascii="Arial" w:hAnsi="Arial" w:cs="Arial"/>
          <w:b/>
        </w:rPr>
        <w:t>. Determine the size of supplementary bonding conductor if it has mechanical protections.</w:t>
      </w:r>
    </w:p>
    <w:p w:rsidR="00E57072" w:rsidRPr="0055498B" w:rsidRDefault="00E57072" w:rsidP="00E57072">
      <w:pPr>
        <w:ind w:left="567"/>
        <w:rPr>
          <w:rFonts w:ascii="Arial" w:hAnsi="Arial" w:cs="Arial"/>
          <w:bCs/>
          <w:sz w:val="22"/>
          <w:szCs w:val="22"/>
        </w:rPr>
      </w:pPr>
    </w:p>
    <w:p w:rsidR="00E57072" w:rsidRPr="0055498B" w:rsidRDefault="00E57072" w:rsidP="00E57072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1.0mm</w:t>
      </w:r>
      <w:r w:rsidRPr="00D508C0">
        <w:rPr>
          <w:rFonts w:ascii="Arial" w:hAnsi="Arial" w:cs="Arial"/>
          <w:b/>
          <w:color w:val="FF0000"/>
          <w:sz w:val="22"/>
          <w:szCs w:val="22"/>
          <w:vertAlign w:val="superscript"/>
        </w:rPr>
        <w:t>2</w:t>
      </w:r>
    </w:p>
    <w:p w:rsidR="003E7482" w:rsidRDefault="003E748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3E7482" w:rsidSect="005A21E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784" w:rsidRDefault="00BB2784">
      <w:r>
        <w:separator/>
      </w:r>
    </w:p>
  </w:endnote>
  <w:endnote w:type="continuationSeparator" w:id="0">
    <w:p w:rsidR="00BB2784" w:rsidRDefault="00BB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B30660" w:rsidTr="00B30660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30660" w:rsidRDefault="00B30660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E114D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B30660" w:rsidRDefault="00B30660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30660" w:rsidRDefault="00B30660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A21EA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A21EA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B30660" w:rsidRPr="005A21EA" w:rsidRDefault="00B30660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784" w:rsidRDefault="00BB2784">
      <w:r>
        <w:separator/>
      </w:r>
    </w:p>
  </w:footnote>
  <w:footnote w:type="continuationSeparator" w:id="0">
    <w:p w:rsidR="00BB2784" w:rsidRDefault="00BB2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B30660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B30660">
            <w:rPr>
              <w:rFonts w:ascii="Arial" w:hAnsi="Arial" w:cs="Arial"/>
              <w:sz w:val="18"/>
            </w:rPr>
            <w:t>17 answers</w:t>
          </w:r>
        </w:p>
      </w:tc>
    </w:tr>
  </w:tbl>
  <w:p w:rsidR="00BE2849" w:rsidRPr="005A21EA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6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5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4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3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F60D1"/>
    <w:rsid w:val="00106BAF"/>
    <w:rsid w:val="001924D2"/>
    <w:rsid w:val="00196339"/>
    <w:rsid w:val="001F23CB"/>
    <w:rsid w:val="0025798D"/>
    <w:rsid w:val="00266E70"/>
    <w:rsid w:val="00273A74"/>
    <w:rsid w:val="002C78A6"/>
    <w:rsid w:val="0030286E"/>
    <w:rsid w:val="003175AC"/>
    <w:rsid w:val="003224C2"/>
    <w:rsid w:val="00327240"/>
    <w:rsid w:val="00341929"/>
    <w:rsid w:val="003643C5"/>
    <w:rsid w:val="00377532"/>
    <w:rsid w:val="003D1AB0"/>
    <w:rsid w:val="003E7482"/>
    <w:rsid w:val="004155CF"/>
    <w:rsid w:val="00415D92"/>
    <w:rsid w:val="00487D88"/>
    <w:rsid w:val="004B73BD"/>
    <w:rsid w:val="004D6F67"/>
    <w:rsid w:val="004F174E"/>
    <w:rsid w:val="004F384B"/>
    <w:rsid w:val="004F4114"/>
    <w:rsid w:val="00505C63"/>
    <w:rsid w:val="00526999"/>
    <w:rsid w:val="00550B17"/>
    <w:rsid w:val="0055498B"/>
    <w:rsid w:val="005A21EA"/>
    <w:rsid w:val="005B7BFC"/>
    <w:rsid w:val="005C70F1"/>
    <w:rsid w:val="005F3C51"/>
    <w:rsid w:val="00604E57"/>
    <w:rsid w:val="006503A8"/>
    <w:rsid w:val="0069152F"/>
    <w:rsid w:val="00752165"/>
    <w:rsid w:val="00784727"/>
    <w:rsid w:val="007C5524"/>
    <w:rsid w:val="007E0408"/>
    <w:rsid w:val="007F057A"/>
    <w:rsid w:val="007F060E"/>
    <w:rsid w:val="00824EFB"/>
    <w:rsid w:val="0085046A"/>
    <w:rsid w:val="00894B5F"/>
    <w:rsid w:val="00897060"/>
    <w:rsid w:val="008A171E"/>
    <w:rsid w:val="008C5142"/>
    <w:rsid w:val="008D28A9"/>
    <w:rsid w:val="008E69F0"/>
    <w:rsid w:val="009224B1"/>
    <w:rsid w:val="00932580"/>
    <w:rsid w:val="009375D9"/>
    <w:rsid w:val="00966683"/>
    <w:rsid w:val="009C0C93"/>
    <w:rsid w:val="009E114D"/>
    <w:rsid w:val="009F081F"/>
    <w:rsid w:val="00A104DF"/>
    <w:rsid w:val="00A4588F"/>
    <w:rsid w:val="00A61912"/>
    <w:rsid w:val="00A7220B"/>
    <w:rsid w:val="00AF4801"/>
    <w:rsid w:val="00B30660"/>
    <w:rsid w:val="00B35805"/>
    <w:rsid w:val="00B6304E"/>
    <w:rsid w:val="00BB2784"/>
    <w:rsid w:val="00BE2849"/>
    <w:rsid w:val="00C16744"/>
    <w:rsid w:val="00CF53C6"/>
    <w:rsid w:val="00D02441"/>
    <w:rsid w:val="00D0402F"/>
    <w:rsid w:val="00D443EE"/>
    <w:rsid w:val="00D508C0"/>
    <w:rsid w:val="00D812EA"/>
    <w:rsid w:val="00D90174"/>
    <w:rsid w:val="00DC5B50"/>
    <w:rsid w:val="00DE60FB"/>
    <w:rsid w:val="00E064B9"/>
    <w:rsid w:val="00E12A37"/>
    <w:rsid w:val="00E57072"/>
    <w:rsid w:val="00E8137C"/>
    <w:rsid w:val="00E90A50"/>
    <w:rsid w:val="00EE1B5D"/>
    <w:rsid w:val="00FA35C0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B3066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306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306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B3066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306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30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2013-04-18T10:40:00Z</cp:lastPrinted>
  <dcterms:created xsi:type="dcterms:W3CDTF">2015-02-19T12:06:00Z</dcterms:created>
  <dcterms:modified xsi:type="dcterms:W3CDTF">2015-02-19T12:09:00Z</dcterms:modified>
</cp:coreProperties>
</file>