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DD3018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 w:rsidRPr="00DD3018">
        <w:rPr>
          <w:rFonts w:ascii="Arial" w:hAnsi="Arial" w:cs="Arial"/>
          <w:b/>
          <w:color w:val="000000"/>
        </w:rPr>
        <w:t>Worksheet</w:t>
      </w:r>
      <w:r w:rsidR="00B6304E" w:rsidRPr="00DD3018">
        <w:rPr>
          <w:rFonts w:ascii="Arial" w:hAnsi="Arial" w:cs="Arial"/>
          <w:b/>
          <w:color w:val="000000"/>
        </w:rPr>
        <w:t> </w:t>
      </w:r>
      <w:r w:rsidR="00971708" w:rsidRPr="00DD3018">
        <w:rPr>
          <w:rFonts w:ascii="Arial" w:hAnsi="Arial" w:cs="Arial"/>
          <w:b/>
          <w:color w:val="000000"/>
        </w:rPr>
        <w:t>2</w:t>
      </w:r>
      <w:r w:rsidR="00C5778F" w:rsidRPr="00DD3018">
        <w:rPr>
          <w:rFonts w:ascii="Arial" w:hAnsi="Arial" w:cs="Arial"/>
          <w:b/>
          <w:color w:val="000000"/>
        </w:rPr>
        <w:t>-0</w:t>
      </w:r>
      <w:r w:rsidR="00F21F7E" w:rsidRPr="00DD3018">
        <w:rPr>
          <w:rFonts w:ascii="Arial" w:hAnsi="Arial" w:cs="Arial"/>
          <w:b/>
          <w:color w:val="000000"/>
        </w:rPr>
        <w:t>7</w:t>
      </w:r>
      <w:r w:rsidR="00C5778F" w:rsidRPr="00DD3018">
        <w:rPr>
          <w:rFonts w:ascii="Arial" w:hAnsi="Arial" w:cs="Arial"/>
          <w:b/>
          <w:color w:val="000000"/>
        </w:rPr>
        <w:t>0</w:t>
      </w:r>
      <w:r w:rsidR="007540C8" w:rsidRPr="00DD3018">
        <w:rPr>
          <w:rFonts w:ascii="Arial" w:hAnsi="Arial" w:cs="Arial"/>
          <w:b/>
          <w:color w:val="000000"/>
        </w:rPr>
        <w:t xml:space="preserve">: </w:t>
      </w:r>
      <w:r w:rsidR="00F21F7E" w:rsidRPr="00DD3018">
        <w:rPr>
          <w:rFonts w:ascii="Arial" w:hAnsi="Arial" w:cs="Arial"/>
          <w:b/>
          <w:color w:val="000000"/>
        </w:rPr>
        <w:t>Tongue and groove floorboard</w:t>
      </w:r>
    </w:p>
    <w:p w:rsidR="00415D92" w:rsidRPr="00E84A0C" w:rsidRDefault="00415D92" w:rsidP="00E84A0C">
      <w:pPr>
        <w:rPr>
          <w:rFonts w:ascii="Arial" w:hAnsi="Arial" w:cs="Arial"/>
          <w:bCs/>
          <w:sz w:val="16"/>
          <w:szCs w:val="16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905DA3">
        <w:rPr>
          <w:rFonts w:ascii="Arial" w:hAnsi="Arial" w:cs="Arial"/>
          <w:sz w:val="22"/>
          <w:szCs w:val="22"/>
        </w:rPr>
        <w:t>.</w:t>
      </w:r>
    </w:p>
    <w:p w:rsidR="00C5778F" w:rsidRPr="00C5778F" w:rsidRDefault="00905DA3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d</w:t>
      </w:r>
      <w:r w:rsidR="00C5778F"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EB4BE9" w:rsidRPr="00EB4BE9" w:rsidRDefault="00EB4BE9" w:rsidP="00EB4BE9">
      <w:pPr>
        <w:pStyle w:val="ListParagraph"/>
        <w:numPr>
          <w:ilvl w:val="0"/>
          <w:numId w:val="49"/>
        </w:numPr>
        <w:spacing w:after="120"/>
        <w:ind w:left="714" w:hanging="357"/>
        <w:contextualSpacing/>
        <w:rPr>
          <w:rFonts w:ascii="Arial" w:hAnsi="Arial" w:cs="Arial"/>
        </w:rPr>
      </w:pPr>
      <w:r w:rsidRPr="00EB4BE9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Pr="00EB4BE9" w:rsidRDefault="00EB4BE9" w:rsidP="00EB4BE9">
      <w:pPr>
        <w:pStyle w:val="ListParagraph"/>
        <w:numPr>
          <w:ilvl w:val="0"/>
          <w:numId w:val="49"/>
        </w:numPr>
        <w:spacing w:after="120"/>
        <w:ind w:left="714" w:hanging="357"/>
        <w:contextualSpacing/>
        <w:rPr>
          <w:rFonts w:ascii="Arial" w:hAnsi="Arial" w:cs="Arial"/>
        </w:rPr>
      </w:pPr>
      <w:r w:rsidRPr="00EB4BE9">
        <w:rPr>
          <w:rFonts w:ascii="Arial" w:hAnsi="Arial" w:cs="Arial"/>
        </w:rPr>
        <w:t>In order to prevent the floorboards splitting, nail points should be tapped with a hammer to form a blunt end</w:t>
      </w:r>
      <w:r w:rsidR="00C5778F" w:rsidRPr="00EB4BE9">
        <w:rPr>
          <w:rFonts w:ascii="Arial" w:hAnsi="Arial" w:cs="Arial"/>
        </w:rPr>
        <w:t>.</w:t>
      </w:r>
    </w:p>
    <w:p w:rsidR="00C5778F" w:rsidRPr="00905DA3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905DA3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8"/>
        <w:gridCol w:w="8550"/>
      </w:tblGrid>
      <w:tr w:rsidR="00EB415C" w:rsidRPr="00905DA3" w:rsidTr="00F5077A">
        <w:tc>
          <w:tcPr>
            <w:tcW w:w="1101" w:type="dxa"/>
            <w:shd w:val="clear" w:color="auto" w:fill="auto"/>
          </w:tcPr>
          <w:p w:rsidR="00EB415C" w:rsidRPr="00F5077A" w:rsidRDefault="00EB415C" w:rsidP="00EB415C">
            <w:pPr>
              <w:rPr>
                <w:rFonts w:ascii="Arial" w:hAnsi="Arial" w:cs="Arial"/>
                <w:sz w:val="22"/>
                <w:szCs w:val="22"/>
              </w:rPr>
            </w:pPr>
            <w:r w:rsidRPr="00F5077A">
              <w:rPr>
                <w:rFonts w:ascii="Arial" w:hAnsi="Arial" w:cs="Arial"/>
                <w:sz w:val="22"/>
                <w:szCs w:val="22"/>
              </w:rPr>
              <w:t>4 of</w:t>
            </w:r>
            <w:r w:rsidR="00DE7ED8" w:rsidRPr="00F5077A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EB415C" w:rsidRPr="00F5077A" w:rsidRDefault="00EB4BE9" w:rsidP="00EB415C">
            <w:pPr>
              <w:rPr>
                <w:rFonts w:ascii="Arial" w:hAnsi="Arial" w:cs="Arial"/>
                <w:sz w:val="22"/>
                <w:szCs w:val="22"/>
              </w:rPr>
            </w:pPr>
            <w:r w:rsidRPr="00F5077A">
              <w:rPr>
                <w:rFonts w:ascii="Arial" w:hAnsi="Arial" w:cs="Arial"/>
                <w:sz w:val="22"/>
                <w:szCs w:val="22"/>
              </w:rPr>
              <w:t xml:space="preserve">Countersunk steel woodscrews 1¼ x 8 </w:t>
            </w:r>
            <w:r w:rsidRPr="00F5077A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OR</w:t>
            </w:r>
          </w:p>
        </w:tc>
      </w:tr>
      <w:tr w:rsidR="00EB415C" w:rsidRPr="00905DA3" w:rsidTr="00F5077A">
        <w:tc>
          <w:tcPr>
            <w:tcW w:w="1101" w:type="dxa"/>
            <w:shd w:val="clear" w:color="auto" w:fill="auto"/>
          </w:tcPr>
          <w:p w:rsidR="00EB415C" w:rsidRPr="00F5077A" w:rsidRDefault="00EB4BE9" w:rsidP="00F5077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5077A">
              <w:rPr>
                <w:rFonts w:ascii="Arial" w:hAnsi="Arial" w:cs="Arial"/>
                <w:sz w:val="22"/>
                <w:szCs w:val="22"/>
              </w:rPr>
              <w:t>8</w:t>
            </w:r>
            <w:r w:rsidR="00905DA3" w:rsidRPr="00F5077A">
              <w:rPr>
                <w:rFonts w:ascii="Arial" w:hAnsi="Arial" w:cs="Arial"/>
                <w:sz w:val="22"/>
                <w:szCs w:val="22"/>
              </w:rPr>
              <w:t> o</w:t>
            </w:r>
            <w:r w:rsidRPr="00F5077A">
              <w:rPr>
                <w:rFonts w:ascii="Arial" w:hAnsi="Arial" w:cs="Arial"/>
                <w:sz w:val="22"/>
                <w:szCs w:val="22"/>
              </w:rPr>
              <w:t>f</w:t>
            </w:r>
            <w:r w:rsidR="00DE7ED8" w:rsidRPr="00F5077A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EB415C" w:rsidRPr="00F5077A" w:rsidRDefault="002C1612" w:rsidP="00F5077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5077A">
              <w:rPr>
                <w:rFonts w:ascii="Arial" w:hAnsi="Arial" w:cs="Arial"/>
                <w:sz w:val="22"/>
                <w:szCs w:val="22"/>
              </w:rPr>
              <w:t>40mm oval lost head nails (s</w:t>
            </w:r>
            <w:r w:rsidR="00EB4BE9" w:rsidRPr="00F5077A">
              <w:rPr>
                <w:rFonts w:ascii="Arial" w:hAnsi="Arial" w:cs="Arial"/>
                <w:sz w:val="22"/>
                <w:szCs w:val="22"/>
              </w:rPr>
              <w:t>ee note at foot of exercise)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EB4BE9" w:rsidRDefault="00EB4BE9" w:rsidP="00EB4BE9">
      <w:pPr>
        <w:spacing w:after="60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Lifting the floorboard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Enter the start time on the assessment sheet.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From the drawing and site inspection prepare a material requisition.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b/>
          <w:bCs/>
          <w:sz w:val="22"/>
          <w:szCs w:val="22"/>
        </w:rPr>
      </w:pPr>
      <w:r w:rsidRPr="00EB4BE9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Obtain the material from the stores.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 xml:space="preserve">Place a chalk mark on the floorboard to indicate which section the Lecturer has indicated </w:t>
      </w:r>
      <w:r w:rsidR="002C1612">
        <w:rPr>
          <w:rFonts w:ascii="Arial" w:hAnsi="Arial" w:cs="Arial"/>
          <w:sz w:val="22"/>
          <w:szCs w:val="22"/>
        </w:rPr>
        <w:t>should</w:t>
      </w:r>
      <w:r w:rsidRPr="00EB4BE9">
        <w:rPr>
          <w:rFonts w:ascii="Arial" w:hAnsi="Arial" w:cs="Arial"/>
          <w:sz w:val="22"/>
          <w:szCs w:val="22"/>
        </w:rPr>
        <w:t xml:space="preserve"> be lifted (see diagram 1).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Saw through the tongues on both sides of this floorboard section</w:t>
      </w:r>
      <w:r w:rsidR="002C1612">
        <w:rPr>
          <w:rFonts w:ascii="Arial" w:hAnsi="Arial" w:cs="Arial"/>
          <w:sz w:val="22"/>
          <w:szCs w:val="22"/>
        </w:rPr>
        <w:t>,</w:t>
      </w:r>
      <w:r w:rsidRPr="00EB4BE9">
        <w:rPr>
          <w:rFonts w:ascii="Arial" w:hAnsi="Arial" w:cs="Arial"/>
          <w:sz w:val="22"/>
          <w:szCs w:val="22"/>
        </w:rPr>
        <w:t xml:space="preserve"> ensuring that the tongues on both sides are completely removed for a distance of one joist width in both directions beyond the required marked section.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The nails found in both ends of the section should then be driven through the floorboard using a nail punch.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Carefully prise up the floorboard until it is possible to place a length of rod under the partly raised section (diagrams 2 </w:t>
      </w:r>
      <w:r w:rsidR="002C1612">
        <w:rPr>
          <w:rFonts w:ascii="Arial" w:hAnsi="Arial" w:cs="Arial"/>
          <w:sz w:val="22"/>
          <w:szCs w:val="22"/>
        </w:rPr>
        <w:t>and</w:t>
      </w:r>
      <w:r w:rsidRPr="00EB4BE9">
        <w:rPr>
          <w:rFonts w:ascii="Arial" w:hAnsi="Arial" w:cs="Arial"/>
          <w:sz w:val="22"/>
          <w:szCs w:val="22"/>
        </w:rPr>
        <w:t> 3).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Slide the rod along to support the board near the end of the section.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Saw through the floorboard squarely along the centre line of the supporting joist (see diagram 4).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Reposition the rod in order to again support the section at the other end and again saw through the floorboard squarely along the centre line of the joist.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The required section can now be removed (see diagram 6).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Remove the nails from both joists.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b/>
          <w:bCs/>
          <w:sz w:val="22"/>
          <w:szCs w:val="22"/>
        </w:rPr>
        <w:t>Have this work checked by the Lecturer before proceeding.</w:t>
      </w:r>
    </w:p>
    <w:p w:rsidR="00EB4BE9" w:rsidRPr="00EB4BE9" w:rsidRDefault="00EB4BE9" w:rsidP="00EB4BE9">
      <w:pPr>
        <w:spacing w:after="60"/>
        <w:rPr>
          <w:rFonts w:ascii="Arial" w:hAnsi="Arial" w:cs="Arial"/>
          <w:b/>
          <w:bCs/>
          <w:iCs/>
          <w:sz w:val="22"/>
          <w:szCs w:val="22"/>
        </w:rPr>
      </w:pPr>
      <w:r w:rsidRPr="00EB4BE9">
        <w:rPr>
          <w:rFonts w:ascii="Arial" w:hAnsi="Arial" w:cs="Arial"/>
          <w:b/>
          <w:bCs/>
          <w:iCs/>
          <w:sz w:val="22"/>
          <w:szCs w:val="22"/>
        </w:rPr>
        <w:t xml:space="preserve">Floorboard </w:t>
      </w:r>
      <w:r w:rsidR="002C1612">
        <w:rPr>
          <w:rFonts w:ascii="Arial" w:hAnsi="Arial" w:cs="Arial"/>
          <w:b/>
          <w:bCs/>
          <w:iCs/>
          <w:sz w:val="22"/>
          <w:szCs w:val="22"/>
        </w:rPr>
        <w:t>r</w:t>
      </w:r>
      <w:r w:rsidRPr="00EB4BE9">
        <w:rPr>
          <w:rFonts w:ascii="Arial" w:hAnsi="Arial" w:cs="Arial"/>
          <w:b/>
          <w:bCs/>
          <w:iCs/>
          <w:sz w:val="22"/>
          <w:szCs w:val="22"/>
        </w:rPr>
        <w:t>eplacement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Ensure that the section is replaced in its original position.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Carefully fix down this section and adjoining floorboard using the correct fixings (see diagram 5 and the note at the foot of this sheet).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b/>
          <w:bCs/>
          <w:sz w:val="22"/>
          <w:szCs w:val="22"/>
        </w:rPr>
        <w:t>Notify the Lecturer that the work is ready for assessment.</w:t>
      </w:r>
    </w:p>
    <w:p w:rsidR="00EB4BE9" w:rsidRPr="00EB4BE9" w:rsidRDefault="00EB4BE9" w:rsidP="00EB4BE9">
      <w:pPr>
        <w:numPr>
          <w:ilvl w:val="0"/>
          <w:numId w:val="45"/>
        </w:num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sz w:val="22"/>
          <w:szCs w:val="22"/>
        </w:rPr>
        <w:t>Enter the finish time on the assessment sheet.</w:t>
      </w:r>
    </w:p>
    <w:p w:rsidR="00EB4BE9" w:rsidRPr="00EB4BE9" w:rsidRDefault="00EB4BE9" w:rsidP="002C1612">
      <w:pPr>
        <w:spacing w:after="60"/>
        <w:rPr>
          <w:rFonts w:ascii="Arial" w:hAnsi="Arial" w:cs="Arial"/>
          <w:sz w:val="22"/>
          <w:szCs w:val="22"/>
        </w:rPr>
      </w:pPr>
      <w:r w:rsidRPr="00EB4BE9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="00BA283A">
        <w:rPr>
          <w:rFonts w:ascii="Arial" w:hAnsi="Arial" w:cs="Arial"/>
          <w:sz w:val="22"/>
          <w:szCs w:val="22"/>
        </w:rPr>
        <w:t xml:space="preserve">: </w:t>
      </w:r>
      <w:r w:rsidRPr="00EB4BE9">
        <w:rPr>
          <w:rFonts w:ascii="Arial" w:hAnsi="Arial" w:cs="Arial"/>
          <w:sz w:val="22"/>
          <w:szCs w:val="22"/>
        </w:rPr>
        <w:t>Care must be taken when the floorboard is prised up to ensure</w:t>
      </w:r>
      <w:r w:rsidR="002C1612">
        <w:rPr>
          <w:rFonts w:ascii="Arial" w:hAnsi="Arial" w:cs="Arial"/>
          <w:sz w:val="22"/>
          <w:szCs w:val="22"/>
        </w:rPr>
        <w:t xml:space="preserve"> that it does not crack or </w:t>
      </w:r>
      <w:r w:rsidRPr="00EB4BE9">
        <w:rPr>
          <w:rFonts w:ascii="Arial" w:hAnsi="Arial" w:cs="Arial"/>
          <w:sz w:val="22"/>
          <w:szCs w:val="22"/>
        </w:rPr>
        <w:t>split.</w:t>
      </w:r>
    </w:p>
    <w:p w:rsidR="00EB4BE9" w:rsidRPr="00EB4BE9" w:rsidRDefault="00C42B7D" w:rsidP="00BA28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there is no requirement for service access to a void, the floorboard may be nailed down; otherwise, it must be screwed</w:t>
      </w:r>
      <w:r w:rsidR="00EB4BE9" w:rsidRPr="00EB4BE9">
        <w:rPr>
          <w:rFonts w:ascii="Arial" w:hAnsi="Arial" w:cs="Arial"/>
          <w:sz w:val="22"/>
          <w:szCs w:val="22"/>
        </w:rPr>
        <w:t>.</w:t>
      </w:r>
    </w:p>
    <w:p w:rsidR="00C53E5B" w:rsidRPr="00EB4BE9" w:rsidRDefault="00E84A0C">
      <w:pPr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F5077A">
        <w:tc>
          <w:tcPr>
            <w:tcW w:w="9854" w:type="dxa"/>
            <w:shd w:val="clear" w:color="auto" w:fill="auto"/>
          </w:tcPr>
          <w:p w:rsidR="00553332" w:rsidRPr="00F5077A" w:rsidRDefault="004565B5" w:rsidP="00F5077A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0" cy="8201025"/>
                  <wp:effectExtent l="0" t="0" r="0" b="9525"/>
                  <wp:docPr id="2" name="Picture 1" descr="Exercise 02-070 Tongue &amp; Grooved Floor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2-070 Tongue &amp; Grooved Floor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20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503972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6F39DA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C412D6">
        <w:tc>
          <w:tcPr>
            <w:tcW w:w="948" w:type="dxa"/>
            <w:vAlign w:val="bottom"/>
          </w:tcPr>
          <w:p w:rsidR="00520FF4" w:rsidRPr="00520FF4" w:rsidRDefault="00520FF4" w:rsidP="005039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5039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5039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5039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DD3018" w:rsidRPr="00520FF4" w:rsidTr="00E86F10">
        <w:tc>
          <w:tcPr>
            <w:tcW w:w="948" w:type="dxa"/>
            <w:vAlign w:val="center"/>
          </w:tcPr>
          <w:p w:rsidR="00DD3018" w:rsidRPr="00520FF4" w:rsidRDefault="00DD3018" w:rsidP="00E86F1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CE6F3C" w:rsidRDefault="00DD3018" w:rsidP="00E86F1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E86F1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E86F1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E6F3C" w:rsidRPr="00520FF4" w:rsidTr="00C412D6">
        <w:tc>
          <w:tcPr>
            <w:tcW w:w="948" w:type="dxa"/>
            <w:vAlign w:val="center"/>
          </w:tcPr>
          <w:p w:rsidR="00CE6F3C" w:rsidRPr="00520FF4" w:rsidRDefault="00DD3018" w:rsidP="00DD301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DD3018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C412D6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C412D6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53E5B" w:rsidRPr="00520FF4" w:rsidTr="00C412D6">
        <w:tc>
          <w:tcPr>
            <w:tcW w:w="8046" w:type="dxa"/>
            <w:gridSpan w:val="3"/>
          </w:tcPr>
          <w:p w:rsidR="00C53E5B" w:rsidRPr="00520FF4" w:rsidRDefault="00C53E5B" w:rsidP="00E86F10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53E5B" w:rsidRPr="00520FF4" w:rsidRDefault="00C53E5B" w:rsidP="00E86F10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018" w:rsidRPr="00520FF4" w:rsidTr="00EB4BE9">
        <w:tc>
          <w:tcPr>
            <w:tcW w:w="948" w:type="dxa"/>
            <w:vAlign w:val="center"/>
          </w:tcPr>
          <w:p w:rsidR="00DD3018" w:rsidRPr="00520FF4" w:rsidRDefault="00DD3018" w:rsidP="00E86F1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EB4BE9" w:rsidRDefault="00DD3018" w:rsidP="00EB4B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B4BE9">
              <w:rPr>
                <w:rFonts w:ascii="Arial" w:hAnsi="Arial" w:cs="Arial"/>
                <w:sz w:val="22"/>
                <w:szCs w:val="22"/>
              </w:rPr>
              <w:t>Correct section lifted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D3018" w:rsidRPr="00520FF4" w:rsidTr="00EB4BE9">
        <w:tc>
          <w:tcPr>
            <w:tcW w:w="948" w:type="dxa"/>
            <w:vAlign w:val="center"/>
          </w:tcPr>
          <w:p w:rsidR="00DD3018" w:rsidRPr="00520FF4" w:rsidRDefault="00DD3018" w:rsidP="00E86F1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EB4BE9" w:rsidRDefault="00DD3018" w:rsidP="00EB4B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B4BE9">
              <w:rPr>
                <w:rFonts w:ascii="Arial" w:hAnsi="Arial" w:cs="Arial"/>
                <w:sz w:val="22"/>
                <w:szCs w:val="22"/>
              </w:rPr>
              <w:t>Tongues correctly sawn (both sides)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D3018" w:rsidRPr="00520FF4" w:rsidTr="00EB4BE9">
        <w:tc>
          <w:tcPr>
            <w:tcW w:w="948" w:type="dxa"/>
            <w:vAlign w:val="center"/>
          </w:tcPr>
          <w:p w:rsidR="00DD3018" w:rsidRPr="00520FF4" w:rsidRDefault="00DD3018" w:rsidP="00E86F1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EB4BE9" w:rsidRDefault="00DD3018" w:rsidP="00EB4B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B4BE9">
              <w:rPr>
                <w:rFonts w:ascii="Arial" w:hAnsi="Arial" w:cs="Arial"/>
                <w:sz w:val="22"/>
                <w:szCs w:val="22"/>
              </w:rPr>
              <w:t>Flooring each side undamaged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D3018" w:rsidRPr="00520FF4" w:rsidTr="00EB4BE9">
        <w:tc>
          <w:tcPr>
            <w:tcW w:w="948" w:type="dxa"/>
            <w:vAlign w:val="center"/>
          </w:tcPr>
          <w:p w:rsidR="00DD3018" w:rsidRPr="00520FF4" w:rsidRDefault="00DD3018" w:rsidP="00E86F1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EB4BE9" w:rsidRDefault="00DD3018" w:rsidP="00EB4B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B4BE9">
              <w:rPr>
                <w:rFonts w:ascii="Arial" w:hAnsi="Arial" w:cs="Arial"/>
                <w:sz w:val="22"/>
                <w:szCs w:val="22"/>
              </w:rPr>
              <w:t>Flooring cut square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D3018" w:rsidRPr="00520FF4" w:rsidTr="00EB4BE9">
        <w:tc>
          <w:tcPr>
            <w:tcW w:w="948" w:type="dxa"/>
            <w:vAlign w:val="center"/>
          </w:tcPr>
          <w:p w:rsidR="00DD3018" w:rsidRPr="00520FF4" w:rsidRDefault="00DD3018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EB4BE9" w:rsidRDefault="00DD3018" w:rsidP="00EB4B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B4BE9">
              <w:rPr>
                <w:rFonts w:ascii="Arial" w:hAnsi="Arial" w:cs="Arial"/>
                <w:sz w:val="22"/>
                <w:szCs w:val="22"/>
              </w:rPr>
              <w:t>Joists undamaged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D3018" w:rsidRPr="00520FF4" w:rsidTr="00E86F10">
        <w:tc>
          <w:tcPr>
            <w:tcW w:w="8046" w:type="dxa"/>
            <w:gridSpan w:val="3"/>
          </w:tcPr>
          <w:p w:rsidR="00DD3018" w:rsidRPr="00520FF4" w:rsidRDefault="00DD3018" w:rsidP="00E86F10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DD3018" w:rsidRPr="00520FF4" w:rsidRDefault="00DD3018" w:rsidP="00E86F10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018" w:rsidRPr="00520FF4" w:rsidTr="00EB4BE9">
        <w:tc>
          <w:tcPr>
            <w:tcW w:w="948" w:type="dxa"/>
            <w:vAlign w:val="center"/>
          </w:tcPr>
          <w:p w:rsidR="00DD3018" w:rsidRPr="00520FF4" w:rsidRDefault="00DD3018" w:rsidP="00E86F1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EB4BE9" w:rsidRDefault="00DD3018" w:rsidP="00EB4B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B4BE9">
              <w:rPr>
                <w:rFonts w:ascii="Arial" w:hAnsi="Arial" w:cs="Arial"/>
                <w:sz w:val="22"/>
                <w:szCs w:val="22"/>
              </w:rPr>
              <w:t>Flooring replaced in correct position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D3018" w:rsidRPr="00520FF4" w:rsidTr="00EB4BE9">
        <w:tc>
          <w:tcPr>
            <w:tcW w:w="948" w:type="dxa"/>
            <w:vAlign w:val="center"/>
          </w:tcPr>
          <w:p w:rsidR="00DD3018" w:rsidRPr="00520FF4" w:rsidRDefault="00DD3018" w:rsidP="00E86F1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EB4BE9" w:rsidRDefault="00DD3018" w:rsidP="00EB4B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B4BE9">
              <w:rPr>
                <w:rFonts w:ascii="Arial" w:hAnsi="Arial" w:cs="Arial"/>
                <w:sz w:val="22"/>
                <w:szCs w:val="22"/>
              </w:rPr>
              <w:t>Flooring replaced securely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D3018" w:rsidRPr="00520FF4" w:rsidTr="00EB4BE9">
        <w:tc>
          <w:tcPr>
            <w:tcW w:w="948" w:type="dxa"/>
            <w:vAlign w:val="center"/>
          </w:tcPr>
          <w:p w:rsidR="00DD3018" w:rsidRPr="00520FF4" w:rsidRDefault="00DD3018" w:rsidP="00E86F1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EB4BE9" w:rsidRDefault="00DD3018" w:rsidP="00EB4B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B4BE9">
              <w:rPr>
                <w:rFonts w:ascii="Arial" w:hAnsi="Arial" w:cs="Arial"/>
                <w:sz w:val="22"/>
                <w:szCs w:val="22"/>
              </w:rPr>
              <w:t>Fixings in correct position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D3018" w:rsidRPr="00520FF4" w:rsidTr="00EB4BE9">
        <w:tc>
          <w:tcPr>
            <w:tcW w:w="948" w:type="dxa"/>
            <w:vAlign w:val="center"/>
          </w:tcPr>
          <w:p w:rsidR="00DD3018" w:rsidRPr="00520FF4" w:rsidRDefault="00DD3018" w:rsidP="00E86F1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EB4BE9" w:rsidRDefault="00DD3018" w:rsidP="00EB4B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B4BE9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E86F1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E86F1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D3018" w:rsidRPr="00520FF4" w:rsidTr="00EB4BE9">
        <w:tc>
          <w:tcPr>
            <w:tcW w:w="948" w:type="dxa"/>
            <w:vAlign w:val="center"/>
          </w:tcPr>
          <w:p w:rsidR="00DD3018" w:rsidRPr="00520FF4" w:rsidRDefault="00DD3018" w:rsidP="00E86F1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EB4BE9" w:rsidRDefault="00DD3018" w:rsidP="00EB4B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B4BE9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D3018" w:rsidRPr="00520FF4" w:rsidTr="00EB4BE9">
        <w:tc>
          <w:tcPr>
            <w:tcW w:w="948" w:type="dxa"/>
            <w:vAlign w:val="center"/>
          </w:tcPr>
          <w:p w:rsidR="00DD3018" w:rsidRPr="00520FF4" w:rsidRDefault="00DD3018" w:rsidP="00DD301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D3018" w:rsidRPr="00EB4BE9" w:rsidRDefault="00DD3018" w:rsidP="00EB4B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B4BE9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D3018" w:rsidRPr="00C412D6" w:rsidRDefault="00DD3018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D3018" w:rsidRPr="00520FF4" w:rsidTr="00C412D6">
        <w:tc>
          <w:tcPr>
            <w:tcW w:w="8046" w:type="dxa"/>
            <w:gridSpan w:val="3"/>
          </w:tcPr>
          <w:p w:rsidR="00DD3018" w:rsidRPr="00520FF4" w:rsidRDefault="00DD3018" w:rsidP="006F39DA">
            <w:pPr>
              <w:spacing w:before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DD3018" w:rsidRPr="00520FF4" w:rsidRDefault="00DD3018" w:rsidP="00503972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018" w:rsidRPr="00520FF4" w:rsidTr="00C412D6">
        <w:tc>
          <w:tcPr>
            <w:tcW w:w="4928" w:type="dxa"/>
            <w:gridSpan w:val="2"/>
            <w:vAlign w:val="bottom"/>
          </w:tcPr>
          <w:p w:rsidR="00DD3018" w:rsidRPr="00520FF4" w:rsidRDefault="00DD3018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DD3018" w:rsidRPr="00520FF4" w:rsidRDefault="00DD3018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DD3018" w:rsidRPr="00520FF4" w:rsidTr="00C412D6">
        <w:tc>
          <w:tcPr>
            <w:tcW w:w="4928" w:type="dxa"/>
            <w:gridSpan w:val="2"/>
            <w:vAlign w:val="bottom"/>
          </w:tcPr>
          <w:p w:rsidR="00DD3018" w:rsidRPr="00520FF4" w:rsidRDefault="00DD3018" w:rsidP="00EB4BE9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2 hours</w:t>
            </w:r>
          </w:p>
        </w:tc>
        <w:tc>
          <w:tcPr>
            <w:tcW w:w="4961" w:type="dxa"/>
            <w:gridSpan w:val="3"/>
            <w:vAlign w:val="bottom"/>
          </w:tcPr>
          <w:p w:rsidR="00DD3018" w:rsidRPr="00520FF4" w:rsidRDefault="00DD3018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E84A0C" w:rsidRDefault="00674788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E84A0C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788" w:rsidRDefault="00674788">
      <w:r>
        <w:separator/>
      </w:r>
    </w:p>
  </w:endnote>
  <w:endnote w:type="continuationSeparator" w:id="0">
    <w:p w:rsidR="00674788" w:rsidRDefault="0067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F39DA" w:rsidTr="006F39DA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F39DA" w:rsidRDefault="006F39DA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74DF5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F39DA" w:rsidRDefault="006F39DA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F39DA" w:rsidRDefault="006F39DA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74DF5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74DF5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F39DA" w:rsidRDefault="006F39DA" w:rsidP="006F39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788" w:rsidRDefault="00674788">
      <w:r>
        <w:separator/>
      </w:r>
    </w:p>
  </w:footnote>
  <w:footnote w:type="continuationSeparator" w:id="0">
    <w:p w:rsidR="00674788" w:rsidRDefault="00674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F21F7E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C246A5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71708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-0</w:t>
          </w:r>
          <w:r w:rsidR="00F21F7E">
            <w:rPr>
              <w:rFonts w:ascii="Arial" w:hAnsi="Arial" w:cs="Arial"/>
              <w:sz w:val="18"/>
            </w:rPr>
            <w:t>7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E84A0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064C7E"/>
    <w:multiLevelType w:val="hybridMultilevel"/>
    <w:tmpl w:val="67EEA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854DD9"/>
    <w:multiLevelType w:val="hybridMultilevel"/>
    <w:tmpl w:val="7808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6">
    <w:nsid w:val="7A561001"/>
    <w:multiLevelType w:val="hybridMultilevel"/>
    <w:tmpl w:val="2FCE4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36"/>
  </w:num>
  <w:num w:numId="4">
    <w:abstractNumId w:val="15"/>
  </w:num>
  <w:num w:numId="5">
    <w:abstractNumId w:val="39"/>
  </w:num>
  <w:num w:numId="6">
    <w:abstractNumId w:val="21"/>
  </w:num>
  <w:num w:numId="7">
    <w:abstractNumId w:val="31"/>
  </w:num>
  <w:num w:numId="8">
    <w:abstractNumId w:val="1"/>
  </w:num>
  <w:num w:numId="9">
    <w:abstractNumId w:val="26"/>
  </w:num>
  <w:num w:numId="10">
    <w:abstractNumId w:val="27"/>
  </w:num>
  <w:num w:numId="11">
    <w:abstractNumId w:val="24"/>
  </w:num>
  <w:num w:numId="12">
    <w:abstractNumId w:val="13"/>
  </w:num>
  <w:num w:numId="13">
    <w:abstractNumId w:val="38"/>
  </w:num>
  <w:num w:numId="14">
    <w:abstractNumId w:val="40"/>
  </w:num>
  <w:num w:numId="15">
    <w:abstractNumId w:val="4"/>
  </w:num>
  <w:num w:numId="16">
    <w:abstractNumId w:val="20"/>
  </w:num>
  <w:num w:numId="17">
    <w:abstractNumId w:val="47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5"/>
  </w:num>
  <w:num w:numId="23">
    <w:abstractNumId w:val="17"/>
  </w:num>
  <w:num w:numId="24">
    <w:abstractNumId w:val="45"/>
  </w:num>
  <w:num w:numId="25">
    <w:abstractNumId w:val="37"/>
  </w:num>
  <w:num w:numId="26">
    <w:abstractNumId w:val="22"/>
  </w:num>
  <w:num w:numId="27">
    <w:abstractNumId w:val="5"/>
  </w:num>
  <w:num w:numId="28">
    <w:abstractNumId w:val="0"/>
  </w:num>
  <w:num w:numId="29">
    <w:abstractNumId w:val="43"/>
  </w:num>
  <w:num w:numId="30">
    <w:abstractNumId w:val="32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2"/>
  </w:num>
  <w:num w:numId="36">
    <w:abstractNumId w:val="33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1"/>
  </w:num>
  <w:num w:numId="39">
    <w:abstractNumId w:val="44"/>
  </w:num>
  <w:num w:numId="40">
    <w:abstractNumId w:val="6"/>
  </w:num>
  <w:num w:numId="41">
    <w:abstractNumId w:val="14"/>
  </w:num>
  <w:num w:numId="42">
    <w:abstractNumId w:val="7"/>
  </w:num>
  <w:num w:numId="43">
    <w:abstractNumId w:val="29"/>
  </w:num>
  <w:num w:numId="44">
    <w:abstractNumId w:val="35"/>
  </w:num>
  <w:num w:numId="45">
    <w:abstractNumId w:val="3"/>
  </w:num>
  <w:num w:numId="46">
    <w:abstractNumId w:val="30"/>
  </w:num>
  <w:num w:numId="47">
    <w:abstractNumId w:val="28"/>
  </w:num>
  <w:num w:numId="48">
    <w:abstractNumId w:val="23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2DCC"/>
    <w:rsid w:val="00013204"/>
    <w:rsid w:val="0003051A"/>
    <w:rsid w:val="000328E6"/>
    <w:rsid w:val="00052405"/>
    <w:rsid w:val="00054AFA"/>
    <w:rsid w:val="00067FB0"/>
    <w:rsid w:val="00074FBE"/>
    <w:rsid w:val="00095B50"/>
    <w:rsid w:val="000A77FC"/>
    <w:rsid w:val="000B2B3A"/>
    <w:rsid w:val="000B3F8B"/>
    <w:rsid w:val="000D1CCE"/>
    <w:rsid w:val="000F60D1"/>
    <w:rsid w:val="00106BAF"/>
    <w:rsid w:val="00181EC0"/>
    <w:rsid w:val="00190989"/>
    <w:rsid w:val="001924D2"/>
    <w:rsid w:val="00196339"/>
    <w:rsid w:val="001E3159"/>
    <w:rsid w:val="001F23CB"/>
    <w:rsid w:val="00225F51"/>
    <w:rsid w:val="00232D1C"/>
    <w:rsid w:val="00235FBF"/>
    <w:rsid w:val="0025798D"/>
    <w:rsid w:val="00266E70"/>
    <w:rsid w:val="002905EA"/>
    <w:rsid w:val="002A20E5"/>
    <w:rsid w:val="002C1612"/>
    <w:rsid w:val="002C78A6"/>
    <w:rsid w:val="0030286E"/>
    <w:rsid w:val="003175AC"/>
    <w:rsid w:val="003224C2"/>
    <w:rsid w:val="00327240"/>
    <w:rsid w:val="00341929"/>
    <w:rsid w:val="003643C5"/>
    <w:rsid w:val="00365FBC"/>
    <w:rsid w:val="003762B1"/>
    <w:rsid w:val="00377532"/>
    <w:rsid w:val="003D1AB0"/>
    <w:rsid w:val="003E5100"/>
    <w:rsid w:val="003E53D8"/>
    <w:rsid w:val="004023B7"/>
    <w:rsid w:val="004138E6"/>
    <w:rsid w:val="004155CF"/>
    <w:rsid w:val="00415D92"/>
    <w:rsid w:val="00425E7E"/>
    <w:rsid w:val="00441CF2"/>
    <w:rsid w:val="004535E2"/>
    <w:rsid w:val="004565B5"/>
    <w:rsid w:val="00484F79"/>
    <w:rsid w:val="00487D88"/>
    <w:rsid w:val="0049296B"/>
    <w:rsid w:val="004B73BD"/>
    <w:rsid w:val="004D12C6"/>
    <w:rsid w:val="004D6F67"/>
    <w:rsid w:val="004F174E"/>
    <w:rsid w:val="004F4114"/>
    <w:rsid w:val="00503972"/>
    <w:rsid w:val="00505C63"/>
    <w:rsid w:val="00520FF4"/>
    <w:rsid w:val="00526999"/>
    <w:rsid w:val="00553332"/>
    <w:rsid w:val="0055498B"/>
    <w:rsid w:val="005A3962"/>
    <w:rsid w:val="005C70F1"/>
    <w:rsid w:val="005F3C51"/>
    <w:rsid w:val="00604E57"/>
    <w:rsid w:val="0062681F"/>
    <w:rsid w:val="00634A0A"/>
    <w:rsid w:val="00635772"/>
    <w:rsid w:val="006503A8"/>
    <w:rsid w:val="00674788"/>
    <w:rsid w:val="00675D1D"/>
    <w:rsid w:val="0069152F"/>
    <w:rsid w:val="006C1D66"/>
    <w:rsid w:val="006C4F38"/>
    <w:rsid w:val="006F29EB"/>
    <w:rsid w:val="006F39DA"/>
    <w:rsid w:val="0074716C"/>
    <w:rsid w:val="00752165"/>
    <w:rsid w:val="007540C8"/>
    <w:rsid w:val="0077092E"/>
    <w:rsid w:val="007765D5"/>
    <w:rsid w:val="00781683"/>
    <w:rsid w:val="00781689"/>
    <w:rsid w:val="00797DAF"/>
    <w:rsid w:val="007C5524"/>
    <w:rsid w:val="007C5ADA"/>
    <w:rsid w:val="007E0408"/>
    <w:rsid w:val="007E7DC7"/>
    <w:rsid w:val="007F057A"/>
    <w:rsid w:val="007F060E"/>
    <w:rsid w:val="0080467B"/>
    <w:rsid w:val="00805A57"/>
    <w:rsid w:val="00824EFB"/>
    <w:rsid w:val="0085046A"/>
    <w:rsid w:val="00865C69"/>
    <w:rsid w:val="00874DF5"/>
    <w:rsid w:val="00894B5F"/>
    <w:rsid w:val="008A171E"/>
    <w:rsid w:val="008D28A9"/>
    <w:rsid w:val="008E69F0"/>
    <w:rsid w:val="00905DA3"/>
    <w:rsid w:val="009224B1"/>
    <w:rsid w:val="00932580"/>
    <w:rsid w:val="009375D9"/>
    <w:rsid w:val="0095221F"/>
    <w:rsid w:val="009600C0"/>
    <w:rsid w:val="00964E03"/>
    <w:rsid w:val="00966683"/>
    <w:rsid w:val="00971708"/>
    <w:rsid w:val="00973632"/>
    <w:rsid w:val="00986944"/>
    <w:rsid w:val="009A1327"/>
    <w:rsid w:val="009C0C93"/>
    <w:rsid w:val="009F081F"/>
    <w:rsid w:val="00A01AAF"/>
    <w:rsid w:val="00A104DF"/>
    <w:rsid w:val="00A23F48"/>
    <w:rsid w:val="00A27B1E"/>
    <w:rsid w:val="00A61912"/>
    <w:rsid w:val="00A639C3"/>
    <w:rsid w:val="00A71231"/>
    <w:rsid w:val="00A7220B"/>
    <w:rsid w:val="00A72804"/>
    <w:rsid w:val="00AF4801"/>
    <w:rsid w:val="00B15395"/>
    <w:rsid w:val="00B32342"/>
    <w:rsid w:val="00B35805"/>
    <w:rsid w:val="00B4447D"/>
    <w:rsid w:val="00B4779A"/>
    <w:rsid w:val="00B6304E"/>
    <w:rsid w:val="00B95DDB"/>
    <w:rsid w:val="00BA02AB"/>
    <w:rsid w:val="00BA283A"/>
    <w:rsid w:val="00BE2849"/>
    <w:rsid w:val="00BF22B8"/>
    <w:rsid w:val="00C16744"/>
    <w:rsid w:val="00C246A5"/>
    <w:rsid w:val="00C412D6"/>
    <w:rsid w:val="00C42B7D"/>
    <w:rsid w:val="00C4760F"/>
    <w:rsid w:val="00C53E5B"/>
    <w:rsid w:val="00C5778F"/>
    <w:rsid w:val="00CA02AE"/>
    <w:rsid w:val="00CA3E56"/>
    <w:rsid w:val="00CC3180"/>
    <w:rsid w:val="00CE6F3C"/>
    <w:rsid w:val="00D0402F"/>
    <w:rsid w:val="00D4660F"/>
    <w:rsid w:val="00D61F7F"/>
    <w:rsid w:val="00D812EA"/>
    <w:rsid w:val="00D90174"/>
    <w:rsid w:val="00DD3018"/>
    <w:rsid w:val="00DE60FB"/>
    <w:rsid w:val="00DE7ED8"/>
    <w:rsid w:val="00E064B9"/>
    <w:rsid w:val="00E12A37"/>
    <w:rsid w:val="00E20690"/>
    <w:rsid w:val="00E8137C"/>
    <w:rsid w:val="00E84A0C"/>
    <w:rsid w:val="00E86F10"/>
    <w:rsid w:val="00E90A50"/>
    <w:rsid w:val="00E92DA0"/>
    <w:rsid w:val="00EB415C"/>
    <w:rsid w:val="00EB4BE9"/>
    <w:rsid w:val="00EE1B5D"/>
    <w:rsid w:val="00EE60C2"/>
    <w:rsid w:val="00F21F7E"/>
    <w:rsid w:val="00F430EC"/>
    <w:rsid w:val="00F5077A"/>
    <w:rsid w:val="00F86493"/>
    <w:rsid w:val="00FA08F1"/>
    <w:rsid w:val="00FB1983"/>
    <w:rsid w:val="00FC5AE3"/>
    <w:rsid w:val="00FE705D"/>
    <w:rsid w:val="00FF2BD9"/>
    <w:rsid w:val="00FF5266"/>
    <w:rsid w:val="00FF56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649465-DF58-4276-886F-114F790C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6F39DA"/>
    <w:rPr>
      <w:sz w:val="24"/>
      <w:szCs w:val="24"/>
      <w:lang w:eastAsia="en-US"/>
    </w:rPr>
  </w:style>
  <w:style w:type="character" w:styleId="CommentReference">
    <w:name w:val="annotation reference"/>
    <w:rsid w:val="00675D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5D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5D1D"/>
  </w:style>
  <w:style w:type="paragraph" w:styleId="CommentSubject">
    <w:name w:val="annotation subject"/>
    <w:basedOn w:val="CommentText"/>
    <w:next w:val="CommentText"/>
    <w:link w:val="CommentSubjectChar"/>
    <w:rsid w:val="00675D1D"/>
    <w:rPr>
      <w:b/>
      <w:bCs/>
    </w:rPr>
  </w:style>
  <w:style w:type="character" w:customStyle="1" w:styleId="CommentSubjectChar">
    <w:name w:val="Comment Subject Char"/>
    <w:link w:val="CommentSubject"/>
    <w:rsid w:val="00675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0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2015-05-06T11:25:00Z</cp:lastPrinted>
  <dcterms:created xsi:type="dcterms:W3CDTF">2015-05-04T10:24:00Z</dcterms:created>
  <dcterms:modified xsi:type="dcterms:W3CDTF">2015-05-06T11:25:00Z</dcterms:modified>
</cp:coreProperties>
</file>