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801F85" w:rsidRDefault="007E0408" w:rsidP="00BE2849">
      <w:pPr>
        <w:pBdr>
          <w:top w:val="single" w:sz="6" w:space="1" w:color="auto"/>
          <w:bottom w:val="single" w:sz="6" w:space="1" w:color="auto"/>
        </w:pBdr>
        <w:rPr>
          <w:rFonts w:ascii="Arial" w:hAnsi="Arial" w:cs="Arial"/>
          <w:b/>
          <w:color w:val="000000"/>
        </w:rPr>
      </w:pPr>
      <w:bookmarkStart w:id="0" w:name="_GoBack"/>
      <w:bookmarkEnd w:id="0"/>
      <w:r w:rsidRPr="0096038E">
        <w:rPr>
          <w:rFonts w:ascii="Arial" w:hAnsi="Arial" w:cs="Arial"/>
          <w:bCs/>
          <w:color w:val="FF0000"/>
          <w:sz w:val="32"/>
          <w:szCs w:val="27"/>
        </w:rPr>
        <w:t>2</w:t>
      </w:r>
      <w:r w:rsidR="00E1753F" w:rsidRPr="0096038E">
        <w:rPr>
          <w:rFonts w:ascii="Arial" w:hAnsi="Arial" w:cs="Arial"/>
          <w:bCs/>
          <w:color w:val="FF0000"/>
          <w:sz w:val="32"/>
          <w:szCs w:val="27"/>
        </w:rPr>
        <w:t>10</w:t>
      </w:r>
      <w:r w:rsidRPr="0096038E">
        <w:rPr>
          <w:rFonts w:ascii="Arial" w:hAnsi="Arial" w:cs="Arial"/>
          <w:bCs/>
          <w:color w:val="FF0000"/>
          <w:sz w:val="32"/>
          <w:szCs w:val="27"/>
        </w:rPr>
        <w:t xml:space="preserve">: </w:t>
      </w:r>
      <w:r w:rsidR="00E1753F" w:rsidRPr="0096038E">
        <w:rPr>
          <w:rFonts w:ascii="Arial" w:hAnsi="Arial" w:cs="Arial"/>
          <w:bCs/>
          <w:color w:val="FF0000"/>
          <w:sz w:val="32"/>
          <w:szCs w:val="32"/>
        </w:rPr>
        <w:t>Understand how to communicate with others within building services engineering</w:t>
      </w:r>
      <w:r w:rsidR="00B6304E" w:rsidRPr="0096038E">
        <w:rPr>
          <w:rFonts w:ascii="Arial" w:hAnsi="Arial" w:cs="Arial"/>
          <w:bCs/>
          <w:color w:val="FF0000"/>
          <w:sz w:val="32"/>
          <w:szCs w:val="27"/>
        </w:rPr>
        <w:br/>
      </w:r>
      <w:r w:rsidR="00BE2849" w:rsidRPr="00801F85">
        <w:rPr>
          <w:rFonts w:ascii="Arial" w:hAnsi="Arial" w:cs="Arial"/>
          <w:b/>
          <w:color w:val="000000"/>
        </w:rPr>
        <w:t>Handout</w:t>
      </w:r>
      <w:r w:rsidR="00B6304E" w:rsidRPr="00801F85">
        <w:rPr>
          <w:rFonts w:ascii="Arial" w:hAnsi="Arial" w:cs="Arial"/>
          <w:b/>
          <w:color w:val="000000"/>
        </w:rPr>
        <w:t> </w:t>
      </w:r>
      <w:r w:rsidR="00BE2849" w:rsidRPr="00801F85">
        <w:rPr>
          <w:rFonts w:ascii="Arial" w:hAnsi="Arial" w:cs="Arial"/>
          <w:b/>
          <w:color w:val="000000"/>
        </w:rPr>
        <w:t xml:space="preserve">1: </w:t>
      </w:r>
      <w:r w:rsidR="00E1753F" w:rsidRPr="00801F85">
        <w:rPr>
          <w:rFonts w:ascii="Arial" w:hAnsi="Arial" w:cs="Arial"/>
          <w:b/>
        </w:rPr>
        <w:t>Site management team</w:t>
      </w:r>
    </w:p>
    <w:p w:rsidR="007E0408" w:rsidRPr="005D49A3" w:rsidRDefault="007E0408" w:rsidP="005D49A3">
      <w:pPr>
        <w:pStyle w:val="Default"/>
        <w:spacing w:before="120"/>
        <w:rPr>
          <w:color w:val="auto"/>
          <w:sz w:val="22"/>
          <w:szCs w:val="22"/>
        </w:rPr>
      </w:pPr>
      <w:r w:rsidRPr="005D49A3">
        <w:rPr>
          <w:b/>
          <w:bCs/>
          <w:color w:val="auto"/>
          <w:sz w:val="22"/>
          <w:szCs w:val="22"/>
        </w:rPr>
        <w:t>Learning outcome</w:t>
      </w:r>
    </w:p>
    <w:p w:rsidR="007E0408" w:rsidRPr="005D49A3" w:rsidRDefault="007E0408" w:rsidP="005D49A3">
      <w:pPr>
        <w:pStyle w:val="Default"/>
        <w:rPr>
          <w:color w:val="auto"/>
          <w:sz w:val="22"/>
          <w:szCs w:val="22"/>
        </w:rPr>
      </w:pPr>
      <w:r w:rsidRPr="005D49A3">
        <w:rPr>
          <w:color w:val="auto"/>
          <w:sz w:val="22"/>
          <w:szCs w:val="22"/>
        </w:rPr>
        <w:t>The learner will:</w:t>
      </w:r>
    </w:p>
    <w:p w:rsidR="007E0408" w:rsidRPr="005D49A3" w:rsidRDefault="002B5574" w:rsidP="005D49A3">
      <w:pPr>
        <w:pStyle w:val="Default"/>
        <w:numPr>
          <w:ilvl w:val="0"/>
          <w:numId w:val="21"/>
        </w:numPr>
        <w:spacing w:after="120"/>
        <w:rPr>
          <w:color w:val="auto"/>
          <w:sz w:val="22"/>
          <w:szCs w:val="22"/>
        </w:rPr>
      </w:pPr>
      <w:proofErr w:type="gramStart"/>
      <w:r w:rsidRPr="005D49A3">
        <w:rPr>
          <w:sz w:val="22"/>
          <w:szCs w:val="22"/>
        </w:rPr>
        <w:t>k</w:t>
      </w:r>
      <w:r w:rsidR="00E1753F" w:rsidRPr="005D49A3">
        <w:rPr>
          <w:sz w:val="22"/>
          <w:szCs w:val="22"/>
        </w:rPr>
        <w:t>now</w:t>
      </w:r>
      <w:proofErr w:type="gramEnd"/>
      <w:r w:rsidR="00E1753F" w:rsidRPr="005D49A3">
        <w:rPr>
          <w:sz w:val="22"/>
          <w:szCs w:val="22"/>
        </w:rPr>
        <w:t xml:space="preserve"> the members of the construction team and their role within the building services industry</w:t>
      </w:r>
      <w:r w:rsidRPr="005D49A3">
        <w:rPr>
          <w:sz w:val="22"/>
          <w:szCs w:val="22"/>
        </w:rPr>
        <w:t>.</w:t>
      </w:r>
    </w:p>
    <w:p w:rsidR="007E0408" w:rsidRPr="005D49A3" w:rsidRDefault="002B5574" w:rsidP="005D49A3">
      <w:pPr>
        <w:pStyle w:val="Default"/>
        <w:rPr>
          <w:color w:val="auto"/>
          <w:sz w:val="22"/>
          <w:szCs w:val="22"/>
        </w:rPr>
      </w:pPr>
      <w:r w:rsidRPr="005D49A3">
        <w:rPr>
          <w:b/>
          <w:bCs/>
          <w:color w:val="auto"/>
          <w:sz w:val="22"/>
          <w:szCs w:val="22"/>
        </w:rPr>
        <w:t>Assessment c</w:t>
      </w:r>
      <w:r w:rsidR="007E0408" w:rsidRPr="005D49A3">
        <w:rPr>
          <w:b/>
          <w:bCs/>
          <w:color w:val="auto"/>
          <w:sz w:val="22"/>
          <w:szCs w:val="22"/>
        </w:rPr>
        <w:t>riteria</w:t>
      </w:r>
    </w:p>
    <w:p w:rsidR="007E0408" w:rsidRPr="005D49A3" w:rsidRDefault="007E0408" w:rsidP="005D49A3">
      <w:pPr>
        <w:pStyle w:val="Default"/>
        <w:rPr>
          <w:color w:val="auto"/>
          <w:sz w:val="22"/>
          <w:szCs w:val="22"/>
        </w:rPr>
      </w:pPr>
      <w:r w:rsidRPr="005D49A3">
        <w:rPr>
          <w:color w:val="auto"/>
          <w:sz w:val="22"/>
          <w:szCs w:val="22"/>
        </w:rPr>
        <w:t>The learner can:</w:t>
      </w:r>
    </w:p>
    <w:p w:rsidR="00B24160" w:rsidRPr="005D49A3" w:rsidRDefault="00BB350E" w:rsidP="005D49A3">
      <w:pPr>
        <w:pStyle w:val="Default"/>
        <w:numPr>
          <w:ilvl w:val="1"/>
          <w:numId w:val="27"/>
        </w:numPr>
        <w:ind w:left="567" w:hanging="567"/>
        <w:rPr>
          <w:sz w:val="22"/>
          <w:szCs w:val="22"/>
        </w:rPr>
      </w:pPr>
      <w:r w:rsidRPr="005D49A3">
        <w:rPr>
          <w:sz w:val="22"/>
          <w:szCs w:val="22"/>
        </w:rPr>
        <w:t>Identif</w:t>
      </w:r>
      <w:r w:rsidR="00E1753F" w:rsidRPr="005D49A3">
        <w:rPr>
          <w:sz w:val="22"/>
          <w:szCs w:val="22"/>
        </w:rPr>
        <w:t>y the key roles of the site management team:</w:t>
      </w:r>
    </w:p>
    <w:p w:rsidR="00E1753F" w:rsidRPr="005D49A3" w:rsidRDefault="00E1753F" w:rsidP="005D49A3">
      <w:pPr>
        <w:pStyle w:val="Default"/>
        <w:numPr>
          <w:ilvl w:val="0"/>
          <w:numId w:val="47"/>
        </w:numPr>
        <w:ind w:left="993" w:hanging="425"/>
        <w:rPr>
          <w:sz w:val="22"/>
          <w:szCs w:val="22"/>
        </w:rPr>
      </w:pPr>
      <w:r w:rsidRPr="005D49A3">
        <w:rPr>
          <w:sz w:val="22"/>
          <w:szCs w:val="22"/>
        </w:rPr>
        <w:t>architect</w:t>
      </w:r>
    </w:p>
    <w:p w:rsidR="00E1753F" w:rsidRPr="005D49A3" w:rsidRDefault="00E1753F" w:rsidP="005D49A3">
      <w:pPr>
        <w:pStyle w:val="Default"/>
        <w:numPr>
          <w:ilvl w:val="0"/>
          <w:numId w:val="47"/>
        </w:numPr>
        <w:ind w:left="993" w:hanging="425"/>
        <w:rPr>
          <w:sz w:val="22"/>
          <w:szCs w:val="22"/>
        </w:rPr>
      </w:pPr>
      <w:r w:rsidRPr="005D49A3">
        <w:rPr>
          <w:sz w:val="22"/>
          <w:szCs w:val="22"/>
        </w:rPr>
        <w:t>project manager/clerk of works</w:t>
      </w:r>
    </w:p>
    <w:p w:rsidR="00E1753F" w:rsidRPr="005D49A3" w:rsidRDefault="00E1753F" w:rsidP="005D49A3">
      <w:pPr>
        <w:pStyle w:val="Default"/>
        <w:numPr>
          <w:ilvl w:val="0"/>
          <w:numId w:val="47"/>
        </w:numPr>
        <w:ind w:left="993" w:hanging="425"/>
        <w:rPr>
          <w:sz w:val="22"/>
          <w:szCs w:val="22"/>
        </w:rPr>
      </w:pPr>
      <w:r w:rsidRPr="005D49A3">
        <w:rPr>
          <w:sz w:val="22"/>
          <w:szCs w:val="22"/>
        </w:rPr>
        <w:t>structural engineer</w:t>
      </w:r>
    </w:p>
    <w:p w:rsidR="00E1753F" w:rsidRPr="005D49A3" w:rsidRDefault="00E1753F" w:rsidP="005D49A3">
      <w:pPr>
        <w:pStyle w:val="Default"/>
        <w:numPr>
          <w:ilvl w:val="0"/>
          <w:numId w:val="47"/>
        </w:numPr>
        <w:ind w:left="993" w:hanging="425"/>
        <w:rPr>
          <w:sz w:val="22"/>
          <w:szCs w:val="22"/>
        </w:rPr>
      </w:pPr>
      <w:r w:rsidRPr="005D49A3">
        <w:rPr>
          <w:sz w:val="22"/>
          <w:szCs w:val="22"/>
        </w:rPr>
        <w:t>surveyor</w:t>
      </w:r>
    </w:p>
    <w:p w:rsidR="00E1753F" w:rsidRPr="005D49A3" w:rsidRDefault="00E1753F" w:rsidP="005D49A3">
      <w:pPr>
        <w:pStyle w:val="Default"/>
        <w:numPr>
          <w:ilvl w:val="0"/>
          <w:numId w:val="47"/>
        </w:numPr>
        <w:ind w:left="993" w:hanging="425"/>
        <w:rPr>
          <w:sz w:val="22"/>
          <w:szCs w:val="22"/>
        </w:rPr>
      </w:pPr>
      <w:r w:rsidRPr="005D49A3">
        <w:rPr>
          <w:sz w:val="22"/>
          <w:szCs w:val="22"/>
        </w:rPr>
        <w:t>building services engineer</w:t>
      </w:r>
    </w:p>
    <w:p w:rsidR="00E1753F" w:rsidRPr="005D49A3" w:rsidRDefault="00E1753F" w:rsidP="005D49A3">
      <w:pPr>
        <w:pStyle w:val="Default"/>
        <w:numPr>
          <w:ilvl w:val="0"/>
          <w:numId w:val="47"/>
        </w:numPr>
        <w:ind w:left="993" w:hanging="425"/>
        <w:rPr>
          <w:sz w:val="22"/>
          <w:szCs w:val="22"/>
        </w:rPr>
      </w:pPr>
      <w:r w:rsidRPr="005D49A3">
        <w:rPr>
          <w:sz w:val="22"/>
          <w:szCs w:val="22"/>
        </w:rPr>
        <w:t>quantity surveyor</w:t>
      </w:r>
    </w:p>
    <w:p w:rsidR="00E1753F" w:rsidRPr="005D49A3" w:rsidRDefault="00E1753F" w:rsidP="005D49A3">
      <w:pPr>
        <w:pStyle w:val="Default"/>
        <w:numPr>
          <w:ilvl w:val="0"/>
          <w:numId w:val="47"/>
        </w:numPr>
        <w:ind w:left="993" w:hanging="425"/>
        <w:rPr>
          <w:sz w:val="22"/>
          <w:szCs w:val="22"/>
        </w:rPr>
      </w:pPr>
      <w:r w:rsidRPr="005D49A3">
        <w:rPr>
          <w:sz w:val="22"/>
          <w:szCs w:val="22"/>
        </w:rPr>
        <w:t>buyer</w:t>
      </w:r>
    </w:p>
    <w:p w:rsidR="00E1753F" w:rsidRPr="005D49A3" w:rsidRDefault="00E1753F" w:rsidP="005D49A3">
      <w:pPr>
        <w:pStyle w:val="Default"/>
        <w:numPr>
          <w:ilvl w:val="0"/>
          <w:numId w:val="47"/>
        </w:numPr>
        <w:ind w:left="993" w:hanging="425"/>
        <w:rPr>
          <w:sz w:val="22"/>
          <w:szCs w:val="22"/>
        </w:rPr>
      </w:pPr>
      <w:r w:rsidRPr="005D49A3">
        <w:rPr>
          <w:sz w:val="22"/>
          <w:szCs w:val="22"/>
        </w:rPr>
        <w:t>estimator</w:t>
      </w:r>
    </w:p>
    <w:p w:rsidR="000C4DA8" w:rsidRPr="005D49A3" w:rsidRDefault="00E1753F" w:rsidP="005D49A3">
      <w:pPr>
        <w:pStyle w:val="Default"/>
        <w:numPr>
          <w:ilvl w:val="0"/>
          <w:numId w:val="47"/>
        </w:numPr>
        <w:ind w:left="993" w:hanging="425"/>
        <w:rPr>
          <w:sz w:val="22"/>
          <w:szCs w:val="22"/>
        </w:rPr>
      </w:pPr>
      <w:r w:rsidRPr="005D49A3">
        <w:rPr>
          <w:sz w:val="22"/>
          <w:szCs w:val="22"/>
        </w:rPr>
        <w:t>contracts manager</w:t>
      </w:r>
    </w:p>
    <w:p w:rsidR="000C4DA8" w:rsidRPr="005D49A3" w:rsidRDefault="000C4DA8" w:rsidP="005D49A3">
      <w:pPr>
        <w:pStyle w:val="Default"/>
        <w:numPr>
          <w:ilvl w:val="0"/>
          <w:numId w:val="47"/>
        </w:numPr>
        <w:ind w:left="993" w:hanging="425"/>
        <w:rPr>
          <w:sz w:val="22"/>
          <w:szCs w:val="22"/>
        </w:rPr>
      </w:pPr>
      <w:proofErr w:type="gramStart"/>
      <w:r w:rsidRPr="005D49A3">
        <w:rPr>
          <w:sz w:val="22"/>
          <w:szCs w:val="22"/>
        </w:rPr>
        <w:t>construction</w:t>
      </w:r>
      <w:proofErr w:type="gramEnd"/>
      <w:r w:rsidRPr="005D49A3">
        <w:rPr>
          <w:sz w:val="22"/>
          <w:szCs w:val="22"/>
        </w:rPr>
        <w:t xml:space="preserve"> manager.</w:t>
      </w:r>
    </w:p>
    <w:p w:rsidR="005D49A3" w:rsidRDefault="00876DD3" w:rsidP="005D49A3">
      <w:pPr>
        <w:rPr>
          <w:rFonts w:ascii="Arial" w:hAnsi="Arial" w:cs="Arial"/>
          <w:sz w:val="22"/>
          <w:szCs w:val="22"/>
        </w:rPr>
      </w:pPr>
      <w:r>
        <w:rPr>
          <w:rFonts w:ascii="Arial" w:hAnsi="Arial" w:cs="Arial"/>
          <w:sz w:val="22"/>
          <w:szCs w:val="22"/>
        </w:rPr>
        <w:pict>
          <v:rect id="_x0000_i1025" style="width:0;height:1.5pt" o:hralign="center" o:hrstd="t" o:hr="t" fillcolor="#a0a0a0" stroked="f"/>
        </w:pict>
      </w:r>
    </w:p>
    <w:p w:rsidR="005D49A3" w:rsidRPr="005D49A3" w:rsidRDefault="005D49A3" w:rsidP="005D49A3">
      <w:pPr>
        <w:spacing w:after="120"/>
        <w:jc w:val="center"/>
        <w:rPr>
          <w:rFonts w:ascii="Arial" w:hAnsi="Arial" w:cs="Arial"/>
        </w:rPr>
      </w:pPr>
      <w:r w:rsidRPr="005D49A3">
        <w:rPr>
          <w:rFonts w:ascii="Arial" w:hAnsi="Arial" w:cs="Arial"/>
          <w:b/>
        </w:rPr>
        <w:t>Site management team</w:t>
      </w:r>
    </w:p>
    <w:p w:rsidR="00E351CD" w:rsidRPr="005D49A3" w:rsidRDefault="00E351CD" w:rsidP="005D49A3">
      <w:pPr>
        <w:spacing w:after="120"/>
        <w:rPr>
          <w:rFonts w:ascii="Arial" w:hAnsi="Arial" w:cs="Arial"/>
          <w:sz w:val="22"/>
          <w:szCs w:val="22"/>
        </w:rPr>
      </w:pPr>
      <w:r w:rsidRPr="005D49A3">
        <w:rPr>
          <w:rFonts w:ascii="Arial" w:hAnsi="Arial" w:cs="Arial"/>
          <w:sz w:val="22"/>
          <w:szCs w:val="22"/>
        </w:rPr>
        <w:t>The construction of a building is a complex process t</w:t>
      </w:r>
      <w:r w:rsidR="00AB1C4F" w:rsidRPr="005D49A3">
        <w:rPr>
          <w:rFonts w:ascii="Arial" w:hAnsi="Arial" w:cs="Arial"/>
          <w:sz w:val="22"/>
          <w:szCs w:val="22"/>
        </w:rPr>
        <w:t>hat requires many professionals –</w:t>
      </w:r>
      <w:r w:rsidRPr="005D49A3">
        <w:rPr>
          <w:rFonts w:ascii="Arial" w:hAnsi="Arial" w:cs="Arial"/>
          <w:sz w:val="22"/>
          <w:szCs w:val="22"/>
        </w:rPr>
        <w:t xml:space="preserve"> </w:t>
      </w:r>
      <w:r w:rsidRPr="005D49A3">
        <w:rPr>
          <w:rFonts w:ascii="Arial" w:hAnsi="Arial" w:cs="Arial"/>
          <w:b/>
          <w:sz w:val="22"/>
          <w:szCs w:val="22"/>
        </w:rPr>
        <w:t>‘the construction team</w:t>
      </w:r>
      <w:r w:rsidR="00AB1C4F" w:rsidRPr="005D49A3">
        <w:rPr>
          <w:rFonts w:ascii="Arial" w:hAnsi="Arial" w:cs="Arial"/>
          <w:b/>
          <w:sz w:val="22"/>
          <w:szCs w:val="22"/>
        </w:rPr>
        <w:t xml:space="preserve">’ </w:t>
      </w:r>
      <w:r w:rsidR="00AB1C4F" w:rsidRPr="005D49A3">
        <w:rPr>
          <w:rFonts w:ascii="Arial" w:hAnsi="Arial" w:cs="Arial"/>
          <w:sz w:val="22"/>
          <w:szCs w:val="22"/>
        </w:rPr>
        <w:t>–</w:t>
      </w:r>
      <w:r w:rsidRPr="005D49A3">
        <w:rPr>
          <w:rFonts w:ascii="Arial" w:hAnsi="Arial" w:cs="Arial"/>
          <w:sz w:val="22"/>
          <w:szCs w:val="22"/>
        </w:rPr>
        <w:t xml:space="preserve"> to work together.</w:t>
      </w:r>
    </w:p>
    <w:p w:rsidR="00E351CD" w:rsidRPr="005D49A3" w:rsidRDefault="00E351CD" w:rsidP="005D49A3">
      <w:pPr>
        <w:spacing w:after="120"/>
        <w:rPr>
          <w:rFonts w:ascii="Arial" w:hAnsi="Arial" w:cs="Arial"/>
          <w:sz w:val="22"/>
          <w:szCs w:val="22"/>
        </w:rPr>
      </w:pPr>
      <w:r w:rsidRPr="005D49A3">
        <w:rPr>
          <w:rFonts w:ascii="Arial" w:hAnsi="Arial" w:cs="Arial"/>
          <w:sz w:val="22"/>
          <w:szCs w:val="22"/>
        </w:rPr>
        <w:t>We need to have an understanding of the role and responsibility of the members of the construction team.</w:t>
      </w:r>
    </w:p>
    <w:tbl>
      <w:tblPr>
        <w:tblW w:w="9889" w:type="dxa"/>
        <w:tblLook w:val="04A0" w:firstRow="1" w:lastRow="0" w:firstColumn="1" w:lastColumn="0" w:noHBand="0" w:noVBand="1"/>
      </w:tblPr>
      <w:tblGrid>
        <w:gridCol w:w="9889"/>
      </w:tblGrid>
      <w:tr w:rsidR="00027D17" w:rsidRPr="005D49A3" w:rsidTr="00FD6FE7">
        <w:tc>
          <w:tcPr>
            <w:tcW w:w="9889" w:type="dxa"/>
            <w:shd w:val="clear" w:color="auto" w:fill="auto"/>
          </w:tcPr>
          <w:p w:rsidR="00027D17" w:rsidRPr="005D49A3" w:rsidRDefault="00135322" w:rsidP="005D49A3">
            <w:pPr>
              <w:spacing w:after="120"/>
              <w:jc w:val="center"/>
              <w:rPr>
                <w:rFonts w:ascii="Arial" w:hAnsi="Arial" w:cs="Arial"/>
                <w:sz w:val="22"/>
                <w:szCs w:val="22"/>
              </w:rPr>
            </w:pPr>
            <w:r w:rsidRPr="005D49A3">
              <w:rPr>
                <w:rFonts w:ascii="Arial" w:hAnsi="Arial" w:cs="Arial"/>
                <w:noProof/>
                <w:sz w:val="22"/>
                <w:szCs w:val="22"/>
              </w:rPr>
              <w:drawing>
                <wp:inline distT="0" distB="0" distL="0" distR="0" wp14:anchorId="6E921331" wp14:editId="74F7382F">
                  <wp:extent cx="5191125" cy="3686175"/>
                  <wp:effectExtent l="0" t="0" r="9525" b="9525"/>
                  <wp:docPr id="1" name="Picture 4" descr="01 Site management 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Site management te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686175"/>
                          </a:xfrm>
                          <a:prstGeom prst="rect">
                            <a:avLst/>
                          </a:prstGeom>
                          <a:noFill/>
                          <a:ln>
                            <a:noFill/>
                          </a:ln>
                        </pic:spPr>
                      </pic:pic>
                    </a:graphicData>
                  </a:graphic>
                </wp:inline>
              </w:drawing>
            </w:r>
          </w:p>
        </w:tc>
      </w:tr>
    </w:tbl>
    <w:p w:rsidR="005D49A3" w:rsidRDefault="005D49A3" w:rsidP="005D49A3">
      <w:pPr>
        <w:spacing w:after="120"/>
        <w:rPr>
          <w:rFonts w:ascii="Arial" w:hAnsi="Arial" w:cs="Arial"/>
          <w:b/>
          <w:bCs/>
          <w:sz w:val="22"/>
          <w:szCs w:val="22"/>
        </w:rPr>
      </w:pPr>
      <w:r>
        <w:rPr>
          <w:rFonts w:ascii="Arial" w:hAnsi="Arial" w:cs="Arial"/>
          <w:b/>
          <w:bCs/>
          <w:sz w:val="22"/>
          <w:szCs w:val="22"/>
        </w:rPr>
        <w:br w:type="page"/>
      </w:r>
    </w:p>
    <w:p w:rsidR="00957625" w:rsidRPr="005D49A3" w:rsidRDefault="00957625" w:rsidP="005D49A3">
      <w:pPr>
        <w:spacing w:after="120"/>
        <w:rPr>
          <w:rFonts w:ascii="Arial" w:hAnsi="Arial" w:cs="Arial"/>
          <w:sz w:val="22"/>
          <w:szCs w:val="22"/>
        </w:rPr>
      </w:pPr>
      <w:r w:rsidRPr="005D49A3">
        <w:rPr>
          <w:rFonts w:ascii="Arial" w:hAnsi="Arial" w:cs="Arial"/>
          <w:b/>
          <w:bCs/>
          <w:sz w:val="22"/>
          <w:szCs w:val="22"/>
        </w:rPr>
        <w:lastRenderedPageBreak/>
        <w:t xml:space="preserve">The </w:t>
      </w:r>
      <w:r w:rsidR="004D3467" w:rsidRPr="005D49A3">
        <w:rPr>
          <w:rFonts w:ascii="Arial" w:hAnsi="Arial" w:cs="Arial"/>
          <w:b/>
          <w:bCs/>
          <w:sz w:val="22"/>
          <w:szCs w:val="22"/>
        </w:rPr>
        <w:t>c</w:t>
      </w:r>
      <w:r w:rsidRPr="005D49A3">
        <w:rPr>
          <w:rFonts w:ascii="Arial" w:hAnsi="Arial" w:cs="Arial"/>
          <w:b/>
          <w:bCs/>
          <w:sz w:val="22"/>
          <w:szCs w:val="22"/>
        </w:rPr>
        <w:t>lient</w:t>
      </w:r>
    </w:p>
    <w:p w:rsidR="00957625" w:rsidRPr="005D49A3" w:rsidRDefault="00957625" w:rsidP="005D49A3">
      <w:pPr>
        <w:spacing w:after="120"/>
        <w:rPr>
          <w:rFonts w:ascii="Arial" w:hAnsi="Arial" w:cs="Arial"/>
          <w:sz w:val="22"/>
          <w:szCs w:val="22"/>
        </w:rPr>
      </w:pPr>
      <w:r w:rsidRPr="005D49A3">
        <w:rPr>
          <w:rFonts w:ascii="Arial" w:hAnsi="Arial" w:cs="Arial"/>
          <w:sz w:val="22"/>
          <w:szCs w:val="22"/>
        </w:rPr>
        <w:t>They are probably the most important person</w:t>
      </w:r>
      <w:r w:rsidR="00E67F94" w:rsidRPr="005D49A3">
        <w:rPr>
          <w:rFonts w:ascii="Arial" w:hAnsi="Arial" w:cs="Arial"/>
          <w:sz w:val="22"/>
          <w:szCs w:val="22"/>
        </w:rPr>
        <w:t>,</w:t>
      </w:r>
      <w:r w:rsidRPr="005D49A3">
        <w:rPr>
          <w:rFonts w:ascii="Arial" w:hAnsi="Arial" w:cs="Arial"/>
          <w:sz w:val="22"/>
          <w:szCs w:val="22"/>
        </w:rPr>
        <w:t xml:space="preserve"> as they are the reason t</w:t>
      </w:r>
      <w:r w:rsidR="00030E0C" w:rsidRPr="005D49A3">
        <w:rPr>
          <w:rFonts w:ascii="Arial" w:hAnsi="Arial" w:cs="Arial"/>
          <w:sz w:val="22"/>
          <w:szCs w:val="22"/>
        </w:rPr>
        <w:t>he</w:t>
      </w:r>
      <w:r w:rsidRPr="005D49A3">
        <w:rPr>
          <w:rFonts w:ascii="Arial" w:hAnsi="Arial" w:cs="Arial"/>
          <w:sz w:val="22"/>
          <w:szCs w:val="22"/>
        </w:rPr>
        <w:t xml:space="preserve"> project is going ahead. The client will be an individual, company or organisation</w:t>
      </w:r>
      <w:r w:rsidR="00E67F94" w:rsidRPr="005D49A3">
        <w:rPr>
          <w:rFonts w:ascii="Arial" w:hAnsi="Arial" w:cs="Arial"/>
          <w:sz w:val="22"/>
          <w:szCs w:val="22"/>
        </w:rPr>
        <w:t xml:space="preserve"> and t</w:t>
      </w:r>
      <w:r w:rsidRPr="005D49A3">
        <w:rPr>
          <w:rFonts w:ascii="Arial" w:hAnsi="Arial" w:cs="Arial"/>
          <w:sz w:val="22"/>
          <w:szCs w:val="22"/>
        </w:rPr>
        <w:t>hey will employ contractors directly or indirectly.</w:t>
      </w:r>
    </w:p>
    <w:tbl>
      <w:tblPr>
        <w:tblW w:w="9889" w:type="dxa"/>
        <w:tblLook w:val="04A0" w:firstRow="1" w:lastRow="0" w:firstColumn="1" w:lastColumn="0" w:noHBand="0" w:noVBand="1"/>
      </w:tblPr>
      <w:tblGrid>
        <w:gridCol w:w="6204"/>
        <w:gridCol w:w="3685"/>
      </w:tblGrid>
      <w:tr w:rsidR="00963F85" w:rsidRPr="005D49A3" w:rsidTr="00FD6FE7">
        <w:tc>
          <w:tcPr>
            <w:tcW w:w="6204" w:type="dxa"/>
            <w:shd w:val="clear" w:color="auto" w:fill="auto"/>
          </w:tcPr>
          <w:p w:rsidR="00FD6FE7" w:rsidRDefault="00FD6FE7" w:rsidP="005D49A3">
            <w:pPr>
              <w:spacing w:after="120"/>
              <w:rPr>
                <w:rFonts w:ascii="Arial" w:hAnsi="Arial" w:cs="Arial"/>
                <w:bCs/>
                <w:sz w:val="22"/>
                <w:szCs w:val="22"/>
              </w:rPr>
            </w:pPr>
            <w:r w:rsidRPr="005D49A3">
              <w:rPr>
                <w:rFonts w:ascii="Arial" w:hAnsi="Arial" w:cs="Arial"/>
                <w:b/>
                <w:bCs/>
                <w:sz w:val="22"/>
                <w:szCs w:val="22"/>
              </w:rPr>
              <w:t>The architect</w:t>
            </w:r>
          </w:p>
          <w:p w:rsidR="00963F85" w:rsidRPr="005D49A3" w:rsidRDefault="00E67F94" w:rsidP="005D49A3">
            <w:pPr>
              <w:spacing w:after="120"/>
              <w:rPr>
                <w:rFonts w:ascii="Arial" w:hAnsi="Arial" w:cs="Arial"/>
                <w:sz w:val="22"/>
                <w:szCs w:val="22"/>
              </w:rPr>
            </w:pPr>
            <w:r w:rsidRPr="005D49A3">
              <w:rPr>
                <w:rFonts w:ascii="Arial" w:hAnsi="Arial" w:cs="Arial"/>
                <w:bCs/>
                <w:sz w:val="22"/>
                <w:szCs w:val="22"/>
              </w:rPr>
              <w:t>The architect</w:t>
            </w:r>
            <w:r w:rsidRPr="005D49A3">
              <w:rPr>
                <w:rFonts w:ascii="Arial" w:hAnsi="Arial" w:cs="Arial"/>
                <w:b/>
                <w:bCs/>
                <w:sz w:val="22"/>
                <w:szCs w:val="22"/>
              </w:rPr>
              <w:t xml:space="preserve"> </w:t>
            </w:r>
            <w:r w:rsidR="00030E0C" w:rsidRPr="005D49A3">
              <w:rPr>
                <w:rFonts w:ascii="Arial" w:hAnsi="Arial" w:cs="Arial"/>
                <w:bCs/>
                <w:sz w:val="22"/>
                <w:szCs w:val="22"/>
              </w:rPr>
              <w:t>i</w:t>
            </w:r>
            <w:r w:rsidR="00963F85" w:rsidRPr="005D49A3">
              <w:rPr>
                <w:rFonts w:ascii="Arial" w:hAnsi="Arial" w:cs="Arial"/>
                <w:sz w:val="22"/>
                <w:szCs w:val="22"/>
              </w:rPr>
              <w:t>s the designer of the project and considered the leader of the management team.</w:t>
            </w:r>
          </w:p>
          <w:p w:rsidR="00963F85" w:rsidRPr="005D49A3" w:rsidRDefault="00963F85" w:rsidP="005D49A3">
            <w:pPr>
              <w:spacing w:after="120"/>
              <w:rPr>
                <w:rFonts w:ascii="Arial" w:hAnsi="Arial" w:cs="Arial"/>
                <w:sz w:val="22"/>
                <w:szCs w:val="22"/>
              </w:rPr>
            </w:pPr>
            <w:r w:rsidRPr="005D49A3">
              <w:rPr>
                <w:rFonts w:ascii="Arial" w:hAnsi="Arial" w:cs="Arial"/>
                <w:sz w:val="22"/>
                <w:szCs w:val="22"/>
              </w:rPr>
              <w:t>They convert the clients’ ideas and requirements into a building design and working drawings.</w:t>
            </w:r>
          </w:p>
          <w:p w:rsidR="00963F85" w:rsidRPr="005D49A3" w:rsidRDefault="00963F85" w:rsidP="005D49A3">
            <w:pPr>
              <w:spacing w:after="120"/>
              <w:rPr>
                <w:rFonts w:ascii="Arial" w:hAnsi="Arial" w:cs="Arial"/>
                <w:sz w:val="22"/>
                <w:szCs w:val="22"/>
              </w:rPr>
            </w:pPr>
            <w:r w:rsidRPr="005D49A3">
              <w:rPr>
                <w:rFonts w:ascii="Arial" w:hAnsi="Arial" w:cs="Arial"/>
                <w:sz w:val="22"/>
                <w:szCs w:val="22"/>
              </w:rPr>
              <w:t xml:space="preserve">They liaise </w:t>
            </w:r>
            <w:r w:rsidR="00F754BA" w:rsidRPr="005D49A3">
              <w:rPr>
                <w:rFonts w:ascii="Arial" w:hAnsi="Arial" w:cs="Arial"/>
                <w:sz w:val="22"/>
                <w:szCs w:val="22"/>
              </w:rPr>
              <w:t xml:space="preserve">regularly </w:t>
            </w:r>
            <w:r w:rsidRPr="005D49A3">
              <w:rPr>
                <w:rFonts w:ascii="Arial" w:hAnsi="Arial" w:cs="Arial"/>
                <w:sz w:val="22"/>
                <w:szCs w:val="22"/>
              </w:rPr>
              <w:t>with the client at the early stages, and throughout the project.</w:t>
            </w:r>
          </w:p>
        </w:tc>
        <w:tc>
          <w:tcPr>
            <w:tcW w:w="3685" w:type="dxa"/>
            <w:shd w:val="clear" w:color="auto" w:fill="auto"/>
            <w:vAlign w:val="center"/>
          </w:tcPr>
          <w:p w:rsidR="00963F85" w:rsidRPr="005D49A3" w:rsidRDefault="00135322" w:rsidP="005D49A3">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1514FC71" wp14:editId="6125418E">
                  <wp:extent cx="1714500" cy="1295400"/>
                  <wp:effectExtent l="0" t="0" r="0" b="0"/>
                  <wp:docPr id="2" name="Picture 1" descr="02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 Archit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95400"/>
                          </a:xfrm>
                          <a:prstGeom prst="rect">
                            <a:avLst/>
                          </a:prstGeom>
                          <a:noFill/>
                          <a:ln>
                            <a:noFill/>
                          </a:ln>
                        </pic:spPr>
                      </pic:pic>
                    </a:graphicData>
                  </a:graphic>
                </wp:inline>
              </w:drawing>
            </w:r>
          </w:p>
        </w:tc>
      </w:tr>
      <w:tr w:rsidR="00FD6FE7" w:rsidRPr="005D49A3" w:rsidTr="00FD6FE7">
        <w:tc>
          <w:tcPr>
            <w:tcW w:w="6204" w:type="dxa"/>
            <w:shd w:val="clear" w:color="auto" w:fill="auto"/>
          </w:tcPr>
          <w:p w:rsidR="00FD6FE7" w:rsidRPr="005D49A3" w:rsidRDefault="00FD6FE7" w:rsidP="00FD6FE7">
            <w:pPr>
              <w:spacing w:after="120"/>
              <w:rPr>
                <w:rFonts w:ascii="Arial" w:hAnsi="Arial" w:cs="Arial"/>
                <w:sz w:val="22"/>
                <w:szCs w:val="22"/>
              </w:rPr>
            </w:pPr>
            <w:r w:rsidRPr="005D49A3">
              <w:rPr>
                <w:rFonts w:ascii="Arial" w:hAnsi="Arial" w:cs="Arial"/>
                <w:b/>
                <w:bCs/>
                <w:sz w:val="22"/>
                <w:szCs w:val="22"/>
              </w:rPr>
              <w:t>The clerk of works</w:t>
            </w:r>
            <w:r w:rsidRPr="005D49A3">
              <w:rPr>
                <w:rFonts w:ascii="Arial" w:hAnsi="Arial" w:cs="Arial"/>
                <w:bCs/>
                <w:sz w:val="22"/>
                <w:szCs w:val="22"/>
              </w:rPr>
              <w:t xml:space="preserve"> </w:t>
            </w:r>
            <w:r w:rsidRPr="005D49A3">
              <w:rPr>
                <w:rFonts w:ascii="Arial" w:hAnsi="Arial" w:cs="Arial"/>
                <w:b/>
                <w:sz w:val="22"/>
                <w:szCs w:val="22"/>
              </w:rPr>
              <w:t>(project manager)</w:t>
            </w:r>
          </w:p>
          <w:p w:rsidR="00FD6FE7" w:rsidRPr="005D49A3" w:rsidRDefault="00FD6FE7" w:rsidP="00FD6FE7">
            <w:pPr>
              <w:spacing w:after="120"/>
              <w:rPr>
                <w:rFonts w:ascii="Arial" w:hAnsi="Arial" w:cs="Arial"/>
                <w:sz w:val="22"/>
                <w:szCs w:val="22"/>
              </w:rPr>
            </w:pPr>
            <w:r w:rsidRPr="005D49A3">
              <w:rPr>
                <w:rFonts w:ascii="Arial" w:hAnsi="Arial" w:cs="Arial"/>
                <w:sz w:val="22"/>
                <w:szCs w:val="22"/>
              </w:rPr>
              <w:t>Generally appointed by the architect</w:t>
            </w:r>
            <w:r w:rsidR="00901BC7">
              <w:rPr>
                <w:rFonts w:ascii="Arial" w:hAnsi="Arial" w:cs="Arial"/>
                <w:sz w:val="22"/>
                <w:szCs w:val="22"/>
              </w:rPr>
              <w:t>. T</w:t>
            </w:r>
            <w:r w:rsidRPr="005D49A3">
              <w:rPr>
                <w:rFonts w:ascii="Arial" w:hAnsi="Arial" w:cs="Arial"/>
                <w:sz w:val="22"/>
                <w:szCs w:val="22"/>
              </w:rPr>
              <w:t>he clerk of works acts as their representative on site.</w:t>
            </w:r>
          </w:p>
          <w:p w:rsidR="00FD6FE7" w:rsidRPr="005D49A3" w:rsidRDefault="00FD6FE7" w:rsidP="00FD6FE7">
            <w:pPr>
              <w:spacing w:after="120"/>
              <w:rPr>
                <w:rFonts w:ascii="Arial" w:hAnsi="Arial" w:cs="Arial"/>
                <w:sz w:val="22"/>
                <w:szCs w:val="22"/>
              </w:rPr>
            </w:pPr>
            <w:r w:rsidRPr="005D49A3">
              <w:rPr>
                <w:rFonts w:ascii="Arial" w:hAnsi="Arial" w:cs="Arial"/>
                <w:sz w:val="22"/>
                <w:szCs w:val="22"/>
              </w:rPr>
              <w:t xml:space="preserve">They ensure that the building is constructed </w:t>
            </w:r>
            <w:r w:rsidR="00901BC7">
              <w:rPr>
                <w:rFonts w:ascii="Arial" w:hAnsi="Arial" w:cs="Arial"/>
                <w:sz w:val="22"/>
                <w:szCs w:val="22"/>
              </w:rPr>
              <w:t>according to</w:t>
            </w:r>
            <w:r w:rsidRPr="005D49A3">
              <w:rPr>
                <w:rFonts w:ascii="Arial" w:hAnsi="Arial" w:cs="Arial"/>
                <w:sz w:val="22"/>
                <w:szCs w:val="22"/>
              </w:rPr>
              <w:t xml:space="preserve"> the drawings, as well as </w:t>
            </w:r>
            <w:r w:rsidR="00901BC7">
              <w:rPr>
                <w:rFonts w:ascii="Arial" w:hAnsi="Arial" w:cs="Arial"/>
                <w:sz w:val="22"/>
                <w:szCs w:val="22"/>
              </w:rPr>
              <w:t xml:space="preserve">checking </w:t>
            </w:r>
            <w:r w:rsidRPr="005D49A3">
              <w:rPr>
                <w:rFonts w:ascii="Arial" w:hAnsi="Arial" w:cs="Arial"/>
                <w:sz w:val="22"/>
                <w:szCs w:val="22"/>
              </w:rPr>
              <w:t>the standard of work and quality of materials.</w:t>
            </w:r>
          </w:p>
          <w:p w:rsidR="00FD6FE7" w:rsidRPr="005D49A3" w:rsidRDefault="00FD6FE7" w:rsidP="00FD6FE7">
            <w:pPr>
              <w:spacing w:after="120"/>
              <w:rPr>
                <w:rFonts w:ascii="Arial" w:hAnsi="Arial" w:cs="Arial"/>
                <w:sz w:val="22"/>
                <w:szCs w:val="22"/>
              </w:rPr>
            </w:pPr>
            <w:r w:rsidRPr="005D49A3">
              <w:rPr>
                <w:rFonts w:ascii="Arial" w:hAnsi="Arial" w:cs="Arial"/>
                <w:sz w:val="22"/>
                <w:szCs w:val="22"/>
              </w:rPr>
              <w:t>They liaise regularly with the architect and the construction teams on site.</w:t>
            </w:r>
          </w:p>
          <w:p w:rsidR="00FD6FE7" w:rsidRPr="005D49A3" w:rsidRDefault="00FD6FE7" w:rsidP="00FD6FE7">
            <w:pPr>
              <w:spacing w:after="120"/>
              <w:rPr>
                <w:rFonts w:ascii="Arial" w:hAnsi="Arial" w:cs="Arial"/>
                <w:bCs/>
                <w:sz w:val="22"/>
                <w:szCs w:val="22"/>
              </w:rPr>
            </w:pPr>
            <w:r w:rsidRPr="005D49A3">
              <w:rPr>
                <w:rFonts w:ascii="Arial" w:hAnsi="Arial" w:cs="Arial"/>
                <w:sz w:val="22"/>
                <w:szCs w:val="22"/>
              </w:rPr>
              <w:t>They can sign a variation order.</w:t>
            </w:r>
          </w:p>
        </w:tc>
        <w:tc>
          <w:tcPr>
            <w:tcW w:w="3685" w:type="dxa"/>
            <w:shd w:val="clear" w:color="auto" w:fill="auto"/>
            <w:vAlign w:val="center"/>
          </w:tcPr>
          <w:p w:rsidR="00FD6FE7" w:rsidRPr="005D49A3" w:rsidRDefault="00FD6FE7" w:rsidP="005D49A3">
            <w:pPr>
              <w:spacing w:after="120"/>
              <w:jc w:val="right"/>
              <w:rPr>
                <w:rFonts w:ascii="Arial" w:hAnsi="Arial" w:cs="Arial"/>
                <w:noProof/>
                <w:sz w:val="22"/>
                <w:szCs w:val="22"/>
              </w:rPr>
            </w:pPr>
            <w:r w:rsidRPr="005D49A3">
              <w:rPr>
                <w:rFonts w:ascii="Arial" w:hAnsi="Arial" w:cs="Arial"/>
                <w:noProof/>
                <w:sz w:val="22"/>
                <w:szCs w:val="22"/>
              </w:rPr>
              <w:drawing>
                <wp:inline distT="0" distB="0" distL="0" distR="0" wp14:anchorId="603032E1" wp14:editId="341CD581">
                  <wp:extent cx="2181225" cy="1219200"/>
                  <wp:effectExtent l="0" t="0" r="9525" b="0"/>
                  <wp:docPr id="14" name="Picture 7" descr="03 Clerk of 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 Clerk of Work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1219200"/>
                          </a:xfrm>
                          <a:prstGeom prst="rect">
                            <a:avLst/>
                          </a:prstGeom>
                          <a:noFill/>
                          <a:ln>
                            <a:noFill/>
                          </a:ln>
                        </pic:spPr>
                      </pic:pic>
                    </a:graphicData>
                  </a:graphic>
                </wp:inline>
              </w:drawing>
            </w:r>
          </w:p>
        </w:tc>
      </w:tr>
      <w:tr w:rsidR="00FD6FE7" w:rsidRPr="005D49A3" w:rsidTr="00FD6FE7">
        <w:tc>
          <w:tcPr>
            <w:tcW w:w="6204" w:type="dxa"/>
            <w:shd w:val="clear" w:color="auto" w:fill="auto"/>
          </w:tcPr>
          <w:p w:rsidR="00FD6FE7" w:rsidRPr="005D49A3" w:rsidRDefault="00FD6FE7" w:rsidP="00FD6FE7">
            <w:pPr>
              <w:spacing w:after="120"/>
              <w:rPr>
                <w:rFonts w:ascii="Arial" w:hAnsi="Arial" w:cs="Arial"/>
                <w:b/>
                <w:bCs/>
                <w:sz w:val="22"/>
                <w:szCs w:val="22"/>
              </w:rPr>
            </w:pPr>
            <w:r w:rsidRPr="005D49A3">
              <w:rPr>
                <w:rFonts w:ascii="Arial" w:hAnsi="Arial" w:cs="Arial"/>
                <w:b/>
                <w:bCs/>
                <w:sz w:val="22"/>
                <w:szCs w:val="22"/>
              </w:rPr>
              <w:t>The structural engineer</w:t>
            </w:r>
          </w:p>
          <w:p w:rsidR="00FD6FE7" w:rsidRPr="005D49A3" w:rsidRDefault="00FD6FE7" w:rsidP="00FD6FE7">
            <w:pPr>
              <w:spacing w:after="120"/>
              <w:rPr>
                <w:rFonts w:ascii="Arial" w:hAnsi="Arial" w:cs="Arial"/>
                <w:sz w:val="22"/>
                <w:szCs w:val="22"/>
              </w:rPr>
            </w:pPr>
            <w:r w:rsidRPr="005D49A3">
              <w:rPr>
                <w:rFonts w:ascii="Arial" w:hAnsi="Arial" w:cs="Arial"/>
                <w:sz w:val="22"/>
                <w:szCs w:val="22"/>
              </w:rPr>
              <w:t>They work closely with the architect to find the most efficient method of construction.</w:t>
            </w:r>
          </w:p>
          <w:p w:rsidR="00FD6FE7" w:rsidRPr="005D49A3" w:rsidRDefault="00FD6FE7" w:rsidP="00FD6FE7">
            <w:pPr>
              <w:spacing w:after="120"/>
              <w:rPr>
                <w:rFonts w:ascii="Arial" w:hAnsi="Arial" w:cs="Arial"/>
                <w:sz w:val="22"/>
                <w:szCs w:val="22"/>
              </w:rPr>
            </w:pPr>
            <w:r w:rsidRPr="005D49A3">
              <w:rPr>
                <w:rFonts w:ascii="Arial" w:hAnsi="Arial" w:cs="Arial"/>
                <w:sz w:val="22"/>
                <w:szCs w:val="22"/>
              </w:rPr>
              <w:t>They calculate loads, forces, and variances from wind and rain, looking at structural safety.</w:t>
            </w:r>
          </w:p>
          <w:p w:rsidR="00FD6FE7" w:rsidRPr="005D49A3" w:rsidRDefault="00FD6FE7" w:rsidP="00FD6FE7">
            <w:pPr>
              <w:spacing w:after="120"/>
              <w:rPr>
                <w:rFonts w:ascii="Arial" w:hAnsi="Arial" w:cs="Arial"/>
                <w:bCs/>
                <w:sz w:val="22"/>
                <w:szCs w:val="22"/>
              </w:rPr>
            </w:pPr>
            <w:r w:rsidRPr="005D49A3">
              <w:rPr>
                <w:rFonts w:ascii="Arial" w:hAnsi="Arial" w:cs="Arial"/>
                <w:sz w:val="22"/>
                <w:szCs w:val="22"/>
              </w:rPr>
              <w:t>They are sometimes involved in insurance claims, repair work and alterations to properties.</w:t>
            </w:r>
          </w:p>
        </w:tc>
        <w:tc>
          <w:tcPr>
            <w:tcW w:w="3685" w:type="dxa"/>
            <w:shd w:val="clear" w:color="auto" w:fill="auto"/>
            <w:vAlign w:val="center"/>
          </w:tcPr>
          <w:p w:rsidR="00FD6FE7" w:rsidRPr="005D49A3" w:rsidRDefault="00FD6FE7" w:rsidP="005D49A3">
            <w:pPr>
              <w:spacing w:after="120"/>
              <w:jc w:val="right"/>
              <w:rPr>
                <w:rFonts w:ascii="Arial" w:hAnsi="Arial" w:cs="Arial"/>
                <w:noProof/>
                <w:sz w:val="22"/>
                <w:szCs w:val="22"/>
              </w:rPr>
            </w:pPr>
            <w:r w:rsidRPr="005D49A3">
              <w:rPr>
                <w:rFonts w:ascii="Arial" w:hAnsi="Arial" w:cs="Arial"/>
                <w:noProof/>
                <w:sz w:val="22"/>
                <w:szCs w:val="22"/>
              </w:rPr>
              <w:drawing>
                <wp:inline distT="0" distB="0" distL="0" distR="0" wp14:anchorId="6F5DF3F0" wp14:editId="0264328E">
                  <wp:extent cx="2009775" cy="2381250"/>
                  <wp:effectExtent l="0" t="0" r="9525" b="0"/>
                  <wp:docPr id="15" name="Picture 5" descr="04 Structural engineer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 Structural engineer 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2381250"/>
                          </a:xfrm>
                          <a:prstGeom prst="rect">
                            <a:avLst/>
                          </a:prstGeom>
                          <a:noFill/>
                          <a:ln>
                            <a:noFill/>
                          </a:ln>
                        </pic:spPr>
                      </pic:pic>
                    </a:graphicData>
                  </a:graphic>
                </wp:inline>
              </w:drawing>
            </w:r>
          </w:p>
        </w:tc>
      </w:tr>
      <w:tr w:rsidR="00D2584E" w:rsidRPr="005D49A3" w:rsidTr="00FD6FE7">
        <w:tc>
          <w:tcPr>
            <w:tcW w:w="6204" w:type="dxa"/>
            <w:shd w:val="clear" w:color="auto" w:fill="auto"/>
          </w:tcPr>
          <w:p w:rsidR="004D6184" w:rsidRPr="005D49A3" w:rsidRDefault="004D6184" w:rsidP="005D49A3">
            <w:pPr>
              <w:spacing w:after="120"/>
              <w:rPr>
                <w:rFonts w:ascii="Arial" w:hAnsi="Arial" w:cs="Arial"/>
                <w:b/>
                <w:sz w:val="22"/>
                <w:szCs w:val="22"/>
              </w:rPr>
            </w:pPr>
            <w:r w:rsidRPr="005D49A3">
              <w:rPr>
                <w:rFonts w:ascii="Arial" w:hAnsi="Arial" w:cs="Arial"/>
                <w:b/>
                <w:sz w:val="22"/>
                <w:szCs w:val="22"/>
              </w:rPr>
              <w:t xml:space="preserve">The </w:t>
            </w:r>
            <w:r w:rsidR="00AC6296" w:rsidRPr="005D49A3">
              <w:rPr>
                <w:rFonts w:ascii="Arial" w:hAnsi="Arial" w:cs="Arial"/>
                <w:b/>
                <w:sz w:val="22"/>
                <w:szCs w:val="22"/>
              </w:rPr>
              <w:t>s</w:t>
            </w:r>
            <w:r w:rsidRPr="005D49A3">
              <w:rPr>
                <w:rFonts w:ascii="Arial" w:hAnsi="Arial" w:cs="Arial"/>
                <w:b/>
                <w:sz w:val="22"/>
                <w:szCs w:val="22"/>
              </w:rPr>
              <w:t>urveyor</w:t>
            </w:r>
          </w:p>
          <w:p w:rsidR="00D2584E" w:rsidRPr="005D49A3" w:rsidRDefault="00CD018A" w:rsidP="005D49A3">
            <w:pPr>
              <w:spacing w:after="120"/>
              <w:rPr>
                <w:rFonts w:ascii="Arial" w:hAnsi="Arial" w:cs="Arial"/>
                <w:sz w:val="22"/>
                <w:szCs w:val="22"/>
              </w:rPr>
            </w:pPr>
            <w:r w:rsidRPr="005D49A3">
              <w:rPr>
                <w:rFonts w:ascii="Arial" w:hAnsi="Arial" w:cs="Arial"/>
                <w:sz w:val="22"/>
                <w:szCs w:val="22"/>
              </w:rPr>
              <w:t>Sometimes known as the building s</w:t>
            </w:r>
            <w:r w:rsidR="00D2584E" w:rsidRPr="005D49A3">
              <w:rPr>
                <w:rFonts w:ascii="Arial" w:hAnsi="Arial" w:cs="Arial"/>
                <w:sz w:val="22"/>
                <w:szCs w:val="22"/>
              </w:rPr>
              <w:t>urveyor</w:t>
            </w:r>
            <w:r w:rsidRPr="005D49A3">
              <w:rPr>
                <w:rFonts w:ascii="Arial" w:hAnsi="Arial" w:cs="Arial"/>
                <w:sz w:val="22"/>
                <w:szCs w:val="22"/>
              </w:rPr>
              <w:t>, t</w:t>
            </w:r>
            <w:r w:rsidR="00D2584E" w:rsidRPr="005D49A3">
              <w:rPr>
                <w:rFonts w:ascii="Arial" w:hAnsi="Arial" w:cs="Arial"/>
                <w:sz w:val="22"/>
                <w:szCs w:val="22"/>
              </w:rPr>
              <w:t xml:space="preserve">hey have to position the building on the land and ensure </w:t>
            </w:r>
            <w:r w:rsidR="000C6CAD" w:rsidRPr="005D49A3">
              <w:rPr>
                <w:rFonts w:ascii="Arial" w:hAnsi="Arial" w:cs="Arial"/>
                <w:sz w:val="22"/>
                <w:szCs w:val="22"/>
              </w:rPr>
              <w:t xml:space="preserve">that </w:t>
            </w:r>
            <w:r w:rsidR="00D2584E" w:rsidRPr="005D49A3">
              <w:rPr>
                <w:rFonts w:ascii="Arial" w:hAnsi="Arial" w:cs="Arial"/>
                <w:sz w:val="22"/>
                <w:szCs w:val="22"/>
              </w:rPr>
              <w:t>Building Regulations are followed throughout the process.</w:t>
            </w:r>
          </w:p>
          <w:p w:rsidR="00D2584E" w:rsidRPr="005D49A3" w:rsidRDefault="00D2584E" w:rsidP="005D49A3">
            <w:pPr>
              <w:spacing w:after="120"/>
              <w:rPr>
                <w:rFonts w:ascii="Arial" w:hAnsi="Arial" w:cs="Arial"/>
                <w:sz w:val="22"/>
                <w:szCs w:val="22"/>
              </w:rPr>
            </w:pPr>
            <w:r w:rsidRPr="005D49A3">
              <w:rPr>
                <w:rFonts w:ascii="Arial" w:hAnsi="Arial" w:cs="Arial"/>
                <w:sz w:val="22"/>
                <w:szCs w:val="22"/>
              </w:rPr>
              <w:t>They will discuss problems on the way and try to resolve difficulties.</w:t>
            </w:r>
          </w:p>
          <w:p w:rsidR="00D2584E" w:rsidRPr="005D49A3" w:rsidRDefault="00D2584E" w:rsidP="005D49A3">
            <w:pPr>
              <w:spacing w:after="120"/>
              <w:rPr>
                <w:rFonts w:ascii="Arial" w:hAnsi="Arial" w:cs="Arial"/>
                <w:sz w:val="22"/>
                <w:szCs w:val="22"/>
              </w:rPr>
            </w:pPr>
            <w:r w:rsidRPr="005D49A3">
              <w:rPr>
                <w:rFonts w:ascii="Arial" w:hAnsi="Arial" w:cs="Arial"/>
                <w:sz w:val="22"/>
                <w:szCs w:val="22"/>
              </w:rPr>
              <w:t xml:space="preserve">They will visit site regularly to ensure </w:t>
            </w:r>
            <w:r w:rsidR="000C6CAD" w:rsidRPr="005D49A3">
              <w:rPr>
                <w:rFonts w:ascii="Arial" w:hAnsi="Arial" w:cs="Arial"/>
                <w:sz w:val="22"/>
                <w:szCs w:val="22"/>
              </w:rPr>
              <w:t xml:space="preserve">that </w:t>
            </w:r>
            <w:r w:rsidRPr="005D49A3">
              <w:rPr>
                <w:rFonts w:ascii="Arial" w:hAnsi="Arial" w:cs="Arial"/>
                <w:sz w:val="22"/>
                <w:szCs w:val="22"/>
              </w:rPr>
              <w:t>the building process is being carried out correctly.</w:t>
            </w:r>
          </w:p>
        </w:tc>
        <w:tc>
          <w:tcPr>
            <w:tcW w:w="3685" w:type="dxa"/>
            <w:shd w:val="clear" w:color="auto" w:fill="auto"/>
            <w:vAlign w:val="center"/>
          </w:tcPr>
          <w:p w:rsidR="00D2584E" w:rsidRPr="005D49A3" w:rsidRDefault="00135322" w:rsidP="005D49A3">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4BB47432" wp14:editId="64DA7675">
                  <wp:extent cx="1647825" cy="1400175"/>
                  <wp:effectExtent l="0" t="0" r="9525" b="9525"/>
                  <wp:docPr id="5" name="Picture 8" descr="05 Sur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5 Survey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400175"/>
                          </a:xfrm>
                          <a:prstGeom prst="rect">
                            <a:avLst/>
                          </a:prstGeom>
                          <a:noFill/>
                          <a:ln>
                            <a:noFill/>
                          </a:ln>
                        </pic:spPr>
                      </pic:pic>
                    </a:graphicData>
                  </a:graphic>
                </wp:inline>
              </w:drawing>
            </w:r>
          </w:p>
        </w:tc>
      </w:tr>
    </w:tbl>
    <w:p w:rsidR="00FD6FE7" w:rsidRDefault="00FD6FE7" w:rsidP="005D49A3">
      <w:pPr>
        <w:spacing w:after="120"/>
        <w:rPr>
          <w:rFonts w:ascii="Arial" w:hAnsi="Arial" w:cs="Arial"/>
          <w:color w:val="000000"/>
          <w:sz w:val="22"/>
          <w:szCs w:val="22"/>
        </w:rPr>
      </w:pPr>
      <w:r>
        <w:rPr>
          <w:rFonts w:ascii="Arial" w:hAnsi="Arial" w:cs="Arial"/>
          <w:color w:val="000000"/>
          <w:sz w:val="22"/>
          <w:szCs w:val="22"/>
        </w:rPr>
        <w:br w:type="page"/>
      </w:r>
    </w:p>
    <w:tbl>
      <w:tblPr>
        <w:tblW w:w="9889" w:type="dxa"/>
        <w:tblLook w:val="04A0" w:firstRow="1" w:lastRow="0" w:firstColumn="1" w:lastColumn="0" w:noHBand="0" w:noVBand="1"/>
      </w:tblPr>
      <w:tblGrid>
        <w:gridCol w:w="6204"/>
        <w:gridCol w:w="3685"/>
      </w:tblGrid>
      <w:tr w:rsidR="00FD6FE7" w:rsidRPr="005D49A3" w:rsidTr="00FD6FE7">
        <w:tc>
          <w:tcPr>
            <w:tcW w:w="6204" w:type="dxa"/>
            <w:shd w:val="clear" w:color="auto" w:fill="auto"/>
          </w:tcPr>
          <w:p w:rsidR="00FD6FE7" w:rsidRPr="005D49A3" w:rsidRDefault="00FD6FE7" w:rsidP="004A2FDD">
            <w:pPr>
              <w:spacing w:after="120"/>
              <w:rPr>
                <w:rFonts w:ascii="Arial" w:hAnsi="Arial" w:cs="Arial"/>
                <w:sz w:val="22"/>
                <w:szCs w:val="22"/>
              </w:rPr>
            </w:pPr>
            <w:r w:rsidRPr="005D49A3">
              <w:rPr>
                <w:rFonts w:ascii="Arial" w:hAnsi="Arial" w:cs="Arial"/>
                <w:b/>
                <w:bCs/>
                <w:sz w:val="22"/>
                <w:szCs w:val="22"/>
              </w:rPr>
              <w:lastRenderedPageBreak/>
              <w:t>The building services engineer</w:t>
            </w:r>
          </w:p>
          <w:p w:rsidR="00FD6FE7" w:rsidRPr="005D49A3" w:rsidRDefault="00FD6FE7" w:rsidP="004A2FDD">
            <w:pPr>
              <w:spacing w:after="120"/>
              <w:rPr>
                <w:rFonts w:ascii="Arial" w:hAnsi="Arial" w:cs="Arial"/>
                <w:sz w:val="22"/>
                <w:szCs w:val="22"/>
              </w:rPr>
            </w:pPr>
            <w:r w:rsidRPr="005D49A3">
              <w:rPr>
                <w:rFonts w:ascii="Arial" w:hAnsi="Arial" w:cs="Arial"/>
                <w:sz w:val="22"/>
                <w:szCs w:val="22"/>
              </w:rPr>
              <w:t>They design the internal services within the building, which will be cost effective, environmentally sensitive and with good maintenance access.</w:t>
            </w:r>
          </w:p>
          <w:p w:rsidR="00FD6FE7" w:rsidRPr="005D49A3" w:rsidRDefault="00FD6FE7" w:rsidP="004A2FDD">
            <w:pPr>
              <w:spacing w:after="120"/>
              <w:rPr>
                <w:rFonts w:ascii="Arial" w:hAnsi="Arial" w:cs="Arial"/>
                <w:sz w:val="22"/>
                <w:szCs w:val="22"/>
              </w:rPr>
            </w:pPr>
            <w:r w:rsidRPr="005D49A3">
              <w:rPr>
                <w:rFonts w:ascii="Arial" w:hAnsi="Arial" w:cs="Arial"/>
                <w:sz w:val="22"/>
                <w:szCs w:val="22"/>
              </w:rPr>
              <w:t>They will be responsible for: heating and ventilation, plumbing, electrical distribution, fire protection, lifts, escalators, acoustics, etc.</w:t>
            </w:r>
          </w:p>
        </w:tc>
        <w:tc>
          <w:tcPr>
            <w:tcW w:w="3685" w:type="dxa"/>
            <w:shd w:val="clear" w:color="auto" w:fill="auto"/>
            <w:vAlign w:val="center"/>
          </w:tcPr>
          <w:p w:rsidR="00FD6FE7" w:rsidRPr="005D49A3" w:rsidRDefault="00FD6FE7" w:rsidP="004A2FDD">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0AFC3CB3" wp14:editId="09B14C96">
                  <wp:extent cx="1619250" cy="1209675"/>
                  <wp:effectExtent l="0" t="0" r="0" b="9525"/>
                  <wp:docPr id="6" name="Picture 10" descr="06 Building Services Engin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6 Building Services Engine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inline>
              </w:drawing>
            </w:r>
          </w:p>
        </w:tc>
      </w:tr>
      <w:tr w:rsidR="00FD6FE7" w:rsidRPr="005D49A3" w:rsidTr="00FD6FE7">
        <w:tc>
          <w:tcPr>
            <w:tcW w:w="6204" w:type="dxa"/>
            <w:shd w:val="clear" w:color="auto" w:fill="auto"/>
          </w:tcPr>
          <w:p w:rsidR="00FD6FE7" w:rsidRPr="005D49A3" w:rsidRDefault="00FD6FE7" w:rsidP="004A2FDD">
            <w:pPr>
              <w:spacing w:after="120"/>
              <w:rPr>
                <w:rFonts w:ascii="Arial" w:hAnsi="Arial" w:cs="Arial"/>
                <w:color w:val="000000"/>
                <w:sz w:val="22"/>
                <w:szCs w:val="22"/>
              </w:rPr>
            </w:pPr>
            <w:r w:rsidRPr="005D49A3">
              <w:rPr>
                <w:rFonts w:ascii="Arial" w:hAnsi="Arial" w:cs="Arial"/>
                <w:b/>
                <w:bCs/>
                <w:color w:val="000000"/>
                <w:sz w:val="22"/>
                <w:szCs w:val="22"/>
              </w:rPr>
              <w:t>The quantity surveyor</w:t>
            </w:r>
          </w:p>
          <w:p w:rsidR="00FD6FE7" w:rsidRPr="005D49A3" w:rsidRDefault="00FD6FE7" w:rsidP="004A2FDD">
            <w:pPr>
              <w:spacing w:after="120"/>
              <w:rPr>
                <w:rFonts w:ascii="Arial" w:hAnsi="Arial" w:cs="Arial"/>
                <w:color w:val="000000"/>
                <w:sz w:val="22"/>
                <w:szCs w:val="22"/>
              </w:rPr>
            </w:pPr>
            <w:r w:rsidRPr="005D49A3">
              <w:rPr>
                <w:rFonts w:ascii="Arial" w:hAnsi="Arial" w:cs="Arial"/>
                <w:color w:val="000000"/>
                <w:sz w:val="22"/>
                <w:szCs w:val="22"/>
              </w:rPr>
              <w:t>They suggest construction methods that are within the clients’ budget.</w:t>
            </w:r>
          </w:p>
          <w:p w:rsidR="00FD6FE7" w:rsidRPr="005D49A3" w:rsidRDefault="00FD6FE7" w:rsidP="004A2FDD">
            <w:pPr>
              <w:spacing w:after="120"/>
              <w:rPr>
                <w:rFonts w:ascii="Arial" w:hAnsi="Arial" w:cs="Arial"/>
                <w:color w:val="000000"/>
                <w:sz w:val="22"/>
                <w:szCs w:val="22"/>
              </w:rPr>
            </w:pPr>
            <w:r w:rsidRPr="005D49A3">
              <w:rPr>
                <w:rFonts w:ascii="Arial" w:hAnsi="Arial" w:cs="Arial"/>
                <w:color w:val="000000"/>
                <w:sz w:val="22"/>
                <w:szCs w:val="22"/>
              </w:rPr>
              <w:t>They also calculate the amount of labour and materials required to complete the project. These details are then collated in the Bill of Quantities which is used by contractors to produce an estimate/quotation.</w:t>
            </w:r>
          </w:p>
          <w:p w:rsidR="00FD6FE7" w:rsidRPr="005D49A3" w:rsidRDefault="00FD6FE7" w:rsidP="004A2FDD">
            <w:pPr>
              <w:spacing w:after="120"/>
              <w:rPr>
                <w:rFonts w:ascii="Arial" w:hAnsi="Arial" w:cs="Arial"/>
                <w:color w:val="000000"/>
                <w:sz w:val="22"/>
                <w:szCs w:val="22"/>
              </w:rPr>
            </w:pPr>
            <w:r w:rsidRPr="005D49A3">
              <w:rPr>
                <w:rFonts w:ascii="Arial" w:hAnsi="Arial" w:cs="Arial"/>
                <w:color w:val="000000"/>
                <w:sz w:val="22"/>
                <w:szCs w:val="22"/>
              </w:rPr>
              <w:t>The quantity surveyor will visit site to measure work carried out in order to produce interim payments and final accounts.</w:t>
            </w:r>
          </w:p>
        </w:tc>
        <w:tc>
          <w:tcPr>
            <w:tcW w:w="3685" w:type="dxa"/>
            <w:shd w:val="clear" w:color="auto" w:fill="auto"/>
            <w:vAlign w:val="center"/>
          </w:tcPr>
          <w:p w:rsidR="00FD6FE7" w:rsidRPr="005D49A3" w:rsidRDefault="00FD6FE7" w:rsidP="004A2FDD">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2ADFF2AC" wp14:editId="6C6D853A">
                  <wp:extent cx="2181225" cy="1619250"/>
                  <wp:effectExtent l="0" t="0" r="9525" b="0"/>
                  <wp:docPr id="7" name="Picture 12" descr="07 Quantity Survey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7 Quantity Survey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619250"/>
                          </a:xfrm>
                          <a:prstGeom prst="rect">
                            <a:avLst/>
                          </a:prstGeom>
                          <a:noFill/>
                          <a:ln>
                            <a:noFill/>
                          </a:ln>
                        </pic:spPr>
                      </pic:pic>
                    </a:graphicData>
                  </a:graphic>
                </wp:inline>
              </w:drawing>
            </w:r>
          </w:p>
        </w:tc>
      </w:tr>
      <w:tr w:rsidR="00FD6FE7" w:rsidRPr="005D49A3" w:rsidTr="00FD6FE7">
        <w:tc>
          <w:tcPr>
            <w:tcW w:w="6204" w:type="dxa"/>
            <w:shd w:val="clear" w:color="auto" w:fill="auto"/>
          </w:tcPr>
          <w:p w:rsidR="00FD6FE7" w:rsidRPr="005D49A3" w:rsidRDefault="00FD6FE7" w:rsidP="004A2FDD">
            <w:pPr>
              <w:spacing w:after="120"/>
              <w:rPr>
                <w:rFonts w:ascii="Arial" w:hAnsi="Arial" w:cs="Arial"/>
                <w:sz w:val="22"/>
                <w:szCs w:val="22"/>
              </w:rPr>
            </w:pPr>
            <w:r w:rsidRPr="005D49A3">
              <w:rPr>
                <w:rFonts w:ascii="Arial" w:hAnsi="Arial" w:cs="Arial"/>
                <w:b/>
                <w:bCs/>
                <w:sz w:val="22"/>
                <w:szCs w:val="22"/>
                <w:lang w:val="en-US"/>
              </w:rPr>
              <w:t>The building contractor</w:t>
            </w:r>
          </w:p>
          <w:p w:rsidR="00FD6FE7" w:rsidRPr="005D49A3" w:rsidRDefault="00FD6FE7" w:rsidP="004A2FDD">
            <w:pPr>
              <w:spacing w:after="120"/>
              <w:rPr>
                <w:rFonts w:ascii="Arial" w:hAnsi="Arial" w:cs="Arial"/>
                <w:sz w:val="22"/>
                <w:szCs w:val="22"/>
              </w:rPr>
            </w:pPr>
            <w:r w:rsidRPr="005D49A3">
              <w:rPr>
                <w:rFonts w:ascii="Arial" w:hAnsi="Arial" w:cs="Arial"/>
                <w:sz w:val="22"/>
                <w:szCs w:val="22"/>
                <w:lang w:val="en-US"/>
              </w:rPr>
              <w:t>The contractor will enter into a contract with the client to carry out the work in accordance with the drawings, Bill of Quantities and specification.</w:t>
            </w:r>
          </w:p>
          <w:p w:rsidR="00FD6FE7" w:rsidRPr="005D49A3" w:rsidRDefault="00FD6FE7" w:rsidP="004A2FDD">
            <w:pPr>
              <w:spacing w:after="120"/>
              <w:rPr>
                <w:rFonts w:ascii="Arial" w:hAnsi="Arial" w:cs="Arial"/>
                <w:sz w:val="22"/>
                <w:szCs w:val="22"/>
              </w:rPr>
            </w:pPr>
            <w:r w:rsidRPr="005D49A3">
              <w:rPr>
                <w:rFonts w:ascii="Arial" w:hAnsi="Arial" w:cs="Arial"/>
                <w:sz w:val="22"/>
                <w:szCs w:val="22"/>
                <w:lang w:val="en-US"/>
              </w:rPr>
              <w:t>Each contractor will tender for jobs.</w:t>
            </w:r>
          </w:p>
          <w:p w:rsidR="00FD6FE7" w:rsidRPr="005D49A3" w:rsidRDefault="00FD6FE7" w:rsidP="004A2FDD">
            <w:pPr>
              <w:spacing w:after="120"/>
              <w:rPr>
                <w:rFonts w:ascii="Arial" w:hAnsi="Arial" w:cs="Arial"/>
                <w:sz w:val="22"/>
                <w:szCs w:val="22"/>
              </w:rPr>
            </w:pPr>
            <w:r w:rsidRPr="005D49A3">
              <w:rPr>
                <w:rFonts w:ascii="Arial" w:hAnsi="Arial" w:cs="Arial"/>
                <w:sz w:val="22"/>
                <w:szCs w:val="22"/>
                <w:lang w:val="en-US"/>
              </w:rPr>
              <w:t>They will need to employ specialists within the trade to undertake key roles.</w:t>
            </w:r>
          </w:p>
        </w:tc>
        <w:tc>
          <w:tcPr>
            <w:tcW w:w="3685" w:type="dxa"/>
            <w:shd w:val="clear" w:color="auto" w:fill="auto"/>
            <w:vAlign w:val="center"/>
          </w:tcPr>
          <w:p w:rsidR="00FD6FE7" w:rsidRPr="005D49A3" w:rsidRDefault="00FD6FE7" w:rsidP="004A2FDD">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21BEBA42" wp14:editId="2CFC40AE">
                  <wp:extent cx="2181225" cy="1447800"/>
                  <wp:effectExtent l="0" t="0" r="9525" b="0"/>
                  <wp:docPr id="8" name="Picture 16" descr="08 Building Contr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8 Building Contract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447800"/>
                          </a:xfrm>
                          <a:prstGeom prst="rect">
                            <a:avLst/>
                          </a:prstGeom>
                          <a:noFill/>
                          <a:ln>
                            <a:noFill/>
                          </a:ln>
                        </pic:spPr>
                      </pic:pic>
                    </a:graphicData>
                  </a:graphic>
                </wp:inline>
              </w:drawing>
            </w:r>
          </w:p>
        </w:tc>
      </w:tr>
      <w:tr w:rsidR="00FD6FE7" w:rsidRPr="005D49A3" w:rsidTr="00FD6FE7">
        <w:tc>
          <w:tcPr>
            <w:tcW w:w="6204" w:type="dxa"/>
            <w:shd w:val="clear" w:color="auto" w:fill="auto"/>
          </w:tcPr>
          <w:p w:rsidR="00FD6FE7" w:rsidRPr="005D49A3" w:rsidRDefault="00FD6FE7" w:rsidP="004A2FDD">
            <w:pPr>
              <w:spacing w:after="120"/>
              <w:rPr>
                <w:rFonts w:ascii="Arial" w:hAnsi="Arial" w:cs="Arial"/>
                <w:sz w:val="22"/>
                <w:szCs w:val="22"/>
              </w:rPr>
            </w:pPr>
            <w:r w:rsidRPr="005D49A3">
              <w:rPr>
                <w:rFonts w:ascii="Arial" w:hAnsi="Arial" w:cs="Arial"/>
                <w:b/>
                <w:bCs/>
                <w:sz w:val="22"/>
                <w:szCs w:val="22"/>
                <w:lang w:val="en-US"/>
              </w:rPr>
              <w:t>The contracts manager</w:t>
            </w:r>
          </w:p>
          <w:p w:rsidR="00FD6FE7" w:rsidRPr="005D49A3" w:rsidRDefault="00FD6FE7" w:rsidP="004A2FDD">
            <w:pPr>
              <w:pStyle w:val="NormalWeb"/>
              <w:shd w:val="clear" w:color="auto" w:fill="FFFFFF"/>
              <w:spacing w:before="0" w:beforeAutospacing="0" w:after="120" w:afterAutospacing="0"/>
              <w:rPr>
                <w:rFonts w:ascii="Arial" w:hAnsi="Arial" w:cs="Arial"/>
                <w:color w:val="000000"/>
                <w:sz w:val="22"/>
                <w:szCs w:val="22"/>
              </w:rPr>
            </w:pPr>
            <w:r w:rsidRPr="005D49A3">
              <w:rPr>
                <w:rFonts w:ascii="Arial" w:hAnsi="Arial" w:cs="Arial"/>
                <w:color w:val="000000"/>
                <w:sz w:val="22"/>
                <w:szCs w:val="22"/>
              </w:rPr>
              <w:t>Construction contracts managers oversee projects from the start through to completion, ensuring that work is completed on time and within its budget.</w:t>
            </w:r>
          </w:p>
          <w:p w:rsidR="00FD6FE7" w:rsidRPr="005D49A3" w:rsidRDefault="00FD6FE7" w:rsidP="004A2FDD">
            <w:pPr>
              <w:pStyle w:val="NormalWeb"/>
              <w:shd w:val="clear" w:color="auto" w:fill="FFFFFF"/>
              <w:spacing w:before="0" w:beforeAutospacing="0" w:after="120" w:afterAutospacing="0"/>
              <w:rPr>
                <w:rFonts w:ascii="Arial" w:hAnsi="Arial" w:cs="Arial"/>
                <w:color w:val="000000"/>
                <w:sz w:val="22"/>
                <w:szCs w:val="22"/>
              </w:rPr>
            </w:pPr>
            <w:r w:rsidRPr="005D49A3">
              <w:rPr>
                <w:rFonts w:ascii="Arial" w:hAnsi="Arial" w:cs="Arial"/>
                <w:color w:val="000000"/>
                <w:sz w:val="22"/>
                <w:szCs w:val="22"/>
              </w:rPr>
              <w:t>At all times, and for as long as the contract lasts, they are the first point of contact for members of the public, clients, site managers and sub-contractors.</w:t>
            </w:r>
          </w:p>
          <w:p w:rsidR="00FD6FE7" w:rsidRPr="005D49A3" w:rsidRDefault="00FD6FE7" w:rsidP="004A2FDD">
            <w:pPr>
              <w:pStyle w:val="NormalWeb"/>
              <w:shd w:val="clear" w:color="auto" w:fill="FFFFFF"/>
              <w:spacing w:before="0" w:beforeAutospacing="0" w:after="120" w:afterAutospacing="0"/>
              <w:rPr>
                <w:rFonts w:ascii="Arial" w:hAnsi="Arial" w:cs="Arial"/>
                <w:color w:val="000000"/>
                <w:sz w:val="22"/>
                <w:szCs w:val="22"/>
              </w:rPr>
            </w:pPr>
            <w:r w:rsidRPr="005D49A3">
              <w:rPr>
                <w:rFonts w:ascii="Arial" w:hAnsi="Arial" w:cs="Arial"/>
                <w:color w:val="000000"/>
                <w:sz w:val="22"/>
                <w:szCs w:val="22"/>
              </w:rPr>
              <w:t>Health and safety issues are a top priority in this role, as is managing client expectations.</w:t>
            </w:r>
          </w:p>
        </w:tc>
        <w:tc>
          <w:tcPr>
            <w:tcW w:w="3685" w:type="dxa"/>
            <w:shd w:val="clear" w:color="auto" w:fill="auto"/>
            <w:vAlign w:val="center"/>
          </w:tcPr>
          <w:p w:rsidR="00FD6FE7" w:rsidRPr="005D49A3" w:rsidRDefault="00FD6FE7" w:rsidP="004A2FDD">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0E65C629" wp14:editId="716FDBA6">
                  <wp:extent cx="1704975" cy="1457325"/>
                  <wp:effectExtent l="0" t="0" r="9525" b="9525"/>
                  <wp:docPr id="9" name="Picture 5" descr="09 Contract Man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 Contract Mana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1457325"/>
                          </a:xfrm>
                          <a:prstGeom prst="rect">
                            <a:avLst/>
                          </a:prstGeom>
                          <a:noFill/>
                          <a:ln>
                            <a:noFill/>
                          </a:ln>
                        </pic:spPr>
                      </pic:pic>
                    </a:graphicData>
                  </a:graphic>
                </wp:inline>
              </w:drawing>
            </w:r>
          </w:p>
        </w:tc>
      </w:tr>
    </w:tbl>
    <w:p w:rsidR="005F7774" w:rsidRDefault="00575847" w:rsidP="005D49A3">
      <w:pPr>
        <w:spacing w:after="120"/>
        <w:rPr>
          <w:rFonts w:ascii="Arial" w:hAnsi="Arial" w:cs="Arial"/>
          <w:color w:val="000000"/>
          <w:sz w:val="22"/>
          <w:szCs w:val="22"/>
        </w:rPr>
      </w:pPr>
      <w:r w:rsidRPr="005D49A3">
        <w:rPr>
          <w:rFonts w:ascii="Arial" w:hAnsi="Arial" w:cs="Arial"/>
          <w:color w:val="000000"/>
          <w:sz w:val="22"/>
          <w:szCs w:val="22"/>
        </w:rPr>
        <w:t>The role includes negotiating sub-contract orders and monitoring sub-contractors, planning critical dates or organising labour. They would also be responsible for agreeing extra work to be done on a contract, helping to resolve any disputes which come up and identifying areas for improvement in your company’s contracting processes.</w:t>
      </w:r>
    </w:p>
    <w:p w:rsidR="00FD6FE7" w:rsidRDefault="00FD6FE7" w:rsidP="005D49A3">
      <w:pPr>
        <w:spacing w:after="120"/>
        <w:rPr>
          <w:rFonts w:ascii="Arial" w:hAnsi="Arial" w:cs="Arial"/>
          <w:color w:val="000000"/>
          <w:sz w:val="22"/>
          <w:szCs w:val="22"/>
        </w:rPr>
      </w:pPr>
      <w:r>
        <w:rPr>
          <w:rFonts w:ascii="Arial" w:hAnsi="Arial" w:cs="Arial"/>
          <w:color w:val="000000"/>
          <w:sz w:val="22"/>
          <w:szCs w:val="22"/>
        </w:rPr>
        <w:br w:type="page"/>
      </w:r>
    </w:p>
    <w:tbl>
      <w:tblPr>
        <w:tblW w:w="9889" w:type="dxa"/>
        <w:tblLook w:val="04A0" w:firstRow="1" w:lastRow="0" w:firstColumn="1" w:lastColumn="0" w:noHBand="0" w:noVBand="1"/>
      </w:tblPr>
      <w:tblGrid>
        <w:gridCol w:w="6204"/>
        <w:gridCol w:w="3685"/>
      </w:tblGrid>
      <w:tr w:rsidR="00B16B61" w:rsidRPr="005D49A3" w:rsidTr="00FD6FE7">
        <w:tc>
          <w:tcPr>
            <w:tcW w:w="6204" w:type="dxa"/>
            <w:shd w:val="clear" w:color="auto" w:fill="auto"/>
            <w:vAlign w:val="center"/>
          </w:tcPr>
          <w:p w:rsidR="00B16B61" w:rsidRPr="005D49A3" w:rsidRDefault="00AC6296" w:rsidP="005D49A3">
            <w:pPr>
              <w:spacing w:after="120"/>
              <w:rPr>
                <w:rFonts w:ascii="Arial" w:hAnsi="Arial" w:cs="Arial"/>
                <w:sz w:val="22"/>
                <w:szCs w:val="22"/>
              </w:rPr>
            </w:pPr>
            <w:r w:rsidRPr="005D49A3">
              <w:rPr>
                <w:rFonts w:ascii="Arial" w:hAnsi="Arial" w:cs="Arial"/>
                <w:b/>
                <w:bCs/>
                <w:sz w:val="22"/>
                <w:szCs w:val="22"/>
                <w:lang w:val="en-US"/>
              </w:rPr>
              <w:lastRenderedPageBreak/>
              <w:t>The b</w:t>
            </w:r>
            <w:r w:rsidR="00B16B61" w:rsidRPr="005D49A3">
              <w:rPr>
                <w:rFonts w:ascii="Arial" w:hAnsi="Arial" w:cs="Arial"/>
                <w:b/>
                <w:bCs/>
                <w:sz w:val="22"/>
                <w:szCs w:val="22"/>
                <w:lang w:val="en-US"/>
              </w:rPr>
              <w:t>uyer</w:t>
            </w:r>
          </w:p>
          <w:p w:rsidR="00B16B61" w:rsidRPr="005D49A3" w:rsidRDefault="00B16B61" w:rsidP="005D49A3">
            <w:pPr>
              <w:spacing w:after="120"/>
              <w:rPr>
                <w:rFonts w:ascii="Arial" w:hAnsi="Arial" w:cs="Arial"/>
                <w:sz w:val="22"/>
                <w:szCs w:val="22"/>
              </w:rPr>
            </w:pPr>
            <w:r w:rsidRPr="005D49A3">
              <w:rPr>
                <w:rFonts w:ascii="Arial" w:hAnsi="Arial" w:cs="Arial"/>
                <w:sz w:val="22"/>
                <w:szCs w:val="22"/>
                <w:lang w:val="en-US"/>
              </w:rPr>
              <w:t>They will source all the materia</w:t>
            </w:r>
            <w:r w:rsidR="00933EE5" w:rsidRPr="005D49A3">
              <w:rPr>
                <w:rFonts w:ascii="Arial" w:hAnsi="Arial" w:cs="Arial"/>
                <w:sz w:val="22"/>
                <w:szCs w:val="22"/>
                <w:lang w:val="en-US"/>
              </w:rPr>
              <w:t>ls needed to complete a project</w:t>
            </w:r>
            <w:r w:rsidRPr="005D49A3">
              <w:rPr>
                <w:rFonts w:ascii="Arial" w:hAnsi="Arial" w:cs="Arial"/>
                <w:sz w:val="22"/>
                <w:szCs w:val="22"/>
                <w:lang w:val="en-US"/>
              </w:rPr>
              <w:t xml:space="preserve"> by obtaining quotations from suppliers for materials, with delivery times and quality assurance.</w:t>
            </w:r>
          </w:p>
        </w:tc>
        <w:tc>
          <w:tcPr>
            <w:tcW w:w="3685" w:type="dxa"/>
            <w:shd w:val="clear" w:color="auto" w:fill="auto"/>
            <w:vAlign w:val="center"/>
          </w:tcPr>
          <w:p w:rsidR="00B16B61" w:rsidRPr="005D49A3" w:rsidRDefault="00135322" w:rsidP="005D49A3">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4A1F18B0" wp14:editId="2602FAC5">
                  <wp:extent cx="1790700" cy="1457325"/>
                  <wp:effectExtent l="0" t="0" r="0" b="9525"/>
                  <wp:docPr id="10" name="Picture 17" descr="09 Bu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9 Buy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457325"/>
                          </a:xfrm>
                          <a:prstGeom prst="rect">
                            <a:avLst/>
                          </a:prstGeom>
                          <a:noFill/>
                          <a:ln>
                            <a:noFill/>
                          </a:ln>
                        </pic:spPr>
                      </pic:pic>
                    </a:graphicData>
                  </a:graphic>
                </wp:inline>
              </w:drawing>
            </w:r>
          </w:p>
        </w:tc>
      </w:tr>
      <w:tr w:rsidR="00B16B61" w:rsidRPr="005D49A3" w:rsidTr="00FD6FE7">
        <w:tc>
          <w:tcPr>
            <w:tcW w:w="6204" w:type="dxa"/>
            <w:shd w:val="clear" w:color="auto" w:fill="auto"/>
            <w:vAlign w:val="center"/>
          </w:tcPr>
          <w:p w:rsidR="00B16B61" w:rsidRPr="005D49A3" w:rsidRDefault="00AC6296" w:rsidP="005D49A3">
            <w:pPr>
              <w:spacing w:after="120"/>
              <w:rPr>
                <w:rFonts w:ascii="Arial" w:hAnsi="Arial" w:cs="Arial"/>
                <w:sz w:val="22"/>
                <w:szCs w:val="22"/>
              </w:rPr>
            </w:pPr>
            <w:r w:rsidRPr="005D49A3">
              <w:rPr>
                <w:rFonts w:ascii="Arial" w:hAnsi="Arial" w:cs="Arial"/>
                <w:b/>
                <w:bCs/>
                <w:sz w:val="22"/>
                <w:szCs w:val="22"/>
                <w:lang w:val="en-US"/>
              </w:rPr>
              <w:t>The e</w:t>
            </w:r>
            <w:r w:rsidR="00B16B61" w:rsidRPr="005D49A3">
              <w:rPr>
                <w:rFonts w:ascii="Arial" w:hAnsi="Arial" w:cs="Arial"/>
                <w:b/>
                <w:bCs/>
                <w:sz w:val="22"/>
                <w:szCs w:val="22"/>
                <w:lang w:val="en-US"/>
              </w:rPr>
              <w:t>stimator</w:t>
            </w:r>
          </w:p>
          <w:p w:rsidR="00B16B61" w:rsidRPr="005D49A3" w:rsidRDefault="005628D8" w:rsidP="005D49A3">
            <w:pPr>
              <w:spacing w:after="120"/>
              <w:rPr>
                <w:rFonts w:ascii="Arial" w:hAnsi="Arial" w:cs="Arial"/>
                <w:sz w:val="22"/>
                <w:szCs w:val="22"/>
                <w:lang w:val="en-US"/>
              </w:rPr>
            </w:pPr>
            <w:r w:rsidRPr="005D49A3">
              <w:rPr>
                <w:rFonts w:ascii="Arial" w:hAnsi="Arial" w:cs="Arial"/>
                <w:sz w:val="22"/>
                <w:szCs w:val="22"/>
                <w:lang w:val="en-US"/>
              </w:rPr>
              <w:t>The estimator w</w:t>
            </w:r>
            <w:r w:rsidR="00B16B61" w:rsidRPr="005D49A3">
              <w:rPr>
                <w:rFonts w:ascii="Arial" w:hAnsi="Arial" w:cs="Arial"/>
                <w:sz w:val="22"/>
                <w:szCs w:val="22"/>
                <w:lang w:val="en-US"/>
              </w:rPr>
              <w:t>ill break down the Bill of Quantities into unit parts which represent the amount it will cost a contractor to complete each stage.</w:t>
            </w:r>
          </w:p>
          <w:p w:rsidR="00B16B61" w:rsidRPr="005D49A3" w:rsidRDefault="00B16B61" w:rsidP="005D49A3">
            <w:pPr>
              <w:spacing w:after="120"/>
              <w:rPr>
                <w:rFonts w:ascii="Arial" w:hAnsi="Arial" w:cs="Arial"/>
                <w:sz w:val="22"/>
                <w:szCs w:val="22"/>
              </w:rPr>
            </w:pPr>
            <w:r w:rsidRPr="005D49A3">
              <w:rPr>
                <w:rFonts w:ascii="Arial" w:hAnsi="Arial" w:cs="Arial"/>
                <w:sz w:val="22"/>
                <w:szCs w:val="22"/>
                <w:lang w:val="en-US"/>
              </w:rPr>
              <w:t>To this they will add company overheads and profit margins.</w:t>
            </w:r>
          </w:p>
        </w:tc>
        <w:tc>
          <w:tcPr>
            <w:tcW w:w="3685" w:type="dxa"/>
            <w:shd w:val="clear" w:color="auto" w:fill="auto"/>
            <w:vAlign w:val="center"/>
          </w:tcPr>
          <w:p w:rsidR="00B16B61" w:rsidRPr="005D49A3" w:rsidRDefault="00135322" w:rsidP="005D49A3">
            <w:pPr>
              <w:spacing w:after="120"/>
              <w:jc w:val="right"/>
              <w:rPr>
                <w:rFonts w:ascii="Arial" w:hAnsi="Arial" w:cs="Arial"/>
                <w:sz w:val="22"/>
                <w:szCs w:val="22"/>
              </w:rPr>
            </w:pPr>
            <w:r w:rsidRPr="005D49A3">
              <w:rPr>
                <w:rFonts w:ascii="Arial" w:hAnsi="Arial" w:cs="Arial"/>
                <w:noProof/>
                <w:sz w:val="22"/>
                <w:szCs w:val="22"/>
              </w:rPr>
              <w:drawing>
                <wp:inline distT="0" distB="0" distL="0" distR="0" wp14:anchorId="28AB6737" wp14:editId="52A37A80">
                  <wp:extent cx="1809750" cy="2095500"/>
                  <wp:effectExtent l="0" t="0" r="0" b="0"/>
                  <wp:docPr id="11" name="Picture 18" descr="10 Estim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Estimat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2095500"/>
                          </a:xfrm>
                          <a:prstGeom prst="rect">
                            <a:avLst/>
                          </a:prstGeom>
                          <a:noFill/>
                          <a:ln>
                            <a:noFill/>
                          </a:ln>
                        </pic:spPr>
                      </pic:pic>
                    </a:graphicData>
                  </a:graphic>
                </wp:inline>
              </w:drawing>
            </w:r>
          </w:p>
        </w:tc>
      </w:tr>
    </w:tbl>
    <w:p w:rsidR="005D49A3" w:rsidRDefault="00876DD3" w:rsidP="005D49A3">
      <w:pPr>
        <w:spacing w:after="120"/>
        <w:rPr>
          <w:rFonts w:ascii="Arial" w:hAnsi="Arial" w:cs="Arial"/>
          <w:sz w:val="22"/>
          <w:szCs w:val="22"/>
        </w:rPr>
      </w:pPr>
      <w:r>
        <w:rPr>
          <w:rFonts w:ascii="Arial" w:hAnsi="Arial" w:cs="Arial"/>
          <w:sz w:val="22"/>
          <w:szCs w:val="22"/>
        </w:rPr>
        <w:pict>
          <v:rect id="_x0000_i1026" style="width:0;height:1.5pt" o:hralign="center" o:hrstd="t" o:hr="t" fillcolor="#a0a0a0" stroked="f"/>
        </w:pict>
      </w:r>
    </w:p>
    <w:sectPr w:rsidR="005D49A3" w:rsidSect="005D49A3">
      <w:headerReference w:type="default" r:id="rId19"/>
      <w:footerReference w:type="defaul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DD3" w:rsidRDefault="00876DD3">
      <w:r>
        <w:separator/>
      </w:r>
    </w:p>
  </w:endnote>
  <w:endnote w:type="continuationSeparator" w:id="0">
    <w:p w:rsidR="00876DD3" w:rsidRDefault="0087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4F0AE2" w:rsidRPr="005A76CF" w:rsidTr="002F624A">
      <w:tc>
        <w:tcPr>
          <w:tcW w:w="3250" w:type="pct"/>
          <w:shd w:val="clear" w:color="auto" w:fill="auto"/>
        </w:tcPr>
        <w:p w:rsidR="004F0AE2" w:rsidRPr="005A76CF" w:rsidRDefault="004F0AE2" w:rsidP="002F624A">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5B5950">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4F0AE2" w:rsidRPr="005A76CF" w:rsidRDefault="004F0AE2" w:rsidP="005D49A3">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4F0AE2" w:rsidRPr="005A76CF" w:rsidRDefault="004F0AE2" w:rsidP="002F624A">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5B5950">
            <w:rPr>
              <w:rFonts w:ascii="Arial" w:hAnsi="Arial" w:cs="Arial"/>
              <w:noProof/>
              <w:sz w:val="18"/>
            </w:rPr>
            <w:t>4</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5B5950">
            <w:rPr>
              <w:rFonts w:ascii="Arial" w:hAnsi="Arial" w:cs="Arial"/>
              <w:noProof/>
              <w:sz w:val="18"/>
            </w:rPr>
            <w:t>4</w:t>
          </w:r>
          <w:r w:rsidRPr="005A76CF">
            <w:rPr>
              <w:rFonts w:ascii="Arial" w:hAnsi="Arial" w:cs="Arial"/>
              <w:sz w:val="18"/>
            </w:rPr>
            <w:fldChar w:fldCharType="end"/>
          </w:r>
        </w:p>
      </w:tc>
    </w:tr>
  </w:tbl>
  <w:p w:rsidR="004F0AE2" w:rsidRPr="005D49A3" w:rsidRDefault="004F0AE2">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DD3" w:rsidRDefault="00876DD3">
      <w:r>
        <w:separator/>
      </w:r>
    </w:p>
  </w:footnote>
  <w:footnote w:type="continuationSeparator" w:id="0">
    <w:p w:rsidR="00876DD3" w:rsidRDefault="00876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E1753F">
          <w:pPr>
            <w:pStyle w:val="Header"/>
            <w:jc w:val="right"/>
            <w:rPr>
              <w:rFonts w:ascii="Arial" w:hAnsi="Arial" w:cs="Arial"/>
              <w:sz w:val="18"/>
            </w:rPr>
          </w:pPr>
          <w:r w:rsidRPr="00BE2849">
            <w:rPr>
              <w:rFonts w:ascii="Arial" w:hAnsi="Arial" w:cs="Arial"/>
              <w:sz w:val="18"/>
            </w:rPr>
            <w:t>Unit 2</w:t>
          </w:r>
          <w:r w:rsidR="00E1753F">
            <w:rPr>
              <w:rFonts w:ascii="Arial" w:hAnsi="Arial" w:cs="Arial"/>
              <w:sz w:val="18"/>
            </w:rPr>
            <w:t>10</w:t>
          </w:r>
          <w:r w:rsidRPr="00BE2849">
            <w:rPr>
              <w:rFonts w:ascii="Arial" w:hAnsi="Arial" w:cs="Arial"/>
              <w:sz w:val="18"/>
            </w:rPr>
            <w:t xml:space="preserve"> Handout 1</w:t>
          </w:r>
        </w:p>
      </w:tc>
    </w:tr>
  </w:tbl>
  <w:p w:rsidR="008C1497" w:rsidRPr="005D49A3"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C182667"/>
    <w:multiLevelType w:val="hybridMultilevel"/>
    <w:tmpl w:val="0982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F46EA"/>
    <w:multiLevelType w:val="hybridMultilevel"/>
    <w:tmpl w:val="7BBE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B8B4B72"/>
    <w:multiLevelType w:val="hybridMultilevel"/>
    <w:tmpl w:val="3A6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A891027"/>
    <w:multiLevelType w:val="hybridMultilevel"/>
    <w:tmpl w:val="CC402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B75935"/>
    <w:multiLevelType w:val="hybridMultilevel"/>
    <w:tmpl w:val="26C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EA5DF0"/>
    <w:multiLevelType w:val="hybridMultilevel"/>
    <w:tmpl w:val="2154E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6425C8"/>
    <w:multiLevelType w:val="hybridMultilevel"/>
    <w:tmpl w:val="367A5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1037A"/>
    <w:multiLevelType w:val="hybridMultilevel"/>
    <w:tmpl w:val="03E82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A15048"/>
    <w:multiLevelType w:val="multilevel"/>
    <w:tmpl w:val="5BE61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1D01D71"/>
    <w:multiLevelType w:val="hybridMultilevel"/>
    <w:tmpl w:val="761A375E"/>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23">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A184504"/>
    <w:multiLevelType w:val="multilevel"/>
    <w:tmpl w:val="F16EBA32"/>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7">
    <w:nsid w:val="4C5803E9"/>
    <w:multiLevelType w:val="multilevel"/>
    <w:tmpl w:val="576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347E36"/>
    <w:multiLevelType w:val="multilevel"/>
    <w:tmpl w:val="6756D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C4F38"/>
    <w:multiLevelType w:val="hybridMultilevel"/>
    <w:tmpl w:val="D33C579C"/>
    <w:lvl w:ilvl="0" w:tplc="2FBA7484">
      <w:start w:val="1"/>
      <w:numFmt w:val="bullet"/>
      <w:lvlText w:val=""/>
      <w:lvlJc w:val="left"/>
      <w:pPr>
        <w:tabs>
          <w:tab w:val="num" w:pos="360"/>
        </w:tabs>
        <w:ind w:left="340" w:hanging="3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7F0CDE"/>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1">
    <w:nsid w:val="56392397"/>
    <w:multiLevelType w:val="hybridMultilevel"/>
    <w:tmpl w:val="FBD23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3">
    <w:nsid w:val="60C77E15"/>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4">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FF25D2"/>
    <w:multiLevelType w:val="multilevel"/>
    <w:tmpl w:val="2D6E6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F339E9"/>
    <w:multiLevelType w:val="multilevel"/>
    <w:tmpl w:val="C37642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FBC55B0"/>
    <w:multiLevelType w:val="hybridMultilevel"/>
    <w:tmpl w:val="26BA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39B583E"/>
    <w:multiLevelType w:val="hybridMultilevel"/>
    <w:tmpl w:val="20B4F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6E214C4"/>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45">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6">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4"/>
  </w:num>
  <w:num w:numId="3">
    <w:abstractNumId w:val="36"/>
  </w:num>
  <w:num w:numId="4">
    <w:abstractNumId w:val="13"/>
  </w:num>
  <w:num w:numId="5">
    <w:abstractNumId w:val="39"/>
  </w:num>
  <w:num w:numId="6">
    <w:abstractNumId w:val="19"/>
  </w:num>
  <w:num w:numId="7">
    <w:abstractNumId w:val="32"/>
  </w:num>
  <w:num w:numId="8">
    <w:abstractNumId w:val="0"/>
  </w:num>
  <w:num w:numId="9">
    <w:abstractNumId w:val="24"/>
  </w:num>
  <w:num w:numId="10">
    <w:abstractNumId w:val="25"/>
  </w:num>
  <w:num w:numId="11">
    <w:abstractNumId w:val="21"/>
  </w:num>
  <w:num w:numId="12">
    <w:abstractNumId w:val="9"/>
  </w:num>
  <w:num w:numId="13">
    <w:abstractNumId w:val="38"/>
  </w:num>
  <w:num w:numId="14">
    <w:abstractNumId w:val="42"/>
  </w:num>
  <w:num w:numId="15">
    <w:abstractNumId w:val="2"/>
  </w:num>
  <w:num w:numId="16">
    <w:abstractNumId w:val="18"/>
  </w:num>
  <w:num w:numId="17">
    <w:abstractNumId w:val="46"/>
  </w:num>
  <w:num w:numId="18">
    <w:abstractNumId w:val="7"/>
  </w:num>
  <w:num w:numId="19">
    <w:abstractNumId w:val="6"/>
  </w:num>
  <w:num w:numId="20">
    <w:abstractNumId w:val="4"/>
  </w:num>
  <w:num w:numId="21">
    <w:abstractNumId w:val="8"/>
  </w:num>
  <w:num w:numId="22">
    <w:abstractNumId w:val="23"/>
  </w:num>
  <w:num w:numId="23">
    <w:abstractNumId w:val="15"/>
  </w:num>
  <w:num w:numId="24">
    <w:abstractNumId w:val="45"/>
  </w:num>
  <w:num w:numId="25">
    <w:abstractNumId w:val="37"/>
  </w:num>
  <w:num w:numId="26">
    <w:abstractNumId w:val="26"/>
  </w:num>
  <w:num w:numId="27">
    <w:abstractNumId w:val="40"/>
  </w:num>
  <w:num w:numId="28">
    <w:abstractNumId w:val="44"/>
  </w:num>
  <w:num w:numId="29">
    <w:abstractNumId w:val="5"/>
  </w:num>
  <w:num w:numId="30">
    <w:abstractNumId w:val="41"/>
  </w:num>
  <w:num w:numId="31">
    <w:abstractNumId w:val="35"/>
  </w:num>
  <w:num w:numId="32">
    <w:abstractNumId w:val="28"/>
  </w:num>
  <w:num w:numId="33">
    <w:abstractNumId w:val="20"/>
  </w:num>
  <w:num w:numId="34">
    <w:abstractNumId w:val="22"/>
  </w:num>
  <w:num w:numId="35">
    <w:abstractNumId w:val="30"/>
  </w:num>
  <w:num w:numId="36">
    <w:abstractNumId w:val="33"/>
  </w:num>
  <w:num w:numId="37">
    <w:abstractNumId w:val="29"/>
  </w:num>
  <w:num w:numId="38">
    <w:abstractNumId w:val="1"/>
  </w:num>
  <w:num w:numId="39">
    <w:abstractNumId w:val="3"/>
  </w:num>
  <w:num w:numId="40">
    <w:abstractNumId w:val="43"/>
  </w:num>
  <w:num w:numId="41">
    <w:abstractNumId w:val="27"/>
  </w:num>
  <w:num w:numId="42">
    <w:abstractNumId w:val="31"/>
  </w:num>
  <w:num w:numId="43">
    <w:abstractNumId w:val="11"/>
  </w:num>
  <w:num w:numId="44">
    <w:abstractNumId w:val="12"/>
  </w:num>
  <w:num w:numId="45">
    <w:abstractNumId w:val="10"/>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05A0C"/>
    <w:rsid w:val="00010CD8"/>
    <w:rsid w:val="00021494"/>
    <w:rsid w:val="00023302"/>
    <w:rsid w:val="00027D17"/>
    <w:rsid w:val="00027ED9"/>
    <w:rsid w:val="00030E0C"/>
    <w:rsid w:val="00052405"/>
    <w:rsid w:val="000753B4"/>
    <w:rsid w:val="000914F1"/>
    <w:rsid w:val="00095B50"/>
    <w:rsid w:val="00097EA4"/>
    <w:rsid w:val="000A6940"/>
    <w:rsid w:val="000B2B3A"/>
    <w:rsid w:val="000C4DA8"/>
    <w:rsid w:val="000C6CAD"/>
    <w:rsid w:val="000E4240"/>
    <w:rsid w:val="000E5848"/>
    <w:rsid w:val="000F6735"/>
    <w:rsid w:val="000F68F6"/>
    <w:rsid w:val="00131E2F"/>
    <w:rsid w:val="001321C2"/>
    <w:rsid w:val="00135322"/>
    <w:rsid w:val="001407DC"/>
    <w:rsid w:val="001531DF"/>
    <w:rsid w:val="00154223"/>
    <w:rsid w:val="0016305B"/>
    <w:rsid w:val="0017291B"/>
    <w:rsid w:val="00186E84"/>
    <w:rsid w:val="001924D2"/>
    <w:rsid w:val="001A4DFA"/>
    <w:rsid w:val="001B4B30"/>
    <w:rsid w:val="00210B99"/>
    <w:rsid w:val="00217A93"/>
    <w:rsid w:val="0022051A"/>
    <w:rsid w:val="00225086"/>
    <w:rsid w:val="00237BB0"/>
    <w:rsid w:val="00241896"/>
    <w:rsid w:val="00256C43"/>
    <w:rsid w:val="0025798D"/>
    <w:rsid w:val="00272D65"/>
    <w:rsid w:val="002964CD"/>
    <w:rsid w:val="00296FC3"/>
    <w:rsid w:val="002B5574"/>
    <w:rsid w:val="002F624A"/>
    <w:rsid w:val="00306AF6"/>
    <w:rsid w:val="0031203E"/>
    <w:rsid w:val="00320930"/>
    <w:rsid w:val="00321F78"/>
    <w:rsid w:val="003224C2"/>
    <w:rsid w:val="00323400"/>
    <w:rsid w:val="00336392"/>
    <w:rsid w:val="00336E82"/>
    <w:rsid w:val="003411E5"/>
    <w:rsid w:val="00345571"/>
    <w:rsid w:val="00374416"/>
    <w:rsid w:val="003C3146"/>
    <w:rsid w:val="003D1AB0"/>
    <w:rsid w:val="004357A6"/>
    <w:rsid w:val="004A2728"/>
    <w:rsid w:val="004B70A0"/>
    <w:rsid w:val="004C6FC6"/>
    <w:rsid w:val="004D3467"/>
    <w:rsid w:val="004D6184"/>
    <w:rsid w:val="004F0AE2"/>
    <w:rsid w:val="00505C63"/>
    <w:rsid w:val="005104DE"/>
    <w:rsid w:val="00536A7C"/>
    <w:rsid w:val="0054644A"/>
    <w:rsid w:val="005502AB"/>
    <w:rsid w:val="005546A4"/>
    <w:rsid w:val="005628D8"/>
    <w:rsid w:val="00575847"/>
    <w:rsid w:val="00593EF1"/>
    <w:rsid w:val="005A4F86"/>
    <w:rsid w:val="005B1405"/>
    <w:rsid w:val="005B5950"/>
    <w:rsid w:val="005C3679"/>
    <w:rsid w:val="005D215F"/>
    <w:rsid w:val="005D49A3"/>
    <w:rsid w:val="005E7EA9"/>
    <w:rsid w:val="005F3C51"/>
    <w:rsid w:val="005F5630"/>
    <w:rsid w:val="005F7774"/>
    <w:rsid w:val="00604E57"/>
    <w:rsid w:val="00605C9E"/>
    <w:rsid w:val="00621A89"/>
    <w:rsid w:val="00637E4B"/>
    <w:rsid w:val="006503A8"/>
    <w:rsid w:val="00652575"/>
    <w:rsid w:val="0065498F"/>
    <w:rsid w:val="0066001E"/>
    <w:rsid w:val="0068636D"/>
    <w:rsid w:val="00691463"/>
    <w:rsid w:val="00693925"/>
    <w:rsid w:val="006A5D9D"/>
    <w:rsid w:val="006E0A82"/>
    <w:rsid w:val="00703D6B"/>
    <w:rsid w:val="0072308F"/>
    <w:rsid w:val="0072713E"/>
    <w:rsid w:val="00731618"/>
    <w:rsid w:val="00731967"/>
    <w:rsid w:val="00752165"/>
    <w:rsid w:val="0079677A"/>
    <w:rsid w:val="00796960"/>
    <w:rsid w:val="007A39B1"/>
    <w:rsid w:val="007A6698"/>
    <w:rsid w:val="007A6CA5"/>
    <w:rsid w:val="007B4FCF"/>
    <w:rsid w:val="007D02C7"/>
    <w:rsid w:val="007D0441"/>
    <w:rsid w:val="007E0408"/>
    <w:rsid w:val="00801C5B"/>
    <w:rsid w:val="00801F85"/>
    <w:rsid w:val="0084602E"/>
    <w:rsid w:val="0085046A"/>
    <w:rsid w:val="00864DEF"/>
    <w:rsid w:val="00876DD3"/>
    <w:rsid w:val="00886733"/>
    <w:rsid w:val="00894B5F"/>
    <w:rsid w:val="00897C94"/>
    <w:rsid w:val="008C1497"/>
    <w:rsid w:val="008E6899"/>
    <w:rsid w:val="008F0F2C"/>
    <w:rsid w:val="00901BC7"/>
    <w:rsid w:val="009054D2"/>
    <w:rsid w:val="00933EE5"/>
    <w:rsid w:val="009375D9"/>
    <w:rsid w:val="00957625"/>
    <w:rsid w:val="0096038E"/>
    <w:rsid w:val="00963F85"/>
    <w:rsid w:val="0096594F"/>
    <w:rsid w:val="00983B37"/>
    <w:rsid w:val="009C0C93"/>
    <w:rsid w:val="009C71FB"/>
    <w:rsid w:val="009D24C5"/>
    <w:rsid w:val="009D2A44"/>
    <w:rsid w:val="009F081F"/>
    <w:rsid w:val="009F19FA"/>
    <w:rsid w:val="009F318A"/>
    <w:rsid w:val="009F4F30"/>
    <w:rsid w:val="00A104DF"/>
    <w:rsid w:val="00A16B1F"/>
    <w:rsid w:val="00A41097"/>
    <w:rsid w:val="00A56779"/>
    <w:rsid w:val="00A83A16"/>
    <w:rsid w:val="00AB1C4F"/>
    <w:rsid w:val="00AC6296"/>
    <w:rsid w:val="00AD363F"/>
    <w:rsid w:val="00AE1BAB"/>
    <w:rsid w:val="00B16B61"/>
    <w:rsid w:val="00B24160"/>
    <w:rsid w:val="00B478B7"/>
    <w:rsid w:val="00B47A58"/>
    <w:rsid w:val="00B6304E"/>
    <w:rsid w:val="00B73A34"/>
    <w:rsid w:val="00BA257A"/>
    <w:rsid w:val="00BB350E"/>
    <w:rsid w:val="00BE2849"/>
    <w:rsid w:val="00C16DD0"/>
    <w:rsid w:val="00C33422"/>
    <w:rsid w:val="00C50F7D"/>
    <w:rsid w:val="00C519BC"/>
    <w:rsid w:val="00C767B8"/>
    <w:rsid w:val="00C7687B"/>
    <w:rsid w:val="00C8563B"/>
    <w:rsid w:val="00CA2B0C"/>
    <w:rsid w:val="00CA7B52"/>
    <w:rsid w:val="00CB65BA"/>
    <w:rsid w:val="00CD018A"/>
    <w:rsid w:val="00CE7654"/>
    <w:rsid w:val="00CF5D89"/>
    <w:rsid w:val="00D16D0E"/>
    <w:rsid w:val="00D2584E"/>
    <w:rsid w:val="00D307DB"/>
    <w:rsid w:val="00D41AFF"/>
    <w:rsid w:val="00D428B3"/>
    <w:rsid w:val="00D537E0"/>
    <w:rsid w:val="00D609DC"/>
    <w:rsid w:val="00D7381C"/>
    <w:rsid w:val="00D75E20"/>
    <w:rsid w:val="00D812EA"/>
    <w:rsid w:val="00D86756"/>
    <w:rsid w:val="00D90174"/>
    <w:rsid w:val="00D97C4F"/>
    <w:rsid w:val="00DB6D1A"/>
    <w:rsid w:val="00DC3299"/>
    <w:rsid w:val="00DE1F45"/>
    <w:rsid w:val="00DE60FB"/>
    <w:rsid w:val="00DE6FCF"/>
    <w:rsid w:val="00DF273A"/>
    <w:rsid w:val="00E131B7"/>
    <w:rsid w:val="00E1753F"/>
    <w:rsid w:val="00E351CD"/>
    <w:rsid w:val="00E6200F"/>
    <w:rsid w:val="00E67F94"/>
    <w:rsid w:val="00E708AF"/>
    <w:rsid w:val="00E8298D"/>
    <w:rsid w:val="00E860FD"/>
    <w:rsid w:val="00EB2789"/>
    <w:rsid w:val="00ED072C"/>
    <w:rsid w:val="00ED7E0E"/>
    <w:rsid w:val="00EE1B5D"/>
    <w:rsid w:val="00EF392E"/>
    <w:rsid w:val="00F67E87"/>
    <w:rsid w:val="00F754BA"/>
    <w:rsid w:val="00FB7EC3"/>
    <w:rsid w:val="00FD408C"/>
    <w:rsid w:val="00FD6FE7"/>
    <w:rsid w:val="00FE6844"/>
    <w:rsid w:val="00FF2BD9"/>
    <w:rsid w:val="00FF56E9"/>
    <w:rsid w:val="00FF5AC4"/>
    <w:rsid w:val="00FF779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2472C4-F627-411F-ADBB-12C2C1AB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4F0AE2"/>
    <w:rPr>
      <w:sz w:val="24"/>
      <w:szCs w:val="24"/>
      <w:lang w:eastAsia="en-US"/>
    </w:rPr>
  </w:style>
  <w:style w:type="character" w:styleId="CommentReference">
    <w:name w:val="annotation reference"/>
    <w:rsid w:val="000C4DA8"/>
    <w:rPr>
      <w:sz w:val="16"/>
      <w:szCs w:val="16"/>
    </w:rPr>
  </w:style>
  <w:style w:type="paragraph" w:styleId="CommentText">
    <w:name w:val="annotation text"/>
    <w:basedOn w:val="Normal"/>
    <w:link w:val="CommentTextChar"/>
    <w:rsid w:val="000C4DA8"/>
    <w:rPr>
      <w:sz w:val="20"/>
      <w:szCs w:val="20"/>
    </w:rPr>
  </w:style>
  <w:style w:type="character" w:customStyle="1" w:styleId="CommentTextChar">
    <w:name w:val="Comment Text Char"/>
    <w:basedOn w:val="DefaultParagraphFont"/>
    <w:link w:val="CommentText"/>
    <w:rsid w:val="000C4DA8"/>
  </w:style>
  <w:style w:type="paragraph" w:styleId="CommentSubject">
    <w:name w:val="annotation subject"/>
    <w:basedOn w:val="CommentText"/>
    <w:next w:val="CommentText"/>
    <w:link w:val="CommentSubjectChar"/>
    <w:rsid w:val="000C4DA8"/>
    <w:rPr>
      <w:b/>
      <w:bCs/>
    </w:rPr>
  </w:style>
  <w:style w:type="character" w:customStyle="1" w:styleId="CommentSubjectChar">
    <w:name w:val="Comment Subject Char"/>
    <w:link w:val="CommentSubject"/>
    <w:rsid w:val="000C4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6722">
      <w:bodyDiv w:val="1"/>
      <w:marLeft w:val="0"/>
      <w:marRight w:val="0"/>
      <w:marTop w:val="0"/>
      <w:marBottom w:val="0"/>
      <w:divBdr>
        <w:top w:val="none" w:sz="0" w:space="0" w:color="auto"/>
        <w:left w:val="none" w:sz="0" w:space="0" w:color="auto"/>
        <w:bottom w:val="none" w:sz="0" w:space="0" w:color="auto"/>
        <w:right w:val="none" w:sz="0" w:space="0" w:color="auto"/>
      </w:divBdr>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434641014">
      <w:bodyDiv w:val="1"/>
      <w:marLeft w:val="0"/>
      <w:marRight w:val="0"/>
      <w:marTop w:val="0"/>
      <w:marBottom w:val="0"/>
      <w:divBdr>
        <w:top w:val="none" w:sz="0" w:space="0" w:color="auto"/>
        <w:left w:val="none" w:sz="0" w:space="0" w:color="auto"/>
        <w:bottom w:val="none" w:sz="0" w:space="0" w:color="auto"/>
        <w:right w:val="none" w:sz="0" w:space="0" w:color="auto"/>
      </w:divBdr>
    </w:div>
    <w:div w:id="537397272">
      <w:bodyDiv w:val="1"/>
      <w:marLeft w:val="0"/>
      <w:marRight w:val="0"/>
      <w:marTop w:val="0"/>
      <w:marBottom w:val="0"/>
      <w:divBdr>
        <w:top w:val="none" w:sz="0" w:space="0" w:color="auto"/>
        <w:left w:val="none" w:sz="0" w:space="0" w:color="auto"/>
        <w:bottom w:val="none" w:sz="0" w:space="0" w:color="auto"/>
        <w:right w:val="none" w:sz="0" w:space="0" w:color="auto"/>
      </w:divBdr>
    </w:div>
    <w:div w:id="648049229">
      <w:bodyDiv w:val="1"/>
      <w:marLeft w:val="0"/>
      <w:marRight w:val="0"/>
      <w:marTop w:val="0"/>
      <w:marBottom w:val="0"/>
      <w:divBdr>
        <w:top w:val="none" w:sz="0" w:space="0" w:color="auto"/>
        <w:left w:val="none" w:sz="0" w:space="0" w:color="auto"/>
        <w:bottom w:val="none" w:sz="0" w:space="0" w:color="auto"/>
        <w:right w:val="none" w:sz="0" w:space="0" w:color="auto"/>
      </w:divBdr>
    </w:div>
    <w:div w:id="905723771">
      <w:bodyDiv w:val="1"/>
      <w:marLeft w:val="0"/>
      <w:marRight w:val="0"/>
      <w:marTop w:val="0"/>
      <w:marBottom w:val="0"/>
      <w:divBdr>
        <w:top w:val="none" w:sz="0" w:space="0" w:color="auto"/>
        <w:left w:val="none" w:sz="0" w:space="0" w:color="auto"/>
        <w:bottom w:val="none" w:sz="0" w:space="0" w:color="auto"/>
        <w:right w:val="none" w:sz="0" w:space="0" w:color="auto"/>
      </w:divBdr>
    </w:div>
    <w:div w:id="906572912">
      <w:bodyDiv w:val="1"/>
      <w:marLeft w:val="0"/>
      <w:marRight w:val="0"/>
      <w:marTop w:val="0"/>
      <w:marBottom w:val="0"/>
      <w:divBdr>
        <w:top w:val="none" w:sz="0" w:space="0" w:color="auto"/>
        <w:left w:val="none" w:sz="0" w:space="0" w:color="auto"/>
        <w:bottom w:val="none" w:sz="0" w:space="0" w:color="auto"/>
        <w:right w:val="none" w:sz="0" w:space="0" w:color="auto"/>
      </w:divBdr>
    </w:div>
    <w:div w:id="985663273">
      <w:bodyDiv w:val="1"/>
      <w:marLeft w:val="0"/>
      <w:marRight w:val="0"/>
      <w:marTop w:val="0"/>
      <w:marBottom w:val="0"/>
      <w:divBdr>
        <w:top w:val="none" w:sz="0" w:space="0" w:color="auto"/>
        <w:left w:val="none" w:sz="0" w:space="0" w:color="auto"/>
        <w:bottom w:val="none" w:sz="0" w:space="0" w:color="auto"/>
        <w:right w:val="none" w:sz="0" w:space="0" w:color="auto"/>
      </w:divBdr>
    </w:div>
    <w:div w:id="1227378322">
      <w:bodyDiv w:val="1"/>
      <w:marLeft w:val="0"/>
      <w:marRight w:val="0"/>
      <w:marTop w:val="0"/>
      <w:marBottom w:val="0"/>
      <w:divBdr>
        <w:top w:val="none" w:sz="0" w:space="0" w:color="auto"/>
        <w:left w:val="none" w:sz="0" w:space="0" w:color="auto"/>
        <w:bottom w:val="none" w:sz="0" w:space="0" w:color="auto"/>
        <w:right w:val="none" w:sz="0" w:space="0" w:color="auto"/>
      </w:divBdr>
    </w:div>
    <w:div w:id="1234507235">
      <w:bodyDiv w:val="1"/>
      <w:marLeft w:val="0"/>
      <w:marRight w:val="0"/>
      <w:marTop w:val="0"/>
      <w:marBottom w:val="0"/>
      <w:divBdr>
        <w:top w:val="none" w:sz="0" w:space="0" w:color="auto"/>
        <w:left w:val="none" w:sz="0" w:space="0" w:color="auto"/>
        <w:bottom w:val="none" w:sz="0" w:space="0" w:color="auto"/>
        <w:right w:val="none" w:sz="0" w:space="0" w:color="auto"/>
      </w:divBdr>
    </w:div>
    <w:div w:id="1245381076">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18016737">
      <w:bodyDiv w:val="1"/>
      <w:marLeft w:val="0"/>
      <w:marRight w:val="0"/>
      <w:marTop w:val="0"/>
      <w:marBottom w:val="0"/>
      <w:divBdr>
        <w:top w:val="none" w:sz="0" w:space="0" w:color="auto"/>
        <w:left w:val="none" w:sz="0" w:space="0" w:color="auto"/>
        <w:bottom w:val="none" w:sz="0" w:space="0" w:color="auto"/>
        <w:right w:val="none" w:sz="0" w:space="0" w:color="auto"/>
      </w:divBdr>
    </w:div>
    <w:div w:id="1428426940">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3324936">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B64074-92B8-46BE-8837-42DF091F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Andrew Miller</cp:lastModifiedBy>
  <cp:revision>5</cp:revision>
  <cp:lastPrinted>2015-05-06T13:04:00Z</cp:lastPrinted>
  <dcterms:created xsi:type="dcterms:W3CDTF">2015-05-04T13:32:00Z</dcterms:created>
  <dcterms:modified xsi:type="dcterms:W3CDTF">2015-05-06T13:04:00Z</dcterms:modified>
</cp:coreProperties>
</file>