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1A3084" w:rsidRDefault="007E0408" w:rsidP="00BE2849">
      <w:pPr>
        <w:pBdr>
          <w:top w:val="single" w:sz="6" w:space="1" w:color="auto"/>
          <w:bottom w:val="single" w:sz="6" w:space="1" w:color="auto"/>
        </w:pBdr>
        <w:rPr>
          <w:rFonts w:ascii="Arial" w:hAnsi="Arial" w:cs="Arial"/>
          <w:b/>
          <w:color w:val="000000"/>
        </w:rPr>
      </w:pPr>
      <w:bookmarkStart w:id="0" w:name="_GoBack"/>
      <w:bookmarkEnd w:id="0"/>
      <w:r w:rsidRPr="001A3084">
        <w:rPr>
          <w:rFonts w:ascii="Arial" w:hAnsi="Arial" w:cs="Arial"/>
          <w:bCs/>
          <w:color w:val="FF0000"/>
          <w:sz w:val="32"/>
          <w:szCs w:val="27"/>
        </w:rPr>
        <w:t>2</w:t>
      </w:r>
      <w:r w:rsidR="00E1753F" w:rsidRPr="001A3084">
        <w:rPr>
          <w:rFonts w:ascii="Arial" w:hAnsi="Arial" w:cs="Arial"/>
          <w:bCs/>
          <w:color w:val="FF0000"/>
          <w:sz w:val="32"/>
          <w:szCs w:val="27"/>
        </w:rPr>
        <w:t>10</w:t>
      </w:r>
      <w:r w:rsidRPr="001A3084">
        <w:rPr>
          <w:rFonts w:ascii="Arial" w:hAnsi="Arial" w:cs="Arial"/>
          <w:bCs/>
          <w:color w:val="FF0000"/>
          <w:sz w:val="32"/>
          <w:szCs w:val="27"/>
        </w:rPr>
        <w:t xml:space="preserve">: </w:t>
      </w:r>
      <w:r w:rsidR="00E1753F" w:rsidRPr="001A3084">
        <w:rPr>
          <w:rFonts w:ascii="Arial" w:hAnsi="Arial" w:cs="Arial"/>
          <w:bCs/>
          <w:color w:val="FF0000"/>
          <w:sz w:val="32"/>
          <w:szCs w:val="32"/>
        </w:rPr>
        <w:t>Understand how to communicate with others within building services engineering</w:t>
      </w:r>
      <w:r w:rsidR="00B6304E" w:rsidRPr="001A3084">
        <w:rPr>
          <w:rFonts w:ascii="Arial" w:hAnsi="Arial" w:cs="Arial"/>
          <w:bCs/>
          <w:color w:val="FF0000"/>
          <w:sz w:val="32"/>
          <w:szCs w:val="27"/>
        </w:rPr>
        <w:br/>
      </w:r>
      <w:r w:rsidR="00BE2849" w:rsidRPr="001A3084">
        <w:rPr>
          <w:rFonts w:ascii="Arial" w:hAnsi="Arial" w:cs="Arial"/>
          <w:b/>
          <w:color w:val="000000"/>
        </w:rPr>
        <w:t>Handout</w:t>
      </w:r>
      <w:r w:rsidR="00B6304E" w:rsidRPr="001A3084">
        <w:rPr>
          <w:rFonts w:ascii="Arial" w:hAnsi="Arial" w:cs="Arial"/>
          <w:b/>
          <w:color w:val="000000"/>
        </w:rPr>
        <w:t> </w:t>
      </w:r>
      <w:r w:rsidR="0005286A" w:rsidRPr="001A3084">
        <w:rPr>
          <w:rFonts w:ascii="Arial" w:hAnsi="Arial" w:cs="Arial"/>
          <w:b/>
          <w:color w:val="000000"/>
        </w:rPr>
        <w:t>5</w:t>
      </w:r>
      <w:r w:rsidR="00BE2849" w:rsidRPr="001A3084">
        <w:rPr>
          <w:rFonts w:ascii="Arial" w:hAnsi="Arial" w:cs="Arial"/>
          <w:b/>
          <w:color w:val="000000"/>
        </w:rPr>
        <w:t xml:space="preserve">: </w:t>
      </w:r>
      <w:r w:rsidR="003D35B4" w:rsidRPr="001A3084">
        <w:rPr>
          <w:rFonts w:ascii="Arial" w:hAnsi="Arial" w:cs="Arial"/>
          <w:b/>
        </w:rPr>
        <w:t xml:space="preserve">Information </w:t>
      </w:r>
      <w:r w:rsidR="006A1F2D" w:rsidRPr="001A3084">
        <w:rPr>
          <w:rFonts w:ascii="Arial" w:hAnsi="Arial" w:cs="Arial"/>
          <w:b/>
        </w:rPr>
        <w:t>in the workplace</w:t>
      </w:r>
    </w:p>
    <w:p w:rsidR="007E0408" w:rsidRPr="001A3084" w:rsidRDefault="007E0408" w:rsidP="002157A2">
      <w:pPr>
        <w:pStyle w:val="Default"/>
        <w:spacing w:before="120"/>
        <w:rPr>
          <w:color w:val="auto"/>
          <w:sz w:val="22"/>
          <w:szCs w:val="22"/>
        </w:rPr>
      </w:pPr>
      <w:r w:rsidRPr="001A3084">
        <w:rPr>
          <w:b/>
          <w:bCs/>
          <w:color w:val="auto"/>
          <w:sz w:val="22"/>
          <w:szCs w:val="22"/>
        </w:rPr>
        <w:t>Learning outcome</w:t>
      </w:r>
    </w:p>
    <w:p w:rsidR="007E0408" w:rsidRPr="001A3084" w:rsidRDefault="007E0408" w:rsidP="002157A2">
      <w:pPr>
        <w:pStyle w:val="Default"/>
        <w:rPr>
          <w:color w:val="auto"/>
          <w:sz w:val="22"/>
          <w:szCs w:val="22"/>
        </w:rPr>
      </w:pPr>
      <w:r w:rsidRPr="001A3084">
        <w:rPr>
          <w:color w:val="auto"/>
          <w:sz w:val="22"/>
          <w:szCs w:val="22"/>
        </w:rPr>
        <w:t>The learner will:</w:t>
      </w:r>
    </w:p>
    <w:p w:rsidR="007E0408" w:rsidRPr="001A3084" w:rsidRDefault="00427CE2" w:rsidP="002157A2">
      <w:pPr>
        <w:pStyle w:val="Default"/>
        <w:numPr>
          <w:ilvl w:val="0"/>
          <w:numId w:val="1"/>
        </w:numPr>
        <w:spacing w:after="120"/>
        <w:rPr>
          <w:color w:val="auto"/>
          <w:sz w:val="22"/>
          <w:szCs w:val="22"/>
        </w:rPr>
      </w:pPr>
      <w:proofErr w:type="gramStart"/>
      <w:r>
        <w:rPr>
          <w:sz w:val="22"/>
          <w:szCs w:val="22"/>
        </w:rPr>
        <w:t>k</w:t>
      </w:r>
      <w:r w:rsidR="00AA20E2" w:rsidRPr="001A3084">
        <w:rPr>
          <w:sz w:val="22"/>
          <w:szCs w:val="22"/>
        </w:rPr>
        <w:t>now</w:t>
      </w:r>
      <w:proofErr w:type="gramEnd"/>
      <w:r w:rsidR="00AA20E2" w:rsidRPr="001A3084">
        <w:rPr>
          <w:sz w:val="22"/>
          <w:szCs w:val="22"/>
        </w:rPr>
        <w:t xml:space="preserve"> how to apply information sources in the building services industry.</w:t>
      </w:r>
    </w:p>
    <w:p w:rsidR="007E0408" w:rsidRPr="001A3084" w:rsidRDefault="007E0408" w:rsidP="002157A2">
      <w:pPr>
        <w:pStyle w:val="Default"/>
        <w:rPr>
          <w:color w:val="auto"/>
          <w:sz w:val="22"/>
          <w:szCs w:val="22"/>
        </w:rPr>
      </w:pPr>
      <w:r w:rsidRPr="001A3084">
        <w:rPr>
          <w:b/>
          <w:bCs/>
          <w:color w:val="auto"/>
          <w:sz w:val="22"/>
          <w:szCs w:val="22"/>
        </w:rPr>
        <w:t xml:space="preserve">Assessment </w:t>
      </w:r>
      <w:r w:rsidR="00427CE2">
        <w:rPr>
          <w:b/>
          <w:bCs/>
          <w:color w:val="auto"/>
          <w:sz w:val="22"/>
          <w:szCs w:val="22"/>
        </w:rPr>
        <w:t>c</w:t>
      </w:r>
      <w:r w:rsidRPr="001A3084">
        <w:rPr>
          <w:b/>
          <w:bCs/>
          <w:color w:val="auto"/>
          <w:sz w:val="22"/>
          <w:szCs w:val="22"/>
        </w:rPr>
        <w:t>riteria</w:t>
      </w:r>
    </w:p>
    <w:p w:rsidR="007E0408" w:rsidRPr="001A3084" w:rsidRDefault="007E0408" w:rsidP="002157A2">
      <w:pPr>
        <w:pStyle w:val="Default"/>
        <w:rPr>
          <w:color w:val="auto"/>
          <w:sz w:val="22"/>
          <w:szCs w:val="22"/>
        </w:rPr>
      </w:pPr>
      <w:r w:rsidRPr="001A3084">
        <w:rPr>
          <w:color w:val="auto"/>
          <w:sz w:val="22"/>
          <w:szCs w:val="22"/>
        </w:rPr>
        <w:t>The learner can:</w:t>
      </w:r>
    </w:p>
    <w:p w:rsidR="0058078A" w:rsidRPr="001A3084" w:rsidRDefault="0058078A" w:rsidP="002157A2">
      <w:pPr>
        <w:pStyle w:val="Default"/>
        <w:ind w:left="567" w:hanging="567"/>
        <w:rPr>
          <w:sz w:val="22"/>
          <w:szCs w:val="22"/>
        </w:rPr>
      </w:pPr>
      <w:r w:rsidRPr="001A3084">
        <w:rPr>
          <w:sz w:val="22"/>
          <w:szCs w:val="22"/>
        </w:rPr>
        <w:t>2.</w:t>
      </w:r>
      <w:r w:rsidR="0005286A" w:rsidRPr="001A3084">
        <w:rPr>
          <w:sz w:val="22"/>
          <w:szCs w:val="22"/>
        </w:rPr>
        <w:t>2</w:t>
      </w:r>
      <w:r w:rsidRPr="001A3084">
        <w:rPr>
          <w:sz w:val="22"/>
          <w:szCs w:val="22"/>
        </w:rPr>
        <w:tab/>
      </w:r>
      <w:r w:rsidR="00427CE2">
        <w:rPr>
          <w:sz w:val="22"/>
          <w:szCs w:val="22"/>
        </w:rPr>
        <w:t>i</w:t>
      </w:r>
      <w:r w:rsidR="0005286A" w:rsidRPr="001A3084">
        <w:rPr>
          <w:sz w:val="22"/>
          <w:szCs w:val="22"/>
        </w:rPr>
        <w:t>dentify the purpose of information that is used in the workplace</w:t>
      </w:r>
      <w:r w:rsidRPr="001A3084">
        <w:rPr>
          <w:sz w:val="22"/>
          <w:szCs w:val="22"/>
        </w:rPr>
        <w:t>:</w:t>
      </w:r>
    </w:p>
    <w:p w:rsidR="0005286A" w:rsidRPr="001A3084" w:rsidRDefault="0005286A" w:rsidP="002157A2">
      <w:pPr>
        <w:pStyle w:val="Default"/>
        <w:numPr>
          <w:ilvl w:val="0"/>
          <w:numId w:val="12"/>
        </w:numPr>
        <w:ind w:left="425" w:hanging="425"/>
        <w:rPr>
          <w:sz w:val="22"/>
          <w:szCs w:val="22"/>
        </w:rPr>
      </w:pPr>
      <w:r w:rsidRPr="001A3084">
        <w:rPr>
          <w:sz w:val="22"/>
          <w:szCs w:val="22"/>
        </w:rPr>
        <w:t>job specifications</w:t>
      </w:r>
    </w:p>
    <w:p w:rsidR="0005286A" w:rsidRPr="001A3084" w:rsidRDefault="0005286A" w:rsidP="002157A2">
      <w:pPr>
        <w:pStyle w:val="Default"/>
        <w:numPr>
          <w:ilvl w:val="0"/>
          <w:numId w:val="12"/>
        </w:numPr>
        <w:ind w:left="425" w:hanging="425"/>
        <w:rPr>
          <w:sz w:val="22"/>
          <w:szCs w:val="22"/>
        </w:rPr>
      </w:pPr>
      <w:r w:rsidRPr="001A3084">
        <w:rPr>
          <w:sz w:val="22"/>
          <w:szCs w:val="22"/>
        </w:rPr>
        <w:t>plans/drawings</w:t>
      </w:r>
    </w:p>
    <w:p w:rsidR="0005286A" w:rsidRPr="001A3084" w:rsidRDefault="0005286A" w:rsidP="002157A2">
      <w:pPr>
        <w:pStyle w:val="Default"/>
        <w:numPr>
          <w:ilvl w:val="1"/>
          <w:numId w:val="12"/>
        </w:numPr>
        <w:ind w:left="1134" w:hanging="425"/>
        <w:rPr>
          <w:sz w:val="22"/>
          <w:szCs w:val="22"/>
        </w:rPr>
      </w:pPr>
      <w:r w:rsidRPr="001A3084">
        <w:rPr>
          <w:sz w:val="22"/>
          <w:szCs w:val="22"/>
        </w:rPr>
        <w:t>work programmes</w:t>
      </w:r>
    </w:p>
    <w:p w:rsidR="0005286A" w:rsidRPr="001A3084" w:rsidRDefault="0005286A" w:rsidP="002157A2">
      <w:pPr>
        <w:pStyle w:val="Default"/>
        <w:numPr>
          <w:ilvl w:val="0"/>
          <w:numId w:val="12"/>
        </w:numPr>
        <w:ind w:left="425" w:hanging="425"/>
        <w:rPr>
          <w:sz w:val="22"/>
          <w:szCs w:val="22"/>
        </w:rPr>
      </w:pPr>
      <w:r w:rsidRPr="001A3084">
        <w:rPr>
          <w:sz w:val="22"/>
          <w:szCs w:val="22"/>
        </w:rPr>
        <w:t>delivery notes</w:t>
      </w:r>
    </w:p>
    <w:p w:rsidR="0005286A" w:rsidRPr="001A3084" w:rsidRDefault="0005286A" w:rsidP="002157A2">
      <w:pPr>
        <w:pStyle w:val="Default"/>
        <w:numPr>
          <w:ilvl w:val="0"/>
          <w:numId w:val="12"/>
        </w:numPr>
        <w:ind w:left="425" w:hanging="425"/>
        <w:rPr>
          <w:sz w:val="22"/>
          <w:szCs w:val="22"/>
        </w:rPr>
      </w:pPr>
      <w:r w:rsidRPr="001A3084">
        <w:rPr>
          <w:sz w:val="22"/>
          <w:szCs w:val="22"/>
        </w:rPr>
        <w:t>time sheets</w:t>
      </w:r>
    </w:p>
    <w:p w:rsidR="0005286A" w:rsidRPr="001A3084" w:rsidRDefault="0005286A" w:rsidP="002157A2">
      <w:pPr>
        <w:pStyle w:val="Default"/>
        <w:numPr>
          <w:ilvl w:val="0"/>
          <w:numId w:val="12"/>
        </w:numPr>
        <w:ind w:left="425" w:hanging="425"/>
        <w:rPr>
          <w:sz w:val="22"/>
          <w:szCs w:val="22"/>
        </w:rPr>
      </w:pPr>
      <w:proofErr w:type="gramStart"/>
      <w:r w:rsidRPr="001A3084">
        <w:rPr>
          <w:sz w:val="22"/>
          <w:szCs w:val="22"/>
        </w:rPr>
        <w:t>policy</w:t>
      </w:r>
      <w:proofErr w:type="gramEnd"/>
      <w:r w:rsidRPr="001A3084">
        <w:rPr>
          <w:sz w:val="22"/>
          <w:szCs w:val="22"/>
        </w:rPr>
        <w:t xml:space="preserve"> documentation – health </w:t>
      </w:r>
      <w:r w:rsidR="00F84E57">
        <w:rPr>
          <w:sz w:val="22"/>
          <w:szCs w:val="22"/>
        </w:rPr>
        <w:t>and</w:t>
      </w:r>
      <w:r w:rsidRPr="001A3084">
        <w:rPr>
          <w:sz w:val="22"/>
          <w:szCs w:val="22"/>
        </w:rPr>
        <w:t xml:space="preserve"> safety, environmental, customer service</w:t>
      </w:r>
      <w:r w:rsidR="00427CE2">
        <w:rPr>
          <w:sz w:val="22"/>
          <w:szCs w:val="22"/>
        </w:rPr>
        <w:t>.</w:t>
      </w:r>
    </w:p>
    <w:p w:rsidR="002157A2" w:rsidRDefault="002520E0" w:rsidP="002157A2">
      <w:pPr>
        <w:rPr>
          <w:rFonts w:ascii="Arial" w:hAnsi="Arial" w:cs="Arial"/>
        </w:rPr>
      </w:pPr>
      <w:r>
        <w:rPr>
          <w:sz w:val="22"/>
          <w:szCs w:val="22"/>
        </w:rPr>
        <w:pict>
          <v:rect id="_x0000_i1025" style="width:0;height:1.5pt" o:hralign="center" o:hrstd="t" o:hr="t" fillcolor="#a0a0a0" stroked="f"/>
        </w:pict>
      </w:r>
    </w:p>
    <w:p w:rsidR="009E26E3" w:rsidRPr="002157A2" w:rsidRDefault="007C6E1D" w:rsidP="002157A2">
      <w:pPr>
        <w:spacing w:after="120"/>
        <w:jc w:val="center"/>
        <w:rPr>
          <w:rFonts w:ascii="Arial" w:hAnsi="Arial" w:cs="Arial"/>
          <w:b/>
        </w:rPr>
      </w:pPr>
      <w:r w:rsidRPr="002157A2">
        <w:rPr>
          <w:rFonts w:ascii="Arial" w:hAnsi="Arial" w:cs="Arial"/>
          <w:b/>
        </w:rPr>
        <w:t>I</w:t>
      </w:r>
      <w:r w:rsidR="0005286A" w:rsidRPr="002157A2">
        <w:rPr>
          <w:rFonts w:ascii="Arial" w:hAnsi="Arial" w:cs="Arial"/>
          <w:b/>
        </w:rPr>
        <w:t>nformation</w:t>
      </w:r>
      <w:r w:rsidRPr="002157A2">
        <w:rPr>
          <w:rFonts w:ascii="Arial" w:hAnsi="Arial" w:cs="Arial"/>
          <w:b/>
        </w:rPr>
        <w:t xml:space="preserve"> in the workplace</w:t>
      </w:r>
    </w:p>
    <w:p w:rsidR="00EE1FDF" w:rsidRDefault="00EE1FDF" w:rsidP="002157A2">
      <w:pPr>
        <w:spacing w:after="120"/>
        <w:rPr>
          <w:rFonts w:ascii="Arial" w:hAnsi="Arial" w:cs="Arial"/>
          <w:sz w:val="22"/>
          <w:szCs w:val="22"/>
        </w:rPr>
      </w:pPr>
      <w:r w:rsidRPr="001A3084">
        <w:rPr>
          <w:rFonts w:ascii="Arial" w:hAnsi="Arial" w:cs="Arial"/>
          <w:sz w:val="22"/>
          <w:szCs w:val="22"/>
        </w:rPr>
        <w:t>No construction site can function without certain documentation</w:t>
      </w:r>
      <w:r w:rsidR="005F3A82">
        <w:rPr>
          <w:rFonts w:ascii="Arial" w:hAnsi="Arial" w:cs="Arial"/>
          <w:sz w:val="22"/>
          <w:szCs w:val="22"/>
        </w:rPr>
        <w:t>,</w:t>
      </w:r>
      <w:r w:rsidRPr="001A3084">
        <w:rPr>
          <w:rFonts w:ascii="Arial" w:hAnsi="Arial" w:cs="Arial"/>
          <w:sz w:val="22"/>
          <w:szCs w:val="22"/>
        </w:rPr>
        <w:t xml:space="preserve"> along with the day to day paperwork associated with an active site.</w:t>
      </w:r>
    </w:p>
    <w:p w:rsidR="00C40814" w:rsidRPr="001A3084" w:rsidRDefault="00C40814" w:rsidP="002157A2">
      <w:pPr>
        <w:spacing w:after="120"/>
        <w:rPr>
          <w:rFonts w:ascii="Arial" w:hAnsi="Arial" w:cs="Arial"/>
          <w:sz w:val="22"/>
          <w:szCs w:val="22"/>
        </w:rPr>
      </w:pPr>
      <w:r w:rsidRPr="001A3084">
        <w:rPr>
          <w:rFonts w:ascii="Arial" w:hAnsi="Arial" w:cs="Arial"/>
          <w:b/>
          <w:bCs/>
          <w:sz w:val="22"/>
          <w:szCs w:val="22"/>
        </w:rPr>
        <w:t xml:space="preserve">Job </w:t>
      </w:r>
      <w:r w:rsidR="005F3A82">
        <w:rPr>
          <w:rFonts w:ascii="Arial" w:hAnsi="Arial" w:cs="Arial"/>
          <w:b/>
          <w:bCs/>
          <w:sz w:val="22"/>
          <w:szCs w:val="22"/>
        </w:rPr>
        <w:t>s</w:t>
      </w:r>
      <w:r w:rsidRPr="001A3084">
        <w:rPr>
          <w:rFonts w:ascii="Arial" w:hAnsi="Arial" w:cs="Arial"/>
          <w:b/>
          <w:bCs/>
          <w:sz w:val="22"/>
          <w:szCs w:val="22"/>
        </w:rPr>
        <w:t>pecification</w:t>
      </w:r>
    </w:p>
    <w:p w:rsidR="00C40814" w:rsidRPr="001A3084" w:rsidRDefault="00C40814" w:rsidP="002157A2">
      <w:pPr>
        <w:pStyle w:val="ListParagraph"/>
        <w:tabs>
          <w:tab w:val="left" w:pos="601"/>
          <w:tab w:val="left" w:pos="884"/>
        </w:tabs>
        <w:autoSpaceDE w:val="0"/>
        <w:autoSpaceDN w:val="0"/>
        <w:adjustRightInd w:val="0"/>
        <w:spacing w:after="120"/>
        <w:ind w:left="0"/>
        <w:rPr>
          <w:rFonts w:ascii="Arial" w:hAnsi="Arial" w:cs="Arial"/>
        </w:rPr>
      </w:pPr>
      <w:r w:rsidRPr="001A3084">
        <w:rPr>
          <w:rFonts w:ascii="Arial" w:hAnsi="Arial" w:cs="Arial"/>
        </w:rPr>
        <w:t>Installation specifications give complete details of what is to be included in the installation</w:t>
      </w:r>
      <w:r w:rsidR="005F3A82">
        <w:rPr>
          <w:rFonts w:ascii="Arial" w:hAnsi="Arial" w:cs="Arial"/>
        </w:rPr>
        <w:t>,</w:t>
      </w:r>
      <w:r w:rsidRPr="001A3084">
        <w:rPr>
          <w:rFonts w:ascii="Arial" w:hAnsi="Arial" w:cs="Arial"/>
        </w:rPr>
        <w:t xml:space="preserve"> including plans. They will give details of the equipment to be installed, where it is to be installed, sizes</w:t>
      </w:r>
      <w:r w:rsidR="005F3A82">
        <w:rPr>
          <w:rFonts w:ascii="Arial" w:hAnsi="Arial" w:cs="Arial"/>
        </w:rPr>
        <w:t>,</w:t>
      </w:r>
      <w:r w:rsidRPr="001A3084">
        <w:rPr>
          <w:rFonts w:ascii="Arial" w:hAnsi="Arial" w:cs="Arial"/>
        </w:rPr>
        <w:t xml:space="preserve"> etc.</w:t>
      </w:r>
    </w:p>
    <w:p w:rsidR="00C40814" w:rsidRDefault="00C40814" w:rsidP="002157A2">
      <w:pPr>
        <w:pStyle w:val="ListParagraph"/>
        <w:tabs>
          <w:tab w:val="left" w:pos="601"/>
          <w:tab w:val="left" w:pos="884"/>
        </w:tabs>
        <w:autoSpaceDE w:val="0"/>
        <w:autoSpaceDN w:val="0"/>
        <w:adjustRightInd w:val="0"/>
        <w:spacing w:after="120"/>
        <w:ind w:left="0"/>
        <w:rPr>
          <w:rFonts w:ascii="Arial" w:hAnsi="Arial" w:cs="Arial"/>
        </w:rPr>
      </w:pPr>
      <w:r w:rsidRPr="001A3084">
        <w:rPr>
          <w:rFonts w:ascii="Arial" w:hAnsi="Arial" w:cs="Arial"/>
        </w:rPr>
        <w:t>This will allow the contractor to calculate material, labour and plant requirements</w:t>
      </w:r>
      <w:r w:rsidR="005F3A82">
        <w:rPr>
          <w:rFonts w:ascii="Arial" w:hAnsi="Arial" w:cs="Arial"/>
        </w:rPr>
        <w:t>,</w:t>
      </w:r>
      <w:r w:rsidRPr="001A3084">
        <w:rPr>
          <w:rFonts w:ascii="Arial" w:hAnsi="Arial" w:cs="Arial"/>
        </w:rPr>
        <w:t xml:space="preserve"> </w:t>
      </w:r>
      <w:r w:rsidR="005F3A82">
        <w:rPr>
          <w:rFonts w:ascii="Arial" w:hAnsi="Arial" w:cs="Arial"/>
        </w:rPr>
        <w:t>thus</w:t>
      </w:r>
      <w:r w:rsidRPr="001A3084">
        <w:rPr>
          <w:rFonts w:ascii="Arial" w:hAnsi="Arial" w:cs="Arial"/>
        </w:rPr>
        <w:t xml:space="preserve"> enabl</w:t>
      </w:r>
      <w:r w:rsidR="005F3A82">
        <w:rPr>
          <w:rFonts w:ascii="Arial" w:hAnsi="Arial" w:cs="Arial"/>
        </w:rPr>
        <w:t>ing them to put together</w:t>
      </w:r>
      <w:r w:rsidR="001F0314" w:rsidRPr="001A3084">
        <w:rPr>
          <w:rFonts w:ascii="Arial" w:hAnsi="Arial" w:cs="Arial"/>
        </w:rPr>
        <w:t xml:space="preserve"> an accurate costing to carry out the job. The price for the job</w:t>
      </w:r>
      <w:r w:rsidR="005F3A82">
        <w:rPr>
          <w:rFonts w:ascii="Arial" w:hAnsi="Arial" w:cs="Arial"/>
        </w:rPr>
        <w:t xml:space="preserve"> –</w:t>
      </w:r>
      <w:r w:rsidR="001F0314" w:rsidRPr="001A3084">
        <w:rPr>
          <w:rFonts w:ascii="Arial" w:hAnsi="Arial" w:cs="Arial"/>
        </w:rPr>
        <w:t xml:space="preserve"> </w:t>
      </w:r>
      <w:proofErr w:type="spellStart"/>
      <w:r w:rsidR="005F3A82">
        <w:rPr>
          <w:rFonts w:ascii="Arial" w:hAnsi="Arial" w:cs="Arial"/>
        </w:rPr>
        <w:t>ie</w:t>
      </w:r>
      <w:proofErr w:type="spellEnd"/>
      <w:r w:rsidR="001F0314" w:rsidRPr="001A3084">
        <w:rPr>
          <w:rFonts w:ascii="Arial" w:hAnsi="Arial" w:cs="Arial"/>
        </w:rPr>
        <w:t xml:space="preserve"> how much the customer will be charged</w:t>
      </w:r>
      <w:r w:rsidR="005F3A82">
        <w:rPr>
          <w:rFonts w:ascii="Arial" w:hAnsi="Arial" w:cs="Arial"/>
        </w:rPr>
        <w:t xml:space="preserve"> –</w:t>
      </w:r>
      <w:r w:rsidR="001F0314" w:rsidRPr="001A3084">
        <w:rPr>
          <w:rFonts w:ascii="Arial" w:hAnsi="Arial" w:cs="Arial"/>
        </w:rPr>
        <w:t xml:space="preserve"> will be calculated </w:t>
      </w:r>
      <w:r w:rsidR="005F3A82">
        <w:rPr>
          <w:rFonts w:ascii="Arial" w:hAnsi="Arial" w:cs="Arial"/>
        </w:rPr>
        <w:t>according to</w:t>
      </w:r>
      <w:r w:rsidR="001F0314" w:rsidRPr="001A3084">
        <w:rPr>
          <w:rFonts w:ascii="Arial" w:hAnsi="Arial" w:cs="Arial"/>
        </w:rPr>
        <w:t xml:space="preserve"> the costing</w:t>
      </w:r>
      <w:r w:rsidR="005F3A82">
        <w:rPr>
          <w:rFonts w:ascii="Arial" w:hAnsi="Arial" w:cs="Arial"/>
        </w:rPr>
        <w:t>,</w:t>
      </w:r>
      <w:r w:rsidR="001F0314" w:rsidRPr="001A3084">
        <w:rPr>
          <w:rFonts w:ascii="Arial" w:hAnsi="Arial" w:cs="Arial"/>
        </w:rPr>
        <w:t xml:space="preserve"> plus the desired profit margin.</w:t>
      </w:r>
    </w:p>
    <w:p w:rsidR="00C40814" w:rsidRPr="001A3084" w:rsidRDefault="00C40814" w:rsidP="002157A2">
      <w:pPr>
        <w:spacing w:after="120"/>
        <w:rPr>
          <w:rFonts w:ascii="Arial" w:hAnsi="Arial" w:cs="Arial"/>
          <w:b/>
          <w:sz w:val="22"/>
          <w:szCs w:val="22"/>
        </w:rPr>
      </w:pPr>
      <w:r w:rsidRPr="001A3084">
        <w:rPr>
          <w:rFonts w:ascii="Arial" w:hAnsi="Arial" w:cs="Arial"/>
          <w:b/>
          <w:sz w:val="22"/>
          <w:szCs w:val="22"/>
        </w:rPr>
        <w:t>Plans/drawings</w:t>
      </w:r>
    </w:p>
    <w:p w:rsidR="001F0314" w:rsidRPr="001A3084" w:rsidRDefault="001F0314" w:rsidP="002157A2">
      <w:pPr>
        <w:shd w:val="clear" w:color="auto" w:fill="FFFFFF"/>
        <w:spacing w:after="120"/>
        <w:rPr>
          <w:rFonts w:ascii="Arial" w:hAnsi="Arial" w:cs="Arial"/>
          <w:sz w:val="22"/>
          <w:szCs w:val="22"/>
        </w:rPr>
      </w:pPr>
      <w:r w:rsidRPr="001A3084">
        <w:rPr>
          <w:rFonts w:ascii="Arial" w:hAnsi="Arial" w:cs="Arial"/>
          <w:sz w:val="22"/>
          <w:szCs w:val="22"/>
        </w:rPr>
        <w:t>Architectural plans are the ones most likely to be encountered by the contractor. They show the layout of the building</w:t>
      </w:r>
      <w:r w:rsidR="005F3A82">
        <w:rPr>
          <w:rFonts w:ascii="Arial" w:hAnsi="Arial" w:cs="Arial"/>
          <w:sz w:val="22"/>
          <w:szCs w:val="22"/>
        </w:rPr>
        <w:t>,</w:t>
      </w:r>
      <w:r w:rsidRPr="001A3084">
        <w:rPr>
          <w:rFonts w:ascii="Arial" w:hAnsi="Arial" w:cs="Arial"/>
          <w:sz w:val="22"/>
          <w:szCs w:val="22"/>
        </w:rPr>
        <w:t xml:space="preserve"> and the position of accessories and equipment</w:t>
      </w:r>
      <w:r w:rsidR="00384672">
        <w:rPr>
          <w:rFonts w:ascii="Arial" w:hAnsi="Arial" w:cs="Arial"/>
          <w:sz w:val="22"/>
          <w:szCs w:val="22"/>
        </w:rPr>
        <w:t>,</w:t>
      </w:r>
      <w:r w:rsidRPr="001A3084">
        <w:rPr>
          <w:rFonts w:ascii="Arial" w:hAnsi="Arial" w:cs="Arial"/>
          <w:sz w:val="22"/>
          <w:szCs w:val="22"/>
        </w:rPr>
        <w:t xml:space="preserve"> using standard symbols.</w:t>
      </w:r>
    </w:p>
    <w:p w:rsidR="001F0314" w:rsidRPr="001A3084" w:rsidRDefault="001F0314" w:rsidP="002157A2">
      <w:pPr>
        <w:shd w:val="clear" w:color="auto" w:fill="FFFFFF"/>
        <w:spacing w:after="120"/>
        <w:rPr>
          <w:rFonts w:ascii="Arial" w:hAnsi="Arial" w:cs="Arial"/>
          <w:sz w:val="22"/>
          <w:szCs w:val="22"/>
        </w:rPr>
      </w:pPr>
      <w:r w:rsidRPr="001A3084">
        <w:rPr>
          <w:rFonts w:ascii="Arial" w:hAnsi="Arial" w:cs="Arial"/>
          <w:sz w:val="22"/>
          <w:szCs w:val="22"/>
        </w:rPr>
        <w:t>At the design stage, the contracting company will receive the plans</w:t>
      </w:r>
      <w:r w:rsidR="005F3A82">
        <w:rPr>
          <w:rFonts w:ascii="Arial" w:hAnsi="Arial" w:cs="Arial"/>
          <w:sz w:val="22"/>
          <w:szCs w:val="22"/>
        </w:rPr>
        <w:t>,</w:t>
      </w:r>
      <w:r w:rsidRPr="001A3084">
        <w:rPr>
          <w:rFonts w:ascii="Arial" w:hAnsi="Arial" w:cs="Arial"/>
          <w:sz w:val="22"/>
          <w:szCs w:val="22"/>
        </w:rPr>
        <w:t xml:space="preserve"> along with the specification. A typical architectural plan can be found on the following page. This will show on a scale drawing the position of all accessories and equipment</w:t>
      </w:r>
      <w:r w:rsidR="00EE326D">
        <w:rPr>
          <w:rFonts w:ascii="Arial" w:hAnsi="Arial" w:cs="Arial"/>
          <w:sz w:val="22"/>
          <w:szCs w:val="22"/>
        </w:rPr>
        <w:t>,</w:t>
      </w:r>
      <w:r w:rsidRPr="001A3084">
        <w:rPr>
          <w:rFonts w:ascii="Arial" w:hAnsi="Arial" w:cs="Arial"/>
          <w:sz w:val="22"/>
          <w:szCs w:val="22"/>
        </w:rPr>
        <w:t xml:space="preserve"> and will allow </w:t>
      </w:r>
      <w:r w:rsidR="00EE326D">
        <w:rPr>
          <w:rFonts w:ascii="Arial" w:hAnsi="Arial" w:cs="Arial"/>
          <w:sz w:val="22"/>
          <w:szCs w:val="22"/>
        </w:rPr>
        <w:t xml:space="preserve">the </w:t>
      </w:r>
      <w:r w:rsidRPr="001A3084">
        <w:rPr>
          <w:rFonts w:ascii="Arial" w:hAnsi="Arial" w:cs="Arial"/>
          <w:sz w:val="22"/>
          <w:szCs w:val="22"/>
        </w:rPr>
        <w:t>designer to determine the material requirements for the job</w:t>
      </w:r>
      <w:r w:rsidR="00EE326D">
        <w:rPr>
          <w:rFonts w:ascii="Arial" w:hAnsi="Arial" w:cs="Arial"/>
          <w:sz w:val="22"/>
          <w:szCs w:val="22"/>
        </w:rPr>
        <w:t>,</w:t>
      </w:r>
      <w:r w:rsidRPr="001A3084">
        <w:rPr>
          <w:rFonts w:ascii="Arial" w:hAnsi="Arial" w:cs="Arial"/>
          <w:sz w:val="22"/>
          <w:szCs w:val="22"/>
        </w:rPr>
        <w:t xml:space="preserve"> and hence accurate costing.</w:t>
      </w:r>
    </w:p>
    <w:p w:rsidR="001F0314" w:rsidRDefault="001F0314" w:rsidP="002157A2">
      <w:pPr>
        <w:shd w:val="clear" w:color="auto" w:fill="FFFFFF"/>
        <w:spacing w:after="120"/>
        <w:rPr>
          <w:rFonts w:ascii="Arial" w:hAnsi="Arial" w:cs="Arial"/>
          <w:sz w:val="22"/>
          <w:szCs w:val="22"/>
        </w:rPr>
      </w:pPr>
      <w:r w:rsidRPr="001A3084">
        <w:rPr>
          <w:rFonts w:ascii="Arial" w:hAnsi="Arial" w:cs="Arial"/>
          <w:sz w:val="22"/>
          <w:szCs w:val="22"/>
        </w:rPr>
        <w:t>During the installation phase</w:t>
      </w:r>
      <w:r w:rsidR="00EE326D">
        <w:rPr>
          <w:rFonts w:ascii="Arial" w:hAnsi="Arial" w:cs="Arial"/>
          <w:sz w:val="22"/>
          <w:szCs w:val="22"/>
        </w:rPr>
        <w:t>,</w:t>
      </w:r>
      <w:r w:rsidRPr="001A3084">
        <w:rPr>
          <w:rFonts w:ascii="Arial" w:hAnsi="Arial" w:cs="Arial"/>
          <w:sz w:val="22"/>
          <w:szCs w:val="22"/>
        </w:rPr>
        <w:t xml:space="preserve"> the installer will use the scale architectural plans to position accessories and equipment</w:t>
      </w:r>
      <w:r w:rsidR="00EE326D" w:rsidRPr="00EE326D">
        <w:rPr>
          <w:rFonts w:ascii="Arial" w:hAnsi="Arial" w:cs="Arial"/>
          <w:sz w:val="22"/>
          <w:szCs w:val="22"/>
        </w:rPr>
        <w:t xml:space="preserve"> </w:t>
      </w:r>
      <w:r w:rsidR="00EE326D" w:rsidRPr="001A3084">
        <w:rPr>
          <w:rFonts w:ascii="Arial" w:hAnsi="Arial" w:cs="Arial"/>
          <w:sz w:val="22"/>
          <w:szCs w:val="22"/>
        </w:rPr>
        <w:t>accurately</w:t>
      </w:r>
      <w:r w:rsidRPr="001A3084">
        <w:rPr>
          <w:rFonts w:ascii="Arial" w:hAnsi="Arial" w:cs="Arial"/>
          <w:sz w:val="22"/>
          <w:szCs w:val="22"/>
        </w:rPr>
        <w:t>. For example, when positioning a socket outlet</w:t>
      </w:r>
      <w:r w:rsidR="00EE326D">
        <w:rPr>
          <w:rFonts w:ascii="Arial" w:hAnsi="Arial" w:cs="Arial"/>
          <w:sz w:val="22"/>
          <w:szCs w:val="22"/>
        </w:rPr>
        <w:t>,</w:t>
      </w:r>
      <w:r w:rsidRPr="001A3084">
        <w:rPr>
          <w:rFonts w:ascii="Arial" w:hAnsi="Arial" w:cs="Arial"/>
          <w:sz w:val="22"/>
          <w:szCs w:val="22"/>
        </w:rPr>
        <w:t xml:space="preserve"> the distance </w:t>
      </w:r>
      <w:r w:rsidR="00EE326D">
        <w:rPr>
          <w:rFonts w:ascii="Arial" w:hAnsi="Arial" w:cs="Arial"/>
          <w:sz w:val="22"/>
          <w:szCs w:val="22"/>
        </w:rPr>
        <w:t>from</w:t>
      </w:r>
      <w:r w:rsidRPr="001A3084">
        <w:rPr>
          <w:rFonts w:ascii="Arial" w:hAnsi="Arial" w:cs="Arial"/>
          <w:sz w:val="22"/>
          <w:szCs w:val="22"/>
        </w:rPr>
        <w:t xml:space="preserve"> </w:t>
      </w:r>
      <w:r w:rsidR="00EE326D">
        <w:rPr>
          <w:rFonts w:ascii="Arial" w:hAnsi="Arial" w:cs="Arial"/>
          <w:sz w:val="22"/>
          <w:szCs w:val="22"/>
        </w:rPr>
        <w:t>it</w:t>
      </w:r>
      <w:r w:rsidRPr="001A3084">
        <w:rPr>
          <w:rFonts w:ascii="Arial" w:hAnsi="Arial" w:cs="Arial"/>
          <w:sz w:val="22"/>
          <w:szCs w:val="22"/>
        </w:rPr>
        <w:t xml:space="preserve"> to a fixed point (</w:t>
      </w:r>
      <w:proofErr w:type="spellStart"/>
      <w:r w:rsidRPr="001A3084">
        <w:rPr>
          <w:rFonts w:ascii="Arial" w:hAnsi="Arial" w:cs="Arial"/>
          <w:sz w:val="22"/>
          <w:szCs w:val="22"/>
        </w:rPr>
        <w:t>eg</w:t>
      </w:r>
      <w:proofErr w:type="spellEnd"/>
      <w:r w:rsidRPr="001A3084">
        <w:rPr>
          <w:rFonts w:ascii="Arial" w:hAnsi="Arial" w:cs="Arial"/>
          <w:sz w:val="22"/>
          <w:szCs w:val="22"/>
        </w:rPr>
        <w:t xml:space="preserve"> a wall) will be measured on the plan. This will be scaled up to give the actual ‘real life’ measurement.</w:t>
      </w:r>
    </w:p>
    <w:p w:rsidR="001F0314" w:rsidRPr="001A3084" w:rsidRDefault="001F0314" w:rsidP="002157A2">
      <w:pPr>
        <w:spacing w:after="120"/>
        <w:rPr>
          <w:rFonts w:ascii="Arial" w:hAnsi="Arial" w:cs="Arial"/>
          <w:sz w:val="22"/>
          <w:szCs w:val="22"/>
        </w:rPr>
      </w:pPr>
      <w:r w:rsidRPr="001A3084">
        <w:rPr>
          <w:rFonts w:ascii="Arial" w:hAnsi="Arial" w:cs="Arial"/>
          <w:sz w:val="22"/>
          <w:szCs w:val="22"/>
        </w:rPr>
        <w:br w:type="page"/>
      </w:r>
    </w:p>
    <w:tbl>
      <w:tblPr>
        <w:tblW w:w="0" w:type="auto"/>
        <w:jc w:val="center"/>
        <w:tblLook w:val="04A0" w:firstRow="1" w:lastRow="0" w:firstColumn="1" w:lastColumn="0" w:noHBand="0" w:noVBand="1"/>
      </w:tblPr>
      <w:tblGrid>
        <w:gridCol w:w="9623"/>
      </w:tblGrid>
      <w:tr w:rsidR="001F0314" w:rsidRPr="001A3084" w:rsidTr="002157A2">
        <w:trPr>
          <w:jc w:val="center"/>
        </w:trPr>
        <w:tc>
          <w:tcPr>
            <w:tcW w:w="9623" w:type="dxa"/>
            <w:shd w:val="clear" w:color="auto" w:fill="auto"/>
          </w:tcPr>
          <w:p w:rsidR="001F0314" w:rsidRPr="00253210" w:rsidRDefault="00535966" w:rsidP="002157A2">
            <w:pPr>
              <w:spacing w:before="60" w:after="60"/>
              <w:jc w:val="center"/>
              <w:rPr>
                <w:rFonts w:ascii="Arial" w:hAnsi="Arial" w:cs="Arial"/>
                <w:sz w:val="22"/>
                <w:szCs w:val="22"/>
              </w:rPr>
            </w:pPr>
            <w:r>
              <w:rPr>
                <w:rFonts w:ascii="Arial" w:hAnsi="Arial" w:cs="Arial"/>
                <w:noProof/>
                <w:sz w:val="22"/>
                <w:szCs w:val="22"/>
              </w:rPr>
              <w:lastRenderedPageBreak/>
              <w:drawing>
                <wp:inline distT="0" distB="0" distL="0" distR="0" wp14:anchorId="1DDAF5CA" wp14:editId="7413F955">
                  <wp:extent cx="5076825" cy="8543925"/>
                  <wp:effectExtent l="0" t="0" r="9525" b="9525"/>
                  <wp:docPr id="1" name="Picture 0" descr="01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8543925"/>
                          </a:xfrm>
                          <a:prstGeom prst="rect">
                            <a:avLst/>
                          </a:prstGeom>
                          <a:noFill/>
                          <a:ln>
                            <a:noFill/>
                          </a:ln>
                        </pic:spPr>
                      </pic:pic>
                    </a:graphicData>
                  </a:graphic>
                </wp:inline>
              </w:drawing>
            </w:r>
          </w:p>
        </w:tc>
      </w:tr>
    </w:tbl>
    <w:p w:rsidR="001F0314" w:rsidRPr="001A3084" w:rsidRDefault="001F0314" w:rsidP="002157A2">
      <w:pPr>
        <w:spacing w:after="120"/>
        <w:rPr>
          <w:rFonts w:ascii="Arial" w:hAnsi="Arial" w:cs="Arial"/>
          <w:sz w:val="22"/>
          <w:szCs w:val="22"/>
        </w:rPr>
      </w:pPr>
      <w:r w:rsidRPr="001A3084">
        <w:rPr>
          <w:rFonts w:ascii="Arial" w:hAnsi="Arial" w:cs="Arial"/>
          <w:sz w:val="22"/>
          <w:szCs w:val="22"/>
        </w:rPr>
        <w:br w:type="page"/>
      </w:r>
    </w:p>
    <w:p w:rsidR="00C40814" w:rsidRPr="001A3084" w:rsidRDefault="0012363E" w:rsidP="002157A2">
      <w:pPr>
        <w:spacing w:after="120"/>
        <w:rPr>
          <w:rFonts w:ascii="Arial" w:hAnsi="Arial" w:cs="Arial"/>
          <w:b/>
          <w:sz w:val="22"/>
          <w:szCs w:val="22"/>
        </w:rPr>
      </w:pPr>
      <w:r w:rsidRPr="001A3084">
        <w:rPr>
          <w:rFonts w:ascii="Arial" w:hAnsi="Arial" w:cs="Arial"/>
          <w:b/>
          <w:sz w:val="22"/>
          <w:szCs w:val="22"/>
        </w:rPr>
        <w:lastRenderedPageBreak/>
        <w:t>Work programmes</w:t>
      </w:r>
    </w:p>
    <w:p w:rsidR="0012363E" w:rsidRPr="001A3084" w:rsidRDefault="0012363E" w:rsidP="002157A2">
      <w:pPr>
        <w:spacing w:after="120"/>
        <w:rPr>
          <w:rFonts w:ascii="Arial" w:hAnsi="Arial" w:cs="Arial"/>
          <w:sz w:val="22"/>
          <w:szCs w:val="22"/>
        </w:rPr>
      </w:pPr>
      <w:r w:rsidRPr="001A3084">
        <w:rPr>
          <w:rFonts w:ascii="Arial" w:hAnsi="Arial" w:cs="Arial"/>
          <w:sz w:val="22"/>
          <w:szCs w:val="22"/>
        </w:rPr>
        <w:t>This shows the progress of the work on site, indicating a clear start and finish date for each of the trades</w:t>
      </w:r>
      <w:r w:rsidR="00810B34">
        <w:rPr>
          <w:rFonts w:ascii="Arial" w:hAnsi="Arial" w:cs="Arial"/>
          <w:sz w:val="22"/>
          <w:szCs w:val="22"/>
        </w:rPr>
        <w:t>,</w:t>
      </w:r>
      <w:r w:rsidRPr="001A3084">
        <w:rPr>
          <w:rFonts w:ascii="Arial" w:hAnsi="Arial" w:cs="Arial"/>
          <w:sz w:val="22"/>
          <w:szCs w:val="22"/>
        </w:rPr>
        <w:t xml:space="preserve"> and the activities they should be doing (Time-Activity).</w:t>
      </w:r>
    </w:p>
    <w:p w:rsidR="00C40814" w:rsidRPr="001A3084" w:rsidRDefault="008E5DD0" w:rsidP="002157A2">
      <w:pPr>
        <w:spacing w:after="120"/>
        <w:rPr>
          <w:rFonts w:ascii="Arial" w:hAnsi="Arial" w:cs="Arial"/>
          <w:sz w:val="22"/>
          <w:szCs w:val="22"/>
        </w:rPr>
      </w:pPr>
      <w:r w:rsidRPr="001A3084">
        <w:rPr>
          <w:rFonts w:ascii="Arial" w:hAnsi="Arial" w:cs="Arial"/>
          <w:sz w:val="22"/>
          <w:szCs w:val="22"/>
        </w:rPr>
        <w:t>An example is shown below:</w:t>
      </w:r>
    </w:p>
    <w:tbl>
      <w:tblPr>
        <w:tblW w:w="0" w:type="auto"/>
        <w:jc w:val="center"/>
        <w:tblLook w:val="04A0" w:firstRow="1" w:lastRow="0" w:firstColumn="1" w:lastColumn="0" w:noHBand="0" w:noVBand="1"/>
      </w:tblPr>
      <w:tblGrid>
        <w:gridCol w:w="9638"/>
      </w:tblGrid>
      <w:tr w:rsidR="008E5DD0" w:rsidRPr="001A3084" w:rsidTr="002157A2">
        <w:trPr>
          <w:jc w:val="center"/>
        </w:trPr>
        <w:tc>
          <w:tcPr>
            <w:tcW w:w="9694" w:type="dxa"/>
            <w:shd w:val="clear" w:color="auto" w:fill="auto"/>
          </w:tcPr>
          <w:p w:rsidR="008E5DD0" w:rsidRPr="00253210" w:rsidRDefault="00535966" w:rsidP="002157A2">
            <w:pPr>
              <w:spacing w:before="60" w:after="120"/>
              <w:jc w:val="center"/>
              <w:rPr>
                <w:rFonts w:ascii="Arial" w:hAnsi="Arial" w:cs="Arial"/>
                <w:sz w:val="22"/>
                <w:szCs w:val="22"/>
              </w:rPr>
            </w:pPr>
            <w:r>
              <w:rPr>
                <w:rFonts w:ascii="Arial" w:hAnsi="Arial" w:cs="Arial"/>
                <w:noProof/>
                <w:sz w:val="22"/>
                <w:szCs w:val="22"/>
              </w:rPr>
              <w:drawing>
                <wp:inline distT="0" distB="0" distL="0" distR="0" wp14:anchorId="1E401870" wp14:editId="1BF653B6">
                  <wp:extent cx="4924425" cy="3800475"/>
                  <wp:effectExtent l="0" t="0" r="9525" b="9525"/>
                  <wp:docPr id="2" name="Picture 12" descr="01 work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1 workpl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00475"/>
                          </a:xfrm>
                          <a:prstGeom prst="rect">
                            <a:avLst/>
                          </a:prstGeom>
                          <a:noFill/>
                          <a:ln>
                            <a:noFill/>
                          </a:ln>
                        </pic:spPr>
                      </pic:pic>
                    </a:graphicData>
                  </a:graphic>
                </wp:inline>
              </w:drawing>
            </w:r>
          </w:p>
        </w:tc>
      </w:tr>
    </w:tbl>
    <w:p w:rsidR="008E5DD0" w:rsidRPr="001A3084" w:rsidRDefault="00480B46" w:rsidP="002157A2">
      <w:pPr>
        <w:spacing w:after="120"/>
        <w:rPr>
          <w:rFonts w:ascii="Arial" w:hAnsi="Arial" w:cs="Arial"/>
          <w:b/>
          <w:sz w:val="22"/>
          <w:szCs w:val="22"/>
        </w:rPr>
      </w:pPr>
      <w:r w:rsidRPr="001A3084">
        <w:rPr>
          <w:rFonts w:ascii="Arial" w:hAnsi="Arial" w:cs="Arial"/>
          <w:b/>
          <w:sz w:val="22"/>
          <w:szCs w:val="22"/>
        </w:rPr>
        <w:t>Delivery notes</w:t>
      </w:r>
    </w:p>
    <w:p w:rsidR="00F6022B" w:rsidRDefault="00F6022B" w:rsidP="002157A2">
      <w:pPr>
        <w:spacing w:after="120"/>
        <w:rPr>
          <w:rFonts w:ascii="Arial" w:hAnsi="Arial" w:cs="Arial"/>
          <w:color w:val="000000"/>
          <w:sz w:val="22"/>
          <w:szCs w:val="22"/>
          <w:shd w:val="clear" w:color="auto" w:fill="FFFFFF"/>
        </w:rPr>
      </w:pPr>
      <w:r w:rsidRPr="001A3084">
        <w:rPr>
          <w:rFonts w:ascii="Arial" w:hAnsi="Arial" w:cs="Arial"/>
          <w:color w:val="000000"/>
          <w:sz w:val="22"/>
          <w:szCs w:val="22"/>
          <w:shd w:val="clear" w:color="auto" w:fill="FFFFFF"/>
        </w:rPr>
        <w:t xml:space="preserve">This is </w:t>
      </w:r>
      <w:r w:rsidR="00810B34">
        <w:rPr>
          <w:rFonts w:ascii="Arial" w:hAnsi="Arial" w:cs="Arial"/>
          <w:color w:val="000000"/>
          <w:sz w:val="22"/>
          <w:szCs w:val="22"/>
          <w:shd w:val="clear" w:color="auto" w:fill="FFFFFF"/>
        </w:rPr>
        <w:t xml:space="preserve">the </w:t>
      </w:r>
      <w:r w:rsidRPr="001A3084">
        <w:rPr>
          <w:rFonts w:ascii="Arial" w:hAnsi="Arial" w:cs="Arial"/>
          <w:sz w:val="22"/>
          <w:szCs w:val="22"/>
        </w:rPr>
        <w:t xml:space="preserve">document </w:t>
      </w:r>
      <w:r w:rsidRPr="001A3084">
        <w:rPr>
          <w:rFonts w:ascii="Arial" w:hAnsi="Arial" w:cs="Arial"/>
          <w:color w:val="000000"/>
          <w:sz w:val="22"/>
          <w:szCs w:val="22"/>
          <w:shd w:val="clear" w:color="auto" w:fill="FFFFFF"/>
        </w:rPr>
        <w:t xml:space="preserve">accompanying a </w:t>
      </w:r>
      <w:r w:rsidRPr="001A3084">
        <w:rPr>
          <w:rFonts w:ascii="Arial" w:hAnsi="Arial" w:cs="Arial"/>
          <w:sz w:val="22"/>
          <w:szCs w:val="22"/>
        </w:rPr>
        <w:t xml:space="preserve">shipment </w:t>
      </w:r>
      <w:r w:rsidRPr="001A3084">
        <w:rPr>
          <w:rFonts w:ascii="Arial" w:hAnsi="Arial" w:cs="Arial"/>
          <w:color w:val="000000"/>
          <w:sz w:val="22"/>
          <w:szCs w:val="22"/>
          <w:shd w:val="clear" w:color="auto" w:fill="FFFFFF"/>
        </w:rPr>
        <w:t xml:space="preserve">of </w:t>
      </w:r>
      <w:r w:rsidRPr="001A3084">
        <w:rPr>
          <w:rFonts w:ascii="Arial" w:hAnsi="Arial" w:cs="Arial"/>
          <w:sz w:val="22"/>
          <w:szCs w:val="22"/>
        </w:rPr>
        <w:t xml:space="preserve">goods </w:t>
      </w:r>
      <w:r w:rsidRPr="001A3084">
        <w:rPr>
          <w:rFonts w:ascii="Arial" w:hAnsi="Arial" w:cs="Arial"/>
          <w:color w:val="000000"/>
          <w:sz w:val="22"/>
          <w:szCs w:val="22"/>
          <w:shd w:val="clear" w:color="auto" w:fill="FFFFFF"/>
        </w:rPr>
        <w:t xml:space="preserve">that </w:t>
      </w:r>
      <w:r w:rsidRPr="001A3084">
        <w:rPr>
          <w:rFonts w:ascii="Arial" w:hAnsi="Arial" w:cs="Arial"/>
          <w:sz w:val="22"/>
          <w:szCs w:val="22"/>
        </w:rPr>
        <w:t>lists</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color w:val="000000"/>
          <w:sz w:val="22"/>
          <w:szCs w:val="22"/>
          <w:shd w:val="clear" w:color="auto" w:fill="FFFFFF"/>
        </w:rPr>
        <w:t>the description and quantity of the goods delivered. A</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copy</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color w:val="000000"/>
          <w:sz w:val="22"/>
          <w:szCs w:val="22"/>
          <w:shd w:val="clear" w:color="auto" w:fill="FFFFFF"/>
        </w:rPr>
        <w:t>of the</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delivery note</w:t>
      </w:r>
      <w:r w:rsidRPr="001A3084">
        <w:rPr>
          <w:rFonts w:ascii="Arial" w:hAnsi="Arial" w:cs="Arial"/>
          <w:color w:val="000000"/>
          <w:sz w:val="22"/>
          <w:szCs w:val="22"/>
          <w:shd w:val="clear" w:color="auto" w:fill="FFFFFF"/>
        </w:rPr>
        <w:t>, signed by the</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buyer</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color w:val="000000"/>
          <w:sz w:val="22"/>
          <w:szCs w:val="22"/>
          <w:shd w:val="clear" w:color="auto" w:fill="FFFFFF"/>
        </w:rPr>
        <w:t>or</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consignee</w:t>
      </w:r>
      <w:r w:rsidRPr="001A3084">
        <w:rPr>
          <w:rFonts w:ascii="Arial" w:hAnsi="Arial" w:cs="Arial"/>
          <w:color w:val="000000"/>
          <w:sz w:val="22"/>
          <w:szCs w:val="22"/>
          <w:shd w:val="clear" w:color="auto" w:fill="FFFFFF"/>
        </w:rPr>
        <w:t>, is returned to the</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seller</w:t>
      </w:r>
      <w:r w:rsidR="00810B34">
        <w:rPr>
          <w:rFonts w:ascii="Arial" w:hAnsi="Arial" w:cs="Arial"/>
          <w:sz w:val="22"/>
          <w:szCs w:val="22"/>
        </w:rPr>
        <w:t>,</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color w:val="000000"/>
          <w:sz w:val="22"/>
          <w:szCs w:val="22"/>
          <w:shd w:val="clear" w:color="auto" w:fill="FFFFFF"/>
        </w:rPr>
        <w:t>or</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consignor</w:t>
      </w:r>
      <w:r w:rsidR="00810B34">
        <w:rPr>
          <w:rFonts w:ascii="Arial" w:hAnsi="Arial" w:cs="Arial"/>
          <w:sz w:val="22"/>
          <w:szCs w:val="22"/>
        </w:rPr>
        <w:t>,</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color w:val="000000"/>
          <w:sz w:val="22"/>
          <w:szCs w:val="22"/>
          <w:shd w:val="clear" w:color="auto" w:fill="FFFFFF"/>
        </w:rPr>
        <w:t>as a</w:t>
      </w:r>
      <w:r w:rsidRPr="001A3084">
        <w:rPr>
          <w:rStyle w:val="apple-converted-space"/>
          <w:rFonts w:ascii="Arial" w:hAnsi="Arial" w:cs="Arial"/>
          <w:color w:val="000000"/>
          <w:sz w:val="22"/>
          <w:szCs w:val="22"/>
          <w:shd w:val="clear" w:color="auto" w:fill="FFFFFF"/>
        </w:rPr>
        <w:t xml:space="preserve"> </w:t>
      </w:r>
      <w:r w:rsidRPr="001A3084">
        <w:rPr>
          <w:rFonts w:ascii="Arial" w:hAnsi="Arial" w:cs="Arial"/>
          <w:sz w:val="22"/>
          <w:szCs w:val="22"/>
        </w:rPr>
        <w:t>proof of delivery</w:t>
      </w:r>
      <w:r w:rsidRPr="001A3084">
        <w:rPr>
          <w:rFonts w:ascii="Arial" w:hAnsi="Arial" w:cs="Arial"/>
          <w:color w:val="000000"/>
          <w:sz w:val="22"/>
          <w:szCs w:val="22"/>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157A2" w:rsidTr="002157A2">
        <w:tc>
          <w:tcPr>
            <w:tcW w:w="9747" w:type="dxa"/>
          </w:tcPr>
          <w:p w:rsidR="002157A2" w:rsidRDefault="002157A2" w:rsidP="002157A2">
            <w:pPr>
              <w:spacing w:after="120"/>
              <w:jc w:val="center"/>
              <w:rPr>
                <w:rFonts w:ascii="Arial" w:hAnsi="Arial" w:cs="Arial"/>
                <w:color w:val="000000"/>
                <w:sz w:val="22"/>
                <w:szCs w:val="22"/>
                <w:shd w:val="clear" w:color="auto" w:fill="FFFFFF"/>
              </w:rPr>
            </w:pPr>
            <w:r>
              <w:rPr>
                <w:rFonts w:ascii="Arial" w:hAnsi="Arial" w:cs="Arial"/>
                <w:noProof/>
                <w:sz w:val="22"/>
                <w:szCs w:val="22"/>
              </w:rPr>
              <w:drawing>
                <wp:inline distT="0" distB="0" distL="0" distR="0" wp14:anchorId="265D0615" wp14:editId="59BF2526">
                  <wp:extent cx="5762625" cy="2933700"/>
                  <wp:effectExtent l="0" t="0" r="9525" b="0"/>
                  <wp:docPr id="4" name="Picture 4" descr="02 Delivery 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Delivery No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33700"/>
                          </a:xfrm>
                          <a:prstGeom prst="rect">
                            <a:avLst/>
                          </a:prstGeom>
                          <a:noFill/>
                          <a:ln>
                            <a:noFill/>
                          </a:ln>
                        </pic:spPr>
                      </pic:pic>
                    </a:graphicData>
                  </a:graphic>
                </wp:inline>
              </w:drawing>
            </w:r>
          </w:p>
        </w:tc>
      </w:tr>
    </w:tbl>
    <w:p w:rsidR="00F6022B" w:rsidRPr="001A3084" w:rsidRDefault="00F6022B" w:rsidP="002157A2">
      <w:pPr>
        <w:spacing w:after="120"/>
        <w:rPr>
          <w:rFonts w:ascii="Arial" w:hAnsi="Arial" w:cs="Arial"/>
          <w:sz w:val="16"/>
          <w:szCs w:val="16"/>
        </w:rPr>
      </w:pPr>
      <w:r w:rsidRPr="001A3084">
        <w:rPr>
          <w:rFonts w:ascii="Arial" w:hAnsi="Arial" w:cs="Arial"/>
          <w:sz w:val="16"/>
          <w:szCs w:val="16"/>
        </w:rPr>
        <w:br w:type="page"/>
      </w:r>
    </w:p>
    <w:p w:rsidR="0012363E" w:rsidRPr="001A3084" w:rsidRDefault="00F6022B" w:rsidP="002157A2">
      <w:pPr>
        <w:spacing w:after="120"/>
        <w:rPr>
          <w:rFonts w:ascii="Arial" w:hAnsi="Arial" w:cs="Arial"/>
          <w:b/>
          <w:sz w:val="22"/>
          <w:szCs w:val="22"/>
        </w:rPr>
      </w:pPr>
      <w:r w:rsidRPr="001A3084">
        <w:rPr>
          <w:rFonts w:ascii="Arial" w:hAnsi="Arial" w:cs="Arial"/>
          <w:b/>
          <w:sz w:val="22"/>
          <w:szCs w:val="22"/>
        </w:rPr>
        <w:lastRenderedPageBreak/>
        <w:t>Timesheets</w:t>
      </w:r>
    </w:p>
    <w:p w:rsidR="00F6022B" w:rsidRPr="001A3084" w:rsidRDefault="00F6022B" w:rsidP="002157A2">
      <w:pPr>
        <w:spacing w:after="120"/>
        <w:rPr>
          <w:rFonts w:ascii="Arial" w:hAnsi="Arial" w:cs="Arial"/>
          <w:sz w:val="22"/>
          <w:szCs w:val="22"/>
        </w:rPr>
      </w:pPr>
      <w:r w:rsidRPr="001A3084">
        <w:rPr>
          <w:rFonts w:ascii="Arial" w:hAnsi="Arial" w:cs="Arial"/>
          <w:sz w:val="22"/>
          <w:szCs w:val="22"/>
        </w:rPr>
        <w:t xml:space="preserve">These are completed by individual employees on a weekly basis. </w:t>
      </w:r>
      <w:r w:rsidR="004B2C90">
        <w:rPr>
          <w:rFonts w:ascii="Arial" w:hAnsi="Arial" w:cs="Arial"/>
          <w:sz w:val="22"/>
          <w:szCs w:val="22"/>
        </w:rPr>
        <w:t>They</w:t>
      </w:r>
      <w:r w:rsidRPr="001A3084">
        <w:rPr>
          <w:rFonts w:ascii="Arial" w:hAnsi="Arial" w:cs="Arial"/>
          <w:sz w:val="22"/>
          <w:szCs w:val="22"/>
        </w:rPr>
        <w:t xml:space="preserve"> contain details of hours worked, description of work carried out and at which site.</w:t>
      </w:r>
    </w:p>
    <w:p w:rsidR="00F6022B" w:rsidRPr="001A3084" w:rsidRDefault="00F6022B" w:rsidP="002157A2">
      <w:pPr>
        <w:spacing w:after="120"/>
        <w:rPr>
          <w:rFonts w:ascii="Arial" w:hAnsi="Arial" w:cs="Arial"/>
          <w:sz w:val="22"/>
          <w:szCs w:val="22"/>
        </w:rPr>
      </w:pPr>
      <w:r w:rsidRPr="001A3084">
        <w:rPr>
          <w:rFonts w:ascii="Arial" w:hAnsi="Arial" w:cs="Arial"/>
          <w:sz w:val="22"/>
          <w:szCs w:val="22"/>
        </w:rPr>
        <w:t xml:space="preserve">They are used to calculate wages and </w:t>
      </w:r>
      <w:r w:rsidR="004B2C90">
        <w:rPr>
          <w:rFonts w:ascii="Arial" w:hAnsi="Arial" w:cs="Arial"/>
          <w:sz w:val="22"/>
          <w:szCs w:val="22"/>
        </w:rPr>
        <w:t xml:space="preserve">also </w:t>
      </w:r>
      <w:r w:rsidRPr="001A3084">
        <w:rPr>
          <w:rFonts w:ascii="Arial" w:hAnsi="Arial" w:cs="Arial"/>
          <w:sz w:val="22"/>
          <w:szCs w:val="22"/>
        </w:rPr>
        <w:t>for future estimates.</w:t>
      </w:r>
    </w:p>
    <w:p w:rsidR="00B6639A" w:rsidRPr="001A3084" w:rsidRDefault="00B6639A" w:rsidP="002157A2">
      <w:pPr>
        <w:pStyle w:val="Default"/>
        <w:spacing w:after="120"/>
        <w:rPr>
          <w:b/>
          <w:sz w:val="22"/>
          <w:szCs w:val="22"/>
        </w:rPr>
      </w:pPr>
      <w:r w:rsidRPr="001A3084">
        <w:rPr>
          <w:b/>
          <w:sz w:val="22"/>
          <w:szCs w:val="22"/>
        </w:rPr>
        <w:t>Policy documentation</w:t>
      </w:r>
    </w:p>
    <w:p w:rsidR="00307F04" w:rsidRDefault="00B6639A" w:rsidP="002157A2">
      <w:pPr>
        <w:pStyle w:val="NormalWeb"/>
        <w:numPr>
          <w:ilvl w:val="0"/>
          <w:numId w:val="13"/>
        </w:numPr>
        <w:spacing w:before="0" w:beforeAutospacing="0" w:after="120" w:afterAutospacing="0"/>
        <w:ind w:left="425" w:hanging="425"/>
        <w:textAlignment w:val="baseline"/>
        <w:rPr>
          <w:rFonts w:ascii="Arial" w:hAnsi="Arial" w:cs="Arial"/>
          <w:color w:val="111111"/>
          <w:sz w:val="22"/>
          <w:szCs w:val="22"/>
        </w:rPr>
      </w:pPr>
      <w:r w:rsidRPr="00900506">
        <w:rPr>
          <w:rFonts w:ascii="Arial" w:hAnsi="Arial" w:cs="Arial"/>
          <w:b/>
          <w:sz w:val="22"/>
          <w:szCs w:val="22"/>
        </w:rPr>
        <w:t xml:space="preserve">Health </w:t>
      </w:r>
      <w:r w:rsidR="00900506" w:rsidRPr="00900506">
        <w:rPr>
          <w:rFonts w:ascii="Arial" w:hAnsi="Arial" w:cs="Arial"/>
          <w:b/>
          <w:sz w:val="22"/>
          <w:szCs w:val="22"/>
        </w:rPr>
        <w:t>and</w:t>
      </w:r>
      <w:r w:rsidRPr="00900506">
        <w:rPr>
          <w:rFonts w:ascii="Arial" w:hAnsi="Arial" w:cs="Arial"/>
          <w:b/>
          <w:sz w:val="22"/>
          <w:szCs w:val="22"/>
        </w:rPr>
        <w:t xml:space="preserve"> safety policy</w:t>
      </w:r>
      <w:r w:rsidRPr="00900506">
        <w:rPr>
          <w:rFonts w:ascii="Arial" w:hAnsi="Arial" w:cs="Arial"/>
          <w:sz w:val="22"/>
          <w:szCs w:val="22"/>
        </w:rPr>
        <w:t xml:space="preserve">: </w:t>
      </w:r>
      <w:r w:rsidR="00326F1E" w:rsidRPr="00900506">
        <w:rPr>
          <w:rFonts w:ascii="Arial" w:hAnsi="Arial" w:cs="Arial"/>
          <w:color w:val="111111"/>
          <w:sz w:val="22"/>
          <w:szCs w:val="22"/>
        </w:rPr>
        <w:t>Describ</w:t>
      </w:r>
      <w:r w:rsidR="00970961">
        <w:rPr>
          <w:rFonts w:ascii="Arial" w:hAnsi="Arial" w:cs="Arial"/>
          <w:color w:val="111111"/>
          <w:sz w:val="22"/>
          <w:szCs w:val="22"/>
        </w:rPr>
        <w:t>es</w:t>
      </w:r>
      <w:r w:rsidR="00326F1E" w:rsidRPr="00900506">
        <w:rPr>
          <w:rFonts w:ascii="Arial" w:hAnsi="Arial" w:cs="Arial"/>
          <w:color w:val="111111"/>
          <w:sz w:val="22"/>
          <w:szCs w:val="22"/>
        </w:rPr>
        <w:t xml:space="preserve"> how a company will manage health and safety in their business</w:t>
      </w:r>
      <w:r w:rsidR="00970961">
        <w:rPr>
          <w:rFonts w:ascii="Arial" w:hAnsi="Arial" w:cs="Arial"/>
          <w:color w:val="111111"/>
          <w:sz w:val="22"/>
          <w:szCs w:val="22"/>
        </w:rPr>
        <w:t>.</w:t>
      </w:r>
      <w:r w:rsidR="00326F1E" w:rsidRPr="00900506">
        <w:rPr>
          <w:rFonts w:ascii="Arial" w:hAnsi="Arial" w:cs="Arial"/>
          <w:color w:val="111111"/>
          <w:sz w:val="22"/>
          <w:szCs w:val="22"/>
        </w:rPr>
        <w:t xml:space="preserve"> </w:t>
      </w:r>
      <w:r w:rsidR="00970961">
        <w:rPr>
          <w:rFonts w:ascii="Arial" w:hAnsi="Arial" w:cs="Arial"/>
          <w:color w:val="111111"/>
          <w:sz w:val="22"/>
          <w:szCs w:val="22"/>
        </w:rPr>
        <w:t xml:space="preserve">This </w:t>
      </w:r>
      <w:r w:rsidR="00326F1E" w:rsidRPr="00900506">
        <w:rPr>
          <w:rFonts w:ascii="Arial" w:hAnsi="Arial" w:cs="Arial"/>
          <w:color w:val="111111"/>
          <w:sz w:val="22"/>
          <w:szCs w:val="22"/>
        </w:rPr>
        <w:t>will let staff and others know about the commitment to health and safety. This will be the company health and safety policy. It should clearly say who does what, when and how.</w:t>
      </w:r>
    </w:p>
    <w:p w:rsidR="00326F1E" w:rsidRPr="00900506" w:rsidRDefault="00326F1E" w:rsidP="002157A2">
      <w:pPr>
        <w:pStyle w:val="NormalWeb"/>
        <w:spacing w:before="0" w:beforeAutospacing="0" w:after="120" w:afterAutospacing="0"/>
        <w:ind w:left="425"/>
        <w:textAlignment w:val="baseline"/>
        <w:rPr>
          <w:rFonts w:ascii="Arial" w:hAnsi="Arial" w:cs="Arial"/>
          <w:color w:val="111111"/>
          <w:sz w:val="22"/>
          <w:szCs w:val="22"/>
        </w:rPr>
      </w:pPr>
      <w:r w:rsidRPr="00900506">
        <w:rPr>
          <w:rFonts w:ascii="Arial" w:hAnsi="Arial" w:cs="Arial"/>
          <w:color w:val="111111"/>
          <w:sz w:val="22"/>
          <w:szCs w:val="22"/>
        </w:rPr>
        <w:t>If a company has five or more employees, it must have a written policy.</w:t>
      </w:r>
      <w:r w:rsidR="00900506">
        <w:rPr>
          <w:rFonts w:ascii="Arial" w:hAnsi="Arial" w:cs="Arial"/>
          <w:color w:val="111111"/>
          <w:sz w:val="22"/>
          <w:szCs w:val="22"/>
        </w:rPr>
        <w:t xml:space="preserve"> </w:t>
      </w:r>
      <w:r w:rsidRPr="00900506">
        <w:rPr>
          <w:rFonts w:ascii="Arial" w:hAnsi="Arial" w:cs="Arial"/>
          <w:color w:val="111111"/>
          <w:sz w:val="22"/>
          <w:szCs w:val="22"/>
        </w:rPr>
        <w:t>Th</w:t>
      </w:r>
      <w:r w:rsidR="00900506" w:rsidRPr="00900506">
        <w:rPr>
          <w:rFonts w:ascii="Arial" w:hAnsi="Arial" w:cs="Arial"/>
          <w:color w:val="111111"/>
          <w:sz w:val="22"/>
          <w:szCs w:val="22"/>
        </w:rPr>
        <w:t>is</w:t>
      </w:r>
      <w:r w:rsidRPr="00900506">
        <w:rPr>
          <w:rFonts w:ascii="Arial" w:hAnsi="Arial" w:cs="Arial"/>
          <w:color w:val="111111"/>
          <w:sz w:val="22"/>
          <w:szCs w:val="22"/>
        </w:rPr>
        <w:t xml:space="preserve"> does not need to be complicated or time-consuming.</w:t>
      </w:r>
      <w:r w:rsidR="00900506">
        <w:rPr>
          <w:rFonts w:ascii="Arial" w:hAnsi="Arial" w:cs="Arial"/>
          <w:color w:val="111111"/>
          <w:sz w:val="22"/>
          <w:szCs w:val="22"/>
        </w:rPr>
        <w:t xml:space="preserve"> </w:t>
      </w:r>
      <w:r w:rsidRPr="00900506">
        <w:rPr>
          <w:rFonts w:ascii="Arial" w:hAnsi="Arial" w:cs="Arial"/>
          <w:color w:val="111111"/>
          <w:sz w:val="22"/>
          <w:szCs w:val="22"/>
        </w:rPr>
        <w:t xml:space="preserve">A policy will only be effective if </w:t>
      </w:r>
      <w:r w:rsidR="00970961">
        <w:rPr>
          <w:rFonts w:ascii="Arial" w:hAnsi="Arial" w:cs="Arial"/>
          <w:color w:val="111111"/>
          <w:sz w:val="22"/>
          <w:szCs w:val="22"/>
        </w:rPr>
        <w:t>management</w:t>
      </w:r>
      <w:r w:rsidRPr="00900506">
        <w:rPr>
          <w:rFonts w:ascii="Arial" w:hAnsi="Arial" w:cs="Arial"/>
          <w:color w:val="111111"/>
          <w:sz w:val="22"/>
          <w:szCs w:val="22"/>
        </w:rPr>
        <w:t xml:space="preserve"> and staff follow it and review it regularly.</w:t>
      </w:r>
    </w:p>
    <w:p w:rsidR="00B6639A" w:rsidRPr="00900506" w:rsidRDefault="00B6639A" w:rsidP="002157A2">
      <w:pPr>
        <w:pStyle w:val="Default"/>
        <w:numPr>
          <w:ilvl w:val="0"/>
          <w:numId w:val="13"/>
        </w:numPr>
        <w:spacing w:after="120"/>
        <w:ind w:left="425" w:hanging="425"/>
        <w:rPr>
          <w:sz w:val="22"/>
          <w:szCs w:val="22"/>
        </w:rPr>
      </w:pPr>
      <w:r w:rsidRPr="00900506">
        <w:rPr>
          <w:b/>
          <w:sz w:val="22"/>
          <w:szCs w:val="22"/>
        </w:rPr>
        <w:t>Environmental policy</w:t>
      </w:r>
      <w:r w:rsidRPr="00900506">
        <w:rPr>
          <w:sz w:val="22"/>
          <w:szCs w:val="22"/>
        </w:rPr>
        <w:t xml:space="preserve">: </w:t>
      </w:r>
      <w:r w:rsidR="00326F1E" w:rsidRPr="00900506">
        <w:rPr>
          <w:sz w:val="22"/>
          <w:szCs w:val="22"/>
          <w:shd w:val="clear" w:color="auto" w:fill="FFFFFF"/>
        </w:rPr>
        <w:t>An environmental policy statement is the communication of your policy internally within your organisation and externally to your customers and suppliers.</w:t>
      </w:r>
      <w:r w:rsidR="00900506" w:rsidRPr="00900506">
        <w:rPr>
          <w:sz w:val="22"/>
          <w:szCs w:val="22"/>
          <w:shd w:val="clear" w:color="auto" w:fill="FFFFFF"/>
        </w:rPr>
        <w:t xml:space="preserve"> </w:t>
      </w:r>
      <w:r w:rsidR="00326F1E" w:rsidRPr="00900506">
        <w:rPr>
          <w:sz w:val="22"/>
          <w:szCs w:val="22"/>
          <w:shd w:val="clear" w:color="auto" w:fill="FFFFFF"/>
        </w:rPr>
        <w:t>Once you have understood the principles involved and have accepted responsibility for the pollution generated by your company, the first step on the journey towards sustainability is to create a written commitment in the form of an Environmental Policy Statement.</w:t>
      </w:r>
      <w:r w:rsidR="00900506" w:rsidRPr="00900506">
        <w:rPr>
          <w:sz w:val="22"/>
          <w:szCs w:val="22"/>
          <w:shd w:val="clear" w:color="auto" w:fill="FFFFFF"/>
        </w:rPr>
        <w:t xml:space="preserve"> </w:t>
      </w:r>
      <w:r w:rsidR="00326F1E" w:rsidRPr="00900506">
        <w:rPr>
          <w:sz w:val="22"/>
          <w:szCs w:val="22"/>
          <w:shd w:val="clear" w:color="auto" w:fill="FFFFFF"/>
        </w:rPr>
        <w:t xml:space="preserve">This should acknowledge the reasons for </w:t>
      </w:r>
      <w:r w:rsidR="00970961">
        <w:rPr>
          <w:sz w:val="22"/>
          <w:szCs w:val="22"/>
          <w:shd w:val="clear" w:color="auto" w:fill="FFFFFF"/>
        </w:rPr>
        <w:t>the policy</w:t>
      </w:r>
      <w:r w:rsidR="00326F1E" w:rsidRPr="00900506">
        <w:rPr>
          <w:sz w:val="22"/>
          <w:szCs w:val="22"/>
          <w:shd w:val="clear" w:color="auto" w:fill="FFFFFF"/>
        </w:rPr>
        <w:t>, be specific and achievable</w:t>
      </w:r>
      <w:r w:rsidR="00900506" w:rsidRPr="00900506">
        <w:rPr>
          <w:sz w:val="22"/>
          <w:szCs w:val="22"/>
          <w:shd w:val="clear" w:color="auto" w:fill="FFFFFF"/>
        </w:rPr>
        <w:t>,</w:t>
      </w:r>
      <w:r w:rsidR="00326F1E" w:rsidRPr="00900506">
        <w:rPr>
          <w:sz w:val="22"/>
          <w:szCs w:val="22"/>
          <w:shd w:val="clear" w:color="auto" w:fill="FFFFFF"/>
        </w:rPr>
        <w:t xml:space="preserve"> and clearly written for an audience of staff, suppliers, customers and </w:t>
      </w:r>
      <w:r w:rsidR="00970961">
        <w:rPr>
          <w:sz w:val="22"/>
          <w:szCs w:val="22"/>
          <w:shd w:val="clear" w:color="auto" w:fill="FFFFFF"/>
        </w:rPr>
        <w:t xml:space="preserve">the </w:t>
      </w:r>
      <w:r w:rsidR="00326F1E" w:rsidRPr="00900506">
        <w:rPr>
          <w:sz w:val="22"/>
          <w:szCs w:val="22"/>
          <w:shd w:val="clear" w:color="auto" w:fill="FFFFFF"/>
        </w:rPr>
        <w:t>general public.</w:t>
      </w:r>
      <w:r w:rsidR="00900506">
        <w:rPr>
          <w:sz w:val="22"/>
          <w:szCs w:val="22"/>
          <w:shd w:val="clear" w:color="auto" w:fill="FFFFFF"/>
        </w:rPr>
        <w:t xml:space="preserve"> </w:t>
      </w:r>
      <w:r w:rsidR="00326F1E" w:rsidRPr="00900506">
        <w:rPr>
          <w:sz w:val="22"/>
          <w:szCs w:val="22"/>
          <w:shd w:val="clear" w:color="auto" w:fill="FFFFFF"/>
        </w:rPr>
        <w:t xml:space="preserve">It must be signed by a senior executive to demonstrate that it is a Company Policy and </w:t>
      </w:r>
      <w:r w:rsidR="00970961">
        <w:rPr>
          <w:sz w:val="22"/>
          <w:szCs w:val="22"/>
          <w:shd w:val="clear" w:color="auto" w:fill="FFFFFF"/>
        </w:rPr>
        <w:t xml:space="preserve">be </w:t>
      </w:r>
      <w:r w:rsidR="00326F1E" w:rsidRPr="00900506">
        <w:rPr>
          <w:sz w:val="22"/>
          <w:szCs w:val="22"/>
          <w:shd w:val="clear" w:color="auto" w:fill="FFFFFF"/>
        </w:rPr>
        <w:t>reviewed at regular intervals.</w:t>
      </w:r>
    </w:p>
    <w:p w:rsidR="00326F1E" w:rsidRPr="00900506" w:rsidRDefault="00B6639A" w:rsidP="002157A2">
      <w:pPr>
        <w:pStyle w:val="Default"/>
        <w:numPr>
          <w:ilvl w:val="0"/>
          <w:numId w:val="13"/>
        </w:numPr>
        <w:shd w:val="clear" w:color="auto" w:fill="FFFFFF"/>
        <w:spacing w:after="120"/>
        <w:ind w:left="425" w:hanging="425"/>
        <w:rPr>
          <w:sz w:val="22"/>
          <w:szCs w:val="22"/>
        </w:rPr>
      </w:pPr>
      <w:r w:rsidRPr="00900506">
        <w:rPr>
          <w:b/>
          <w:sz w:val="22"/>
          <w:szCs w:val="22"/>
        </w:rPr>
        <w:t>Customer service policy</w:t>
      </w:r>
      <w:r w:rsidRPr="00900506">
        <w:rPr>
          <w:sz w:val="22"/>
          <w:szCs w:val="22"/>
        </w:rPr>
        <w:t xml:space="preserve">: </w:t>
      </w:r>
      <w:r w:rsidR="00326F1E" w:rsidRPr="00900506">
        <w:rPr>
          <w:sz w:val="22"/>
          <w:szCs w:val="22"/>
          <w:shd w:val="clear" w:color="auto" w:fill="FFFFFF"/>
        </w:rPr>
        <w:t>These days most organi</w:t>
      </w:r>
      <w:r w:rsidR="00900506" w:rsidRPr="00900506">
        <w:rPr>
          <w:sz w:val="22"/>
          <w:szCs w:val="22"/>
          <w:shd w:val="clear" w:color="auto" w:fill="FFFFFF"/>
        </w:rPr>
        <w:t>s</w:t>
      </w:r>
      <w:r w:rsidR="00326F1E" w:rsidRPr="00900506">
        <w:rPr>
          <w:sz w:val="22"/>
          <w:szCs w:val="22"/>
          <w:shd w:val="clear" w:color="auto" w:fill="FFFFFF"/>
        </w:rPr>
        <w:t>ations have a customer service policy. This is because customer care is becoming more important</w:t>
      </w:r>
      <w:r w:rsidR="00900506" w:rsidRPr="00900506">
        <w:rPr>
          <w:sz w:val="22"/>
          <w:szCs w:val="22"/>
          <w:shd w:val="clear" w:color="auto" w:fill="FFFFFF"/>
        </w:rPr>
        <w:t>,</w:t>
      </w:r>
      <w:r w:rsidR="00326F1E" w:rsidRPr="00900506">
        <w:rPr>
          <w:sz w:val="22"/>
          <w:szCs w:val="22"/>
          <w:shd w:val="clear" w:color="auto" w:fill="FFFFFF"/>
        </w:rPr>
        <w:t xml:space="preserve"> as companies strive for better customer engagement.</w:t>
      </w:r>
      <w:r w:rsidR="00900506">
        <w:rPr>
          <w:sz w:val="22"/>
          <w:szCs w:val="22"/>
          <w:shd w:val="clear" w:color="auto" w:fill="FFFFFF"/>
        </w:rPr>
        <w:t xml:space="preserve"> </w:t>
      </w:r>
      <w:r w:rsidR="00326F1E" w:rsidRPr="00900506">
        <w:rPr>
          <w:sz w:val="22"/>
          <w:szCs w:val="22"/>
        </w:rPr>
        <w:t>It is important that the customer understands what he or she can expect in terms of service, and a customer service policy can communicate this very well.</w:t>
      </w:r>
    </w:p>
    <w:p w:rsidR="00326F1E" w:rsidRPr="001A3084" w:rsidRDefault="00326F1E" w:rsidP="002157A2">
      <w:pPr>
        <w:pStyle w:val="NormalWeb"/>
        <w:shd w:val="clear" w:color="auto" w:fill="FFFFFF"/>
        <w:spacing w:before="0" w:beforeAutospacing="0" w:after="120" w:afterAutospacing="0"/>
        <w:ind w:left="425"/>
        <w:rPr>
          <w:rFonts w:ascii="Arial" w:hAnsi="Arial" w:cs="Arial"/>
          <w:color w:val="000000"/>
          <w:sz w:val="22"/>
          <w:szCs w:val="22"/>
        </w:rPr>
      </w:pPr>
      <w:r w:rsidRPr="001A3084">
        <w:rPr>
          <w:rFonts w:ascii="Arial" w:hAnsi="Arial" w:cs="Arial"/>
          <w:color w:val="000000"/>
          <w:sz w:val="22"/>
          <w:szCs w:val="22"/>
        </w:rPr>
        <w:t>A basic policy may simply state the company</w:t>
      </w:r>
      <w:r w:rsidR="00900506">
        <w:rPr>
          <w:rFonts w:ascii="Arial" w:hAnsi="Arial" w:cs="Arial"/>
          <w:color w:val="000000"/>
          <w:sz w:val="22"/>
          <w:szCs w:val="22"/>
        </w:rPr>
        <w:t>’s details,</w:t>
      </w:r>
      <w:r w:rsidRPr="001A3084">
        <w:rPr>
          <w:rFonts w:ascii="Arial" w:hAnsi="Arial" w:cs="Arial"/>
          <w:color w:val="000000"/>
          <w:sz w:val="22"/>
          <w:szCs w:val="22"/>
        </w:rPr>
        <w:t xml:space="preserve"> the customer service phone number (which may include a </w:t>
      </w:r>
      <w:proofErr w:type="spellStart"/>
      <w:r w:rsidRPr="001A3084">
        <w:rPr>
          <w:rFonts w:ascii="Arial" w:hAnsi="Arial" w:cs="Arial"/>
          <w:color w:val="000000"/>
          <w:sz w:val="22"/>
          <w:szCs w:val="22"/>
        </w:rPr>
        <w:t>freephone</w:t>
      </w:r>
      <w:proofErr w:type="spellEnd"/>
      <w:r w:rsidRPr="001A3084">
        <w:rPr>
          <w:rFonts w:ascii="Arial" w:hAnsi="Arial" w:cs="Arial"/>
          <w:color w:val="000000"/>
          <w:sz w:val="22"/>
          <w:szCs w:val="22"/>
        </w:rPr>
        <w:t xml:space="preserve"> or 0845 telephone number), fax and email contact points, opening hours</w:t>
      </w:r>
      <w:r w:rsidR="00900506">
        <w:rPr>
          <w:rFonts w:ascii="Arial" w:hAnsi="Arial" w:cs="Arial"/>
          <w:color w:val="000000"/>
          <w:sz w:val="22"/>
          <w:szCs w:val="22"/>
        </w:rPr>
        <w:t>,</w:t>
      </w:r>
      <w:r w:rsidRPr="001A3084">
        <w:rPr>
          <w:rFonts w:ascii="Arial" w:hAnsi="Arial" w:cs="Arial"/>
          <w:color w:val="000000"/>
          <w:sz w:val="22"/>
          <w:szCs w:val="22"/>
        </w:rPr>
        <w:t xml:space="preserve"> and delivery times.</w:t>
      </w:r>
    </w:p>
    <w:p w:rsidR="00326F1E" w:rsidRPr="001A3084" w:rsidRDefault="00326F1E" w:rsidP="002157A2">
      <w:pPr>
        <w:pStyle w:val="NormalWeb"/>
        <w:shd w:val="clear" w:color="auto" w:fill="FFFFFF"/>
        <w:spacing w:before="0" w:beforeAutospacing="0" w:after="120" w:afterAutospacing="0"/>
        <w:ind w:left="425"/>
        <w:rPr>
          <w:rFonts w:ascii="Arial" w:hAnsi="Arial" w:cs="Arial"/>
          <w:color w:val="000000"/>
          <w:sz w:val="22"/>
          <w:szCs w:val="22"/>
        </w:rPr>
      </w:pPr>
      <w:r w:rsidRPr="001A3084">
        <w:rPr>
          <w:rFonts w:ascii="Arial" w:hAnsi="Arial" w:cs="Arial"/>
          <w:color w:val="000000"/>
          <w:sz w:val="22"/>
          <w:szCs w:val="22"/>
        </w:rPr>
        <w:t xml:space="preserve">The policy may spell out the roles of the contact </w:t>
      </w:r>
      <w:r w:rsidR="001A3084" w:rsidRPr="001A3084">
        <w:rPr>
          <w:rFonts w:ascii="Arial" w:hAnsi="Arial" w:cs="Arial"/>
          <w:color w:val="000000"/>
          <w:sz w:val="22"/>
          <w:szCs w:val="22"/>
        </w:rPr>
        <w:t>centre</w:t>
      </w:r>
      <w:r w:rsidRPr="001A3084">
        <w:rPr>
          <w:rFonts w:ascii="Arial" w:hAnsi="Arial" w:cs="Arial"/>
          <w:color w:val="000000"/>
          <w:sz w:val="22"/>
          <w:szCs w:val="22"/>
        </w:rPr>
        <w:t xml:space="preserve"> staff and the level of courtesy that can be expected from them.</w:t>
      </w:r>
      <w:r w:rsidR="00900506">
        <w:rPr>
          <w:rFonts w:ascii="Arial" w:hAnsi="Arial" w:cs="Arial"/>
          <w:color w:val="000000"/>
          <w:sz w:val="22"/>
          <w:szCs w:val="22"/>
        </w:rPr>
        <w:t xml:space="preserve"> </w:t>
      </w:r>
      <w:r w:rsidRPr="001A3084">
        <w:rPr>
          <w:rFonts w:ascii="Arial" w:hAnsi="Arial" w:cs="Arial"/>
          <w:color w:val="000000"/>
          <w:sz w:val="22"/>
          <w:szCs w:val="22"/>
        </w:rPr>
        <w:t xml:space="preserve">It goes without saying that good customer service training should be in place in </w:t>
      </w:r>
      <w:r w:rsidR="00900506">
        <w:rPr>
          <w:rFonts w:ascii="Arial" w:hAnsi="Arial" w:cs="Arial"/>
          <w:color w:val="000000"/>
          <w:sz w:val="22"/>
          <w:szCs w:val="22"/>
        </w:rPr>
        <w:t>order to fulfil the customer</w:t>
      </w:r>
      <w:r w:rsidRPr="001A3084">
        <w:rPr>
          <w:rFonts w:ascii="Arial" w:hAnsi="Arial" w:cs="Arial"/>
          <w:color w:val="000000"/>
          <w:sz w:val="22"/>
          <w:szCs w:val="22"/>
        </w:rPr>
        <w:t>s</w:t>
      </w:r>
      <w:r w:rsidR="00900506">
        <w:rPr>
          <w:rFonts w:ascii="Arial" w:hAnsi="Arial" w:cs="Arial"/>
          <w:color w:val="000000"/>
          <w:sz w:val="22"/>
          <w:szCs w:val="22"/>
        </w:rPr>
        <w:t>’</w:t>
      </w:r>
      <w:r w:rsidRPr="001A3084">
        <w:rPr>
          <w:rFonts w:ascii="Arial" w:hAnsi="Arial" w:cs="Arial"/>
          <w:color w:val="000000"/>
          <w:sz w:val="22"/>
          <w:szCs w:val="22"/>
        </w:rPr>
        <w:t xml:space="preserve"> needs and expectations.</w:t>
      </w:r>
    </w:p>
    <w:p w:rsidR="00326F1E" w:rsidRPr="001A3084" w:rsidRDefault="00326F1E" w:rsidP="002157A2">
      <w:pPr>
        <w:pStyle w:val="NormalWeb"/>
        <w:shd w:val="clear" w:color="auto" w:fill="FFFFFF"/>
        <w:spacing w:before="0" w:beforeAutospacing="0" w:after="120" w:afterAutospacing="0"/>
        <w:ind w:left="425"/>
        <w:rPr>
          <w:rFonts w:ascii="Arial" w:hAnsi="Arial" w:cs="Arial"/>
          <w:color w:val="000000"/>
          <w:sz w:val="22"/>
          <w:szCs w:val="22"/>
        </w:rPr>
      </w:pPr>
      <w:r w:rsidRPr="001A3084">
        <w:rPr>
          <w:rFonts w:ascii="Arial" w:hAnsi="Arial" w:cs="Arial"/>
          <w:color w:val="000000"/>
          <w:sz w:val="22"/>
          <w:szCs w:val="22"/>
        </w:rPr>
        <w:t>If an outsourcing company is used, it is very important that the employees doing customer</w:t>
      </w:r>
      <w:r w:rsidR="00900506">
        <w:rPr>
          <w:rFonts w:ascii="Arial" w:hAnsi="Arial" w:cs="Arial"/>
          <w:color w:val="000000"/>
          <w:sz w:val="22"/>
          <w:szCs w:val="22"/>
        </w:rPr>
        <w:t>-</w:t>
      </w:r>
      <w:r w:rsidRPr="001A3084">
        <w:rPr>
          <w:rFonts w:ascii="Arial" w:hAnsi="Arial" w:cs="Arial"/>
          <w:color w:val="000000"/>
          <w:sz w:val="22"/>
          <w:szCs w:val="22"/>
        </w:rPr>
        <w:t>facing jobs have access to company policies and</w:t>
      </w:r>
      <w:r w:rsidR="00900506">
        <w:rPr>
          <w:rFonts w:ascii="Arial" w:hAnsi="Arial" w:cs="Arial"/>
          <w:color w:val="000000"/>
          <w:sz w:val="22"/>
          <w:szCs w:val="22"/>
        </w:rPr>
        <w:t xml:space="preserve"> that</w:t>
      </w:r>
      <w:r w:rsidRPr="001A3084">
        <w:rPr>
          <w:rFonts w:ascii="Arial" w:hAnsi="Arial" w:cs="Arial"/>
          <w:color w:val="000000"/>
          <w:sz w:val="22"/>
          <w:szCs w:val="22"/>
        </w:rPr>
        <w:t xml:space="preserve"> service performance levels are measured from time to time.</w:t>
      </w:r>
      <w:r w:rsidR="00900506">
        <w:rPr>
          <w:rFonts w:ascii="Arial" w:hAnsi="Arial" w:cs="Arial"/>
          <w:color w:val="000000"/>
          <w:sz w:val="22"/>
          <w:szCs w:val="22"/>
        </w:rPr>
        <w:t xml:space="preserve"> </w:t>
      </w:r>
      <w:r w:rsidRPr="001A3084">
        <w:rPr>
          <w:rFonts w:ascii="Arial" w:hAnsi="Arial" w:cs="Arial"/>
          <w:color w:val="000000"/>
          <w:sz w:val="22"/>
          <w:szCs w:val="22"/>
        </w:rPr>
        <w:t xml:space="preserve">Technology and </w:t>
      </w:r>
      <w:r w:rsidR="001A3084" w:rsidRPr="001A3084">
        <w:rPr>
          <w:rFonts w:ascii="Arial" w:hAnsi="Arial" w:cs="Arial"/>
          <w:color w:val="000000"/>
          <w:sz w:val="22"/>
          <w:szCs w:val="22"/>
        </w:rPr>
        <w:t>customer relationship management</w:t>
      </w:r>
      <w:r w:rsidR="001A3084">
        <w:rPr>
          <w:rFonts w:ascii="Arial" w:hAnsi="Arial" w:cs="Arial"/>
          <w:color w:val="000000"/>
          <w:sz w:val="22"/>
          <w:szCs w:val="22"/>
        </w:rPr>
        <w:t> (</w:t>
      </w:r>
      <w:r w:rsidRPr="001A3084">
        <w:rPr>
          <w:rFonts w:ascii="Arial" w:hAnsi="Arial" w:cs="Arial"/>
          <w:color w:val="000000"/>
          <w:sz w:val="22"/>
          <w:szCs w:val="22"/>
        </w:rPr>
        <w:t>CRM</w:t>
      </w:r>
      <w:r w:rsidR="001A3084">
        <w:rPr>
          <w:rFonts w:ascii="Arial" w:hAnsi="Arial" w:cs="Arial"/>
          <w:color w:val="000000"/>
          <w:sz w:val="22"/>
          <w:szCs w:val="22"/>
        </w:rPr>
        <w:t>)</w:t>
      </w:r>
      <w:r w:rsidRPr="001A3084">
        <w:rPr>
          <w:rFonts w:ascii="Arial" w:hAnsi="Arial" w:cs="Arial"/>
          <w:color w:val="000000"/>
          <w:sz w:val="22"/>
          <w:szCs w:val="22"/>
        </w:rPr>
        <w:t xml:space="preserve"> software in particular play a critical part in the design and delivery of a customer service policy. There are numerous </w:t>
      </w:r>
      <w:r w:rsidR="001A3084">
        <w:rPr>
          <w:rFonts w:ascii="Arial" w:hAnsi="Arial" w:cs="Arial"/>
          <w:color w:val="000000"/>
          <w:sz w:val="22"/>
          <w:szCs w:val="22"/>
        </w:rPr>
        <w:t>CRM</w:t>
      </w:r>
      <w:r w:rsidRPr="001A3084">
        <w:rPr>
          <w:rFonts w:ascii="Arial" w:hAnsi="Arial" w:cs="Arial"/>
          <w:color w:val="000000"/>
          <w:sz w:val="22"/>
          <w:szCs w:val="22"/>
        </w:rPr>
        <w:t xml:space="preserve"> applications available and good care should be taken in the selection and implementation of the right solution for your business.</w:t>
      </w:r>
    </w:p>
    <w:p w:rsidR="00326F1E" w:rsidRPr="001A3084" w:rsidRDefault="00326F1E" w:rsidP="002157A2">
      <w:pPr>
        <w:pStyle w:val="NormalWeb"/>
        <w:shd w:val="clear" w:color="auto" w:fill="FFFFFF"/>
        <w:spacing w:before="0" w:beforeAutospacing="0" w:after="120" w:afterAutospacing="0"/>
        <w:ind w:left="425"/>
        <w:rPr>
          <w:rFonts w:ascii="Arial" w:hAnsi="Arial" w:cs="Arial"/>
          <w:color w:val="000000"/>
          <w:sz w:val="22"/>
          <w:szCs w:val="22"/>
        </w:rPr>
      </w:pPr>
      <w:r w:rsidRPr="001A3084">
        <w:rPr>
          <w:rFonts w:ascii="Arial" w:hAnsi="Arial" w:cs="Arial"/>
          <w:color w:val="000000"/>
          <w:sz w:val="22"/>
          <w:szCs w:val="22"/>
        </w:rPr>
        <w:t>In summary, a customer service policy is an important way to reach out to customers and is another step on the road to achieving customer loyalty.</w:t>
      </w:r>
    </w:p>
    <w:p w:rsidR="002157A2" w:rsidRDefault="002520E0" w:rsidP="002157A2">
      <w:pPr>
        <w:rPr>
          <w:sz w:val="22"/>
          <w:szCs w:val="22"/>
        </w:rPr>
      </w:pPr>
      <w:r>
        <w:rPr>
          <w:sz w:val="22"/>
          <w:szCs w:val="22"/>
        </w:rPr>
        <w:pict>
          <v:rect id="_x0000_i1026" style="width:0;height:1.5pt" o:hralign="center" o:hrstd="t" o:hr="t" fillcolor="#a0a0a0" stroked="f"/>
        </w:pict>
      </w:r>
    </w:p>
    <w:sectPr w:rsidR="002157A2" w:rsidSect="002157A2">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E0" w:rsidRDefault="002520E0">
      <w:r>
        <w:separator/>
      </w:r>
    </w:p>
  </w:endnote>
  <w:endnote w:type="continuationSeparator" w:id="0">
    <w:p w:rsidR="002520E0" w:rsidRDefault="0025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427CE2" w:rsidTr="00F62F50">
      <w:tc>
        <w:tcPr>
          <w:tcW w:w="3250" w:type="pct"/>
          <w:tcBorders>
            <w:top w:val="single" w:sz="4" w:space="0" w:color="auto"/>
            <w:left w:val="nil"/>
            <w:bottom w:val="nil"/>
            <w:right w:val="nil"/>
          </w:tcBorders>
          <w:hideMark/>
        </w:tcPr>
        <w:p w:rsidR="00427CE2" w:rsidRDefault="00427CE2" w:rsidP="00F62F50">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845BB7">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427CE2" w:rsidRDefault="00427CE2" w:rsidP="00F62F50">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427CE2" w:rsidRDefault="00427CE2" w:rsidP="00F62F50">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845BB7">
            <w:rPr>
              <w:rFonts w:ascii="Arial" w:hAnsi="Arial" w:cs="Arial"/>
              <w:noProof/>
              <w:sz w:val="18"/>
            </w:rPr>
            <w:t>4</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845BB7">
            <w:rPr>
              <w:rFonts w:ascii="Arial" w:hAnsi="Arial" w:cs="Arial"/>
              <w:noProof/>
              <w:sz w:val="18"/>
            </w:rPr>
            <w:t>4</w:t>
          </w:r>
          <w:r>
            <w:rPr>
              <w:rFonts w:ascii="Arial" w:hAnsi="Arial" w:cs="Arial"/>
              <w:sz w:val="18"/>
            </w:rPr>
            <w:fldChar w:fldCharType="end"/>
          </w:r>
        </w:p>
      </w:tc>
    </w:tr>
  </w:tbl>
  <w:p w:rsidR="00427CE2" w:rsidRPr="002157A2" w:rsidRDefault="00427CE2" w:rsidP="00427CE2">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E0" w:rsidRDefault="002520E0">
      <w:r>
        <w:separator/>
      </w:r>
    </w:p>
  </w:footnote>
  <w:footnote w:type="continuationSeparator" w:id="0">
    <w:p w:rsidR="002520E0" w:rsidRDefault="00252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05286A">
          <w:pPr>
            <w:pStyle w:val="Header"/>
            <w:jc w:val="right"/>
            <w:rPr>
              <w:rFonts w:ascii="Arial" w:hAnsi="Arial" w:cs="Arial"/>
              <w:sz w:val="18"/>
            </w:rPr>
          </w:pPr>
          <w:r w:rsidRPr="00BE2849">
            <w:rPr>
              <w:rFonts w:ascii="Arial" w:hAnsi="Arial" w:cs="Arial"/>
              <w:sz w:val="18"/>
            </w:rPr>
            <w:t>Unit 2</w:t>
          </w:r>
          <w:r w:rsidR="00E1753F">
            <w:rPr>
              <w:rFonts w:ascii="Arial" w:hAnsi="Arial" w:cs="Arial"/>
              <w:sz w:val="18"/>
            </w:rPr>
            <w:t>10</w:t>
          </w:r>
          <w:r w:rsidRPr="00BE2849">
            <w:rPr>
              <w:rFonts w:ascii="Arial" w:hAnsi="Arial" w:cs="Arial"/>
              <w:sz w:val="18"/>
            </w:rPr>
            <w:t xml:space="preserve"> Handout </w:t>
          </w:r>
          <w:r w:rsidR="0005286A">
            <w:rPr>
              <w:rFonts w:ascii="Arial" w:hAnsi="Arial" w:cs="Arial"/>
              <w:sz w:val="18"/>
            </w:rPr>
            <w:t>5</w:t>
          </w:r>
        </w:p>
      </w:tc>
    </w:tr>
  </w:tbl>
  <w:p w:rsidR="008C1497" w:rsidRPr="002157A2"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FFF"/>
    <w:multiLevelType w:val="hybridMultilevel"/>
    <w:tmpl w:val="A2B2F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34EA3"/>
    <w:multiLevelType w:val="hybridMultilevel"/>
    <w:tmpl w:val="094C0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AE4913"/>
    <w:multiLevelType w:val="hybridMultilevel"/>
    <w:tmpl w:val="59D24452"/>
    <w:lvl w:ilvl="0" w:tplc="55889DA2">
      <w:start w:val="1"/>
      <w:numFmt w:val="bullet"/>
      <w:lvlText w:val="•"/>
      <w:lvlJc w:val="left"/>
      <w:pPr>
        <w:tabs>
          <w:tab w:val="num" w:pos="720"/>
        </w:tabs>
        <w:ind w:left="720" w:hanging="360"/>
      </w:pPr>
      <w:rPr>
        <w:rFonts w:ascii="Times New Roman" w:hAnsi="Times New Roman" w:hint="default"/>
      </w:rPr>
    </w:lvl>
    <w:lvl w:ilvl="1" w:tplc="DD8ABA36" w:tentative="1">
      <w:start w:val="1"/>
      <w:numFmt w:val="bullet"/>
      <w:lvlText w:val="•"/>
      <w:lvlJc w:val="left"/>
      <w:pPr>
        <w:tabs>
          <w:tab w:val="num" w:pos="1440"/>
        </w:tabs>
        <w:ind w:left="1440" w:hanging="360"/>
      </w:pPr>
      <w:rPr>
        <w:rFonts w:ascii="Times New Roman" w:hAnsi="Times New Roman" w:hint="default"/>
      </w:rPr>
    </w:lvl>
    <w:lvl w:ilvl="2" w:tplc="573C2C04" w:tentative="1">
      <w:start w:val="1"/>
      <w:numFmt w:val="bullet"/>
      <w:lvlText w:val="•"/>
      <w:lvlJc w:val="left"/>
      <w:pPr>
        <w:tabs>
          <w:tab w:val="num" w:pos="2160"/>
        </w:tabs>
        <w:ind w:left="2160" w:hanging="360"/>
      </w:pPr>
      <w:rPr>
        <w:rFonts w:ascii="Times New Roman" w:hAnsi="Times New Roman" w:hint="default"/>
      </w:rPr>
    </w:lvl>
    <w:lvl w:ilvl="3" w:tplc="DE18F5E4" w:tentative="1">
      <w:start w:val="1"/>
      <w:numFmt w:val="bullet"/>
      <w:lvlText w:val="•"/>
      <w:lvlJc w:val="left"/>
      <w:pPr>
        <w:tabs>
          <w:tab w:val="num" w:pos="2880"/>
        </w:tabs>
        <w:ind w:left="2880" w:hanging="360"/>
      </w:pPr>
      <w:rPr>
        <w:rFonts w:ascii="Times New Roman" w:hAnsi="Times New Roman" w:hint="default"/>
      </w:rPr>
    </w:lvl>
    <w:lvl w:ilvl="4" w:tplc="E23A48C0" w:tentative="1">
      <w:start w:val="1"/>
      <w:numFmt w:val="bullet"/>
      <w:lvlText w:val="•"/>
      <w:lvlJc w:val="left"/>
      <w:pPr>
        <w:tabs>
          <w:tab w:val="num" w:pos="3600"/>
        </w:tabs>
        <w:ind w:left="3600" w:hanging="360"/>
      </w:pPr>
      <w:rPr>
        <w:rFonts w:ascii="Times New Roman" w:hAnsi="Times New Roman" w:hint="default"/>
      </w:rPr>
    </w:lvl>
    <w:lvl w:ilvl="5" w:tplc="80827AF2" w:tentative="1">
      <w:start w:val="1"/>
      <w:numFmt w:val="bullet"/>
      <w:lvlText w:val="•"/>
      <w:lvlJc w:val="left"/>
      <w:pPr>
        <w:tabs>
          <w:tab w:val="num" w:pos="4320"/>
        </w:tabs>
        <w:ind w:left="4320" w:hanging="360"/>
      </w:pPr>
      <w:rPr>
        <w:rFonts w:ascii="Times New Roman" w:hAnsi="Times New Roman" w:hint="default"/>
      </w:rPr>
    </w:lvl>
    <w:lvl w:ilvl="6" w:tplc="246A61F4" w:tentative="1">
      <w:start w:val="1"/>
      <w:numFmt w:val="bullet"/>
      <w:lvlText w:val="•"/>
      <w:lvlJc w:val="left"/>
      <w:pPr>
        <w:tabs>
          <w:tab w:val="num" w:pos="5040"/>
        </w:tabs>
        <w:ind w:left="5040" w:hanging="360"/>
      </w:pPr>
      <w:rPr>
        <w:rFonts w:ascii="Times New Roman" w:hAnsi="Times New Roman" w:hint="default"/>
      </w:rPr>
    </w:lvl>
    <w:lvl w:ilvl="7" w:tplc="5270F876" w:tentative="1">
      <w:start w:val="1"/>
      <w:numFmt w:val="bullet"/>
      <w:lvlText w:val="•"/>
      <w:lvlJc w:val="left"/>
      <w:pPr>
        <w:tabs>
          <w:tab w:val="num" w:pos="5760"/>
        </w:tabs>
        <w:ind w:left="5760" w:hanging="360"/>
      </w:pPr>
      <w:rPr>
        <w:rFonts w:ascii="Times New Roman" w:hAnsi="Times New Roman" w:hint="default"/>
      </w:rPr>
    </w:lvl>
    <w:lvl w:ilvl="8" w:tplc="76EA494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81512B"/>
    <w:multiLevelType w:val="multilevel"/>
    <w:tmpl w:val="8B6E9E78"/>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F131D9"/>
    <w:multiLevelType w:val="hybridMultilevel"/>
    <w:tmpl w:val="247AC054"/>
    <w:lvl w:ilvl="0" w:tplc="DA3E0C3C">
      <w:start w:val="1"/>
      <w:numFmt w:val="bullet"/>
      <w:lvlText w:val="•"/>
      <w:lvlJc w:val="left"/>
      <w:pPr>
        <w:tabs>
          <w:tab w:val="num" w:pos="720"/>
        </w:tabs>
        <w:ind w:left="720" w:hanging="360"/>
      </w:pPr>
      <w:rPr>
        <w:rFonts w:ascii="Times New Roman" w:hAnsi="Times New Roman" w:hint="default"/>
      </w:rPr>
    </w:lvl>
    <w:lvl w:ilvl="1" w:tplc="DB447C28" w:tentative="1">
      <w:start w:val="1"/>
      <w:numFmt w:val="bullet"/>
      <w:lvlText w:val="•"/>
      <w:lvlJc w:val="left"/>
      <w:pPr>
        <w:tabs>
          <w:tab w:val="num" w:pos="1440"/>
        </w:tabs>
        <w:ind w:left="1440" w:hanging="360"/>
      </w:pPr>
      <w:rPr>
        <w:rFonts w:ascii="Times New Roman" w:hAnsi="Times New Roman" w:hint="default"/>
      </w:rPr>
    </w:lvl>
    <w:lvl w:ilvl="2" w:tplc="AD147680" w:tentative="1">
      <w:start w:val="1"/>
      <w:numFmt w:val="bullet"/>
      <w:lvlText w:val="•"/>
      <w:lvlJc w:val="left"/>
      <w:pPr>
        <w:tabs>
          <w:tab w:val="num" w:pos="2160"/>
        </w:tabs>
        <w:ind w:left="2160" w:hanging="360"/>
      </w:pPr>
      <w:rPr>
        <w:rFonts w:ascii="Times New Roman" w:hAnsi="Times New Roman" w:hint="default"/>
      </w:rPr>
    </w:lvl>
    <w:lvl w:ilvl="3" w:tplc="7A8CDE12" w:tentative="1">
      <w:start w:val="1"/>
      <w:numFmt w:val="bullet"/>
      <w:lvlText w:val="•"/>
      <w:lvlJc w:val="left"/>
      <w:pPr>
        <w:tabs>
          <w:tab w:val="num" w:pos="2880"/>
        </w:tabs>
        <w:ind w:left="2880" w:hanging="360"/>
      </w:pPr>
      <w:rPr>
        <w:rFonts w:ascii="Times New Roman" w:hAnsi="Times New Roman" w:hint="default"/>
      </w:rPr>
    </w:lvl>
    <w:lvl w:ilvl="4" w:tplc="FEB2BB44" w:tentative="1">
      <w:start w:val="1"/>
      <w:numFmt w:val="bullet"/>
      <w:lvlText w:val="•"/>
      <w:lvlJc w:val="left"/>
      <w:pPr>
        <w:tabs>
          <w:tab w:val="num" w:pos="3600"/>
        </w:tabs>
        <w:ind w:left="3600" w:hanging="360"/>
      </w:pPr>
      <w:rPr>
        <w:rFonts w:ascii="Times New Roman" w:hAnsi="Times New Roman" w:hint="default"/>
      </w:rPr>
    </w:lvl>
    <w:lvl w:ilvl="5" w:tplc="984AE520" w:tentative="1">
      <w:start w:val="1"/>
      <w:numFmt w:val="bullet"/>
      <w:lvlText w:val="•"/>
      <w:lvlJc w:val="left"/>
      <w:pPr>
        <w:tabs>
          <w:tab w:val="num" w:pos="4320"/>
        </w:tabs>
        <w:ind w:left="4320" w:hanging="360"/>
      </w:pPr>
      <w:rPr>
        <w:rFonts w:ascii="Times New Roman" w:hAnsi="Times New Roman" w:hint="default"/>
      </w:rPr>
    </w:lvl>
    <w:lvl w:ilvl="6" w:tplc="B76EABF6" w:tentative="1">
      <w:start w:val="1"/>
      <w:numFmt w:val="bullet"/>
      <w:lvlText w:val="•"/>
      <w:lvlJc w:val="left"/>
      <w:pPr>
        <w:tabs>
          <w:tab w:val="num" w:pos="5040"/>
        </w:tabs>
        <w:ind w:left="5040" w:hanging="360"/>
      </w:pPr>
      <w:rPr>
        <w:rFonts w:ascii="Times New Roman" w:hAnsi="Times New Roman" w:hint="default"/>
      </w:rPr>
    </w:lvl>
    <w:lvl w:ilvl="7" w:tplc="92844A0C" w:tentative="1">
      <w:start w:val="1"/>
      <w:numFmt w:val="bullet"/>
      <w:lvlText w:val="•"/>
      <w:lvlJc w:val="left"/>
      <w:pPr>
        <w:tabs>
          <w:tab w:val="num" w:pos="5760"/>
        </w:tabs>
        <w:ind w:left="5760" w:hanging="360"/>
      </w:pPr>
      <w:rPr>
        <w:rFonts w:ascii="Times New Roman" w:hAnsi="Times New Roman" w:hint="default"/>
      </w:rPr>
    </w:lvl>
    <w:lvl w:ilvl="8" w:tplc="3A24E31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952640"/>
    <w:multiLevelType w:val="hybridMultilevel"/>
    <w:tmpl w:val="4EF4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F86B61"/>
    <w:multiLevelType w:val="hybridMultilevel"/>
    <w:tmpl w:val="86BA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4C58CE"/>
    <w:multiLevelType w:val="hybridMultilevel"/>
    <w:tmpl w:val="2DAA4284"/>
    <w:lvl w:ilvl="0" w:tplc="1CA8C45E">
      <w:start w:val="1"/>
      <w:numFmt w:val="bullet"/>
      <w:lvlText w:val="•"/>
      <w:lvlJc w:val="left"/>
      <w:pPr>
        <w:tabs>
          <w:tab w:val="num" w:pos="720"/>
        </w:tabs>
        <w:ind w:left="720" w:hanging="360"/>
      </w:pPr>
      <w:rPr>
        <w:rFonts w:ascii="Times New Roman" w:hAnsi="Times New Roman" w:hint="default"/>
      </w:rPr>
    </w:lvl>
    <w:lvl w:ilvl="1" w:tplc="F37C8C02" w:tentative="1">
      <w:start w:val="1"/>
      <w:numFmt w:val="bullet"/>
      <w:lvlText w:val="•"/>
      <w:lvlJc w:val="left"/>
      <w:pPr>
        <w:tabs>
          <w:tab w:val="num" w:pos="1440"/>
        </w:tabs>
        <w:ind w:left="1440" w:hanging="360"/>
      </w:pPr>
      <w:rPr>
        <w:rFonts w:ascii="Times New Roman" w:hAnsi="Times New Roman" w:hint="default"/>
      </w:rPr>
    </w:lvl>
    <w:lvl w:ilvl="2" w:tplc="8A38FABC" w:tentative="1">
      <w:start w:val="1"/>
      <w:numFmt w:val="bullet"/>
      <w:lvlText w:val="•"/>
      <w:lvlJc w:val="left"/>
      <w:pPr>
        <w:tabs>
          <w:tab w:val="num" w:pos="2160"/>
        </w:tabs>
        <w:ind w:left="2160" w:hanging="360"/>
      </w:pPr>
      <w:rPr>
        <w:rFonts w:ascii="Times New Roman" w:hAnsi="Times New Roman" w:hint="default"/>
      </w:rPr>
    </w:lvl>
    <w:lvl w:ilvl="3" w:tplc="BD38BA4C" w:tentative="1">
      <w:start w:val="1"/>
      <w:numFmt w:val="bullet"/>
      <w:lvlText w:val="•"/>
      <w:lvlJc w:val="left"/>
      <w:pPr>
        <w:tabs>
          <w:tab w:val="num" w:pos="2880"/>
        </w:tabs>
        <w:ind w:left="2880" w:hanging="360"/>
      </w:pPr>
      <w:rPr>
        <w:rFonts w:ascii="Times New Roman" w:hAnsi="Times New Roman" w:hint="default"/>
      </w:rPr>
    </w:lvl>
    <w:lvl w:ilvl="4" w:tplc="7ED41B5C" w:tentative="1">
      <w:start w:val="1"/>
      <w:numFmt w:val="bullet"/>
      <w:lvlText w:val="•"/>
      <w:lvlJc w:val="left"/>
      <w:pPr>
        <w:tabs>
          <w:tab w:val="num" w:pos="3600"/>
        </w:tabs>
        <w:ind w:left="3600" w:hanging="360"/>
      </w:pPr>
      <w:rPr>
        <w:rFonts w:ascii="Times New Roman" w:hAnsi="Times New Roman" w:hint="default"/>
      </w:rPr>
    </w:lvl>
    <w:lvl w:ilvl="5" w:tplc="E8E0996A" w:tentative="1">
      <w:start w:val="1"/>
      <w:numFmt w:val="bullet"/>
      <w:lvlText w:val="•"/>
      <w:lvlJc w:val="left"/>
      <w:pPr>
        <w:tabs>
          <w:tab w:val="num" w:pos="4320"/>
        </w:tabs>
        <w:ind w:left="4320" w:hanging="360"/>
      </w:pPr>
      <w:rPr>
        <w:rFonts w:ascii="Times New Roman" w:hAnsi="Times New Roman" w:hint="default"/>
      </w:rPr>
    </w:lvl>
    <w:lvl w:ilvl="6" w:tplc="0234BDD0" w:tentative="1">
      <w:start w:val="1"/>
      <w:numFmt w:val="bullet"/>
      <w:lvlText w:val="•"/>
      <w:lvlJc w:val="left"/>
      <w:pPr>
        <w:tabs>
          <w:tab w:val="num" w:pos="5040"/>
        </w:tabs>
        <w:ind w:left="5040" w:hanging="360"/>
      </w:pPr>
      <w:rPr>
        <w:rFonts w:ascii="Times New Roman" w:hAnsi="Times New Roman" w:hint="default"/>
      </w:rPr>
    </w:lvl>
    <w:lvl w:ilvl="7" w:tplc="7B98DB5A" w:tentative="1">
      <w:start w:val="1"/>
      <w:numFmt w:val="bullet"/>
      <w:lvlText w:val="•"/>
      <w:lvlJc w:val="left"/>
      <w:pPr>
        <w:tabs>
          <w:tab w:val="num" w:pos="5760"/>
        </w:tabs>
        <w:ind w:left="5760" w:hanging="360"/>
      </w:pPr>
      <w:rPr>
        <w:rFonts w:ascii="Times New Roman" w:hAnsi="Times New Roman" w:hint="default"/>
      </w:rPr>
    </w:lvl>
    <w:lvl w:ilvl="8" w:tplc="953494A8" w:tentative="1">
      <w:start w:val="1"/>
      <w:numFmt w:val="bullet"/>
      <w:lvlText w:val="•"/>
      <w:lvlJc w:val="left"/>
      <w:pPr>
        <w:tabs>
          <w:tab w:val="num" w:pos="6480"/>
        </w:tabs>
        <w:ind w:left="6480" w:hanging="360"/>
      </w:pPr>
      <w:rPr>
        <w:rFonts w:ascii="Times New Roman" w:hAnsi="Times New Roman" w:hint="default"/>
      </w:rPr>
    </w:lvl>
  </w:abstractNum>
  <w:abstractNum w:abstractNumId="8">
    <w:nsid w:val="5C7708CF"/>
    <w:multiLevelType w:val="hybridMultilevel"/>
    <w:tmpl w:val="4F642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3C2DC2"/>
    <w:multiLevelType w:val="hybridMultilevel"/>
    <w:tmpl w:val="3CA63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693FE6"/>
    <w:multiLevelType w:val="hybridMultilevel"/>
    <w:tmpl w:val="2F1A88E6"/>
    <w:lvl w:ilvl="0" w:tplc="5D14378C">
      <w:start w:val="1"/>
      <w:numFmt w:val="bullet"/>
      <w:lvlText w:val="•"/>
      <w:lvlJc w:val="left"/>
      <w:pPr>
        <w:tabs>
          <w:tab w:val="num" w:pos="720"/>
        </w:tabs>
        <w:ind w:left="720" w:hanging="360"/>
      </w:pPr>
      <w:rPr>
        <w:rFonts w:ascii="Times New Roman" w:hAnsi="Times New Roman" w:hint="default"/>
      </w:rPr>
    </w:lvl>
    <w:lvl w:ilvl="1" w:tplc="413C2CEC" w:tentative="1">
      <w:start w:val="1"/>
      <w:numFmt w:val="bullet"/>
      <w:lvlText w:val="•"/>
      <w:lvlJc w:val="left"/>
      <w:pPr>
        <w:tabs>
          <w:tab w:val="num" w:pos="1440"/>
        </w:tabs>
        <w:ind w:left="1440" w:hanging="360"/>
      </w:pPr>
      <w:rPr>
        <w:rFonts w:ascii="Times New Roman" w:hAnsi="Times New Roman" w:hint="default"/>
      </w:rPr>
    </w:lvl>
    <w:lvl w:ilvl="2" w:tplc="AF189E1A" w:tentative="1">
      <w:start w:val="1"/>
      <w:numFmt w:val="bullet"/>
      <w:lvlText w:val="•"/>
      <w:lvlJc w:val="left"/>
      <w:pPr>
        <w:tabs>
          <w:tab w:val="num" w:pos="2160"/>
        </w:tabs>
        <w:ind w:left="2160" w:hanging="360"/>
      </w:pPr>
      <w:rPr>
        <w:rFonts w:ascii="Times New Roman" w:hAnsi="Times New Roman" w:hint="default"/>
      </w:rPr>
    </w:lvl>
    <w:lvl w:ilvl="3" w:tplc="D20EF12A" w:tentative="1">
      <w:start w:val="1"/>
      <w:numFmt w:val="bullet"/>
      <w:lvlText w:val="•"/>
      <w:lvlJc w:val="left"/>
      <w:pPr>
        <w:tabs>
          <w:tab w:val="num" w:pos="2880"/>
        </w:tabs>
        <w:ind w:left="2880" w:hanging="360"/>
      </w:pPr>
      <w:rPr>
        <w:rFonts w:ascii="Times New Roman" w:hAnsi="Times New Roman" w:hint="default"/>
      </w:rPr>
    </w:lvl>
    <w:lvl w:ilvl="4" w:tplc="8194B112" w:tentative="1">
      <w:start w:val="1"/>
      <w:numFmt w:val="bullet"/>
      <w:lvlText w:val="•"/>
      <w:lvlJc w:val="left"/>
      <w:pPr>
        <w:tabs>
          <w:tab w:val="num" w:pos="3600"/>
        </w:tabs>
        <w:ind w:left="3600" w:hanging="360"/>
      </w:pPr>
      <w:rPr>
        <w:rFonts w:ascii="Times New Roman" w:hAnsi="Times New Roman" w:hint="default"/>
      </w:rPr>
    </w:lvl>
    <w:lvl w:ilvl="5" w:tplc="8ACC59A2" w:tentative="1">
      <w:start w:val="1"/>
      <w:numFmt w:val="bullet"/>
      <w:lvlText w:val="•"/>
      <w:lvlJc w:val="left"/>
      <w:pPr>
        <w:tabs>
          <w:tab w:val="num" w:pos="4320"/>
        </w:tabs>
        <w:ind w:left="4320" w:hanging="360"/>
      </w:pPr>
      <w:rPr>
        <w:rFonts w:ascii="Times New Roman" w:hAnsi="Times New Roman" w:hint="default"/>
      </w:rPr>
    </w:lvl>
    <w:lvl w:ilvl="6" w:tplc="15A6C658" w:tentative="1">
      <w:start w:val="1"/>
      <w:numFmt w:val="bullet"/>
      <w:lvlText w:val="•"/>
      <w:lvlJc w:val="left"/>
      <w:pPr>
        <w:tabs>
          <w:tab w:val="num" w:pos="5040"/>
        </w:tabs>
        <w:ind w:left="5040" w:hanging="360"/>
      </w:pPr>
      <w:rPr>
        <w:rFonts w:ascii="Times New Roman" w:hAnsi="Times New Roman" w:hint="default"/>
      </w:rPr>
    </w:lvl>
    <w:lvl w:ilvl="7" w:tplc="BFA6CD00" w:tentative="1">
      <w:start w:val="1"/>
      <w:numFmt w:val="bullet"/>
      <w:lvlText w:val="•"/>
      <w:lvlJc w:val="left"/>
      <w:pPr>
        <w:tabs>
          <w:tab w:val="num" w:pos="5760"/>
        </w:tabs>
        <w:ind w:left="5760" w:hanging="360"/>
      </w:pPr>
      <w:rPr>
        <w:rFonts w:ascii="Times New Roman" w:hAnsi="Times New Roman" w:hint="default"/>
      </w:rPr>
    </w:lvl>
    <w:lvl w:ilvl="8" w:tplc="1AA4789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7C7655A"/>
    <w:multiLevelType w:val="hybridMultilevel"/>
    <w:tmpl w:val="4FA00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B041AE"/>
    <w:multiLevelType w:val="hybridMultilevel"/>
    <w:tmpl w:val="E598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6"/>
  </w:num>
  <w:num w:numId="5">
    <w:abstractNumId w:val="0"/>
  </w:num>
  <w:num w:numId="6">
    <w:abstractNumId w:val="2"/>
  </w:num>
  <w:num w:numId="7">
    <w:abstractNumId w:val="4"/>
  </w:num>
  <w:num w:numId="8">
    <w:abstractNumId w:val="7"/>
  </w:num>
  <w:num w:numId="9">
    <w:abstractNumId w:val="10"/>
  </w:num>
  <w:num w:numId="10">
    <w:abstractNumId w:val="5"/>
  </w:num>
  <w:num w:numId="11">
    <w:abstractNumId w:val="1"/>
  </w:num>
  <w:num w:numId="12">
    <w:abstractNumId w:val="8"/>
  </w:num>
  <w:num w:numId="1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05A0C"/>
    <w:rsid w:val="00010CD8"/>
    <w:rsid w:val="00021494"/>
    <w:rsid w:val="00023302"/>
    <w:rsid w:val="00027D17"/>
    <w:rsid w:val="00027ED9"/>
    <w:rsid w:val="00050FBE"/>
    <w:rsid w:val="00052405"/>
    <w:rsid w:val="0005286A"/>
    <w:rsid w:val="000546D1"/>
    <w:rsid w:val="000753B4"/>
    <w:rsid w:val="000878D0"/>
    <w:rsid w:val="000914F1"/>
    <w:rsid w:val="00092B5B"/>
    <w:rsid w:val="00095B50"/>
    <w:rsid w:val="000A6940"/>
    <w:rsid w:val="000B2B3A"/>
    <w:rsid w:val="000E5848"/>
    <w:rsid w:val="000F0EDF"/>
    <w:rsid w:val="000F6735"/>
    <w:rsid w:val="000F68F6"/>
    <w:rsid w:val="0012363E"/>
    <w:rsid w:val="00131E2F"/>
    <w:rsid w:val="00134144"/>
    <w:rsid w:val="001531DF"/>
    <w:rsid w:val="00154223"/>
    <w:rsid w:val="0016305B"/>
    <w:rsid w:val="0017291B"/>
    <w:rsid w:val="00186E84"/>
    <w:rsid w:val="001924D2"/>
    <w:rsid w:val="001A3084"/>
    <w:rsid w:val="001A4DFA"/>
    <w:rsid w:val="001B4B30"/>
    <w:rsid w:val="001F0314"/>
    <w:rsid w:val="00210B99"/>
    <w:rsid w:val="002157A2"/>
    <w:rsid w:val="00217A93"/>
    <w:rsid w:val="0022051A"/>
    <w:rsid w:val="002227F3"/>
    <w:rsid w:val="00225086"/>
    <w:rsid w:val="00237BB0"/>
    <w:rsid w:val="00241896"/>
    <w:rsid w:val="00244779"/>
    <w:rsid w:val="002520E0"/>
    <w:rsid w:val="00253210"/>
    <w:rsid w:val="00256C43"/>
    <w:rsid w:val="0025798D"/>
    <w:rsid w:val="00272D65"/>
    <w:rsid w:val="002775E5"/>
    <w:rsid w:val="002964CD"/>
    <w:rsid w:val="00296FC3"/>
    <w:rsid w:val="00306AF6"/>
    <w:rsid w:val="00307F04"/>
    <w:rsid w:val="0031203E"/>
    <w:rsid w:val="00315F04"/>
    <w:rsid w:val="00321F78"/>
    <w:rsid w:val="003224C2"/>
    <w:rsid w:val="00323400"/>
    <w:rsid w:val="00326F1E"/>
    <w:rsid w:val="00336392"/>
    <w:rsid w:val="00336E82"/>
    <w:rsid w:val="00345571"/>
    <w:rsid w:val="00356D48"/>
    <w:rsid w:val="00384672"/>
    <w:rsid w:val="00387FA1"/>
    <w:rsid w:val="003D1AB0"/>
    <w:rsid w:val="003D35B4"/>
    <w:rsid w:val="0042296A"/>
    <w:rsid w:val="00427CE2"/>
    <w:rsid w:val="004357A6"/>
    <w:rsid w:val="00444AD8"/>
    <w:rsid w:val="00470BE1"/>
    <w:rsid w:val="004809E7"/>
    <w:rsid w:val="00480B46"/>
    <w:rsid w:val="004A2728"/>
    <w:rsid w:val="004B2C90"/>
    <w:rsid w:val="004B70A0"/>
    <w:rsid w:val="004C6FC6"/>
    <w:rsid w:val="004D6184"/>
    <w:rsid w:val="00505C63"/>
    <w:rsid w:val="005104DE"/>
    <w:rsid w:val="00535966"/>
    <w:rsid w:val="00535CFD"/>
    <w:rsid w:val="00540CE7"/>
    <w:rsid w:val="0054644A"/>
    <w:rsid w:val="005502AB"/>
    <w:rsid w:val="005546A4"/>
    <w:rsid w:val="0058078A"/>
    <w:rsid w:val="005923A2"/>
    <w:rsid w:val="00593EF1"/>
    <w:rsid w:val="005971D6"/>
    <w:rsid w:val="005C3679"/>
    <w:rsid w:val="005D215F"/>
    <w:rsid w:val="005E7EA9"/>
    <w:rsid w:val="005F3A82"/>
    <w:rsid w:val="005F3C51"/>
    <w:rsid w:val="00604E57"/>
    <w:rsid w:val="00605C9E"/>
    <w:rsid w:val="00621A89"/>
    <w:rsid w:val="00637E4B"/>
    <w:rsid w:val="006503A8"/>
    <w:rsid w:val="0065498F"/>
    <w:rsid w:val="0066001E"/>
    <w:rsid w:val="0068636D"/>
    <w:rsid w:val="00691463"/>
    <w:rsid w:val="00693925"/>
    <w:rsid w:val="006A1F2D"/>
    <w:rsid w:val="006A5D9D"/>
    <w:rsid w:val="006B125E"/>
    <w:rsid w:val="006C39B1"/>
    <w:rsid w:val="006E0900"/>
    <w:rsid w:val="006E0A82"/>
    <w:rsid w:val="00703D6B"/>
    <w:rsid w:val="00707392"/>
    <w:rsid w:val="0072308F"/>
    <w:rsid w:val="00731618"/>
    <w:rsid w:val="00731967"/>
    <w:rsid w:val="00744868"/>
    <w:rsid w:val="00752165"/>
    <w:rsid w:val="007628CB"/>
    <w:rsid w:val="00796960"/>
    <w:rsid w:val="007A39B1"/>
    <w:rsid w:val="007A6CA5"/>
    <w:rsid w:val="007B4FCF"/>
    <w:rsid w:val="007B549F"/>
    <w:rsid w:val="007C6E1D"/>
    <w:rsid w:val="007D02C7"/>
    <w:rsid w:val="007D0441"/>
    <w:rsid w:val="007E0408"/>
    <w:rsid w:val="007E633C"/>
    <w:rsid w:val="007F2BEA"/>
    <w:rsid w:val="00801C5B"/>
    <w:rsid w:val="00801F85"/>
    <w:rsid w:val="00810B34"/>
    <w:rsid w:val="00812B00"/>
    <w:rsid w:val="00824058"/>
    <w:rsid w:val="00845BB7"/>
    <w:rsid w:val="0084602E"/>
    <w:rsid w:val="0085046A"/>
    <w:rsid w:val="00864DEF"/>
    <w:rsid w:val="00894B5F"/>
    <w:rsid w:val="00896982"/>
    <w:rsid w:val="00897C94"/>
    <w:rsid w:val="008A0BB4"/>
    <w:rsid w:val="008C1497"/>
    <w:rsid w:val="008C78EB"/>
    <w:rsid w:val="008E5DD0"/>
    <w:rsid w:val="008E6899"/>
    <w:rsid w:val="008F0F2C"/>
    <w:rsid w:val="00900506"/>
    <w:rsid w:val="009375D9"/>
    <w:rsid w:val="00946DC0"/>
    <w:rsid w:val="00957625"/>
    <w:rsid w:val="0096038E"/>
    <w:rsid w:val="00963F85"/>
    <w:rsid w:val="0096594F"/>
    <w:rsid w:val="00970961"/>
    <w:rsid w:val="00981F85"/>
    <w:rsid w:val="00983B37"/>
    <w:rsid w:val="009C0C93"/>
    <w:rsid w:val="009C14B9"/>
    <w:rsid w:val="009D24C5"/>
    <w:rsid w:val="009D2A44"/>
    <w:rsid w:val="009D7F1C"/>
    <w:rsid w:val="009E26E3"/>
    <w:rsid w:val="009F081F"/>
    <w:rsid w:val="009F19FA"/>
    <w:rsid w:val="009F318A"/>
    <w:rsid w:val="009F6D81"/>
    <w:rsid w:val="00A104DF"/>
    <w:rsid w:val="00A162E9"/>
    <w:rsid w:val="00A16B1F"/>
    <w:rsid w:val="00A27E50"/>
    <w:rsid w:val="00A32EC2"/>
    <w:rsid w:val="00A56779"/>
    <w:rsid w:val="00A62EC5"/>
    <w:rsid w:val="00A66572"/>
    <w:rsid w:val="00A83A16"/>
    <w:rsid w:val="00A94F86"/>
    <w:rsid w:val="00AA20E2"/>
    <w:rsid w:val="00AD363F"/>
    <w:rsid w:val="00AE1BAB"/>
    <w:rsid w:val="00AE6369"/>
    <w:rsid w:val="00B075E8"/>
    <w:rsid w:val="00B16B61"/>
    <w:rsid w:val="00B24160"/>
    <w:rsid w:val="00B367F3"/>
    <w:rsid w:val="00B478B7"/>
    <w:rsid w:val="00B54F60"/>
    <w:rsid w:val="00B5641D"/>
    <w:rsid w:val="00B6304E"/>
    <w:rsid w:val="00B6639A"/>
    <w:rsid w:val="00B73A34"/>
    <w:rsid w:val="00B96AB1"/>
    <w:rsid w:val="00BA257A"/>
    <w:rsid w:val="00BB2731"/>
    <w:rsid w:val="00BB350E"/>
    <w:rsid w:val="00BE2849"/>
    <w:rsid w:val="00BE6F2A"/>
    <w:rsid w:val="00C16DD0"/>
    <w:rsid w:val="00C215C8"/>
    <w:rsid w:val="00C33422"/>
    <w:rsid w:val="00C40814"/>
    <w:rsid w:val="00C519BC"/>
    <w:rsid w:val="00C767B8"/>
    <w:rsid w:val="00C7687B"/>
    <w:rsid w:val="00C77FB3"/>
    <w:rsid w:val="00C8563B"/>
    <w:rsid w:val="00C86399"/>
    <w:rsid w:val="00CA2B0C"/>
    <w:rsid w:val="00CA7B52"/>
    <w:rsid w:val="00CB3E51"/>
    <w:rsid w:val="00CB65BA"/>
    <w:rsid w:val="00CF5D89"/>
    <w:rsid w:val="00D12D2E"/>
    <w:rsid w:val="00D2584E"/>
    <w:rsid w:val="00D41AFF"/>
    <w:rsid w:val="00D428B3"/>
    <w:rsid w:val="00D537E0"/>
    <w:rsid w:val="00D609DC"/>
    <w:rsid w:val="00D627C1"/>
    <w:rsid w:val="00D7381C"/>
    <w:rsid w:val="00D75E20"/>
    <w:rsid w:val="00D812EA"/>
    <w:rsid w:val="00D86756"/>
    <w:rsid w:val="00D90174"/>
    <w:rsid w:val="00D95871"/>
    <w:rsid w:val="00D97C4F"/>
    <w:rsid w:val="00DB6D1A"/>
    <w:rsid w:val="00DC2BD4"/>
    <w:rsid w:val="00DC3299"/>
    <w:rsid w:val="00DD16FF"/>
    <w:rsid w:val="00DD621C"/>
    <w:rsid w:val="00DE1F45"/>
    <w:rsid w:val="00DE60FB"/>
    <w:rsid w:val="00DE6FCF"/>
    <w:rsid w:val="00DF7688"/>
    <w:rsid w:val="00E131B7"/>
    <w:rsid w:val="00E1753F"/>
    <w:rsid w:val="00E351CD"/>
    <w:rsid w:val="00E64C4A"/>
    <w:rsid w:val="00E708AF"/>
    <w:rsid w:val="00E8298D"/>
    <w:rsid w:val="00E860FD"/>
    <w:rsid w:val="00EB2789"/>
    <w:rsid w:val="00ED072C"/>
    <w:rsid w:val="00ED7E0E"/>
    <w:rsid w:val="00EE1B5D"/>
    <w:rsid w:val="00EE1FDF"/>
    <w:rsid w:val="00EE326D"/>
    <w:rsid w:val="00EE5EA2"/>
    <w:rsid w:val="00EF1ACC"/>
    <w:rsid w:val="00EF583D"/>
    <w:rsid w:val="00F6022B"/>
    <w:rsid w:val="00F62F50"/>
    <w:rsid w:val="00F67E87"/>
    <w:rsid w:val="00F84E57"/>
    <w:rsid w:val="00FB7EC3"/>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20BE677-C120-44F3-8F3C-A8C380C6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yellowfade">
    <w:name w:val="yellowfade"/>
    <w:basedOn w:val="DefaultParagraphFont"/>
    <w:rsid w:val="007B549F"/>
  </w:style>
  <w:style w:type="character" w:customStyle="1" w:styleId="FooterChar">
    <w:name w:val="Footer Char"/>
    <w:link w:val="Footer"/>
    <w:rsid w:val="00427CE2"/>
    <w:rPr>
      <w:sz w:val="24"/>
      <w:szCs w:val="24"/>
      <w:lang w:eastAsia="en-US"/>
    </w:rPr>
  </w:style>
  <w:style w:type="character" w:styleId="CommentReference">
    <w:name w:val="annotation reference"/>
    <w:rsid w:val="00CB3E51"/>
    <w:rPr>
      <w:sz w:val="16"/>
      <w:szCs w:val="16"/>
    </w:rPr>
  </w:style>
  <w:style w:type="paragraph" w:styleId="CommentText">
    <w:name w:val="annotation text"/>
    <w:basedOn w:val="Normal"/>
    <w:link w:val="CommentTextChar"/>
    <w:rsid w:val="00CB3E51"/>
    <w:rPr>
      <w:sz w:val="20"/>
      <w:szCs w:val="20"/>
    </w:rPr>
  </w:style>
  <w:style w:type="character" w:customStyle="1" w:styleId="CommentTextChar">
    <w:name w:val="Comment Text Char"/>
    <w:basedOn w:val="DefaultParagraphFont"/>
    <w:link w:val="CommentText"/>
    <w:rsid w:val="00CB3E51"/>
  </w:style>
  <w:style w:type="paragraph" w:styleId="CommentSubject">
    <w:name w:val="annotation subject"/>
    <w:basedOn w:val="CommentText"/>
    <w:next w:val="CommentText"/>
    <w:link w:val="CommentSubjectChar"/>
    <w:rsid w:val="00CB3E51"/>
    <w:rPr>
      <w:b/>
      <w:bCs/>
    </w:rPr>
  </w:style>
  <w:style w:type="character" w:customStyle="1" w:styleId="CommentSubjectChar">
    <w:name w:val="Comment Subject Char"/>
    <w:link w:val="CommentSubject"/>
    <w:rsid w:val="00CB3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654">
      <w:bodyDiv w:val="1"/>
      <w:marLeft w:val="0"/>
      <w:marRight w:val="0"/>
      <w:marTop w:val="0"/>
      <w:marBottom w:val="0"/>
      <w:divBdr>
        <w:top w:val="none" w:sz="0" w:space="0" w:color="auto"/>
        <w:left w:val="none" w:sz="0" w:space="0" w:color="auto"/>
        <w:bottom w:val="none" w:sz="0" w:space="0" w:color="auto"/>
        <w:right w:val="none" w:sz="0" w:space="0" w:color="auto"/>
      </w:divBdr>
      <w:divsChild>
        <w:div w:id="14893377">
          <w:marLeft w:val="0"/>
          <w:marRight w:val="0"/>
          <w:marTop w:val="96"/>
          <w:marBottom w:val="0"/>
          <w:divBdr>
            <w:top w:val="none" w:sz="0" w:space="0" w:color="auto"/>
            <w:left w:val="none" w:sz="0" w:space="0" w:color="auto"/>
            <w:bottom w:val="none" w:sz="0" w:space="0" w:color="auto"/>
            <w:right w:val="none" w:sz="0" w:space="0" w:color="auto"/>
          </w:divBdr>
        </w:div>
        <w:div w:id="153494546">
          <w:marLeft w:val="0"/>
          <w:marRight w:val="0"/>
          <w:marTop w:val="96"/>
          <w:marBottom w:val="0"/>
          <w:divBdr>
            <w:top w:val="none" w:sz="0" w:space="0" w:color="auto"/>
            <w:left w:val="none" w:sz="0" w:space="0" w:color="auto"/>
            <w:bottom w:val="none" w:sz="0" w:space="0" w:color="auto"/>
            <w:right w:val="none" w:sz="0" w:space="0" w:color="auto"/>
          </w:divBdr>
        </w:div>
        <w:div w:id="787625309">
          <w:marLeft w:val="0"/>
          <w:marRight w:val="0"/>
          <w:marTop w:val="96"/>
          <w:marBottom w:val="0"/>
          <w:divBdr>
            <w:top w:val="none" w:sz="0" w:space="0" w:color="auto"/>
            <w:left w:val="none" w:sz="0" w:space="0" w:color="auto"/>
            <w:bottom w:val="none" w:sz="0" w:space="0" w:color="auto"/>
            <w:right w:val="none" w:sz="0" w:space="0" w:color="auto"/>
          </w:divBdr>
        </w:div>
        <w:div w:id="956061058">
          <w:marLeft w:val="0"/>
          <w:marRight w:val="0"/>
          <w:marTop w:val="96"/>
          <w:marBottom w:val="0"/>
          <w:divBdr>
            <w:top w:val="none" w:sz="0" w:space="0" w:color="auto"/>
            <w:left w:val="none" w:sz="0" w:space="0" w:color="auto"/>
            <w:bottom w:val="none" w:sz="0" w:space="0" w:color="auto"/>
            <w:right w:val="none" w:sz="0" w:space="0" w:color="auto"/>
          </w:divBdr>
        </w:div>
        <w:div w:id="1370688377">
          <w:marLeft w:val="0"/>
          <w:marRight w:val="0"/>
          <w:marTop w:val="96"/>
          <w:marBottom w:val="0"/>
          <w:divBdr>
            <w:top w:val="none" w:sz="0" w:space="0" w:color="auto"/>
            <w:left w:val="none" w:sz="0" w:space="0" w:color="auto"/>
            <w:bottom w:val="none" w:sz="0" w:space="0" w:color="auto"/>
            <w:right w:val="none" w:sz="0" w:space="0" w:color="auto"/>
          </w:divBdr>
        </w:div>
      </w:divsChild>
    </w:div>
    <w:div w:id="39786722">
      <w:bodyDiv w:val="1"/>
      <w:marLeft w:val="0"/>
      <w:marRight w:val="0"/>
      <w:marTop w:val="0"/>
      <w:marBottom w:val="0"/>
      <w:divBdr>
        <w:top w:val="none" w:sz="0" w:space="0" w:color="auto"/>
        <w:left w:val="none" w:sz="0" w:space="0" w:color="auto"/>
        <w:bottom w:val="none" w:sz="0" w:space="0" w:color="auto"/>
        <w:right w:val="none" w:sz="0" w:space="0" w:color="auto"/>
      </w:divBdr>
    </w:div>
    <w:div w:id="103691684">
      <w:bodyDiv w:val="1"/>
      <w:marLeft w:val="0"/>
      <w:marRight w:val="0"/>
      <w:marTop w:val="0"/>
      <w:marBottom w:val="0"/>
      <w:divBdr>
        <w:top w:val="none" w:sz="0" w:space="0" w:color="auto"/>
        <w:left w:val="none" w:sz="0" w:space="0" w:color="auto"/>
        <w:bottom w:val="none" w:sz="0" w:space="0" w:color="auto"/>
        <w:right w:val="none" w:sz="0" w:space="0" w:color="auto"/>
      </w:divBdr>
    </w:div>
    <w:div w:id="158355362">
      <w:bodyDiv w:val="1"/>
      <w:marLeft w:val="0"/>
      <w:marRight w:val="0"/>
      <w:marTop w:val="0"/>
      <w:marBottom w:val="0"/>
      <w:divBdr>
        <w:top w:val="none" w:sz="0" w:space="0" w:color="auto"/>
        <w:left w:val="none" w:sz="0" w:space="0" w:color="auto"/>
        <w:bottom w:val="none" w:sz="0" w:space="0" w:color="auto"/>
        <w:right w:val="none" w:sz="0" w:space="0" w:color="auto"/>
      </w:divBdr>
    </w:div>
    <w:div w:id="199635793">
      <w:bodyDiv w:val="1"/>
      <w:marLeft w:val="0"/>
      <w:marRight w:val="0"/>
      <w:marTop w:val="0"/>
      <w:marBottom w:val="0"/>
      <w:divBdr>
        <w:top w:val="none" w:sz="0" w:space="0" w:color="auto"/>
        <w:left w:val="none" w:sz="0" w:space="0" w:color="auto"/>
        <w:bottom w:val="none" w:sz="0" w:space="0" w:color="auto"/>
        <w:right w:val="none" w:sz="0" w:space="0" w:color="auto"/>
      </w:divBdr>
    </w:div>
    <w:div w:id="249778492">
      <w:bodyDiv w:val="1"/>
      <w:marLeft w:val="0"/>
      <w:marRight w:val="0"/>
      <w:marTop w:val="0"/>
      <w:marBottom w:val="0"/>
      <w:divBdr>
        <w:top w:val="none" w:sz="0" w:space="0" w:color="auto"/>
        <w:left w:val="none" w:sz="0" w:space="0" w:color="auto"/>
        <w:bottom w:val="none" w:sz="0" w:space="0" w:color="auto"/>
        <w:right w:val="none" w:sz="0" w:space="0" w:color="auto"/>
      </w:divBdr>
      <w:divsChild>
        <w:div w:id="69157757">
          <w:marLeft w:val="547"/>
          <w:marRight w:val="0"/>
          <w:marTop w:val="96"/>
          <w:marBottom w:val="0"/>
          <w:divBdr>
            <w:top w:val="none" w:sz="0" w:space="0" w:color="auto"/>
            <w:left w:val="none" w:sz="0" w:space="0" w:color="auto"/>
            <w:bottom w:val="none" w:sz="0" w:space="0" w:color="auto"/>
            <w:right w:val="none" w:sz="0" w:space="0" w:color="auto"/>
          </w:divBdr>
        </w:div>
        <w:div w:id="467012144">
          <w:marLeft w:val="547"/>
          <w:marRight w:val="0"/>
          <w:marTop w:val="96"/>
          <w:marBottom w:val="0"/>
          <w:divBdr>
            <w:top w:val="none" w:sz="0" w:space="0" w:color="auto"/>
            <w:left w:val="none" w:sz="0" w:space="0" w:color="auto"/>
            <w:bottom w:val="none" w:sz="0" w:space="0" w:color="auto"/>
            <w:right w:val="none" w:sz="0" w:space="0" w:color="auto"/>
          </w:divBdr>
        </w:div>
        <w:div w:id="472793257">
          <w:marLeft w:val="547"/>
          <w:marRight w:val="0"/>
          <w:marTop w:val="96"/>
          <w:marBottom w:val="0"/>
          <w:divBdr>
            <w:top w:val="none" w:sz="0" w:space="0" w:color="auto"/>
            <w:left w:val="none" w:sz="0" w:space="0" w:color="auto"/>
            <w:bottom w:val="none" w:sz="0" w:space="0" w:color="auto"/>
            <w:right w:val="none" w:sz="0" w:space="0" w:color="auto"/>
          </w:divBdr>
        </w:div>
        <w:div w:id="485052698">
          <w:marLeft w:val="547"/>
          <w:marRight w:val="0"/>
          <w:marTop w:val="96"/>
          <w:marBottom w:val="0"/>
          <w:divBdr>
            <w:top w:val="none" w:sz="0" w:space="0" w:color="auto"/>
            <w:left w:val="none" w:sz="0" w:space="0" w:color="auto"/>
            <w:bottom w:val="none" w:sz="0" w:space="0" w:color="auto"/>
            <w:right w:val="none" w:sz="0" w:space="0" w:color="auto"/>
          </w:divBdr>
        </w:div>
        <w:div w:id="560406764">
          <w:marLeft w:val="547"/>
          <w:marRight w:val="0"/>
          <w:marTop w:val="96"/>
          <w:marBottom w:val="0"/>
          <w:divBdr>
            <w:top w:val="none" w:sz="0" w:space="0" w:color="auto"/>
            <w:left w:val="none" w:sz="0" w:space="0" w:color="auto"/>
            <w:bottom w:val="none" w:sz="0" w:space="0" w:color="auto"/>
            <w:right w:val="none" w:sz="0" w:space="0" w:color="auto"/>
          </w:divBdr>
        </w:div>
        <w:div w:id="570426104">
          <w:marLeft w:val="547"/>
          <w:marRight w:val="0"/>
          <w:marTop w:val="96"/>
          <w:marBottom w:val="0"/>
          <w:divBdr>
            <w:top w:val="none" w:sz="0" w:space="0" w:color="auto"/>
            <w:left w:val="none" w:sz="0" w:space="0" w:color="auto"/>
            <w:bottom w:val="none" w:sz="0" w:space="0" w:color="auto"/>
            <w:right w:val="none" w:sz="0" w:space="0" w:color="auto"/>
          </w:divBdr>
        </w:div>
        <w:div w:id="816454860">
          <w:marLeft w:val="547"/>
          <w:marRight w:val="0"/>
          <w:marTop w:val="96"/>
          <w:marBottom w:val="0"/>
          <w:divBdr>
            <w:top w:val="none" w:sz="0" w:space="0" w:color="auto"/>
            <w:left w:val="none" w:sz="0" w:space="0" w:color="auto"/>
            <w:bottom w:val="none" w:sz="0" w:space="0" w:color="auto"/>
            <w:right w:val="none" w:sz="0" w:space="0" w:color="auto"/>
          </w:divBdr>
        </w:div>
        <w:div w:id="1146162648">
          <w:marLeft w:val="547"/>
          <w:marRight w:val="0"/>
          <w:marTop w:val="96"/>
          <w:marBottom w:val="0"/>
          <w:divBdr>
            <w:top w:val="none" w:sz="0" w:space="0" w:color="auto"/>
            <w:left w:val="none" w:sz="0" w:space="0" w:color="auto"/>
            <w:bottom w:val="none" w:sz="0" w:space="0" w:color="auto"/>
            <w:right w:val="none" w:sz="0" w:space="0" w:color="auto"/>
          </w:divBdr>
        </w:div>
        <w:div w:id="1316643064">
          <w:marLeft w:val="547"/>
          <w:marRight w:val="0"/>
          <w:marTop w:val="96"/>
          <w:marBottom w:val="0"/>
          <w:divBdr>
            <w:top w:val="none" w:sz="0" w:space="0" w:color="auto"/>
            <w:left w:val="none" w:sz="0" w:space="0" w:color="auto"/>
            <w:bottom w:val="none" w:sz="0" w:space="0" w:color="auto"/>
            <w:right w:val="none" w:sz="0" w:space="0" w:color="auto"/>
          </w:divBdr>
        </w:div>
        <w:div w:id="1359356869">
          <w:marLeft w:val="547"/>
          <w:marRight w:val="0"/>
          <w:marTop w:val="96"/>
          <w:marBottom w:val="0"/>
          <w:divBdr>
            <w:top w:val="none" w:sz="0" w:space="0" w:color="auto"/>
            <w:left w:val="none" w:sz="0" w:space="0" w:color="auto"/>
            <w:bottom w:val="none" w:sz="0" w:space="0" w:color="auto"/>
            <w:right w:val="none" w:sz="0" w:space="0" w:color="auto"/>
          </w:divBdr>
        </w:div>
        <w:div w:id="1502771105">
          <w:marLeft w:val="547"/>
          <w:marRight w:val="0"/>
          <w:marTop w:val="96"/>
          <w:marBottom w:val="0"/>
          <w:divBdr>
            <w:top w:val="none" w:sz="0" w:space="0" w:color="auto"/>
            <w:left w:val="none" w:sz="0" w:space="0" w:color="auto"/>
            <w:bottom w:val="none" w:sz="0" w:space="0" w:color="auto"/>
            <w:right w:val="none" w:sz="0" w:space="0" w:color="auto"/>
          </w:divBdr>
        </w:div>
        <w:div w:id="1964925345">
          <w:marLeft w:val="547"/>
          <w:marRight w:val="0"/>
          <w:marTop w:val="96"/>
          <w:marBottom w:val="0"/>
          <w:divBdr>
            <w:top w:val="none" w:sz="0" w:space="0" w:color="auto"/>
            <w:left w:val="none" w:sz="0" w:space="0" w:color="auto"/>
            <w:bottom w:val="none" w:sz="0" w:space="0" w:color="auto"/>
            <w:right w:val="none" w:sz="0" w:space="0" w:color="auto"/>
          </w:divBdr>
        </w:div>
        <w:div w:id="2141342140">
          <w:marLeft w:val="547"/>
          <w:marRight w:val="0"/>
          <w:marTop w:val="96"/>
          <w:marBottom w:val="0"/>
          <w:divBdr>
            <w:top w:val="none" w:sz="0" w:space="0" w:color="auto"/>
            <w:left w:val="none" w:sz="0" w:space="0" w:color="auto"/>
            <w:bottom w:val="none" w:sz="0" w:space="0" w:color="auto"/>
            <w:right w:val="none" w:sz="0" w:space="0" w:color="auto"/>
          </w:divBdr>
        </w:div>
        <w:div w:id="2143186799">
          <w:marLeft w:val="547"/>
          <w:marRight w:val="0"/>
          <w:marTop w:val="96"/>
          <w:marBottom w:val="0"/>
          <w:divBdr>
            <w:top w:val="none" w:sz="0" w:space="0" w:color="auto"/>
            <w:left w:val="none" w:sz="0" w:space="0" w:color="auto"/>
            <w:bottom w:val="none" w:sz="0" w:space="0" w:color="auto"/>
            <w:right w:val="none" w:sz="0" w:space="0" w:color="auto"/>
          </w:divBdr>
        </w:div>
      </w:divsChild>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311103348">
      <w:bodyDiv w:val="1"/>
      <w:marLeft w:val="0"/>
      <w:marRight w:val="0"/>
      <w:marTop w:val="0"/>
      <w:marBottom w:val="0"/>
      <w:divBdr>
        <w:top w:val="none" w:sz="0" w:space="0" w:color="auto"/>
        <w:left w:val="none" w:sz="0" w:space="0" w:color="auto"/>
        <w:bottom w:val="none" w:sz="0" w:space="0" w:color="auto"/>
        <w:right w:val="none" w:sz="0" w:space="0" w:color="auto"/>
      </w:divBdr>
    </w:div>
    <w:div w:id="349918175">
      <w:bodyDiv w:val="1"/>
      <w:marLeft w:val="0"/>
      <w:marRight w:val="0"/>
      <w:marTop w:val="0"/>
      <w:marBottom w:val="0"/>
      <w:divBdr>
        <w:top w:val="none" w:sz="0" w:space="0" w:color="auto"/>
        <w:left w:val="none" w:sz="0" w:space="0" w:color="auto"/>
        <w:bottom w:val="none" w:sz="0" w:space="0" w:color="auto"/>
        <w:right w:val="none" w:sz="0" w:space="0" w:color="auto"/>
      </w:divBdr>
    </w:div>
    <w:div w:id="355426727">
      <w:bodyDiv w:val="1"/>
      <w:marLeft w:val="0"/>
      <w:marRight w:val="0"/>
      <w:marTop w:val="0"/>
      <w:marBottom w:val="0"/>
      <w:divBdr>
        <w:top w:val="none" w:sz="0" w:space="0" w:color="auto"/>
        <w:left w:val="none" w:sz="0" w:space="0" w:color="auto"/>
        <w:bottom w:val="none" w:sz="0" w:space="0" w:color="auto"/>
        <w:right w:val="none" w:sz="0" w:space="0" w:color="auto"/>
      </w:divBdr>
    </w:div>
    <w:div w:id="368071844">
      <w:bodyDiv w:val="1"/>
      <w:marLeft w:val="0"/>
      <w:marRight w:val="0"/>
      <w:marTop w:val="0"/>
      <w:marBottom w:val="0"/>
      <w:divBdr>
        <w:top w:val="none" w:sz="0" w:space="0" w:color="auto"/>
        <w:left w:val="none" w:sz="0" w:space="0" w:color="auto"/>
        <w:bottom w:val="none" w:sz="0" w:space="0" w:color="auto"/>
        <w:right w:val="none" w:sz="0" w:space="0" w:color="auto"/>
      </w:divBdr>
    </w:div>
    <w:div w:id="388765260">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537397272">
      <w:bodyDiv w:val="1"/>
      <w:marLeft w:val="0"/>
      <w:marRight w:val="0"/>
      <w:marTop w:val="0"/>
      <w:marBottom w:val="0"/>
      <w:divBdr>
        <w:top w:val="none" w:sz="0" w:space="0" w:color="auto"/>
        <w:left w:val="none" w:sz="0" w:space="0" w:color="auto"/>
        <w:bottom w:val="none" w:sz="0" w:space="0" w:color="auto"/>
        <w:right w:val="none" w:sz="0" w:space="0" w:color="auto"/>
      </w:divBdr>
    </w:div>
    <w:div w:id="545412128">
      <w:bodyDiv w:val="1"/>
      <w:marLeft w:val="0"/>
      <w:marRight w:val="0"/>
      <w:marTop w:val="0"/>
      <w:marBottom w:val="0"/>
      <w:divBdr>
        <w:top w:val="none" w:sz="0" w:space="0" w:color="auto"/>
        <w:left w:val="none" w:sz="0" w:space="0" w:color="auto"/>
        <w:bottom w:val="none" w:sz="0" w:space="0" w:color="auto"/>
        <w:right w:val="none" w:sz="0" w:space="0" w:color="auto"/>
      </w:divBdr>
    </w:div>
    <w:div w:id="638844929">
      <w:bodyDiv w:val="1"/>
      <w:marLeft w:val="0"/>
      <w:marRight w:val="0"/>
      <w:marTop w:val="0"/>
      <w:marBottom w:val="0"/>
      <w:divBdr>
        <w:top w:val="none" w:sz="0" w:space="0" w:color="auto"/>
        <w:left w:val="none" w:sz="0" w:space="0" w:color="auto"/>
        <w:bottom w:val="none" w:sz="0" w:space="0" w:color="auto"/>
        <w:right w:val="none" w:sz="0" w:space="0" w:color="auto"/>
      </w:divBdr>
      <w:divsChild>
        <w:div w:id="819007856">
          <w:marLeft w:val="0"/>
          <w:marRight w:val="0"/>
          <w:marTop w:val="115"/>
          <w:marBottom w:val="0"/>
          <w:divBdr>
            <w:top w:val="none" w:sz="0" w:space="0" w:color="auto"/>
            <w:left w:val="none" w:sz="0" w:space="0" w:color="auto"/>
            <w:bottom w:val="none" w:sz="0" w:space="0" w:color="auto"/>
            <w:right w:val="none" w:sz="0" w:space="0" w:color="auto"/>
          </w:divBdr>
        </w:div>
        <w:div w:id="1649162452">
          <w:marLeft w:val="0"/>
          <w:marRight w:val="0"/>
          <w:marTop w:val="115"/>
          <w:marBottom w:val="0"/>
          <w:divBdr>
            <w:top w:val="none" w:sz="0" w:space="0" w:color="auto"/>
            <w:left w:val="none" w:sz="0" w:space="0" w:color="auto"/>
            <w:bottom w:val="none" w:sz="0" w:space="0" w:color="auto"/>
            <w:right w:val="none" w:sz="0" w:space="0" w:color="auto"/>
          </w:divBdr>
        </w:div>
        <w:div w:id="1993828167">
          <w:marLeft w:val="0"/>
          <w:marRight w:val="0"/>
          <w:marTop w:val="115"/>
          <w:marBottom w:val="0"/>
          <w:divBdr>
            <w:top w:val="none" w:sz="0" w:space="0" w:color="auto"/>
            <w:left w:val="none" w:sz="0" w:space="0" w:color="auto"/>
            <w:bottom w:val="none" w:sz="0" w:space="0" w:color="auto"/>
            <w:right w:val="none" w:sz="0" w:space="0" w:color="auto"/>
          </w:divBdr>
        </w:div>
      </w:divsChild>
    </w:div>
    <w:div w:id="640618776">
      <w:bodyDiv w:val="1"/>
      <w:marLeft w:val="0"/>
      <w:marRight w:val="0"/>
      <w:marTop w:val="0"/>
      <w:marBottom w:val="0"/>
      <w:divBdr>
        <w:top w:val="none" w:sz="0" w:space="0" w:color="auto"/>
        <w:left w:val="none" w:sz="0" w:space="0" w:color="auto"/>
        <w:bottom w:val="none" w:sz="0" w:space="0" w:color="auto"/>
        <w:right w:val="none" w:sz="0" w:space="0" w:color="auto"/>
      </w:divBdr>
    </w:div>
    <w:div w:id="648049229">
      <w:bodyDiv w:val="1"/>
      <w:marLeft w:val="0"/>
      <w:marRight w:val="0"/>
      <w:marTop w:val="0"/>
      <w:marBottom w:val="0"/>
      <w:divBdr>
        <w:top w:val="none" w:sz="0" w:space="0" w:color="auto"/>
        <w:left w:val="none" w:sz="0" w:space="0" w:color="auto"/>
        <w:bottom w:val="none" w:sz="0" w:space="0" w:color="auto"/>
        <w:right w:val="none" w:sz="0" w:space="0" w:color="auto"/>
      </w:divBdr>
    </w:div>
    <w:div w:id="667709252">
      <w:bodyDiv w:val="1"/>
      <w:marLeft w:val="0"/>
      <w:marRight w:val="0"/>
      <w:marTop w:val="0"/>
      <w:marBottom w:val="0"/>
      <w:divBdr>
        <w:top w:val="none" w:sz="0" w:space="0" w:color="auto"/>
        <w:left w:val="none" w:sz="0" w:space="0" w:color="auto"/>
        <w:bottom w:val="none" w:sz="0" w:space="0" w:color="auto"/>
        <w:right w:val="none" w:sz="0" w:space="0" w:color="auto"/>
      </w:divBdr>
    </w:div>
    <w:div w:id="685594555">
      <w:bodyDiv w:val="1"/>
      <w:marLeft w:val="0"/>
      <w:marRight w:val="0"/>
      <w:marTop w:val="0"/>
      <w:marBottom w:val="0"/>
      <w:divBdr>
        <w:top w:val="none" w:sz="0" w:space="0" w:color="auto"/>
        <w:left w:val="none" w:sz="0" w:space="0" w:color="auto"/>
        <w:bottom w:val="none" w:sz="0" w:space="0" w:color="auto"/>
        <w:right w:val="none" w:sz="0" w:space="0" w:color="auto"/>
      </w:divBdr>
    </w:div>
    <w:div w:id="832717028">
      <w:bodyDiv w:val="1"/>
      <w:marLeft w:val="0"/>
      <w:marRight w:val="0"/>
      <w:marTop w:val="0"/>
      <w:marBottom w:val="0"/>
      <w:divBdr>
        <w:top w:val="none" w:sz="0" w:space="0" w:color="auto"/>
        <w:left w:val="none" w:sz="0" w:space="0" w:color="auto"/>
        <w:bottom w:val="none" w:sz="0" w:space="0" w:color="auto"/>
        <w:right w:val="none" w:sz="0" w:space="0" w:color="auto"/>
      </w:divBdr>
    </w:div>
    <w:div w:id="855119335">
      <w:bodyDiv w:val="1"/>
      <w:marLeft w:val="0"/>
      <w:marRight w:val="0"/>
      <w:marTop w:val="0"/>
      <w:marBottom w:val="0"/>
      <w:divBdr>
        <w:top w:val="none" w:sz="0" w:space="0" w:color="auto"/>
        <w:left w:val="none" w:sz="0" w:space="0" w:color="auto"/>
        <w:bottom w:val="none" w:sz="0" w:space="0" w:color="auto"/>
        <w:right w:val="none" w:sz="0" w:space="0" w:color="auto"/>
      </w:divBdr>
    </w:div>
    <w:div w:id="866286699">
      <w:bodyDiv w:val="1"/>
      <w:marLeft w:val="0"/>
      <w:marRight w:val="0"/>
      <w:marTop w:val="0"/>
      <w:marBottom w:val="0"/>
      <w:divBdr>
        <w:top w:val="none" w:sz="0" w:space="0" w:color="auto"/>
        <w:left w:val="none" w:sz="0" w:space="0" w:color="auto"/>
        <w:bottom w:val="none" w:sz="0" w:space="0" w:color="auto"/>
        <w:right w:val="none" w:sz="0" w:space="0" w:color="auto"/>
      </w:divBdr>
    </w:div>
    <w:div w:id="905723771">
      <w:bodyDiv w:val="1"/>
      <w:marLeft w:val="0"/>
      <w:marRight w:val="0"/>
      <w:marTop w:val="0"/>
      <w:marBottom w:val="0"/>
      <w:divBdr>
        <w:top w:val="none" w:sz="0" w:space="0" w:color="auto"/>
        <w:left w:val="none" w:sz="0" w:space="0" w:color="auto"/>
        <w:bottom w:val="none" w:sz="0" w:space="0" w:color="auto"/>
        <w:right w:val="none" w:sz="0" w:space="0" w:color="auto"/>
      </w:divBdr>
    </w:div>
    <w:div w:id="906572912">
      <w:bodyDiv w:val="1"/>
      <w:marLeft w:val="0"/>
      <w:marRight w:val="0"/>
      <w:marTop w:val="0"/>
      <w:marBottom w:val="0"/>
      <w:divBdr>
        <w:top w:val="none" w:sz="0" w:space="0" w:color="auto"/>
        <w:left w:val="none" w:sz="0" w:space="0" w:color="auto"/>
        <w:bottom w:val="none" w:sz="0" w:space="0" w:color="auto"/>
        <w:right w:val="none" w:sz="0" w:space="0" w:color="auto"/>
      </w:divBdr>
    </w:div>
    <w:div w:id="944536535">
      <w:bodyDiv w:val="1"/>
      <w:marLeft w:val="0"/>
      <w:marRight w:val="0"/>
      <w:marTop w:val="0"/>
      <w:marBottom w:val="0"/>
      <w:divBdr>
        <w:top w:val="none" w:sz="0" w:space="0" w:color="auto"/>
        <w:left w:val="none" w:sz="0" w:space="0" w:color="auto"/>
        <w:bottom w:val="none" w:sz="0" w:space="0" w:color="auto"/>
        <w:right w:val="none" w:sz="0" w:space="0" w:color="auto"/>
      </w:divBdr>
    </w:div>
    <w:div w:id="967467791">
      <w:bodyDiv w:val="1"/>
      <w:marLeft w:val="0"/>
      <w:marRight w:val="0"/>
      <w:marTop w:val="0"/>
      <w:marBottom w:val="0"/>
      <w:divBdr>
        <w:top w:val="none" w:sz="0" w:space="0" w:color="auto"/>
        <w:left w:val="none" w:sz="0" w:space="0" w:color="auto"/>
        <w:bottom w:val="none" w:sz="0" w:space="0" w:color="auto"/>
        <w:right w:val="none" w:sz="0" w:space="0" w:color="auto"/>
      </w:divBdr>
    </w:div>
    <w:div w:id="985663273">
      <w:bodyDiv w:val="1"/>
      <w:marLeft w:val="0"/>
      <w:marRight w:val="0"/>
      <w:marTop w:val="0"/>
      <w:marBottom w:val="0"/>
      <w:divBdr>
        <w:top w:val="none" w:sz="0" w:space="0" w:color="auto"/>
        <w:left w:val="none" w:sz="0" w:space="0" w:color="auto"/>
        <w:bottom w:val="none" w:sz="0" w:space="0" w:color="auto"/>
        <w:right w:val="none" w:sz="0" w:space="0" w:color="auto"/>
      </w:divBdr>
    </w:div>
    <w:div w:id="1006129823">
      <w:bodyDiv w:val="1"/>
      <w:marLeft w:val="0"/>
      <w:marRight w:val="0"/>
      <w:marTop w:val="0"/>
      <w:marBottom w:val="0"/>
      <w:divBdr>
        <w:top w:val="none" w:sz="0" w:space="0" w:color="auto"/>
        <w:left w:val="none" w:sz="0" w:space="0" w:color="auto"/>
        <w:bottom w:val="none" w:sz="0" w:space="0" w:color="auto"/>
        <w:right w:val="none" w:sz="0" w:space="0" w:color="auto"/>
      </w:divBdr>
      <w:divsChild>
        <w:div w:id="139005958">
          <w:marLeft w:val="547"/>
          <w:marRight w:val="0"/>
          <w:marTop w:val="96"/>
          <w:marBottom w:val="0"/>
          <w:divBdr>
            <w:top w:val="none" w:sz="0" w:space="0" w:color="auto"/>
            <w:left w:val="none" w:sz="0" w:space="0" w:color="auto"/>
            <w:bottom w:val="none" w:sz="0" w:space="0" w:color="auto"/>
            <w:right w:val="none" w:sz="0" w:space="0" w:color="auto"/>
          </w:divBdr>
        </w:div>
        <w:div w:id="836112341">
          <w:marLeft w:val="547"/>
          <w:marRight w:val="0"/>
          <w:marTop w:val="96"/>
          <w:marBottom w:val="0"/>
          <w:divBdr>
            <w:top w:val="none" w:sz="0" w:space="0" w:color="auto"/>
            <w:left w:val="none" w:sz="0" w:space="0" w:color="auto"/>
            <w:bottom w:val="none" w:sz="0" w:space="0" w:color="auto"/>
            <w:right w:val="none" w:sz="0" w:space="0" w:color="auto"/>
          </w:divBdr>
        </w:div>
        <w:div w:id="1089158686">
          <w:marLeft w:val="547"/>
          <w:marRight w:val="0"/>
          <w:marTop w:val="96"/>
          <w:marBottom w:val="0"/>
          <w:divBdr>
            <w:top w:val="none" w:sz="0" w:space="0" w:color="auto"/>
            <w:left w:val="none" w:sz="0" w:space="0" w:color="auto"/>
            <w:bottom w:val="none" w:sz="0" w:space="0" w:color="auto"/>
            <w:right w:val="none" w:sz="0" w:space="0" w:color="auto"/>
          </w:divBdr>
        </w:div>
        <w:div w:id="1820807304">
          <w:marLeft w:val="547"/>
          <w:marRight w:val="0"/>
          <w:marTop w:val="96"/>
          <w:marBottom w:val="0"/>
          <w:divBdr>
            <w:top w:val="none" w:sz="0" w:space="0" w:color="auto"/>
            <w:left w:val="none" w:sz="0" w:space="0" w:color="auto"/>
            <w:bottom w:val="none" w:sz="0" w:space="0" w:color="auto"/>
            <w:right w:val="none" w:sz="0" w:space="0" w:color="auto"/>
          </w:divBdr>
        </w:div>
      </w:divsChild>
    </w:div>
    <w:div w:id="1036393684">
      <w:bodyDiv w:val="1"/>
      <w:marLeft w:val="0"/>
      <w:marRight w:val="0"/>
      <w:marTop w:val="0"/>
      <w:marBottom w:val="0"/>
      <w:divBdr>
        <w:top w:val="none" w:sz="0" w:space="0" w:color="auto"/>
        <w:left w:val="none" w:sz="0" w:space="0" w:color="auto"/>
        <w:bottom w:val="none" w:sz="0" w:space="0" w:color="auto"/>
        <w:right w:val="none" w:sz="0" w:space="0" w:color="auto"/>
      </w:divBdr>
    </w:div>
    <w:div w:id="1044720217">
      <w:bodyDiv w:val="1"/>
      <w:marLeft w:val="0"/>
      <w:marRight w:val="0"/>
      <w:marTop w:val="0"/>
      <w:marBottom w:val="0"/>
      <w:divBdr>
        <w:top w:val="none" w:sz="0" w:space="0" w:color="auto"/>
        <w:left w:val="none" w:sz="0" w:space="0" w:color="auto"/>
        <w:bottom w:val="none" w:sz="0" w:space="0" w:color="auto"/>
        <w:right w:val="none" w:sz="0" w:space="0" w:color="auto"/>
      </w:divBdr>
    </w:div>
    <w:div w:id="1067612760">
      <w:bodyDiv w:val="1"/>
      <w:marLeft w:val="0"/>
      <w:marRight w:val="0"/>
      <w:marTop w:val="0"/>
      <w:marBottom w:val="0"/>
      <w:divBdr>
        <w:top w:val="none" w:sz="0" w:space="0" w:color="auto"/>
        <w:left w:val="none" w:sz="0" w:space="0" w:color="auto"/>
        <w:bottom w:val="none" w:sz="0" w:space="0" w:color="auto"/>
        <w:right w:val="none" w:sz="0" w:space="0" w:color="auto"/>
      </w:divBdr>
    </w:div>
    <w:div w:id="1138838773">
      <w:bodyDiv w:val="1"/>
      <w:marLeft w:val="0"/>
      <w:marRight w:val="0"/>
      <w:marTop w:val="0"/>
      <w:marBottom w:val="0"/>
      <w:divBdr>
        <w:top w:val="none" w:sz="0" w:space="0" w:color="auto"/>
        <w:left w:val="none" w:sz="0" w:space="0" w:color="auto"/>
        <w:bottom w:val="none" w:sz="0" w:space="0" w:color="auto"/>
        <w:right w:val="none" w:sz="0" w:space="0" w:color="auto"/>
      </w:divBdr>
    </w:div>
    <w:div w:id="1206135040">
      <w:bodyDiv w:val="1"/>
      <w:marLeft w:val="0"/>
      <w:marRight w:val="0"/>
      <w:marTop w:val="0"/>
      <w:marBottom w:val="0"/>
      <w:divBdr>
        <w:top w:val="none" w:sz="0" w:space="0" w:color="auto"/>
        <w:left w:val="none" w:sz="0" w:space="0" w:color="auto"/>
        <w:bottom w:val="none" w:sz="0" w:space="0" w:color="auto"/>
        <w:right w:val="none" w:sz="0" w:space="0" w:color="auto"/>
      </w:divBdr>
    </w:div>
    <w:div w:id="1234507235">
      <w:bodyDiv w:val="1"/>
      <w:marLeft w:val="0"/>
      <w:marRight w:val="0"/>
      <w:marTop w:val="0"/>
      <w:marBottom w:val="0"/>
      <w:divBdr>
        <w:top w:val="none" w:sz="0" w:space="0" w:color="auto"/>
        <w:left w:val="none" w:sz="0" w:space="0" w:color="auto"/>
        <w:bottom w:val="none" w:sz="0" w:space="0" w:color="auto"/>
        <w:right w:val="none" w:sz="0" w:space="0" w:color="auto"/>
      </w:divBdr>
    </w:div>
    <w:div w:id="1245381076">
      <w:bodyDiv w:val="1"/>
      <w:marLeft w:val="0"/>
      <w:marRight w:val="0"/>
      <w:marTop w:val="0"/>
      <w:marBottom w:val="0"/>
      <w:divBdr>
        <w:top w:val="none" w:sz="0" w:space="0" w:color="auto"/>
        <w:left w:val="none" w:sz="0" w:space="0" w:color="auto"/>
        <w:bottom w:val="none" w:sz="0" w:space="0" w:color="auto"/>
        <w:right w:val="none" w:sz="0" w:space="0" w:color="auto"/>
      </w:divBdr>
    </w:div>
    <w:div w:id="1295982644">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02405887">
      <w:bodyDiv w:val="1"/>
      <w:marLeft w:val="0"/>
      <w:marRight w:val="0"/>
      <w:marTop w:val="0"/>
      <w:marBottom w:val="0"/>
      <w:divBdr>
        <w:top w:val="none" w:sz="0" w:space="0" w:color="auto"/>
        <w:left w:val="none" w:sz="0" w:space="0" w:color="auto"/>
        <w:bottom w:val="none" w:sz="0" w:space="0" w:color="auto"/>
        <w:right w:val="none" w:sz="0" w:space="0" w:color="auto"/>
      </w:divBdr>
    </w:div>
    <w:div w:id="1418016737">
      <w:bodyDiv w:val="1"/>
      <w:marLeft w:val="0"/>
      <w:marRight w:val="0"/>
      <w:marTop w:val="0"/>
      <w:marBottom w:val="0"/>
      <w:divBdr>
        <w:top w:val="none" w:sz="0" w:space="0" w:color="auto"/>
        <w:left w:val="none" w:sz="0" w:space="0" w:color="auto"/>
        <w:bottom w:val="none" w:sz="0" w:space="0" w:color="auto"/>
        <w:right w:val="none" w:sz="0" w:space="0" w:color="auto"/>
      </w:divBdr>
    </w:div>
    <w:div w:id="1428426940">
      <w:bodyDiv w:val="1"/>
      <w:marLeft w:val="0"/>
      <w:marRight w:val="0"/>
      <w:marTop w:val="0"/>
      <w:marBottom w:val="0"/>
      <w:divBdr>
        <w:top w:val="none" w:sz="0" w:space="0" w:color="auto"/>
        <w:left w:val="none" w:sz="0" w:space="0" w:color="auto"/>
        <w:bottom w:val="none" w:sz="0" w:space="0" w:color="auto"/>
        <w:right w:val="none" w:sz="0" w:space="0" w:color="auto"/>
      </w:divBdr>
    </w:div>
    <w:div w:id="1451825254">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3324936">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553925951">
      <w:bodyDiv w:val="1"/>
      <w:marLeft w:val="0"/>
      <w:marRight w:val="0"/>
      <w:marTop w:val="0"/>
      <w:marBottom w:val="0"/>
      <w:divBdr>
        <w:top w:val="none" w:sz="0" w:space="0" w:color="auto"/>
        <w:left w:val="none" w:sz="0" w:space="0" w:color="auto"/>
        <w:bottom w:val="none" w:sz="0" w:space="0" w:color="auto"/>
        <w:right w:val="none" w:sz="0" w:space="0" w:color="auto"/>
      </w:divBdr>
    </w:div>
    <w:div w:id="1585337494">
      <w:bodyDiv w:val="1"/>
      <w:marLeft w:val="0"/>
      <w:marRight w:val="0"/>
      <w:marTop w:val="0"/>
      <w:marBottom w:val="0"/>
      <w:divBdr>
        <w:top w:val="none" w:sz="0" w:space="0" w:color="auto"/>
        <w:left w:val="none" w:sz="0" w:space="0" w:color="auto"/>
        <w:bottom w:val="none" w:sz="0" w:space="0" w:color="auto"/>
        <w:right w:val="none" w:sz="0" w:space="0" w:color="auto"/>
      </w:divBdr>
    </w:div>
    <w:div w:id="1639723859">
      <w:bodyDiv w:val="1"/>
      <w:marLeft w:val="0"/>
      <w:marRight w:val="0"/>
      <w:marTop w:val="0"/>
      <w:marBottom w:val="0"/>
      <w:divBdr>
        <w:top w:val="none" w:sz="0" w:space="0" w:color="auto"/>
        <w:left w:val="none" w:sz="0" w:space="0" w:color="auto"/>
        <w:bottom w:val="none" w:sz="0" w:space="0" w:color="auto"/>
        <w:right w:val="none" w:sz="0" w:space="0" w:color="auto"/>
      </w:divBdr>
    </w:div>
    <w:div w:id="1801609348">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 w:id="1913080313">
      <w:bodyDiv w:val="1"/>
      <w:marLeft w:val="0"/>
      <w:marRight w:val="0"/>
      <w:marTop w:val="0"/>
      <w:marBottom w:val="0"/>
      <w:divBdr>
        <w:top w:val="none" w:sz="0" w:space="0" w:color="auto"/>
        <w:left w:val="none" w:sz="0" w:space="0" w:color="auto"/>
        <w:bottom w:val="none" w:sz="0" w:space="0" w:color="auto"/>
        <w:right w:val="none" w:sz="0" w:space="0" w:color="auto"/>
      </w:divBdr>
    </w:div>
    <w:div w:id="1968507357">
      <w:bodyDiv w:val="1"/>
      <w:marLeft w:val="0"/>
      <w:marRight w:val="0"/>
      <w:marTop w:val="0"/>
      <w:marBottom w:val="0"/>
      <w:divBdr>
        <w:top w:val="none" w:sz="0" w:space="0" w:color="auto"/>
        <w:left w:val="none" w:sz="0" w:space="0" w:color="auto"/>
        <w:bottom w:val="none" w:sz="0" w:space="0" w:color="auto"/>
        <w:right w:val="none" w:sz="0" w:space="0" w:color="auto"/>
      </w:divBdr>
    </w:div>
    <w:div w:id="198025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EB2FE-9C35-4251-8B27-2E0DCF87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Andrew Miller</cp:lastModifiedBy>
  <cp:revision>5</cp:revision>
  <cp:lastPrinted>2015-05-06T13:06:00Z</cp:lastPrinted>
  <dcterms:created xsi:type="dcterms:W3CDTF">2015-05-04T14:28:00Z</dcterms:created>
  <dcterms:modified xsi:type="dcterms:W3CDTF">2015-05-06T13:06:00Z</dcterms:modified>
</cp:coreProperties>
</file>