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17" w:rsidRPr="007F05E6" w:rsidRDefault="00110217" w:rsidP="00924A14">
      <w:pPr>
        <w:pStyle w:val="Unittitle"/>
        <w:spacing w:before="0" w:after="120" w:line="240" w:lineRule="auto"/>
      </w:pPr>
      <w:r w:rsidRPr="007051BD">
        <w:t xml:space="preserve">Unit </w:t>
      </w:r>
      <w:r w:rsidR="00E75EEB">
        <w:t>3</w:t>
      </w:r>
      <w:r w:rsidR="007C1199">
        <w:t>0</w:t>
      </w:r>
      <w:r w:rsidRPr="007051BD">
        <w:t xml:space="preserve">1: </w:t>
      </w:r>
      <w:r w:rsidR="00E75EEB">
        <w:t>Understand the fundamental principles and requirements of environmental technology systems</w:t>
      </w:r>
    </w:p>
    <w:p w:rsidR="00E75EEB" w:rsidRDefault="002A0B85" w:rsidP="00924A14">
      <w:pPr>
        <w:pStyle w:val="Heading1"/>
        <w:spacing w:after="120" w:line="240" w:lineRule="auto"/>
      </w:pPr>
      <w:r>
        <w:t xml:space="preserve">Handout </w:t>
      </w:r>
      <w:r w:rsidR="00CD0B89">
        <w:t>6: Micro wind</w:t>
      </w:r>
    </w:p>
    <w:p w:rsidR="00CD0B89" w:rsidRPr="00924A14" w:rsidRDefault="00CD0B89" w:rsidP="001C7223">
      <w:pPr>
        <w:pStyle w:val="Heading2"/>
        <w:spacing w:before="360" w:after="0" w:line="240" w:lineRule="auto"/>
        <w:rPr>
          <w:rFonts w:cs="Arial"/>
          <w:sz w:val="22"/>
          <w:szCs w:val="22"/>
        </w:rPr>
      </w:pPr>
      <w:r w:rsidRPr="00924A14">
        <w:rPr>
          <w:rFonts w:cs="Arial"/>
          <w:sz w:val="22"/>
          <w:szCs w:val="22"/>
        </w:rPr>
        <w:t>Learning outcome</w:t>
      </w:r>
      <w:r w:rsidR="001C7223">
        <w:rPr>
          <w:rFonts w:cs="Arial"/>
          <w:sz w:val="22"/>
          <w:szCs w:val="22"/>
        </w:rPr>
        <w:t>s</w:t>
      </w:r>
    </w:p>
    <w:p w:rsidR="00CD0B89" w:rsidRPr="00924A14" w:rsidRDefault="00CD0B89" w:rsidP="001C7223">
      <w:pPr>
        <w:pStyle w:val="Default"/>
        <w:spacing w:before="120" w:after="120"/>
        <w:rPr>
          <w:color w:val="auto"/>
          <w:sz w:val="22"/>
          <w:szCs w:val="22"/>
        </w:rPr>
      </w:pPr>
      <w:r w:rsidRPr="00924A14">
        <w:rPr>
          <w:color w:val="auto"/>
          <w:sz w:val="22"/>
          <w:szCs w:val="22"/>
        </w:rPr>
        <w:t>The learner will:</w:t>
      </w:r>
    </w:p>
    <w:p w:rsidR="00CD0B89" w:rsidRPr="00924A14" w:rsidRDefault="00CD0B89" w:rsidP="001C7223">
      <w:pPr>
        <w:pStyle w:val="Default"/>
        <w:numPr>
          <w:ilvl w:val="0"/>
          <w:numId w:val="4"/>
        </w:numPr>
        <w:spacing w:before="120" w:after="120"/>
        <w:rPr>
          <w:color w:val="auto"/>
          <w:sz w:val="22"/>
          <w:szCs w:val="22"/>
        </w:rPr>
      </w:pPr>
      <w:r w:rsidRPr="00924A14">
        <w:rPr>
          <w:sz w:val="22"/>
          <w:szCs w:val="22"/>
        </w:rPr>
        <w:t>Know the fundamental working principles of micro-renewable energy and water conservation technologies</w:t>
      </w:r>
      <w:r w:rsidRPr="00924A14">
        <w:rPr>
          <w:color w:val="auto"/>
          <w:sz w:val="22"/>
          <w:szCs w:val="22"/>
        </w:rPr>
        <w:t>.</w:t>
      </w:r>
    </w:p>
    <w:p w:rsidR="00CD0B89" w:rsidRPr="00924A14" w:rsidRDefault="00CD0B89" w:rsidP="001C7223">
      <w:pPr>
        <w:pStyle w:val="Default"/>
        <w:numPr>
          <w:ilvl w:val="0"/>
          <w:numId w:val="4"/>
        </w:numPr>
        <w:spacing w:before="120" w:after="120"/>
        <w:rPr>
          <w:color w:val="auto"/>
          <w:sz w:val="22"/>
          <w:szCs w:val="22"/>
        </w:rPr>
      </w:pPr>
      <w:r w:rsidRPr="00924A14">
        <w:rPr>
          <w:sz w:val="22"/>
          <w:szCs w:val="22"/>
        </w:rPr>
        <w:t>Know the fundamental requirements of building location/building features for the potential to install micro-renewable energy and water conservation systems to exist</w:t>
      </w:r>
      <w:r w:rsidRPr="00924A14">
        <w:rPr>
          <w:color w:val="auto"/>
          <w:sz w:val="22"/>
          <w:szCs w:val="22"/>
        </w:rPr>
        <w:t>.</w:t>
      </w:r>
    </w:p>
    <w:p w:rsidR="00CD0B89" w:rsidRPr="00924A14" w:rsidRDefault="00CD0B89" w:rsidP="001C7223">
      <w:pPr>
        <w:pStyle w:val="Default"/>
        <w:numPr>
          <w:ilvl w:val="0"/>
          <w:numId w:val="4"/>
        </w:numPr>
        <w:spacing w:before="120" w:after="120"/>
        <w:rPr>
          <w:color w:val="auto"/>
          <w:sz w:val="22"/>
          <w:szCs w:val="22"/>
        </w:rPr>
      </w:pPr>
      <w:r w:rsidRPr="00924A14">
        <w:rPr>
          <w:sz w:val="22"/>
          <w:szCs w:val="22"/>
        </w:rPr>
        <w:t>Know the fundamental regulatory requirements relating to micro-renewable energy and water conservation technologies</w:t>
      </w:r>
      <w:r w:rsidRPr="00924A14">
        <w:rPr>
          <w:color w:val="auto"/>
          <w:sz w:val="22"/>
          <w:szCs w:val="22"/>
        </w:rPr>
        <w:t>.</w:t>
      </w:r>
    </w:p>
    <w:p w:rsidR="00CD0B89" w:rsidRPr="00924A14" w:rsidRDefault="00CD0B89" w:rsidP="001C7223">
      <w:pPr>
        <w:pStyle w:val="Default"/>
        <w:numPr>
          <w:ilvl w:val="0"/>
          <w:numId w:val="4"/>
        </w:numPr>
        <w:spacing w:before="120" w:after="120"/>
        <w:rPr>
          <w:color w:val="auto"/>
          <w:sz w:val="22"/>
          <w:szCs w:val="22"/>
        </w:rPr>
      </w:pPr>
      <w:r w:rsidRPr="00924A14">
        <w:rPr>
          <w:sz w:val="22"/>
          <w:szCs w:val="22"/>
        </w:rPr>
        <w:t>Know the typical advantages and disadvantages associated with micro-renewable energy and water conservation technologies</w:t>
      </w:r>
      <w:r w:rsidRPr="00924A14">
        <w:rPr>
          <w:color w:val="auto"/>
          <w:sz w:val="22"/>
          <w:szCs w:val="22"/>
        </w:rPr>
        <w:t>.</w:t>
      </w:r>
    </w:p>
    <w:p w:rsidR="00CD0B89" w:rsidRPr="00924A14" w:rsidRDefault="001C7223" w:rsidP="00924A14">
      <w:pPr>
        <w:pStyle w:val="Heading2"/>
        <w:spacing w:after="0" w:line="240" w:lineRule="auto"/>
        <w:rPr>
          <w:rFonts w:cs="Arial"/>
          <w:sz w:val="22"/>
          <w:szCs w:val="22"/>
        </w:rPr>
      </w:pPr>
      <w:r>
        <w:rPr>
          <w:rFonts w:cs="Arial"/>
          <w:sz w:val="22"/>
          <w:szCs w:val="22"/>
        </w:rPr>
        <w:t>Assessment c</w:t>
      </w:r>
      <w:r w:rsidR="00CD0B89" w:rsidRPr="00924A14">
        <w:rPr>
          <w:rFonts w:cs="Arial"/>
          <w:sz w:val="22"/>
          <w:szCs w:val="22"/>
        </w:rPr>
        <w:t>riteria</w:t>
      </w:r>
    </w:p>
    <w:p w:rsidR="00CD0B89" w:rsidRPr="00924A14" w:rsidRDefault="00CD0B89" w:rsidP="001C7223">
      <w:pPr>
        <w:pStyle w:val="Default"/>
        <w:spacing w:before="120" w:after="120"/>
        <w:rPr>
          <w:color w:val="auto"/>
          <w:sz w:val="22"/>
          <w:szCs w:val="22"/>
        </w:rPr>
      </w:pPr>
      <w:r w:rsidRPr="00924A14">
        <w:rPr>
          <w:color w:val="auto"/>
          <w:sz w:val="22"/>
          <w:szCs w:val="22"/>
        </w:rPr>
        <w:t>The learner can:</w:t>
      </w:r>
    </w:p>
    <w:p w:rsidR="00CD0B89" w:rsidRPr="00924A14" w:rsidRDefault="00CD0B89" w:rsidP="001C7223">
      <w:pPr>
        <w:pStyle w:val="Default"/>
        <w:numPr>
          <w:ilvl w:val="1"/>
          <w:numId w:val="5"/>
        </w:numPr>
        <w:spacing w:before="120" w:after="120"/>
        <w:rPr>
          <w:sz w:val="22"/>
          <w:szCs w:val="22"/>
        </w:rPr>
      </w:pPr>
      <w:r w:rsidRPr="00924A14">
        <w:rPr>
          <w:sz w:val="22"/>
          <w:szCs w:val="22"/>
        </w:rPr>
        <w:t>Identify the fundamental working principles for each of the following heat producing micro-renewable energy technologies:</w:t>
      </w:r>
      <w:r w:rsidR="001064A9" w:rsidRPr="00924A14">
        <w:rPr>
          <w:sz w:val="22"/>
          <w:szCs w:val="22"/>
        </w:rPr>
        <w:t xml:space="preserve"> micro wind.</w:t>
      </w:r>
    </w:p>
    <w:p w:rsidR="00CD0B89" w:rsidRPr="00924A14" w:rsidRDefault="00CD0B89" w:rsidP="001C7223">
      <w:pPr>
        <w:pStyle w:val="Default"/>
        <w:tabs>
          <w:tab w:val="left" w:pos="567"/>
        </w:tabs>
        <w:spacing w:before="120" w:after="120"/>
        <w:ind w:left="567" w:hanging="567"/>
        <w:rPr>
          <w:sz w:val="22"/>
          <w:szCs w:val="22"/>
        </w:rPr>
      </w:pPr>
      <w:r w:rsidRPr="00924A14">
        <w:rPr>
          <w:sz w:val="22"/>
          <w:szCs w:val="22"/>
        </w:rPr>
        <w:t>2.6</w:t>
      </w:r>
      <w:r w:rsidRPr="00924A14">
        <w:rPr>
          <w:sz w:val="22"/>
          <w:szCs w:val="22"/>
        </w:rPr>
        <w:tab/>
        <w:t>Clarify the fundamental requirements for the potential to install a micro wind system to exist.</w:t>
      </w:r>
    </w:p>
    <w:p w:rsidR="00CD0B89" w:rsidRPr="00924A14" w:rsidRDefault="00CD0B89" w:rsidP="001C7223">
      <w:pPr>
        <w:pStyle w:val="Default"/>
        <w:tabs>
          <w:tab w:val="left" w:pos="567"/>
        </w:tabs>
        <w:spacing w:before="120" w:after="120"/>
        <w:ind w:left="567" w:hanging="567"/>
        <w:rPr>
          <w:sz w:val="22"/>
          <w:szCs w:val="22"/>
        </w:rPr>
      </w:pPr>
      <w:r w:rsidRPr="00924A14">
        <w:rPr>
          <w:sz w:val="22"/>
          <w:szCs w:val="22"/>
        </w:rPr>
        <w:t>3.1</w:t>
      </w:r>
      <w:r w:rsidRPr="00924A14">
        <w:rPr>
          <w:sz w:val="22"/>
          <w:szCs w:val="22"/>
        </w:rPr>
        <w:tab/>
        <w:t>Confirm what would be typically classified as ‘permitted development’ under town and country planning regulations in relation to the deployment of the following technologies:</w:t>
      </w:r>
      <w:r w:rsidR="001064A9" w:rsidRPr="00924A14">
        <w:rPr>
          <w:sz w:val="22"/>
          <w:szCs w:val="22"/>
        </w:rPr>
        <w:t xml:space="preserve"> micro wind.</w:t>
      </w:r>
    </w:p>
    <w:p w:rsidR="00CD0B89" w:rsidRPr="00924A14" w:rsidRDefault="00CD0B89" w:rsidP="001C7223">
      <w:pPr>
        <w:pStyle w:val="Default"/>
        <w:tabs>
          <w:tab w:val="left" w:pos="567"/>
        </w:tabs>
        <w:spacing w:before="120" w:after="120"/>
        <w:ind w:left="567" w:hanging="567"/>
        <w:rPr>
          <w:sz w:val="22"/>
          <w:szCs w:val="22"/>
        </w:rPr>
      </w:pPr>
      <w:r w:rsidRPr="00924A14">
        <w:rPr>
          <w:sz w:val="22"/>
          <w:szCs w:val="22"/>
        </w:rPr>
        <w:t>3.2</w:t>
      </w:r>
      <w:r w:rsidRPr="00924A14">
        <w:rPr>
          <w:sz w:val="22"/>
          <w:szCs w:val="22"/>
        </w:rPr>
        <w:tab/>
        <w:t>Confirm which sections of the current building regulations/building standards apply in relation to the deployment of the following technologies:</w:t>
      </w:r>
      <w:r w:rsidR="001064A9" w:rsidRPr="00924A14">
        <w:rPr>
          <w:sz w:val="22"/>
          <w:szCs w:val="22"/>
        </w:rPr>
        <w:t xml:space="preserve"> micro wind.</w:t>
      </w:r>
    </w:p>
    <w:p w:rsidR="00CD0B89" w:rsidRPr="00924A14" w:rsidRDefault="00CD0B89" w:rsidP="001C7223">
      <w:pPr>
        <w:pStyle w:val="Default"/>
        <w:tabs>
          <w:tab w:val="left" w:pos="567"/>
        </w:tabs>
        <w:spacing w:before="120" w:after="120"/>
        <w:ind w:left="567" w:hanging="567"/>
        <w:rPr>
          <w:sz w:val="22"/>
          <w:szCs w:val="22"/>
        </w:rPr>
      </w:pPr>
      <w:r w:rsidRPr="00924A14">
        <w:rPr>
          <w:sz w:val="22"/>
          <w:szCs w:val="22"/>
        </w:rPr>
        <w:t>4.1</w:t>
      </w:r>
      <w:r w:rsidRPr="00924A14">
        <w:rPr>
          <w:sz w:val="22"/>
          <w:szCs w:val="22"/>
        </w:rPr>
        <w:tab/>
        <w:t>Identify typical advantages associated with each of the following technologies:</w:t>
      </w:r>
      <w:r w:rsidR="001064A9" w:rsidRPr="00924A14">
        <w:rPr>
          <w:sz w:val="22"/>
          <w:szCs w:val="22"/>
        </w:rPr>
        <w:t xml:space="preserve"> micro wind.</w:t>
      </w:r>
    </w:p>
    <w:p w:rsidR="00CD0B89" w:rsidRPr="00924A14" w:rsidRDefault="00CD0B89" w:rsidP="001C7223">
      <w:pPr>
        <w:pStyle w:val="Default"/>
        <w:tabs>
          <w:tab w:val="left" w:pos="567"/>
        </w:tabs>
        <w:spacing w:before="120" w:after="120"/>
        <w:ind w:left="567" w:hanging="567"/>
        <w:rPr>
          <w:sz w:val="22"/>
          <w:szCs w:val="22"/>
        </w:rPr>
      </w:pPr>
      <w:r w:rsidRPr="00924A14">
        <w:rPr>
          <w:sz w:val="22"/>
          <w:szCs w:val="22"/>
        </w:rPr>
        <w:t>4.2</w:t>
      </w:r>
      <w:r w:rsidRPr="00924A14">
        <w:rPr>
          <w:sz w:val="22"/>
          <w:szCs w:val="22"/>
        </w:rPr>
        <w:tab/>
        <w:t>Identify typical disadvantages associated with each of the following technologies:</w:t>
      </w:r>
      <w:r w:rsidR="001064A9" w:rsidRPr="00924A14">
        <w:rPr>
          <w:sz w:val="22"/>
          <w:szCs w:val="22"/>
        </w:rPr>
        <w:t xml:space="preserve"> micro wind.</w:t>
      </w:r>
    </w:p>
    <w:p w:rsidR="00CD0B89" w:rsidRPr="001C7223" w:rsidRDefault="00CD0B89" w:rsidP="001C7223">
      <w:pPr>
        <w:pStyle w:val="Heading2"/>
        <w:spacing w:before="360" w:after="0" w:line="240" w:lineRule="auto"/>
        <w:rPr>
          <w:rFonts w:cs="Arial"/>
          <w:sz w:val="22"/>
          <w:szCs w:val="22"/>
        </w:rPr>
      </w:pPr>
      <w:r w:rsidRPr="001C7223">
        <w:rPr>
          <w:rFonts w:cs="Arial"/>
          <w:sz w:val="22"/>
          <w:szCs w:val="22"/>
        </w:rPr>
        <w:t>Micro wind</w:t>
      </w:r>
    </w:p>
    <w:tbl>
      <w:tblPr>
        <w:tblW w:w="0" w:type="auto"/>
        <w:tblLook w:val="04A0" w:firstRow="1" w:lastRow="0" w:firstColumn="1" w:lastColumn="0" w:noHBand="0" w:noVBand="1"/>
      </w:tblPr>
      <w:tblGrid>
        <w:gridCol w:w="7521"/>
        <w:gridCol w:w="1997"/>
      </w:tblGrid>
      <w:tr w:rsidR="00CD0B89" w:rsidRPr="00924A14" w:rsidTr="00924A14">
        <w:trPr>
          <w:trHeight w:val="2757"/>
        </w:trPr>
        <w:tc>
          <w:tcPr>
            <w:tcW w:w="7792" w:type="dxa"/>
            <w:shd w:val="clear" w:color="auto" w:fill="auto"/>
            <w:tcMar>
              <w:left w:w="0" w:type="dxa"/>
            </w:tcMar>
          </w:tcPr>
          <w:p w:rsidR="00CD0B89" w:rsidRPr="00924A14" w:rsidRDefault="00CD0B89" w:rsidP="00924A14">
            <w:pPr>
              <w:shd w:val="clear" w:color="auto" w:fill="FFFFFF"/>
              <w:spacing w:before="0" w:after="120" w:line="240" w:lineRule="auto"/>
              <w:rPr>
                <w:rFonts w:eastAsia="Times New Roman" w:cs="Arial"/>
                <w:szCs w:val="22"/>
                <w:shd w:val="clear" w:color="auto" w:fill="FFFFFF"/>
                <w:lang w:eastAsia="en-GB"/>
              </w:rPr>
            </w:pPr>
            <w:r w:rsidRPr="00924A14">
              <w:rPr>
                <w:rFonts w:eastAsia="Times New Roman" w:cs="Arial"/>
                <w:szCs w:val="22"/>
                <w:shd w:val="clear" w:color="auto" w:fill="FFFFFF"/>
                <w:lang w:eastAsia="en-GB"/>
              </w:rPr>
              <w:t>Wind turbines harness the power of the wind and use it to generate electricity.</w:t>
            </w:r>
          </w:p>
          <w:p w:rsidR="00CD0B89" w:rsidRPr="00924A14" w:rsidRDefault="00CD0B89" w:rsidP="00924A14">
            <w:pPr>
              <w:shd w:val="clear" w:color="auto" w:fill="FFFFFF"/>
              <w:spacing w:before="0" w:after="120" w:line="240" w:lineRule="auto"/>
              <w:rPr>
                <w:rFonts w:eastAsia="Times New Roman" w:cs="Arial"/>
                <w:szCs w:val="22"/>
                <w:shd w:val="clear" w:color="auto" w:fill="FFFFFF"/>
                <w:lang w:eastAsia="en-GB"/>
              </w:rPr>
            </w:pPr>
            <w:r w:rsidRPr="00924A14">
              <w:rPr>
                <w:rFonts w:eastAsia="Times New Roman" w:cs="Arial"/>
                <w:szCs w:val="22"/>
                <w:shd w:val="clear" w:color="auto" w:fill="FFFFFF"/>
                <w:lang w:eastAsia="en-GB"/>
              </w:rPr>
              <w:t>Forty percent of all the wind energy in Europe blows over the UK, making it an ideal country for domestic turbines (known as 'micro wind' or 'small-wind' turbines).</w:t>
            </w:r>
          </w:p>
          <w:p w:rsidR="00CD0B89" w:rsidRPr="00924A14" w:rsidRDefault="00CD0B89" w:rsidP="00924A14">
            <w:pPr>
              <w:shd w:val="clear" w:color="auto" w:fill="FFFFFF"/>
              <w:spacing w:before="0" w:after="120" w:line="240" w:lineRule="auto"/>
              <w:rPr>
                <w:rFonts w:eastAsia="Times New Roman" w:cs="Arial"/>
                <w:szCs w:val="22"/>
                <w:shd w:val="clear" w:color="auto" w:fill="FFFFFF"/>
                <w:lang w:eastAsia="en-GB"/>
              </w:rPr>
            </w:pPr>
            <w:r w:rsidRPr="00924A14">
              <w:rPr>
                <w:rFonts w:eastAsia="Times New Roman" w:cs="Arial"/>
                <w:szCs w:val="22"/>
                <w:shd w:val="clear" w:color="auto" w:fill="FFFFFF"/>
                <w:lang w:eastAsia="en-GB"/>
              </w:rPr>
              <w:t>A typical system in an exposed site could easily generate more power than your lights and electrical appliances use.</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shd w:val="clear" w:color="auto" w:fill="FFFFFF"/>
              </w:rPr>
              <w:t>Wind turbines use large blades to catch the wind. When the wind blows, the blades are forced round, driving a turbine which generates electricity. The stronger the wind, the more electricity produced.</w:t>
            </w:r>
          </w:p>
          <w:p w:rsidR="00CD0B89"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There are two types of domestic-sized wind turbine:</w:t>
            </w:r>
          </w:p>
          <w:p w:rsidR="00924A14" w:rsidRPr="00924A14" w:rsidRDefault="00924A14" w:rsidP="00792952">
            <w:pPr>
              <w:pStyle w:val="ColorfulList-Accent11"/>
              <w:numPr>
                <w:ilvl w:val="0"/>
                <w:numId w:val="7"/>
              </w:numPr>
              <w:shd w:val="clear" w:color="auto" w:fill="FFFFFF"/>
              <w:spacing w:before="0" w:after="120" w:line="240" w:lineRule="auto"/>
              <w:contextualSpacing w:val="0"/>
              <w:rPr>
                <w:rFonts w:cs="Arial"/>
                <w:szCs w:val="22"/>
              </w:rPr>
            </w:pPr>
            <w:r w:rsidRPr="00924A14">
              <w:rPr>
                <w:rFonts w:cs="Arial"/>
                <w:szCs w:val="22"/>
              </w:rPr>
              <w:t>Pole mounted: these are free standing and are erected in a suitably exposed position, often around 5kW to 6kW.</w:t>
            </w:r>
          </w:p>
        </w:tc>
        <w:tc>
          <w:tcPr>
            <w:tcW w:w="1701" w:type="dxa"/>
            <w:shd w:val="clear" w:color="auto" w:fill="auto"/>
            <w:vAlign w:val="center"/>
          </w:tcPr>
          <w:p w:rsidR="00CD0B89" w:rsidRPr="00924A14" w:rsidRDefault="001C7223" w:rsidP="00924A14">
            <w:pPr>
              <w:spacing w:before="120" w:after="120" w:line="240" w:lineRule="auto"/>
              <w:jc w:val="right"/>
              <w:rPr>
                <w:rFonts w:eastAsia="Times New Roman" w:cs="Arial"/>
                <w:szCs w:val="22"/>
                <w:lang w:eastAsia="en-GB"/>
              </w:rPr>
            </w:pPr>
            <w:r>
              <w:object w:dxaOrig="2145"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15pt;height:139.7pt" o:ole="">
                  <v:imagedata r:id="rId7" o:title=""/>
                </v:shape>
                <o:OLEObject Type="Embed" ProgID="PBrush" ShapeID="_x0000_i1026" DrawAspect="Content" ObjectID="_1492935875" r:id="rId8"/>
              </w:object>
            </w:r>
          </w:p>
        </w:tc>
      </w:tr>
    </w:tbl>
    <w:p w:rsidR="00CD0B89" w:rsidRPr="00924A14" w:rsidRDefault="00CD0B89" w:rsidP="00792952">
      <w:pPr>
        <w:pStyle w:val="ColorfulList-Accent11"/>
        <w:numPr>
          <w:ilvl w:val="0"/>
          <w:numId w:val="7"/>
        </w:numPr>
        <w:shd w:val="clear" w:color="auto" w:fill="FFFFFF"/>
        <w:spacing w:before="0" w:after="0" w:line="240" w:lineRule="auto"/>
        <w:contextualSpacing w:val="0"/>
        <w:rPr>
          <w:rFonts w:cs="Arial"/>
          <w:szCs w:val="22"/>
        </w:rPr>
      </w:pPr>
      <w:r w:rsidRPr="00924A14">
        <w:rPr>
          <w:rFonts w:cs="Arial"/>
          <w:szCs w:val="22"/>
        </w:rPr>
        <w:lastRenderedPageBreak/>
        <w:t>Building mounted: these are smaller than mast mounted systems and can be installed on the roof or wall of a home where there is a suitable wind resource. Often these are around 1kW to 2kW in size.</w:t>
      </w:r>
    </w:p>
    <w:p w:rsidR="00CD0B89" w:rsidRPr="00924A14" w:rsidRDefault="00CD0B89" w:rsidP="007B3581">
      <w:pPr>
        <w:pStyle w:val="Heading2"/>
        <w:spacing w:before="360" w:after="120" w:line="240" w:lineRule="auto"/>
        <w:rPr>
          <w:rFonts w:cs="Arial"/>
          <w:sz w:val="22"/>
          <w:szCs w:val="22"/>
        </w:rPr>
      </w:pPr>
      <w:r w:rsidRPr="00924A14">
        <w:rPr>
          <w:rFonts w:cs="Arial"/>
          <w:sz w:val="22"/>
          <w:szCs w:val="22"/>
        </w:rPr>
        <w:t>How wind turbines work</w:t>
      </w:r>
    </w:p>
    <w:p w:rsidR="00CD0B89" w:rsidRDefault="00CD0B89" w:rsidP="00924A14">
      <w:pPr>
        <w:spacing w:before="0" w:after="120" w:line="240" w:lineRule="auto"/>
        <w:rPr>
          <w:rFonts w:cs="Arial"/>
          <w:szCs w:val="22"/>
        </w:rPr>
      </w:pPr>
      <w:r w:rsidRPr="00924A14">
        <w:rPr>
          <w:rFonts w:cs="Arial"/>
          <w:szCs w:val="22"/>
        </w:rPr>
        <w:t>Most wind turbines use blades that are shaped similar to aircraft wings to harness the energy in the wind.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2"/>
        <w:gridCol w:w="3996"/>
      </w:tblGrid>
      <w:tr w:rsidR="00924A14" w:rsidTr="00924A14">
        <w:tc>
          <w:tcPr>
            <w:tcW w:w="5512" w:type="dxa"/>
            <w:tcMar>
              <w:left w:w="0" w:type="dxa"/>
            </w:tcMar>
          </w:tcPr>
          <w:p w:rsidR="00924A14" w:rsidRPr="00924A14" w:rsidRDefault="00924A14" w:rsidP="00924A14">
            <w:pPr>
              <w:autoSpaceDE w:val="0"/>
              <w:autoSpaceDN w:val="0"/>
              <w:adjustRightInd w:val="0"/>
              <w:spacing w:before="0" w:after="120" w:line="240" w:lineRule="auto"/>
              <w:rPr>
                <w:rFonts w:cs="Arial"/>
                <w:szCs w:val="22"/>
                <w:lang w:eastAsia="en-GB"/>
              </w:rPr>
            </w:pPr>
            <w:r w:rsidRPr="00924A14">
              <w:rPr>
                <w:rFonts w:cs="Arial"/>
                <w:b/>
                <w:szCs w:val="22"/>
                <w:lang w:eastAsia="en-GB"/>
              </w:rPr>
              <w:t>Horizontal axis wind turbines</w:t>
            </w:r>
            <w:r w:rsidRPr="00924A14">
              <w:rPr>
                <w:rFonts w:cs="Arial"/>
                <w:szCs w:val="22"/>
                <w:lang w:eastAsia="en-GB"/>
              </w:rPr>
              <w:t>: have their blades attached to a central hub that is free to rotate. As the hub rotates it drives an electricity generator. The stronger the wind the faster the hub rotates and the greater the amount of electricity that is generated. Usually the blades, hub and generator sit at the top of a mast where they are free to rotate through 360°. A ‘tail-vane’ moves the unit so that the hub is always facing into wind.</w:t>
            </w:r>
          </w:p>
          <w:p w:rsidR="00924A14" w:rsidRPr="00924A14" w:rsidRDefault="00924A14" w:rsidP="00924A14">
            <w:pPr>
              <w:spacing w:before="0" w:after="120" w:line="240" w:lineRule="auto"/>
              <w:rPr>
                <w:rFonts w:cs="Arial"/>
                <w:szCs w:val="22"/>
                <w:lang w:eastAsia="en-GB"/>
              </w:rPr>
            </w:pPr>
            <w:r w:rsidRPr="00924A14">
              <w:rPr>
                <w:rFonts w:cs="Arial"/>
                <w:szCs w:val="22"/>
                <w:lang w:eastAsia="en-GB"/>
              </w:rPr>
              <w:t>With the hub facing into wind the blades are positioned to best harness the energy from the wind. As the wind passes over the blades lift is generated in the same way that an aircraft wing generates lift. Lift is an energy force and this causes the blades to move. The hub that the blades are connected to rotates, providing power to drive the generator which then generates electricity.</w:t>
            </w:r>
          </w:p>
        </w:tc>
        <w:tc>
          <w:tcPr>
            <w:tcW w:w="3996" w:type="dxa"/>
            <w:vAlign w:val="center"/>
          </w:tcPr>
          <w:p w:rsidR="00924A14" w:rsidRDefault="00924A14" w:rsidP="00924A14">
            <w:pPr>
              <w:spacing w:before="0" w:after="120" w:line="240" w:lineRule="auto"/>
              <w:jc w:val="right"/>
              <w:rPr>
                <w:rFonts w:cs="Arial"/>
                <w:szCs w:val="22"/>
              </w:rPr>
            </w:pPr>
            <w:r>
              <w:rPr>
                <w:rFonts w:eastAsia="Cambria"/>
              </w:rPr>
              <w:object w:dxaOrig="3300" w:dyaOrig="4350">
                <v:shape id="_x0000_i1027" type="#_x0000_t75" style="width:165.45pt;height:217.7pt" o:ole="">
                  <v:imagedata r:id="rId9" o:title=""/>
                </v:shape>
                <o:OLEObject Type="Embed" ProgID="PBrush" ShapeID="_x0000_i1027" DrawAspect="Content" ObjectID="_1492935876" r:id="rId10"/>
              </w:object>
            </w:r>
          </w:p>
        </w:tc>
      </w:tr>
      <w:tr w:rsidR="00924A14" w:rsidTr="00924A14">
        <w:tc>
          <w:tcPr>
            <w:tcW w:w="5512" w:type="dxa"/>
            <w:tcMar>
              <w:left w:w="0" w:type="dxa"/>
            </w:tcMar>
          </w:tcPr>
          <w:p w:rsidR="00924A14" w:rsidRPr="00924A14" w:rsidRDefault="00924A14" w:rsidP="00924A14">
            <w:pPr>
              <w:spacing w:before="0" w:after="120" w:line="240" w:lineRule="auto"/>
              <w:rPr>
                <w:rFonts w:cs="Arial"/>
                <w:szCs w:val="22"/>
                <w:lang w:eastAsia="en-GB"/>
              </w:rPr>
            </w:pPr>
            <w:r w:rsidRPr="00924A14">
              <w:rPr>
                <w:rFonts w:cs="Arial"/>
                <w:b/>
                <w:szCs w:val="22"/>
                <w:lang w:eastAsia="en-GB"/>
              </w:rPr>
              <w:t>Vertical axis wind turbines</w:t>
            </w:r>
            <w:r w:rsidRPr="00924A14">
              <w:rPr>
                <w:rFonts w:cs="Arial"/>
                <w:szCs w:val="22"/>
                <w:lang w:eastAsia="en-GB"/>
              </w:rPr>
              <w:t>: have their main rotor shaft set vertically. The generator and gearbox are usually set on the ground and the rotor blades rotate around the shaft. As wind blows over the rotor blades lift is generated and the blades spin around the main shaft. The spinning shaft drives the generator and electricity is generated. With this type of unit the turbine blades do not have to be pointed into wind. Vertical axis wind turbines while generally being compact compared to the horizontal axis wind turbines are not as efficient.</w:t>
            </w:r>
          </w:p>
        </w:tc>
        <w:tc>
          <w:tcPr>
            <w:tcW w:w="3996" w:type="dxa"/>
            <w:vAlign w:val="center"/>
          </w:tcPr>
          <w:p w:rsidR="00924A14" w:rsidRDefault="007B3581" w:rsidP="00924A14">
            <w:pPr>
              <w:spacing w:before="0" w:after="120" w:line="240" w:lineRule="auto"/>
              <w:jc w:val="right"/>
              <w:rPr>
                <w:rFonts w:cs="Arial"/>
                <w:szCs w:val="22"/>
              </w:rPr>
            </w:pPr>
            <w:r>
              <w:rPr>
                <w:rFonts w:eastAsia="Cambria"/>
              </w:rPr>
              <w:object w:dxaOrig="3780" w:dyaOrig="2715">
                <v:shape id="_x0000_i1028" type="#_x0000_t75" style="width:171.45pt;height:123.45pt" o:ole="">
                  <v:imagedata r:id="rId11" o:title=""/>
                </v:shape>
                <o:OLEObject Type="Embed" ProgID="PBrush" ShapeID="_x0000_i1028" DrawAspect="Content" ObjectID="_1492935877" r:id="rId12"/>
              </w:object>
            </w:r>
          </w:p>
        </w:tc>
      </w:tr>
      <w:tr w:rsidR="00924A14" w:rsidTr="00924A14">
        <w:tc>
          <w:tcPr>
            <w:tcW w:w="9508" w:type="dxa"/>
            <w:gridSpan w:val="2"/>
            <w:tcMar>
              <w:left w:w="0" w:type="dxa"/>
            </w:tcMar>
          </w:tcPr>
          <w:p w:rsidR="00924A14" w:rsidRPr="00924A14" w:rsidRDefault="007B3581" w:rsidP="00924A14">
            <w:pPr>
              <w:spacing w:before="0" w:after="0" w:line="240" w:lineRule="auto"/>
              <w:jc w:val="center"/>
            </w:pPr>
            <w:r>
              <w:rPr>
                <w:rFonts w:eastAsia="Cambria"/>
              </w:rPr>
              <w:object w:dxaOrig="5760" w:dyaOrig="4830">
                <v:shape id="_x0000_i1029" type="#_x0000_t75" style="width:252pt;height:210.85pt" o:ole="">
                  <v:imagedata r:id="rId13" o:title=""/>
                </v:shape>
                <o:OLEObject Type="Embed" ProgID="PBrush" ShapeID="_x0000_i1029" DrawAspect="Content" ObjectID="_1492935878" r:id="rId14"/>
              </w:object>
            </w:r>
          </w:p>
        </w:tc>
      </w:tr>
    </w:tbl>
    <w:p w:rsidR="00924A14" w:rsidRDefault="00924A14" w:rsidP="00924A14">
      <w:pPr>
        <w:spacing w:before="0" w:after="0" w:line="240" w:lineRule="auto"/>
        <w:rPr>
          <w:rFonts w:cs="Arial"/>
          <w:szCs w:val="22"/>
        </w:rPr>
      </w:pPr>
    </w:p>
    <w:p w:rsidR="00CD0B89" w:rsidRPr="00924A14" w:rsidRDefault="00CD0B89" w:rsidP="00924A14">
      <w:pPr>
        <w:spacing w:before="0" w:after="120" w:line="240" w:lineRule="auto"/>
        <w:rPr>
          <w:rFonts w:cs="Arial"/>
          <w:szCs w:val="22"/>
        </w:rPr>
      </w:pPr>
      <w:r w:rsidRPr="00924A14">
        <w:rPr>
          <w:rFonts w:cs="Arial"/>
          <w:szCs w:val="22"/>
        </w:rPr>
        <w:t>Inverters convert the direct current (</w:t>
      </w:r>
      <w:proofErr w:type="gramStart"/>
      <w:r w:rsidRPr="00924A14">
        <w:rPr>
          <w:rFonts w:cs="Arial"/>
          <w:szCs w:val="22"/>
        </w:rPr>
        <w:t>d.c</w:t>
      </w:r>
      <w:proofErr w:type="gramEnd"/>
      <w:r w:rsidRPr="00924A14">
        <w:rPr>
          <w:rFonts w:cs="Arial"/>
          <w:szCs w:val="22"/>
        </w:rPr>
        <w:t>.) electricity produced by the wind turbine to alternating current (a.c.) electricity that can be used in the home and exported back to the grid.</w:t>
      </w:r>
    </w:p>
    <w:p w:rsidR="00CD0B89" w:rsidRPr="00924A14" w:rsidRDefault="00CD0B89" w:rsidP="00924A14">
      <w:pPr>
        <w:autoSpaceDE w:val="0"/>
        <w:autoSpaceDN w:val="0"/>
        <w:adjustRightInd w:val="0"/>
        <w:spacing w:before="0" w:after="120" w:line="240" w:lineRule="auto"/>
        <w:rPr>
          <w:rFonts w:cs="Arial"/>
          <w:szCs w:val="22"/>
        </w:rPr>
      </w:pPr>
      <w:r w:rsidRPr="00924A14">
        <w:rPr>
          <w:rFonts w:cs="Arial"/>
          <w:szCs w:val="22"/>
        </w:rPr>
        <w:t>Invertors also:</w:t>
      </w:r>
    </w:p>
    <w:p w:rsidR="00CD0B89" w:rsidRPr="00924A14" w:rsidRDefault="00CD0B89" w:rsidP="00792952">
      <w:pPr>
        <w:pStyle w:val="ColorfulList-Accent11"/>
        <w:numPr>
          <w:ilvl w:val="0"/>
          <w:numId w:val="6"/>
        </w:numPr>
        <w:autoSpaceDE w:val="0"/>
        <w:autoSpaceDN w:val="0"/>
        <w:adjustRightInd w:val="0"/>
        <w:spacing w:before="0" w:after="120" w:line="240" w:lineRule="auto"/>
        <w:ind w:left="714" w:hanging="357"/>
        <w:contextualSpacing w:val="0"/>
        <w:rPr>
          <w:rFonts w:cs="Arial"/>
          <w:szCs w:val="22"/>
        </w:rPr>
      </w:pPr>
      <w:r w:rsidRPr="00924A14">
        <w:rPr>
          <w:rFonts w:cs="Arial"/>
          <w:szCs w:val="22"/>
        </w:rPr>
        <w:t xml:space="preserve">ensure compliance with regulations about feeding electricity into the grid, for example by immediately disconnecting if there is a power cut </w:t>
      </w:r>
    </w:p>
    <w:p w:rsidR="00CD0B89" w:rsidRPr="00924A14" w:rsidRDefault="00CD0B89" w:rsidP="00792952">
      <w:pPr>
        <w:pStyle w:val="ColorfulList-Accent11"/>
        <w:numPr>
          <w:ilvl w:val="0"/>
          <w:numId w:val="6"/>
        </w:numPr>
        <w:autoSpaceDE w:val="0"/>
        <w:autoSpaceDN w:val="0"/>
        <w:adjustRightInd w:val="0"/>
        <w:spacing w:before="0" w:after="120" w:line="240" w:lineRule="auto"/>
        <w:contextualSpacing w:val="0"/>
        <w:rPr>
          <w:rFonts w:cs="Arial"/>
          <w:szCs w:val="22"/>
        </w:rPr>
      </w:pPr>
      <w:proofErr w:type="gramStart"/>
      <w:r w:rsidRPr="00924A14">
        <w:rPr>
          <w:rFonts w:cs="Arial"/>
          <w:szCs w:val="22"/>
        </w:rPr>
        <w:t>maximise</w:t>
      </w:r>
      <w:proofErr w:type="gramEnd"/>
      <w:r w:rsidRPr="00924A14">
        <w:rPr>
          <w:rFonts w:cs="Arial"/>
          <w:szCs w:val="22"/>
        </w:rPr>
        <w:t xml:space="preserve"> electricity production by constantly varying its resistance (load).</w:t>
      </w:r>
    </w:p>
    <w:p w:rsidR="00CD0B89" w:rsidRPr="00924A14" w:rsidRDefault="00CD0B89" w:rsidP="00924A14">
      <w:pPr>
        <w:shd w:val="clear" w:color="auto" w:fill="FFFFFF"/>
        <w:spacing w:before="0" w:after="120" w:line="240" w:lineRule="auto"/>
        <w:rPr>
          <w:rFonts w:cs="Arial"/>
          <w:szCs w:val="22"/>
          <w:shd w:val="clear" w:color="auto" w:fill="FFFFFF"/>
        </w:rPr>
      </w:pPr>
      <w:r w:rsidRPr="00924A14">
        <w:rPr>
          <w:rFonts w:cs="Arial"/>
          <w:szCs w:val="22"/>
        </w:rPr>
        <w:t xml:space="preserve">Inverters are very efficient, usually 93–96% depending on the make and model </w:t>
      </w:r>
      <w:r w:rsidR="00F5397B" w:rsidRPr="00924A14">
        <w:rPr>
          <w:rFonts w:cs="Arial"/>
          <w:szCs w:val="22"/>
        </w:rPr>
        <w:t>–</w:t>
      </w:r>
      <w:r w:rsidRPr="00924A14">
        <w:rPr>
          <w:rFonts w:cs="Arial"/>
          <w:szCs w:val="22"/>
        </w:rPr>
        <w:t xml:space="preserve"> never 100% because they use some of the input </w:t>
      </w:r>
      <w:proofErr w:type="gramStart"/>
      <w:r w:rsidRPr="00924A14">
        <w:rPr>
          <w:rFonts w:cs="Arial"/>
          <w:szCs w:val="22"/>
        </w:rPr>
        <w:t>d.c</w:t>
      </w:r>
      <w:proofErr w:type="gramEnd"/>
      <w:r w:rsidRPr="00924A14">
        <w:rPr>
          <w:rFonts w:cs="Arial"/>
          <w:szCs w:val="22"/>
        </w:rPr>
        <w:t>. power to run, generally around 10</w:t>
      </w:r>
      <w:r w:rsidR="00F5397B" w:rsidRPr="00924A14">
        <w:rPr>
          <w:rFonts w:cs="Arial"/>
          <w:szCs w:val="22"/>
        </w:rPr>
        <w:t>–</w:t>
      </w:r>
      <w:r w:rsidRPr="00924A14">
        <w:rPr>
          <w:rFonts w:cs="Arial"/>
          <w:szCs w:val="22"/>
        </w:rPr>
        <w:t>25W.</w:t>
      </w:r>
    </w:p>
    <w:p w:rsidR="00CD0B89" w:rsidRPr="00924A14" w:rsidRDefault="00CD0B89" w:rsidP="007B3581">
      <w:pPr>
        <w:pStyle w:val="Heading2"/>
        <w:spacing w:before="360" w:after="120" w:line="240" w:lineRule="auto"/>
        <w:rPr>
          <w:rFonts w:cs="Arial"/>
          <w:sz w:val="22"/>
          <w:szCs w:val="22"/>
          <w:shd w:val="clear" w:color="auto" w:fill="FFFFFF"/>
        </w:rPr>
      </w:pPr>
      <w:r w:rsidRPr="00924A14">
        <w:rPr>
          <w:rFonts w:cs="Arial"/>
          <w:sz w:val="22"/>
          <w:szCs w:val="22"/>
          <w:shd w:val="clear" w:color="auto" w:fill="FFFFFF"/>
        </w:rPr>
        <w:t>Installation location</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Wind turbines are eligible for the UK government’s</w:t>
      </w:r>
      <w:r w:rsidRPr="00924A14">
        <w:rPr>
          <w:rStyle w:val="apple-converted-space"/>
          <w:rFonts w:ascii="Arial" w:hAnsi="Arial" w:cs="Arial"/>
          <w:sz w:val="22"/>
          <w:szCs w:val="22"/>
        </w:rPr>
        <w:t xml:space="preserve"> f</w:t>
      </w:r>
      <w:r w:rsidRPr="00924A14">
        <w:rPr>
          <w:rFonts w:ascii="Arial" w:hAnsi="Arial" w:cs="Arial"/>
          <w:sz w:val="22"/>
          <w:szCs w:val="22"/>
        </w:rPr>
        <w:t>eed-in-tariffs</w:t>
      </w:r>
      <w:r w:rsidRPr="00924A14">
        <w:rPr>
          <w:rStyle w:val="apple-converted-space"/>
          <w:rFonts w:ascii="Arial" w:hAnsi="Arial" w:cs="Arial"/>
          <w:sz w:val="22"/>
          <w:szCs w:val="22"/>
        </w:rPr>
        <w:t xml:space="preserve"> </w:t>
      </w:r>
      <w:r w:rsidRPr="00924A14">
        <w:rPr>
          <w:rFonts w:ascii="Arial" w:hAnsi="Arial" w:cs="Arial"/>
          <w:sz w:val="22"/>
          <w:szCs w:val="22"/>
        </w:rPr>
        <w:t>which means the consumer can earn money from the electricity generated by the turbine. Payments can also be received for the electricity not used by the consumer and exported to the local grid.</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To be eligible, the installer and wind turbine product must be certified under the Microgeneration Certification Scheme (MCS).</w:t>
      </w:r>
    </w:p>
    <w:p w:rsidR="00F5397B"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If the turbine is not connected to the local electricity grid (known as</w:t>
      </w:r>
      <w:r w:rsidRPr="00924A14">
        <w:rPr>
          <w:rStyle w:val="apple-converted-space"/>
          <w:rFonts w:ascii="Arial" w:hAnsi="Arial" w:cs="Arial"/>
          <w:sz w:val="22"/>
          <w:szCs w:val="22"/>
        </w:rPr>
        <w:t xml:space="preserve"> </w:t>
      </w:r>
      <w:r w:rsidRPr="00924A14">
        <w:rPr>
          <w:rFonts w:ascii="Arial" w:hAnsi="Arial" w:cs="Arial"/>
          <w:sz w:val="22"/>
          <w:szCs w:val="22"/>
        </w:rPr>
        <w:t>off grid), unused electricity can be stored in a battery for use when there is no wind.</w:t>
      </w:r>
      <w:r w:rsidRPr="00924A14">
        <w:rPr>
          <w:rFonts w:ascii="Arial" w:hAnsi="Arial" w:cs="Arial"/>
          <w:b/>
          <w:sz w:val="22"/>
          <w:szCs w:val="22"/>
        </w:rPr>
        <w:t xml:space="preserve"> NB</w:t>
      </w:r>
      <w:r w:rsidR="00F5397B" w:rsidRPr="00924A14">
        <w:rPr>
          <w:rFonts w:ascii="Arial" w:hAnsi="Arial" w:cs="Arial"/>
          <w:sz w:val="22"/>
          <w:szCs w:val="22"/>
        </w:rPr>
        <w:t>:</w:t>
      </w:r>
      <w:r w:rsidRPr="00924A14">
        <w:rPr>
          <w:rFonts w:ascii="Arial" w:hAnsi="Arial" w:cs="Arial"/>
          <w:sz w:val="22"/>
          <w:szCs w:val="22"/>
        </w:rPr>
        <w:t xml:space="preserve"> </w:t>
      </w:r>
      <w:r w:rsidR="00F5397B" w:rsidRPr="00924A14">
        <w:rPr>
          <w:rFonts w:ascii="Arial" w:hAnsi="Arial" w:cs="Arial"/>
          <w:sz w:val="22"/>
          <w:szCs w:val="22"/>
        </w:rPr>
        <w:t>the feed-in t</w:t>
      </w:r>
      <w:r w:rsidRPr="00924A14">
        <w:rPr>
          <w:rFonts w:ascii="Arial" w:hAnsi="Arial" w:cs="Arial"/>
          <w:sz w:val="22"/>
          <w:szCs w:val="22"/>
        </w:rPr>
        <w:t>ariffs scheme is not available in Northern Ireland.</w:t>
      </w:r>
    </w:p>
    <w:p w:rsidR="00CD0B89" w:rsidRPr="007B3581" w:rsidRDefault="00CD0B89" w:rsidP="007B3581">
      <w:pPr>
        <w:pStyle w:val="Heading2"/>
        <w:spacing w:before="360" w:after="120" w:line="240" w:lineRule="auto"/>
        <w:rPr>
          <w:rFonts w:cs="Arial"/>
          <w:sz w:val="22"/>
          <w:szCs w:val="22"/>
          <w:shd w:val="clear" w:color="auto" w:fill="FFFFFF"/>
        </w:rPr>
      </w:pPr>
      <w:r w:rsidRPr="007B3581">
        <w:rPr>
          <w:rFonts w:cs="Arial"/>
          <w:sz w:val="22"/>
          <w:szCs w:val="22"/>
          <w:shd w:val="clear" w:color="auto" w:fill="FFFFFF"/>
        </w:rPr>
        <w:t>Planning requirements</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Planning permission is required to install a wind turbine in Wales or Northern Ireland. Contact your local authority for details.</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In England and Scotland, a domestic wind turbine may be classified as Permitted Development, in which case planning permission will not be needed. However, the criteria are complex, and very different in England and Scotland, so we recommend that you contact your local planning office at an early stage to check whether planning is required.</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For</w:t>
      </w:r>
      <w:r w:rsidRPr="00924A14">
        <w:rPr>
          <w:rStyle w:val="apple-converted-space"/>
          <w:rFonts w:ascii="Arial" w:hAnsi="Arial" w:cs="Arial"/>
          <w:sz w:val="22"/>
          <w:szCs w:val="22"/>
        </w:rPr>
        <w:t xml:space="preserve"> </w:t>
      </w:r>
      <w:r w:rsidRPr="00924A14">
        <w:rPr>
          <w:rFonts w:ascii="Arial" w:hAnsi="Arial" w:cs="Arial"/>
          <w:b/>
          <w:bCs/>
          <w:sz w:val="22"/>
          <w:szCs w:val="22"/>
        </w:rPr>
        <w:t>building-mounted turbines</w:t>
      </w:r>
      <w:r w:rsidRPr="00924A14">
        <w:rPr>
          <w:rFonts w:ascii="Arial" w:hAnsi="Arial" w:cs="Arial"/>
          <w:sz w:val="22"/>
          <w:szCs w:val="22"/>
        </w:rPr>
        <w:t>, the criteria include:</w:t>
      </w:r>
    </w:p>
    <w:p w:rsidR="00CD0B89" w:rsidRPr="00924A14" w:rsidRDefault="00CD0B89" w:rsidP="00792952">
      <w:pPr>
        <w:pStyle w:val="ColorfulList-Accent11"/>
        <w:numPr>
          <w:ilvl w:val="0"/>
          <w:numId w:val="8"/>
        </w:numPr>
        <w:shd w:val="clear" w:color="auto" w:fill="FFFFFF"/>
        <w:spacing w:before="0" w:after="120" w:line="240" w:lineRule="auto"/>
        <w:contextualSpacing w:val="0"/>
        <w:rPr>
          <w:rFonts w:cs="Arial"/>
          <w:szCs w:val="22"/>
        </w:rPr>
      </w:pPr>
      <w:r w:rsidRPr="00924A14">
        <w:rPr>
          <w:rFonts w:cs="Arial"/>
          <w:szCs w:val="22"/>
        </w:rPr>
        <w:t>the house is detached</w:t>
      </w:r>
    </w:p>
    <w:p w:rsidR="00CD0B89" w:rsidRPr="00924A14" w:rsidRDefault="00CD0B89" w:rsidP="00792952">
      <w:pPr>
        <w:pStyle w:val="ColorfulList-Accent11"/>
        <w:numPr>
          <w:ilvl w:val="0"/>
          <w:numId w:val="8"/>
        </w:numPr>
        <w:shd w:val="clear" w:color="auto" w:fill="FFFFFF"/>
        <w:spacing w:before="0" w:after="120" w:line="240" w:lineRule="auto"/>
        <w:contextualSpacing w:val="0"/>
        <w:rPr>
          <w:rFonts w:cs="Arial"/>
          <w:szCs w:val="22"/>
        </w:rPr>
      </w:pPr>
      <w:r w:rsidRPr="00924A14">
        <w:rPr>
          <w:rFonts w:cs="Arial"/>
          <w:szCs w:val="22"/>
        </w:rPr>
        <w:t>the top of the turbine blades is no more than three metres above the top of the house, or 15 metres above the ground</w:t>
      </w:r>
    </w:p>
    <w:p w:rsidR="00CD0B89" w:rsidRPr="00924A14" w:rsidRDefault="00CD0B89" w:rsidP="00792952">
      <w:pPr>
        <w:pStyle w:val="ColorfulList-Accent11"/>
        <w:numPr>
          <w:ilvl w:val="0"/>
          <w:numId w:val="8"/>
        </w:numPr>
        <w:shd w:val="clear" w:color="auto" w:fill="FFFFFF"/>
        <w:spacing w:before="0" w:after="120" w:line="240" w:lineRule="auto"/>
        <w:contextualSpacing w:val="0"/>
        <w:rPr>
          <w:rFonts w:cs="Arial"/>
          <w:szCs w:val="22"/>
        </w:rPr>
      </w:pPr>
      <w:proofErr w:type="gramStart"/>
      <w:r w:rsidRPr="00924A14">
        <w:rPr>
          <w:rFonts w:cs="Arial"/>
          <w:szCs w:val="22"/>
        </w:rPr>
        <w:t>all</w:t>
      </w:r>
      <w:proofErr w:type="gramEnd"/>
      <w:r w:rsidRPr="00924A14">
        <w:rPr>
          <w:rFonts w:cs="Arial"/>
          <w:szCs w:val="22"/>
        </w:rPr>
        <w:t xml:space="preserve"> of the turbine is at least five metres from the edge of the householder's property.</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For</w:t>
      </w:r>
      <w:r w:rsidRPr="00924A14">
        <w:rPr>
          <w:rStyle w:val="apple-converted-space"/>
          <w:rFonts w:ascii="Arial" w:hAnsi="Arial" w:cs="Arial"/>
          <w:sz w:val="22"/>
          <w:szCs w:val="22"/>
        </w:rPr>
        <w:t xml:space="preserve"> </w:t>
      </w:r>
      <w:r w:rsidRPr="00924A14">
        <w:rPr>
          <w:rFonts w:ascii="Arial" w:hAnsi="Arial" w:cs="Arial"/>
          <w:b/>
          <w:bCs/>
          <w:sz w:val="22"/>
          <w:szCs w:val="22"/>
        </w:rPr>
        <w:t>pole-mounted turbines</w:t>
      </w:r>
      <w:r w:rsidRPr="00924A14">
        <w:rPr>
          <w:rFonts w:ascii="Arial" w:hAnsi="Arial" w:cs="Arial"/>
          <w:sz w:val="22"/>
          <w:szCs w:val="22"/>
        </w:rPr>
        <w:t>, the criteria include:</w:t>
      </w:r>
    </w:p>
    <w:p w:rsidR="00CD0B89" w:rsidRPr="00924A14" w:rsidRDefault="00CD0B89" w:rsidP="001B5D3E">
      <w:pPr>
        <w:pStyle w:val="ColorfulList-Accent11"/>
        <w:shd w:val="clear" w:color="auto" w:fill="FFFFFF"/>
        <w:spacing w:before="0" w:after="120" w:line="240" w:lineRule="auto"/>
        <w:ind w:left="0"/>
        <w:contextualSpacing w:val="0"/>
        <w:rPr>
          <w:rFonts w:cs="Arial"/>
          <w:szCs w:val="22"/>
        </w:rPr>
      </w:pPr>
      <w:proofErr w:type="gramStart"/>
      <w:r w:rsidRPr="00924A14">
        <w:rPr>
          <w:rFonts w:cs="Arial"/>
          <w:szCs w:val="22"/>
        </w:rPr>
        <w:t>the</w:t>
      </w:r>
      <w:proofErr w:type="gramEnd"/>
      <w:r w:rsidRPr="00924A14">
        <w:rPr>
          <w:rFonts w:cs="Arial"/>
          <w:szCs w:val="22"/>
        </w:rPr>
        <w:t xml:space="preserve"> top of the turbine is no more than 11.1 metres above ground</w:t>
      </w:r>
    </w:p>
    <w:p w:rsidR="00CD0B89" w:rsidRPr="00924A14" w:rsidRDefault="00CD0B89" w:rsidP="001B5D3E">
      <w:pPr>
        <w:pStyle w:val="ColorfulList-Accent11"/>
        <w:shd w:val="clear" w:color="auto" w:fill="FFFFFF"/>
        <w:spacing w:before="0" w:after="120" w:line="240" w:lineRule="auto"/>
        <w:ind w:left="0"/>
        <w:contextualSpacing w:val="0"/>
        <w:rPr>
          <w:rFonts w:cs="Arial"/>
          <w:szCs w:val="22"/>
        </w:rPr>
      </w:pPr>
      <w:proofErr w:type="gramStart"/>
      <w:r w:rsidRPr="00924A14">
        <w:rPr>
          <w:rFonts w:cs="Arial"/>
          <w:szCs w:val="22"/>
        </w:rPr>
        <w:t>all</w:t>
      </w:r>
      <w:proofErr w:type="gramEnd"/>
      <w:r w:rsidRPr="00924A14">
        <w:rPr>
          <w:rFonts w:cs="Arial"/>
          <w:szCs w:val="22"/>
        </w:rPr>
        <w:t xml:space="preserve"> of the turbine is at least 1.1 times the height of the turbine away from the edge of the householder's property.</w:t>
      </w:r>
    </w:p>
    <w:p w:rsidR="00CD0B89" w:rsidRPr="00924A14" w:rsidRDefault="00CD0B89" w:rsidP="00924A14">
      <w:pPr>
        <w:pStyle w:val="NormalWeb"/>
        <w:shd w:val="clear" w:color="auto" w:fill="FFFFFF"/>
        <w:spacing w:before="0" w:beforeAutospacing="0" w:after="120" w:afterAutospacing="0"/>
        <w:rPr>
          <w:rFonts w:ascii="Arial" w:hAnsi="Arial" w:cs="Arial"/>
          <w:sz w:val="22"/>
          <w:szCs w:val="22"/>
        </w:rPr>
      </w:pPr>
      <w:r w:rsidRPr="00924A14">
        <w:rPr>
          <w:rFonts w:ascii="Arial" w:hAnsi="Arial" w:cs="Arial"/>
          <w:sz w:val="22"/>
          <w:szCs w:val="22"/>
        </w:rPr>
        <w:t>And for</w:t>
      </w:r>
      <w:r w:rsidRPr="00924A14">
        <w:rPr>
          <w:rStyle w:val="apple-converted-space"/>
          <w:rFonts w:ascii="Arial" w:hAnsi="Arial" w:cs="Arial"/>
          <w:sz w:val="22"/>
          <w:szCs w:val="22"/>
        </w:rPr>
        <w:t> </w:t>
      </w:r>
      <w:r w:rsidRPr="00924A14">
        <w:rPr>
          <w:rFonts w:ascii="Arial" w:hAnsi="Arial" w:cs="Arial"/>
          <w:b/>
          <w:bCs/>
          <w:sz w:val="22"/>
          <w:szCs w:val="22"/>
        </w:rPr>
        <w:t>both types of turbine</w:t>
      </w:r>
      <w:r w:rsidRPr="00924A14">
        <w:rPr>
          <w:rFonts w:ascii="Arial" w:hAnsi="Arial" w:cs="Arial"/>
          <w:sz w:val="22"/>
          <w:szCs w:val="22"/>
        </w:rPr>
        <w:t>:</w:t>
      </w:r>
    </w:p>
    <w:p w:rsidR="00CD0B89" w:rsidRPr="00924A14" w:rsidRDefault="00CD0B89" w:rsidP="00792952">
      <w:pPr>
        <w:pStyle w:val="ColorfulList-Accent11"/>
        <w:numPr>
          <w:ilvl w:val="0"/>
          <w:numId w:val="9"/>
        </w:numPr>
        <w:shd w:val="clear" w:color="auto" w:fill="FFFFFF"/>
        <w:spacing w:before="0" w:after="120" w:line="240" w:lineRule="auto"/>
        <w:contextualSpacing w:val="0"/>
        <w:rPr>
          <w:rFonts w:cs="Arial"/>
          <w:szCs w:val="22"/>
        </w:rPr>
      </w:pPr>
      <w:r w:rsidRPr="00924A14">
        <w:rPr>
          <w:rFonts w:cs="Arial"/>
          <w:szCs w:val="22"/>
        </w:rPr>
        <w:t>there is no other wind turbine and no air source heat pump on the site</w:t>
      </w:r>
    </w:p>
    <w:p w:rsidR="00CD0B89" w:rsidRPr="00924A14" w:rsidRDefault="00CD0B89" w:rsidP="00792952">
      <w:pPr>
        <w:pStyle w:val="ColorfulList-Accent11"/>
        <w:numPr>
          <w:ilvl w:val="0"/>
          <w:numId w:val="9"/>
        </w:numPr>
        <w:shd w:val="clear" w:color="auto" w:fill="FFFFFF"/>
        <w:spacing w:before="0" w:after="120" w:line="240" w:lineRule="auto"/>
        <w:contextualSpacing w:val="0"/>
        <w:rPr>
          <w:rFonts w:cs="Arial"/>
          <w:szCs w:val="22"/>
        </w:rPr>
      </w:pPr>
      <w:r w:rsidRPr="00924A14">
        <w:rPr>
          <w:rFonts w:cs="Arial"/>
          <w:szCs w:val="22"/>
        </w:rPr>
        <w:t>the bottom of the blades is at least five metres above ground</w:t>
      </w:r>
    </w:p>
    <w:p w:rsidR="00F5397B" w:rsidRPr="00924A14" w:rsidRDefault="00CD0B89" w:rsidP="00792952">
      <w:pPr>
        <w:pStyle w:val="ColorfulList-Accent11"/>
        <w:numPr>
          <w:ilvl w:val="0"/>
          <w:numId w:val="9"/>
        </w:numPr>
        <w:shd w:val="clear" w:color="auto" w:fill="FFFFFF"/>
        <w:spacing w:before="0" w:after="120" w:line="240" w:lineRule="auto"/>
        <w:contextualSpacing w:val="0"/>
        <w:rPr>
          <w:rFonts w:cs="Arial"/>
          <w:szCs w:val="22"/>
        </w:rPr>
      </w:pPr>
      <w:r w:rsidRPr="00924A14">
        <w:rPr>
          <w:rFonts w:cs="Arial"/>
          <w:szCs w:val="22"/>
        </w:rPr>
        <w:t>the turbine's swept area is no more than 3.8m</w:t>
      </w:r>
      <w:r w:rsidRPr="00924A14">
        <w:rPr>
          <w:rFonts w:cs="Arial"/>
          <w:szCs w:val="22"/>
          <w:vertAlign w:val="superscript"/>
        </w:rPr>
        <w:t>2</w:t>
      </w:r>
    </w:p>
    <w:p w:rsidR="00CD0B89" w:rsidRPr="00924A14" w:rsidRDefault="00CD0B89" w:rsidP="00792952">
      <w:pPr>
        <w:pStyle w:val="ColorfulList-Accent11"/>
        <w:numPr>
          <w:ilvl w:val="0"/>
          <w:numId w:val="9"/>
        </w:numPr>
        <w:shd w:val="clear" w:color="auto" w:fill="FFFFFF"/>
        <w:spacing w:before="0" w:after="120" w:line="240" w:lineRule="auto"/>
        <w:contextualSpacing w:val="0"/>
        <w:rPr>
          <w:rFonts w:cs="Arial"/>
          <w:szCs w:val="22"/>
        </w:rPr>
      </w:pPr>
      <w:proofErr w:type="gramStart"/>
      <w:r w:rsidRPr="00924A14">
        <w:rPr>
          <w:rFonts w:cs="Arial"/>
          <w:szCs w:val="22"/>
        </w:rPr>
        <w:t>the</w:t>
      </w:r>
      <w:proofErr w:type="gramEnd"/>
      <w:r w:rsidRPr="00924A14">
        <w:rPr>
          <w:rFonts w:cs="Arial"/>
          <w:szCs w:val="22"/>
        </w:rPr>
        <w:t xml:space="preserve"> site is not on land safeguarded for aviation or defence purpose.</w:t>
      </w:r>
    </w:p>
    <w:p w:rsidR="001B5D3E" w:rsidRDefault="001B5D3E" w:rsidP="00924A14">
      <w:pPr>
        <w:spacing w:before="0" w:after="120" w:line="240" w:lineRule="auto"/>
        <w:rPr>
          <w:rFonts w:cs="Arial"/>
          <w:b/>
          <w:szCs w:val="22"/>
        </w:rPr>
      </w:pPr>
      <w:r>
        <w:rPr>
          <w:rFonts w:cs="Arial"/>
          <w:b/>
          <w:szCs w:val="22"/>
        </w:rPr>
        <w:br w:type="page"/>
      </w:r>
    </w:p>
    <w:p w:rsidR="00CD0B89" w:rsidRPr="007B3581" w:rsidRDefault="00CD0B89" w:rsidP="007B3581">
      <w:pPr>
        <w:pStyle w:val="Heading2"/>
        <w:spacing w:before="360" w:after="120" w:line="240" w:lineRule="auto"/>
        <w:rPr>
          <w:rFonts w:cs="Arial"/>
          <w:sz w:val="22"/>
          <w:szCs w:val="22"/>
          <w:shd w:val="clear" w:color="auto" w:fill="FFFFFF"/>
        </w:rPr>
      </w:pPr>
      <w:r w:rsidRPr="007B3581">
        <w:rPr>
          <w:rFonts w:cs="Arial"/>
          <w:sz w:val="22"/>
          <w:szCs w:val="22"/>
          <w:shd w:val="clear" w:color="auto" w:fill="FFFFFF"/>
        </w:rPr>
        <w:lastRenderedPageBreak/>
        <w:t>Building Regulations requirements</w:t>
      </w:r>
    </w:p>
    <w:p w:rsidR="00CD0B89" w:rsidRDefault="00CD0B89" w:rsidP="00924A14">
      <w:pPr>
        <w:spacing w:before="0" w:after="120" w:line="240" w:lineRule="auto"/>
        <w:rPr>
          <w:rFonts w:cs="Arial"/>
          <w:szCs w:val="22"/>
        </w:rPr>
      </w:pPr>
      <w:r w:rsidRPr="00924A14">
        <w:rPr>
          <w:rFonts w:cs="Arial"/>
          <w:szCs w:val="22"/>
        </w:rPr>
        <w:t>If the wind turbine is attached to the building it needs to comply with Building Regulations including Part A on Structural Safety.</w:t>
      </w:r>
    </w:p>
    <w:tbl>
      <w:tblPr>
        <w:tblW w:w="0" w:type="auto"/>
        <w:tblLook w:val="04A0" w:firstRow="1" w:lastRow="0" w:firstColumn="1" w:lastColumn="0" w:noHBand="0" w:noVBand="1"/>
      </w:tblPr>
      <w:tblGrid>
        <w:gridCol w:w="5752"/>
        <w:gridCol w:w="3756"/>
      </w:tblGrid>
      <w:tr w:rsidR="00CD0B89" w:rsidRPr="00924A14" w:rsidTr="001B5D3E">
        <w:tc>
          <w:tcPr>
            <w:tcW w:w="5752" w:type="dxa"/>
            <w:shd w:val="clear" w:color="auto" w:fill="auto"/>
            <w:tcMar>
              <w:left w:w="0" w:type="dxa"/>
            </w:tcMar>
          </w:tcPr>
          <w:p w:rsidR="00CD0B89" w:rsidRPr="00924A14" w:rsidRDefault="00CD0B89" w:rsidP="007B3581">
            <w:pPr>
              <w:pStyle w:val="Heading2"/>
              <w:spacing w:before="360" w:after="120" w:line="240" w:lineRule="auto"/>
              <w:rPr>
                <w:rFonts w:cs="Arial"/>
                <w:sz w:val="22"/>
                <w:szCs w:val="22"/>
                <w:shd w:val="clear" w:color="auto" w:fill="FFFFFF"/>
              </w:rPr>
            </w:pPr>
            <w:r w:rsidRPr="00924A14">
              <w:rPr>
                <w:rFonts w:cs="Arial"/>
                <w:sz w:val="22"/>
                <w:szCs w:val="22"/>
                <w:shd w:val="clear" w:color="auto" w:fill="FFFFFF"/>
              </w:rPr>
              <w:t>Advantages of micro wind</w:t>
            </w:r>
          </w:p>
          <w:p w:rsidR="00CD0B89"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The wind is free and genuinely renewable and with modern technology it can be captured efficiently.</w:t>
            </w:r>
          </w:p>
          <w:p w:rsidR="00CD0B89"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Benefit from the Governments feed</w:t>
            </w:r>
            <w:r w:rsidRPr="00924A14">
              <w:rPr>
                <w:rFonts w:eastAsia="Times New Roman" w:cs="Arial"/>
                <w:szCs w:val="22"/>
                <w:lang w:eastAsia="en-GB"/>
              </w:rPr>
              <w:noBreakHyphen/>
              <w:t>in tariff</w:t>
            </w:r>
            <w:r w:rsidR="00172288" w:rsidRPr="00924A14">
              <w:rPr>
                <w:rFonts w:eastAsia="Times New Roman" w:cs="Arial"/>
                <w:szCs w:val="22"/>
                <w:lang w:eastAsia="en-GB"/>
              </w:rPr>
              <w:t>,</w:t>
            </w:r>
            <w:r w:rsidR="001B5D3E">
              <w:rPr>
                <w:rFonts w:eastAsia="Times New Roman" w:cs="Arial"/>
                <w:szCs w:val="22"/>
                <w:lang w:eastAsia="en-GB"/>
              </w:rPr>
              <w:t xml:space="preserve"> </w:t>
            </w:r>
            <w:r w:rsidRPr="00924A14">
              <w:rPr>
                <w:rFonts w:eastAsia="Times New Roman" w:cs="Arial"/>
                <w:szCs w:val="22"/>
                <w:lang w:eastAsia="en-GB"/>
              </w:rPr>
              <w:t>which pays a set rate per kWh of electricity generated and an additional rate for any exported back to the national grid.</w:t>
            </w:r>
          </w:p>
          <w:p w:rsidR="00CD0B89"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The feed-in tariff is guaranteed by the Government for 20 years.</w:t>
            </w:r>
          </w:p>
          <w:p w:rsidR="00CD0B89"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Producing your own power protects against rising energy prices.</w:t>
            </w:r>
          </w:p>
          <w:p w:rsidR="00CD0B89"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Once the wind turbine is built the energy it produces does not cause green house gases or other pollutants.</w:t>
            </w:r>
          </w:p>
          <w:p w:rsidR="00CD0B89"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Although wind turbines can be very tall each takes up only a small plot of land.</w:t>
            </w:r>
          </w:p>
          <w:p w:rsidR="00172288" w:rsidRPr="00924A14" w:rsidRDefault="00CD0B89" w:rsidP="00792952">
            <w:pPr>
              <w:pStyle w:val="ColorfulList-Accent11"/>
              <w:numPr>
                <w:ilvl w:val="0"/>
                <w:numId w:val="10"/>
              </w:numPr>
              <w:autoSpaceDE w:val="0"/>
              <w:autoSpaceDN w:val="0"/>
              <w:adjustRightInd w:val="0"/>
              <w:spacing w:before="0" w:after="120" w:line="240" w:lineRule="auto"/>
              <w:contextualSpacing w:val="0"/>
              <w:rPr>
                <w:rFonts w:eastAsia="Times New Roman" w:cs="Arial"/>
                <w:szCs w:val="22"/>
                <w:lang w:eastAsia="en-GB"/>
              </w:rPr>
            </w:pPr>
            <w:r w:rsidRPr="00924A14">
              <w:rPr>
                <w:rFonts w:eastAsia="Times New Roman" w:cs="Arial"/>
                <w:szCs w:val="22"/>
                <w:lang w:eastAsia="en-GB"/>
              </w:rPr>
              <w:t>Remote areas that are not connected to the electricity power grid can use wind turbines to produce their own supply.</w:t>
            </w:r>
          </w:p>
        </w:tc>
        <w:tc>
          <w:tcPr>
            <w:tcW w:w="3756" w:type="dxa"/>
            <w:shd w:val="clear" w:color="auto" w:fill="auto"/>
            <w:vAlign w:val="center"/>
          </w:tcPr>
          <w:p w:rsidR="00CD0B89" w:rsidRPr="00924A14" w:rsidRDefault="00F40AA7" w:rsidP="001B5D3E">
            <w:pPr>
              <w:pStyle w:val="NormalWeb"/>
              <w:spacing w:before="120" w:beforeAutospacing="0" w:after="120" w:afterAutospacing="0"/>
              <w:jc w:val="right"/>
              <w:rPr>
                <w:rFonts w:ascii="Arial" w:hAnsi="Arial" w:cs="Arial"/>
                <w:sz w:val="22"/>
                <w:szCs w:val="22"/>
              </w:rPr>
            </w:pPr>
            <w:r w:rsidRPr="00924A14">
              <w:rPr>
                <w:rFonts w:ascii="Arial" w:hAnsi="Arial" w:cs="Arial"/>
                <w:noProof/>
                <w:sz w:val="22"/>
                <w:szCs w:val="22"/>
              </w:rPr>
              <w:drawing>
                <wp:inline distT="0" distB="0" distL="0" distR="0">
                  <wp:extent cx="2247900" cy="1933575"/>
                  <wp:effectExtent l="0" t="0" r="0" b="9525"/>
                  <wp:docPr id="5" name="Picture 8" descr="Description: 05 micro 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05 micro win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1933575"/>
                          </a:xfrm>
                          <a:prstGeom prst="rect">
                            <a:avLst/>
                          </a:prstGeom>
                          <a:noFill/>
                          <a:ln>
                            <a:noFill/>
                          </a:ln>
                        </pic:spPr>
                      </pic:pic>
                    </a:graphicData>
                  </a:graphic>
                </wp:inline>
              </w:drawing>
            </w:r>
          </w:p>
        </w:tc>
      </w:tr>
      <w:tr w:rsidR="00CD0B89" w:rsidRPr="00924A14" w:rsidTr="001B5D3E">
        <w:trPr>
          <w:trHeight w:val="1138"/>
        </w:trPr>
        <w:tc>
          <w:tcPr>
            <w:tcW w:w="5752" w:type="dxa"/>
            <w:shd w:val="clear" w:color="auto" w:fill="auto"/>
            <w:tcMar>
              <w:left w:w="0" w:type="dxa"/>
            </w:tcMar>
          </w:tcPr>
          <w:p w:rsidR="00CD0B89" w:rsidRPr="00924A14" w:rsidRDefault="00CD0B89" w:rsidP="007B3581">
            <w:pPr>
              <w:pStyle w:val="Heading2"/>
              <w:spacing w:before="360" w:after="120" w:line="240" w:lineRule="auto"/>
              <w:rPr>
                <w:rFonts w:cs="Arial"/>
                <w:sz w:val="22"/>
                <w:szCs w:val="22"/>
                <w:shd w:val="clear" w:color="auto" w:fill="FFFFFF"/>
              </w:rPr>
            </w:pPr>
            <w:bookmarkStart w:id="0" w:name="_GoBack"/>
            <w:r w:rsidRPr="00924A14">
              <w:rPr>
                <w:rFonts w:cs="Arial"/>
                <w:sz w:val="22"/>
                <w:szCs w:val="22"/>
                <w:shd w:val="clear" w:color="auto" w:fill="FFFFFF"/>
              </w:rPr>
              <w:t>Disadvantages of micro wind</w:t>
            </w:r>
          </w:p>
          <w:bookmarkEnd w:id="0"/>
          <w:p w:rsidR="00CD0B89" w:rsidRPr="00924A14" w:rsidRDefault="00CD0B89" w:rsidP="00792952">
            <w:pPr>
              <w:pStyle w:val="ColorfulList-Accent11"/>
              <w:numPr>
                <w:ilvl w:val="0"/>
                <w:numId w:val="11"/>
              </w:numPr>
              <w:spacing w:before="0" w:after="120" w:line="240" w:lineRule="auto"/>
              <w:contextualSpacing w:val="0"/>
              <w:rPr>
                <w:rFonts w:eastAsia="Times New Roman" w:cs="Arial"/>
                <w:szCs w:val="22"/>
                <w:lang w:eastAsia="en-GB"/>
              </w:rPr>
            </w:pPr>
            <w:r w:rsidRPr="00924A14">
              <w:rPr>
                <w:rFonts w:eastAsia="Times New Roman" w:cs="Arial"/>
                <w:szCs w:val="22"/>
                <w:lang w:eastAsia="en-GB"/>
              </w:rPr>
              <w:t>The strength of the wind is not constant and it varies from zero to storm force. This means that wind turbines do not produce the same amount of electricity all the time. There will be times when they produce no electricity at all.</w:t>
            </w:r>
          </w:p>
          <w:p w:rsidR="00CD0B89" w:rsidRPr="00924A14" w:rsidRDefault="00CD0B89" w:rsidP="00792952">
            <w:pPr>
              <w:pStyle w:val="ColorfulList-Accent11"/>
              <w:numPr>
                <w:ilvl w:val="0"/>
                <w:numId w:val="11"/>
              </w:numPr>
              <w:spacing w:before="0" w:after="120" w:line="240" w:lineRule="auto"/>
              <w:contextualSpacing w:val="0"/>
              <w:rPr>
                <w:rFonts w:eastAsia="Times New Roman" w:cs="Arial"/>
                <w:szCs w:val="22"/>
                <w:lang w:eastAsia="en-GB"/>
              </w:rPr>
            </w:pPr>
            <w:r w:rsidRPr="00924A14">
              <w:rPr>
                <w:rFonts w:eastAsia="Times New Roman" w:cs="Arial"/>
                <w:szCs w:val="22"/>
                <w:lang w:eastAsia="en-GB"/>
              </w:rPr>
              <w:t>Wind turbines can be noisy and building mounted ones can cause vibration.</w:t>
            </w:r>
          </w:p>
          <w:p w:rsidR="00CD0B89" w:rsidRPr="00924A14" w:rsidRDefault="00CD0B89" w:rsidP="00792952">
            <w:pPr>
              <w:pStyle w:val="ColorfulList-Accent11"/>
              <w:numPr>
                <w:ilvl w:val="0"/>
                <w:numId w:val="11"/>
              </w:numPr>
              <w:spacing w:before="0" w:after="120" w:line="240" w:lineRule="auto"/>
              <w:contextualSpacing w:val="0"/>
              <w:rPr>
                <w:rFonts w:eastAsia="Times New Roman" w:cs="Arial"/>
                <w:szCs w:val="22"/>
                <w:lang w:eastAsia="en-GB"/>
              </w:rPr>
            </w:pPr>
            <w:r w:rsidRPr="00924A14">
              <w:rPr>
                <w:rFonts w:eastAsia="Times New Roman" w:cs="Arial"/>
                <w:szCs w:val="22"/>
                <w:lang w:eastAsia="en-GB"/>
              </w:rPr>
              <w:t>When wind turbines are being manufactured some pollution is produced. Therefore wind power does produce some pollution.</w:t>
            </w:r>
          </w:p>
          <w:p w:rsidR="00CD0B89" w:rsidRPr="00924A14" w:rsidRDefault="00CD0B89" w:rsidP="00792952">
            <w:pPr>
              <w:pStyle w:val="ColorfulList-Accent11"/>
              <w:numPr>
                <w:ilvl w:val="0"/>
                <w:numId w:val="11"/>
              </w:numPr>
              <w:spacing w:before="0" w:after="0" w:line="240" w:lineRule="auto"/>
              <w:ind w:left="714" w:hanging="357"/>
              <w:contextualSpacing w:val="0"/>
              <w:rPr>
                <w:rFonts w:eastAsia="Times New Roman" w:cs="Arial"/>
                <w:szCs w:val="22"/>
                <w:lang w:eastAsia="en-GB"/>
              </w:rPr>
            </w:pPr>
            <w:r w:rsidRPr="00924A14">
              <w:rPr>
                <w:rFonts w:eastAsia="Times New Roman" w:cs="Arial"/>
                <w:szCs w:val="22"/>
                <w:lang w:eastAsia="en-GB"/>
              </w:rPr>
              <w:t>It may be beneficial to replace the inverter after 10 years to optimise power generation, although this is not essential.</w:t>
            </w:r>
          </w:p>
        </w:tc>
        <w:tc>
          <w:tcPr>
            <w:tcW w:w="3756" w:type="dxa"/>
            <w:shd w:val="clear" w:color="auto" w:fill="auto"/>
            <w:vAlign w:val="center"/>
          </w:tcPr>
          <w:p w:rsidR="00CD0B89" w:rsidRPr="00924A14" w:rsidRDefault="00F40AA7" w:rsidP="001B5D3E">
            <w:pPr>
              <w:pStyle w:val="NormalWeb"/>
              <w:spacing w:before="120" w:beforeAutospacing="0" w:after="120" w:afterAutospacing="0"/>
              <w:jc w:val="right"/>
              <w:rPr>
                <w:rFonts w:ascii="Arial" w:hAnsi="Arial" w:cs="Arial"/>
                <w:sz w:val="22"/>
                <w:szCs w:val="22"/>
              </w:rPr>
            </w:pPr>
            <w:r w:rsidRPr="00924A14">
              <w:rPr>
                <w:rFonts w:ascii="Arial" w:hAnsi="Arial" w:cs="Arial"/>
                <w:noProof/>
                <w:sz w:val="22"/>
                <w:szCs w:val="22"/>
              </w:rPr>
              <w:drawing>
                <wp:inline distT="0" distB="0" distL="0" distR="0">
                  <wp:extent cx="2228850" cy="1628775"/>
                  <wp:effectExtent l="0" t="0" r="0" b="9525"/>
                  <wp:docPr id="4" name="Picture 9" descr="Description: 06 micro 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06 micro wi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628775"/>
                          </a:xfrm>
                          <a:prstGeom prst="rect">
                            <a:avLst/>
                          </a:prstGeom>
                          <a:noFill/>
                          <a:ln>
                            <a:noFill/>
                          </a:ln>
                        </pic:spPr>
                      </pic:pic>
                    </a:graphicData>
                  </a:graphic>
                </wp:inline>
              </w:drawing>
            </w:r>
          </w:p>
        </w:tc>
      </w:tr>
    </w:tbl>
    <w:p w:rsidR="00924A14" w:rsidRDefault="00924A14" w:rsidP="001B5D3E">
      <w:pPr>
        <w:spacing w:before="0" w:after="0" w:line="240" w:lineRule="auto"/>
      </w:pPr>
    </w:p>
    <w:sectPr w:rsidR="00924A14" w:rsidSect="000E194B">
      <w:headerReference w:type="default" r:id="rId17"/>
      <w:footerReference w:type="default" r:id="rId18"/>
      <w:pgSz w:w="11900" w:h="16840"/>
      <w:pgMar w:top="1814" w:right="1191" w:bottom="1247" w:left="1191"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952" w:rsidRDefault="00792952">
      <w:pPr>
        <w:spacing w:before="0" w:after="0"/>
      </w:pPr>
      <w:r>
        <w:separator/>
      </w:r>
    </w:p>
  </w:endnote>
  <w:endnote w:type="continuationSeparator" w:id="0">
    <w:p w:rsidR="00792952" w:rsidRDefault="007929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F40AA7" w:rsidP="00110217">
    <w:pPr>
      <w:pStyle w:val="Foote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-799465</wp:posOffset>
              </wp:positionH>
              <wp:positionV relativeFrom="paragraph">
                <wp:posOffset>-104775</wp:posOffset>
              </wp:positionV>
              <wp:extent cx="7594600" cy="821690"/>
              <wp:effectExtent l="0" t="0" r="6350" b="165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82169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2226" w:type="dxa"/>
                            <w:tblInd w:w="-142" w:type="dxa"/>
                            <w:tblLook w:val="0000" w:firstRow="0" w:lastRow="0" w:firstColumn="0" w:lastColumn="0" w:noHBand="0" w:noVBand="0"/>
                          </w:tblPr>
                          <w:tblGrid>
                            <w:gridCol w:w="12226"/>
                          </w:tblGrid>
                          <w:tr w:rsidR="00BD360B" w:rsidTr="00363245">
                            <w:trPr>
                              <w:trHeight w:val="567"/>
                            </w:trPr>
                            <w:tc>
                              <w:tcPr>
                                <w:tcW w:w="12226"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6D1CF3">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6D1CF3" w:rsidRPr="006D1CF3">
                                  <w:rPr>
                                    <w:rFonts w:cs="Arial"/>
                                    <w:noProof/>
                                  </w:rPr>
                                  <w:t>4</w:t>
                                </w:r>
                                <w:r w:rsidR="007755B7">
                                  <w:rPr>
                                    <w:rFonts w:cs="Arial"/>
                                    <w:noProof/>
                                  </w:rPr>
                                  <w:fldChar w:fldCharType="end"/>
                                </w:r>
                                <w:r w:rsidRPr="001C75AD">
                                  <w:rPr>
                                    <w:rFonts w:cs="Arial"/>
                                  </w:rPr>
                                  <w:t xml:space="preserve"> of </w:t>
                                </w:r>
                                <w:r w:rsidR="006D1CF3">
                                  <w:fldChar w:fldCharType="begin"/>
                                </w:r>
                                <w:r w:rsidR="006D1CF3">
                                  <w:instrText xml:space="preserve"> NUMPAGES   \* MERGEFORMAT </w:instrText>
                                </w:r>
                                <w:r w:rsidR="006D1CF3">
                                  <w:fldChar w:fldCharType="separate"/>
                                </w:r>
                                <w:r w:rsidR="006D1CF3" w:rsidRPr="006D1CF3">
                                  <w:rPr>
                                    <w:rFonts w:cs="Arial"/>
                                    <w:noProof/>
                                  </w:rPr>
                                  <w:t>4</w:t>
                                </w:r>
                                <w:r w:rsidR="006D1CF3">
                                  <w:rPr>
                                    <w:rFonts w:cs="Arial"/>
                                    <w:noProof/>
                                  </w:rPr>
                                  <w:fldChar w:fldCharType="end"/>
                                </w:r>
                              </w:p>
                            </w:tc>
                          </w:tr>
                          <w:tr w:rsidR="00BD360B" w:rsidTr="00363245">
                            <w:trPr>
                              <w:trHeight w:val="680"/>
                            </w:trPr>
                            <w:tc>
                              <w:tcPr>
                                <w:tcW w:w="12226" w:type="dxa"/>
                                <w:shd w:val="clear" w:color="auto" w:fill="E30613"/>
                              </w:tcPr>
                              <w:p w:rsidR="00BD360B" w:rsidRPr="00BD28AC" w:rsidRDefault="00BD360B" w:rsidP="00110217">
                                <w:r>
                                  <w:br/>
                                </w:r>
                              </w:p>
                            </w:tc>
                          </w:tr>
                          <w:tr w:rsidR="00BD360B" w:rsidTr="00363245">
                            <w:trPr>
                              <w:trHeight w:val="993"/>
                            </w:trPr>
                            <w:tc>
                              <w:tcPr>
                                <w:tcW w:w="12226"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95pt;margin-top:-8.25pt;width:598pt;height: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" filled="f" stroked="f">
              <v:textbox inset="0,0,0,0">
                <w:txbxContent>
                  <w:tbl>
                    <w:tblPr>
                      <w:tblW w:w="12226" w:type="dxa"/>
                      <w:tblInd w:w="-142" w:type="dxa"/>
                      <w:tblLook w:val="0000" w:firstRow="0" w:lastRow="0" w:firstColumn="0" w:lastColumn="0" w:noHBand="0" w:noVBand="0"/>
                    </w:tblPr>
                    <w:tblGrid>
                      <w:gridCol w:w="12226"/>
                    </w:tblGrid>
                    <w:tr w:rsidR="00BD360B" w:rsidTr="00363245">
                      <w:trPr>
                        <w:trHeight w:val="567"/>
                      </w:trPr>
                      <w:tc>
                        <w:tcPr>
                          <w:tcW w:w="12226"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6D1CF3">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6D1CF3" w:rsidRPr="006D1CF3">
                            <w:rPr>
                              <w:rFonts w:cs="Arial"/>
                              <w:noProof/>
                            </w:rPr>
                            <w:t>4</w:t>
                          </w:r>
                          <w:r w:rsidR="007755B7">
                            <w:rPr>
                              <w:rFonts w:cs="Arial"/>
                              <w:noProof/>
                            </w:rPr>
                            <w:fldChar w:fldCharType="end"/>
                          </w:r>
                          <w:r w:rsidRPr="001C75AD">
                            <w:rPr>
                              <w:rFonts w:cs="Arial"/>
                            </w:rPr>
                            <w:t xml:space="preserve"> of </w:t>
                          </w:r>
                          <w:r w:rsidR="006D1CF3">
                            <w:fldChar w:fldCharType="begin"/>
                          </w:r>
                          <w:r w:rsidR="006D1CF3">
                            <w:instrText xml:space="preserve"> NUMPAGES   \* MERGEFORMAT </w:instrText>
                          </w:r>
                          <w:r w:rsidR="006D1CF3">
                            <w:fldChar w:fldCharType="separate"/>
                          </w:r>
                          <w:r w:rsidR="006D1CF3" w:rsidRPr="006D1CF3">
                            <w:rPr>
                              <w:rFonts w:cs="Arial"/>
                              <w:noProof/>
                            </w:rPr>
                            <w:t>4</w:t>
                          </w:r>
                          <w:r w:rsidR="006D1CF3">
                            <w:rPr>
                              <w:rFonts w:cs="Arial"/>
                              <w:noProof/>
                            </w:rPr>
                            <w:fldChar w:fldCharType="end"/>
                          </w:r>
                        </w:p>
                      </w:tc>
                    </w:tr>
                    <w:tr w:rsidR="00BD360B" w:rsidTr="00363245">
                      <w:trPr>
                        <w:trHeight w:val="680"/>
                      </w:trPr>
                      <w:tc>
                        <w:tcPr>
                          <w:tcW w:w="12226" w:type="dxa"/>
                          <w:shd w:val="clear" w:color="auto" w:fill="E30613"/>
                        </w:tcPr>
                        <w:p w:rsidR="00BD360B" w:rsidRPr="00BD28AC" w:rsidRDefault="00BD360B" w:rsidP="00110217">
                          <w:r>
                            <w:br/>
                          </w:r>
                        </w:p>
                      </w:tc>
                    </w:tr>
                    <w:tr w:rsidR="00BD360B" w:rsidTr="00363245">
                      <w:trPr>
                        <w:trHeight w:val="993"/>
                      </w:trPr>
                      <w:tc>
                        <w:tcPr>
                          <w:tcW w:w="12226"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952" w:rsidRDefault="00792952">
      <w:pPr>
        <w:spacing w:before="0" w:after="0"/>
      </w:pPr>
      <w:r>
        <w:separator/>
      </w:r>
    </w:p>
  </w:footnote>
  <w:footnote w:type="continuationSeparator" w:id="0">
    <w:p w:rsidR="00792952" w:rsidRDefault="0079295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F40AA7" w:rsidP="00641004">
    <w:r>
      <w:rPr>
        <w:noProof/>
        <w:lang w:eastAsia="en-GB"/>
      </w:rPr>
      <w:drawing>
        <wp:anchor distT="0" distB="0" distL="114300" distR="114300" simplePos="0" relativeHeight="251658752" behindDoc="0" locked="0" layoutInCell="1" allowOverlap="1">
          <wp:simplePos x="0" y="0"/>
          <wp:positionH relativeFrom="margin">
            <wp:posOffset>4319270</wp:posOffset>
          </wp:positionH>
          <wp:positionV relativeFrom="margin">
            <wp:posOffset>-1129030</wp:posOffset>
          </wp:positionV>
          <wp:extent cx="2437130" cy="6299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-3175</wp:posOffset>
              </wp:positionV>
              <wp:extent cx="7560310" cy="1080135"/>
              <wp:effectExtent l="0" t="0" r="2540" b="571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4F4299" w:rsidRDefault="00DB5B48"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DB5B48"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CD0B89">
                                  <w:rPr>
                                    <w:b/>
                                    <w:sz w:val="24"/>
                                  </w:rPr>
                                  <w:t>6</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5pt;width:595.3pt;height:85.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4F4299" w:rsidRDefault="00DB5B48"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DB5B48"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CD0B89">
                            <w:rPr>
                              <w:b/>
                              <w:sz w:val="24"/>
                            </w:rPr>
                            <w:t>6</w:t>
                          </w:r>
                        </w:p>
                      </w:tc>
                    </w:tr>
                  </w:tbl>
                  <w:p w:rsidR="00BD360B" w:rsidRPr="006D4994" w:rsidRDefault="00BD360B"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5102"/>
    <w:multiLevelType w:val="hybridMultilevel"/>
    <w:tmpl w:val="F022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37552"/>
    <w:multiLevelType w:val="hybridMultilevel"/>
    <w:tmpl w:val="3E966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646B7"/>
    <w:multiLevelType w:val="hybridMultilevel"/>
    <w:tmpl w:val="2410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140FEF"/>
    <w:multiLevelType w:val="hybridMultilevel"/>
    <w:tmpl w:val="DAC0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1E4659"/>
    <w:multiLevelType w:val="hybridMultilevel"/>
    <w:tmpl w:val="FC3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842095"/>
    <w:multiLevelType w:val="hybridMultilevel"/>
    <w:tmpl w:val="D5DA8688"/>
    <w:lvl w:ilvl="0" w:tplc="71FEA192">
      <w:start w:val="1"/>
      <w:numFmt w:val="decimal"/>
      <w:pStyle w:val="Normalnumberedlist"/>
      <w:lvlText w:val="%1."/>
      <w:lvlJc w:val="left"/>
      <w:pPr>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520261A9"/>
    <w:multiLevelType w:val="hybridMultilevel"/>
    <w:tmpl w:val="C682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8B423A"/>
    <w:multiLevelType w:val="hybridMultilevel"/>
    <w:tmpl w:val="9800C530"/>
    <w:lvl w:ilvl="0" w:tplc="369EBE9A">
      <w:start w:val="1"/>
      <w:numFmt w:val="lowerRoman"/>
      <w:pStyle w:val="Answerlinesnumbered"/>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4"/>
  </w:num>
  <w:num w:numId="5">
    <w:abstractNumId w:val="8"/>
  </w:num>
  <w:num w:numId="6">
    <w:abstractNumId w:val="0"/>
  </w:num>
  <w:num w:numId="7">
    <w:abstractNumId w:val="6"/>
  </w:num>
  <w:num w:numId="8">
    <w:abstractNumId w:val="9"/>
  </w:num>
  <w:num w:numId="9">
    <w:abstractNumId w:val="2"/>
  </w:num>
  <w:num w:numId="10">
    <w:abstractNumId w:val="5"/>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54BA2"/>
    <w:rsid w:val="00094517"/>
    <w:rsid w:val="000E194B"/>
    <w:rsid w:val="001064A9"/>
    <w:rsid w:val="00110217"/>
    <w:rsid w:val="00136B1A"/>
    <w:rsid w:val="001579CA"/>
    <w:rsid w:val="00172288"/>
    <w:rsid w:val="001B2060"/>
    <w:rsid w:val="001B5D3E"/>
    <w:rsid w:val="001C7223"/>
    <w:rsid w:val="00254200"/>
    <w:rsid w:val="00265C73"/>
    <w:rsid w:val="002A0B85"/>
    <w:rsid w:val="002B51FC"/>
    <w:rsid w:val="002C3C12"/>
    <w:rsid w:val="00310237"/>
    <w:rsid w:val="00315240"/>
    <w:rsid w:val="00357813"/>
    <w:rsid w:val="00363245"/>
    <w:rsid w:val="00404B31"/>
    <w:rsid w:val="00425AD2"/>
    <w:rsid w:val="004578AA"/>
    <w:rsid w:val="004B653E"/>
    <w:rsid w:val="004F4299"/>
    <w:rsid w:val="005245C1"/>
    <w:rsid w:val="00564B7C"/>
    <w:rsid w:val="0057178F"/>
    <w:rsid w:val="00590B3B"/>
    <w:rsid w:val="00641004"/>
    <w:rsid w:val="00692A45"/>
    <w:rsid w:val="006D1CF3"/>
    <w:rsid w:val="006D4994"/>
    <w:rsid w:val="00716399"/>
    <w:rsid w:val="00716647"/>
    <w:rsid w:val="0075707B"/>
    <w:rsid w:val="007755B7"/>
    <w:rsid w:val="00792952"/>
    <w:rsid w:val="007B3581"/>
    <w:rsid w:val="007C1199"/>
    <w:rsid w:val="007F5E5F"/>
    <w:rsid w:val="00811B38"/>
    <w:rsid w:val="00880568"/>
    <w:rsid w:val="008E636E"/>
    <w:rsid w:val="00911FC4"/>
    <w:rsid w:val="00924A14"/>
    <w:rsid w:val="00984527"/>
    <w:rsid w:val="00A36D7E"/>
    <w:rsid w:val="00AA27C7"/>
    <w:rsid w:val="00AD5D63"/>
    <w:rsid w:val="00B61062"/>
    <w:rsid w:val="00B64B88"/>
    <w:rsid w:val="00BA5A92"/>
    <w:rsid w:val="00BD360B"/>
    <w:rsid w:val="00C01D20"/>
    <w:rsid w:val="00C668ED"/>
    <w:rsid w:val="00C7632A"/>
    <w:rsid w:val="00CA2D23"/>
    <w:rsid w:val="00CC0E8D"/>
    <w:rsid w:val="00CD0B89"/>
    <w:rsid w:val="00CD1EB0"/>
    <w:rsid w:val="00CF48AF"/>
    <w:rsid w:val="00D36854"/>
    <w:rsid w:val="00DB5B48"/>
    <w:rsid w:val="00E47C55"/>
    <w:rsid w:val="00E75EEB"/>
    <w:rsid w:val="00E91A9D"/>
    <w:rsid w:val="00F40AA7"/>
    <w:rsid w:val="00F5397B"/>
    <w:rsid w:val="00F80BD6"/>
    <w:rsid w:val="00F903B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E3BF59B1-AB4D-4655-AAA8-95390ACD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24"/>
    <w:pPr>
      <w:spacing w:before="80" w:after="80" w:line="260" w:lineRule="exact"/>
    </w:pPr>
    <w:rPr>
      <w:rFonts w:ascii="Arial" w:hAnsi="Arial"/>
      <w:sz w:val="22"/>
      <w:szCs w:val="24"/>
      <w:lang w:eastAsia="en-US"/>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qFormat/>
    <w:rsid w:val="00692A45"/>
    <w:pPr>
      <w:keepNext/>
      <w:spacing w:before="0" w:after="160"/>
      <w:outlineLvl w:val="1"/>
    </w:pPr>
    <w:rPr>
      <w:rFonts w:eastAsia="Times New Roman"/>
      <w:b/>
      <w:bCs/>
      <w:sz w:val="26"/>
    </w:rPr>
  </w:style>
  <w:style w:type="paragraph" w:styleId="Heading3">
    <w:name w:val="heading 3"/>
    <w:basedOn w:val="Normal"/>
    <w:next w:val="Normal"/>
    <w:link w:val="Heading3Char"/>
    <w:qFormat/>
    <w:rsid w:val="00692A45"/>
    <w:pPr>
      <w:keepNext/>
      <w:spacing w:before="0" w:after="200"/>
      <w:outlineLvl w:val="2"/>
    </w:pPr>
    <w:rPr>
      <w:rFonts w:eastAsia="Times New Roman"/>
      <w:b/>
      <w:bCs/>
      <w:color w:val="E306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link w:val="Heading3"/>
    <w:rsid w:val="00692A45"/>
    <w:rPr>
      <w:rFonts w:ascii="Arial" w:eastAsia="Times New Roman" w:hAnsi="Arial"/>
      <w:b/>
      <w:bCs/>
      <w:color w:val="E30613"/>
      <w:sz w:val="24"/>
      <w:szCs w:val="24"/>
    </w:rPr>
  </w:style>
  <w:style w:type="character" w:customStyle="1" w:styleId="Heading2Char">
    <w:name w:val="Heading 2 Char"/>
    <w:link w:val="Heading2"/>
    <w:rsid w:val="00692A45"/>
    <w:rPr>
      <w:rFonts w:ascii="Arial" w:eastAsia="Times New Roman" w:hAnsi="Arial"/>
      <w:b/>
      <w:bCs/>
      <w:sz w:val="26"/>
    </w:rPr>
  </w:style>
  <w:style w:type="paragraph" w:customStyle="1" w:styleId="Normalbulletlist">
    <w:name w:val="Normal bullet list"/>
    <w:basedOn w:val="Normal"/>
    <w:rsid w:val="00902B24"/>
    <w:pPr>
      <w:numPr>
        <w:numId w:val="1"/>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57178F"/>
    <w:pPr>
      <w:ind w:left="720"/>
      <w:contextualSpacing/>
    </w:pPr>
  </w:style>
  <w:style w:type="character" w:styleId="CommentReference">
    <w:name w:val="annotation reference"/>
    <w:rsid w:val="00C7632A"/>
    <w:rPr>
      <w:sz w:val="18"/>
      <w:szCs w:val="18"/>
    </w:rPr>
  </w:style>
  <w:style w:type="paragraph" w:styleId="CommentText">
    <w:name w:val="annotation text"/>
    <w:basedOn w:val="Normal"/>
    <w:link w:val="CommentTextChar"/>
    <w:rsid w:val="00C7632A"/>
    <w:pPr>
      <w:spacing w:line="240" w:lineRule="auto"/>
    </w:pPr>
    <w:rPr>
      <w:sz w:val="24"/>
    </w:rPr>
  </w:style>
  <w:style w:type="character" w:customStyle="1" w:styleId="CommentTextChar">
    <w:name w:val="Comment Text Char"/>
    <w:link w:val="CommentText"/>
    <w:rsid w:val="00C7632A"/>
    <w:rPr>
      <w:rFonts w:ascii="Arial" w:hAnsi="Arial"/>
    </w:rPr>
  </w:style>
  <w:style w:type="paragraph" w:styleId="CommentSubject">
    <w:name w:val="annotation subject"/>
    <w:basedOn w:val="CommentText"/>
    <w:next w:val="CommentText"/>
    <w:link w:val="CommentSubjectChar"/>
    <w:rsid w:val="00C7632A"/>
    <w:rPr>
      <w:b/>
      <w:bCs/>
      <w:sz w:val="20"/>
      <w:szCs w:val="20"/>
    </w:rPr>
  </w:style>
  <w:style w:type="character" w:customStyle="1" w:styleId="CommentSubjectChar">
    <w:name w:val="Comment Subject Char"/>
    <w:link w:val="CommentSubject"/>
    <w:rsid w:val="00C7632A"/>
    <w:rPr>
      <w:rFonts w:ascii="Arial" w:hAnsi="Arial"/>
      <w:b/>
      <w:bCs/>
      <w:sz w:val="20"/>
      <w:szCs w:val="20"/>
    </w:rPr>
  </w:style>
  <w:style w:type="table" w:styleId="TableGrid">
    <w:name w:val="Table Grid"/>
    <w:basedOn w:val="TableNormal"/>
    <w:uiPriority w:val="59"/>
    <w:rsid w:val="00E75E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5EEB"/>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unhideWhenUsed/>
    <w:rsid w:val="00E75EEB"/>
    <w:pPr>
      <w:spacing w:before="100" w:beforeAutospacing="1" w:after="100" w:afterAutospacing="1" w:line="240" w:lineRule="auto"/>
    </w:pPr>
    <w:rPr>
      <w:rFonts w:ascii="Times New Roman" w:eastAsia="Times New Roman" w:hAnsi="Times New Roman"/>
      <w:sz w:val="24"/>
      <w:lang w:eastAsia="en-GB"/>
    </w:rPr>
  </w:style>
  <w:style w:type="paragraph" w:styleId="BodyTextIndent">
    <w:name w:val="Body Text Indent"/>
    <w:basedOn w:val="Normal"/>
    <w:link w:val="BodyTextIndentChar"/>
    <w:rsid w:val="00CC0E8D"/>
    <w:pPr>
      <w:spacing w:before="0" w:after="0" w:line="240" w:lineRule="auto"/>
      <w:ind w:left="1080"/>
    </w:pPr>
    <w:rPr>
      <w:rFonts w:eastAsia="Times New Roman"/>
      <w:sz w:val="20"/>
      <w:szCs w:val="20"/>
    </w:rPr>
  </w:style>
  <w:style w:type="character" w:customStyle="1" w:styleId="BodyTextIndentChar">
    <w:name w:val="Body Text Indent Char"/>
    <w:link w:val="BodyTextIndent"/>
    <w:rsid w:val="00CC0E8D"/>
    <w:rPr>
      <w:rFonts w:ascii="Arial" w:eastAsia="Times New Roman" w:hAnsi="Arial"/>
      <w:sz w:val="20"/>
      <w:szCs w:val="20"/>
    </w:rPr>
  </w:style>
  <w:style w:type="character" w:styleId="Hyperlink">
    <w:name w:val="Hyperlink"/>
    <w:uiPriority w:val="99"/>
    <w:rsid w:val="00CC0E8D"/>
    <w:rPr>
      <w:rFonts w:cs="Times New Roman"/>
      <w:color w:val="0000FF"/>
      <w:u w:val="single"/>
    </w:rPr>
  </w:style>
  <w:style w:type="character" w:customStyle="1" w:styleId="instancename">
    <w:name w:val="instancename"/>
    <w:basedOn w:val="DefaultParagraphFont"/>
    <w:rsid w:val="00CC0E8D"/>
  </w:style>
  <w:style w:type="character" w:customStyle="1" w:styleId="apple-converted-space">
    <w:name w:val="apple-converted-space"/>
    <w:basedOn w:val="DefaultParagraphFont"/>
    <w:rsid w:val="002A0B85"/>
  </w:style>
  <w:style w:type="character" w:styleId="Strong">
    <w:name w:val="Strong"/>
    <w:uiPriority w:val="22"/>
    <w:qFormat/>
    <w:rsid w:val="002A0B85"/>
    <w:rPr>
      <w:b/>
      <w:bCs/>
    </w:rPr>
  </w:style>
  <w:style w:type="paragraph" w:customStyle="1" w:styleId="crosshead">
    <w:name w:val="crosshead"/>
    <w:basedOn w:val="Normal"/>
    <w:rsid w:val="002A0B85"/>
    <w:pPr>
      <w:spacing w:before="100" w:beforeAutospacing="1" w:after="100" w:afterAutospacing="1" w:line="240" w:lineRule="auto"/>
    </w:pPr>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8</cp:revision>
  <cp:lastPrinted>2015-05-12T10:37:00Z</cp:lastPrinted>
  <dcterms:created xsi:type="dcterms:W3CDTF">2015-03-29T13:07:00Z</dcterms:created>
  <dcterms:modified xsi:type="dcterms:W3CDTF">2015-05-12T10:37:00Z</dcterms:modified>
</cp:coreProperties>
</file>