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217" w:rsidRPr="007F05E6" w:rsidRDefault="00110217" w:rsidP="00971593">
      <w:pPr>
        <w:pStyle w:val="Unittitle"/>
        <w:spacing w:before="0" w:after="120" w:line="240" w:lineRule="auto"/>
      </w:pPr>
      <w:r w:rsidRPr="007051BD">
        <w:t xml:space="preserve">Unit </w:t>
      </w:r>
      <w:r w:rsidR="00E75EEB">
        <w:t>3</w:t>
      </w:r>
      <w:r w:rsidR="007C1199">
        <w:t>0</w:t>
      </w:r>
      <w:r w:rsidRPr="007051BD">
        <w:t xml:space="preserve">1: </w:t>
      </w:r>
      <w:r w:rsidR="00E75EEB">
        <w:t>Understand the fundamental principles and requirements of environmental technology systems</w:t>
      </w:r>
    </w:p>
    <w:p w:rsidR="00E75EEB" w:rsidRDefault="002A0B85" w:rsidP="00971593">
      <w:pPr>
        <w:pStyle w:val="Heading1"/>
        <w:spacing w:after="0" w:line="240" w:lineRule="auto"/>
      </w:pPr>
      <w:r>
        <w:t xml:space="preserve">Handout </w:t>
      </w:r>
      <w:r w:rsidR="00E7416D">
        <w:t xml:space="preserve">9: Rainwater harvesting and </w:t>
      </w:r>
      <w:proofErr w:type="spellStart"/>
      <w:r w:rsidR="00E7416D">
        <w:t>greywater</w:t>
      </w:r>
      <w:proofErr w:type="spellEnd"/>
      <w:r w:rsidR="00E7416D">
        <w:t xml:space="preserve"> re-use</w:t>
      </w:r>
    </w:p>
    <w:p w:rsidR="00E7416D" w:rsidRPr="00971593" w:rsidRDefault="00E7416D" w:rsidP="00D0232E">
      <w:pPr>
        <w:pStyle w:val="Heading2"/>
        <w:spacing w:before="360" w:after="0" w:line="240" w:lineRule="auto"/>
        <w:rPr>
          <w:rFonts w:cs="Arial"/>
          <w:sz w:val="22"/>
          <w:szCs w:val="22"/>
        </w:rPr>
      </w:pPr>
      <w:r w:rsidRPr="00971593">
        <w:rPr>
          <w:rFonts w:cs="Arial"/>
          <w:sz w:val="22"/>
          <w:szCs w:val="22"/>
        </w:rPr>
        <w:t>Learning outcome</w:t>
      </w:r>
      <w:r w:rsidR="00D0232E">
        <w:rPr>
          <w:rFonts w:cs="Arial"/>
          <w:sz w:val="22"/>
          <w:szCs w:val="22"/>
        </w:rPr>
        <w:t>s</w:t>
      </w:r>
    </w:p>
    <w:p w:rsidR="00E7416D" w:rsidRPr="00971593" w:rsidRDefault="00E7416D" w:rsidP="00D0232E">
      <w:pPr>
        <w:pStyle w:val="Default"/>
        <w:spacing w:before="120" w:after="120"/>
        <w:rPr>
          <w:color w:val="auto"/>
          <w:sz w:val="22"/>
          <w:szCs w:val="22"/>
        </w:rPr>
      </w:pPr>
      <w:r w:rsidRPr="00971593">
        <w:rPr>
          <w:color w:val="auto"/>
          <w:sz w:val="22"/>
          <w:szCs w:val="22"/>
        </w:rPr>
        <w:t>The learner will:</w:t>
      </w:r>
    </w:p>
    <w:p w:rsidR="00E7416D" w:rsidRPr="00971593" w:rsidRDefault="00E7416D" w:rsidP="00D0232E">
      <w:pPr>
        <w:pStyle w:val="Default"/>
        <w:numPr>
          <w:ilvl w:val="0"/>
          <w:numId w:val="4"/>
        </w:numPr>
        <w:spacing w:before="120" w:after="120"/>
        <w:rPr>
          <w:color w:val="auto"/>
          <w:sz w:val="22"/>
          <w:szCs w:val="22"/>
        </w:rPr>
      </w:pPr>
      <w:r w:rsidRPr="00971593">
        <w:rPr>
          <w:sz w:val="22"/>
          <w:szCs w:val="22"/>
        </w:rPr>
        <w:t>Know the fundamental working principles of micro-renewable energy and water conservation technologies</w:t>
      </w:r>
      <w:r w:rsidRPr="00971593">
        <w:rPr>
          <w:color w:val="auto"/>
          <w:sz w:val="22"/>
          <w:szCs w:val="22"/>
        </w:rPr>
        <w:t>.</w:t>
      </w:r>
    </w:p>
    <w:p w:rsidR="00E7416D" w:rsidRPr="00971593" w:rsidRDefault="00E7416D" w:rsidP="00D0232E">
      <w:pPr>
        <w:pStyle w:val="Default"/>
        <w:numPr>
          <w:ilvl w:val="0"/>
          <w:numId w:val="4"/>
        </w:numPr>
        <w:spacing w:before="120" w:after="120"/>
        <w:rPr>
          <w:color w:val="auto"/>
          <w:sz w:val="22"/>
          <w:szCs w:val="22"/>
        </w:rPr>
      </w:pPr>
      <w:r w:rsidRPr="00971593">
        <w:rPr>
          <w:sz w:val="22"/>
          <w:szCs w:val="22"/>
        </w:rPr>
        <w:t>Know the fundamental requirements of building location/building features for the potential to install micro-renewable energy and water conservation systems to exist</w:t>
      </w:r>
      <w:r w:rsidRPr="00971593">
        <w:rPr>
          <w:color w:val="auto"/>
          <w:sz w:val="22"/>
          <w:szCs w:val="22"/>
        </w:rPr>
        <w:t>.</w:t>
      </w:r>
    </w:p>
    <w:p w:rsidR="00E7416D" w:rsidRPr="00971593" w:rsidRDefault="00E7416D" w:rsidP="00D0232E">
      <w:pPr>
        <w:pStyle w:val="Default"/>
        <w:numPr>
          <w:ilvl w:val="0"/>
          <w:numId w:val="4"/>
        </w:numPr>
        <w:spacing w:before="120" w:after="120"/>
        <w:rPr>
          <w:color w:val="auto"/>
          <w:sz w:val="22"/>
          <w:szCs w:val="22"/>
        </w:rPr>
      </w:pPr>
      <w:r w:rsidRPr="00971593">
        <w:rPr>
          <w:sz w:val="22"/>
          <w:szCs w:val="22"/>
        </w:rPr>
        <w:t>Know the fundamental regulatory requirements relating to micro-renewable energy and water conservation technologies</w:t>
      </w:r>
      <w:r w:rsidRPr="00971593">
        <w:rPr>
          <w:color w:val="auto"/>
          <w:sz w:val="22"/>
          <w:szCs w:val="22"/>
        </w:rPr>
        <w:t>.</w:t>
      </w:r>
    </w:p>
    <w:p w:rsidR="00E7416D" w:rsidRPr="00971593" w:rsidRDefault="00E7416D" w:rsidP="00D0232E">
      <w:pPr>
        <w:pStyle w:val="Default"/>
        <w:numPr>
          <w:ilvl w:val="0"/>
          <w:numId w:val="4"/>
        </w:numPr>
        <w:spacing w:before="120" w:after="120"/>
        <w:rPr>
          <w:color w:val="auto"/>
          <w:sz w:val="22"/>
          <w:szCs w:val="22"/>
        </w:rPr>
      </w:pPr>
      <w:r w:rsidRPr="00971593">
        <w:rPr>
          <w:sz w:val="22"/>
          <w:szCs w:val="22"/>
        </w:rPr>
        <w:t>Know the typical advantages and disadvantages associated with micro-renewable energy and water conservation technologies</w:t>
      </w:r>
      <w:r w:rsidRPr="00971593">
        <w:rPr>
          <w:color w:val="auto"/>
          <w:sz w:val="22"/>
          <w:szCs w:val="22"/>
        </w:rPr>
        <w:t>.</w:t>
      </w:r>
    </w:p>
    <w:p w:rsidR="00E7416D" w:rsidRPr="00971593" w:rsidRDefault="00E7416D" w:rsidP="00D0232E">
      <w:pPr>
        <w:pStyle w:val="Heading2"/>
        <w:spacing w:before="360" w:after="0" w:line="240" w:lineRule="auto"/>
        <w:rPr>
          <w:rFonts w:cs="Arial"/>
          <w:sz w:val="22"/>
          <w:szCs w:val="22"/>
        </w:rPr>
      </w:pPr>
      <w:r w:rsidRPr="00971593">
        <w:rPr>
          <w:rFonts w:cs="Arial"/>
          <w:sz w:val="22"/>
          <w:szCs w:val="22"/>
        </w:rPr>
        <w:t xml:space="preserve">Assessment </w:t>
      </w:r>
      <w:r w:rsidR="00D0232E">
        <w:rPr>
          <w:rFonts w:cs="Arial"/>
          <w:sz w:val="22"/>
          <w:szCs w:val="22"/>
        </w:rPr>
        <w:t>c</w:t>
      </w:r>
      <w:r w:rsidRPr="00971593">
        <w:rPr>
          <w:rFonts w:cs="Arial"/>
          <w:sz w:val="22"/>
          <w:szCs w:val="22"/>
        </w:rPr>
        <w:t>riteria</w:t>
      </w:r>
    </w:p>
    <w:p w:rsidR="00E7416D" w:rsidRPr="00971593" w:rsidRDefault="00E7416D" w:rsidP="00D0232E">
      <w:pPr>
        <w:pStyle w:val="Default"/>
        <w:spacing w:before="120" w:after="120"/>
        <w:rPr>
          <w:color w:val="auto"/>
          <w:sz w:val="22"/>
          <w:szCs w:val="22"/>
        </w:rPr>
      </w:pPr>
      <w:r w:rsidRPr="00971593">
        <w:rPr>
          <w:color w:val="auto"/>
          <w:sz w:val="22"/>
          <w:szCs w:val="22"/>
        </w:rPr>
        <w:t>The learner can:</w:t>
      </w:r>
    </w:p>
    <w:p w:rsidR="00E7416D" w:rsidRPr="00971593" w:rsidRDefault="00E7416D" w:rsidP="00D0232E">
      <w:pPr>
        <w:pStyle w:val="Default"/>
        <w:numPr>
          <w:ilvl w:val="1"/>
          <w:numId w:val="5"/>
        </w:numPr>
        <w:spacing w:before="120" w:after="120"/>
        <w:rPr>
          <w:sz w:val="22"/>
          <w:szCs w:val="22"/>
        </w:rPr>
      </w:pPr>
      <w:r w:rsidRPr="00971593">
        <w:rPr>
          <w:sz w:val="22"/>
          <w:szCs w:val="22"/>
        </w:rPr>
        <w:t>Identify the fundamental working principles of the following co-generation technologies:</w:t>
      </w:r>
    </w:p>
    <w:p w:rsidR="00E7416D" w:rsidRPr="00971593" w:rsidRDefault="00E7416D" w:rsidP="00D0232E">
      <w:pPr>
        <w:pStyle w:val="Default"/>
        <w:numPr>
          <w:ilvl w:val="0"/>
          <w:numId w:val="6"/>
        </w:numPr>
        <w:spacing w:before="120" w:after="120"/>
        <w:ind w:left="993" w:hanging="426"/>
        <w:rPr>
          <w:sz w:val="22"/>
          <w:szCs w:val="22"/>
        </w:rPr>
      </w:pPr>
      <w:r w:rsidRPr="00971593">
        <w:rPr>
          <w:sz w:val="22"/>
          <w:szCs w:val="22"/>
        </w:rPr>
        <w:t>rainwater harvesting</w:t>
      </w:r>
    </w:p>
    <w:p w:rsidR="00E7416D" w:rsidRPr="00971593" w:rsidRDefault="00E7416D" w:rsidP="00D0232E">
      <w:pPr>
        <w:pStyle w:val="Default"/>
        <w:numPr>
          <w:ilvl w:val="0"/>
          <w:numId w:val="6"/>
        </w:numPr>
        <w:spacing w:before="120" w:after="120"/>
        <w:ind w:left="993" w:hanging="426"/>
        <w:rPr>
          <w:sz w:val="22"/>
          <w:szCs w:val="22"/>
        </w:rPr>
      </w:pPr>
      <w:proofErr w:type="spellStart"/>
      <w:proofErr w:type="gramStart"/>
      <w:r w:rsidRPr="00971593">
        <w:rPr>
          <w:sz w:val="22"/>
          <w:szCs w:val="22"/>
        </w:rPr>
        <w:t>greywater</w:t>
      </w:r>
      <w:proofErr w:type="spellEnd"/>
      <w:proofErr w:type="gramEnd"/>
      <w:r w:rsidRPr="00971593">
        <w:rPr>
          <w:sz w:val="22"/>
          <w:szCs w:val="22"/>
        </w:rPr>
        <w:t xml:space="preserve"> re-use</w:t>
      </w:r>
      <w:r w:rsidR="00B4725B" w:rsidRPr="00971593">
        <w:rPr>
          <w:sz w:val="22"/>
          <w:szCs w:val="22"/>
        </w:rPr>
        <w:t>.</w:t>
      </w:r>
    </w:p>
    <w:p w:rsidR="00E7416D" w:rsidRPr="00971593" w:rsidRDefault="00E7416D" w:rsidP="00D0232E">
      <w:pPr>
        <w:pStyle w:val="Default"/>
        <w:tabs>
          <w:tab w:val="left" w:pos="567"/>
        </w:tabs>
        <w:spacing w:before="120" w:after="120"/>
        <w:ind w:left="567" w:hanging="567"/>
        <w:rPr>
          <w:sz w:val="22"/>
          <w:szCs w:val="22"/>
        </w:rPr>
      </w:pPr>
      <w:r w:rsidRPr="00971593">
        <w:rPr>
          <w:sz w:val="22"/>
          <w:szCs w:val="22"/>
        </w:rPr>
        <w:t>2.9</w:t>
      </w:r>
      <w:r w:rsidRPr="00971593">
        <w:rPr>
          <w:sz w:val="22"/>
          <w:szCs w:val="22"/>
        </w:rPr>
        <w:tab/>
        <w:t xml:space="preserve">Clarify the fundamental requirements for </w:t>
      </w:r>
      <w:r w:rsidR="00B4725B" w:rsidRPr="00971593">
        <w:rPr>
          <w:sz w:val="22"/>
          <w:szCs w:val="22"/>
        </w:rPr>
        <w:t>the potential to install a rain</w:t>
      </w:r>
      <w:r w:rsidRPr="00971593">
        <w:rPr>
          <w:sz w:val="22"/>
          <w:szCs w:val="22"/>
        </w:rPr>
        <w:t>water harvesting/</w:t>
      </w:r>
      <w:proofErr w:type="spellStart"/>
      <w:r w:rsidRPr="00971593">
        <w:rPr>
          <w:sz w:val="22"/>
          <w:szCs w:val="22"/>
        </w:rPr>
        <w:t>greywater</w:t>
      </w:r>
      <w:proofErr w:type="spellEnd"/>
      <w:r w:rsidRPr="00971593">
        <w:rPr>
          <w:sz w:val="22"/>
          <w:szCs w:val="22"/>
        </w:rPr>
        <w:t xml:space="preserve"> re-use system to exist</w:t>
      </w:r>
      <w:r w:rsidR="00B4725B" w:rsidRPr="00971593">
        <w:rPr>
          <w:sz w:val="22"/>
          <w:szCs w:val="22"/>
        </w:rPr>
        <w:t>.</w:t>
      </w:r>
    </w:p>
    <w:p w:rsidR="00E7416D" w:rsidRPr="00971593" w:rsidRDefault="00E7416D" w:rsidP="00D0232E">
      <w:pPr>
        <w:pStyle w:val="Default"/>
        <w:tabs>
          <w:tab w:val="left" w:pos="567"/>
        </w:tabs>
        <w:spacing w:before="120" w:after="120"/>
        <w:ind w:left="567" w:hanging="567"/>
        <w:rPr>
          <w:sz w:val="22"/>
          <w:szCs w:val="22"/>
        </w:rPr>
      </w:pPr>
      <w:r w:rsidRPr="00971593">
        <w:rPr>
          <w:sz w:val="22"/>
          <w:szCs w:val="22"/>
        </w:rPr>
        <w:t>3.1</w:t>
      </w:r>
      <w:r w:rsidRPr="00971593">
        <w:rPr>
          <w:sz w:val="22"/>
          <w:szCs w:val="22"/>
        </w:rPr>
        <w:tab/>
        <w:t>Confirm what would be typically classified as ‘permitted development’ under town and country planning regulations in relation to the deployment of the following technologies:</w:t>
      </w:r>
    </w:p>
    <w:p w:rsidR="00E7416D" w:rsidRPr="00971593" w:rsidRDefault="00E7416D" w:rsidP="00D0232E">
      <w:pPr>
        <w:pStyle w:val="Default"/>
        <w:numPr>
          <w:ilvl w:val="0"/>
          <w:numId w:val="6"/>
        </w:numPr>
        <w:spacing w:before="120" w:after="120"/>
        <w:ind w:left="993" w:hanging="426"/>
        <w:rPr>
          <w:sz w:val="22"/>
          <w:szCs w:val="22"/>
        </w:rPr>
      </w:pPr>
      <w:r w:rsidRPr="00971593">
        <w:rPr>
          <w:sz w:val="22"/>
          <w:szCs w:val="22"/>
        </w:rPr>
        <w:t>rainwater harvesting</w:t>
      </w:r>
    </w:p>
    <w:p w:rsidR="00E7416D" w:rsidRPr="00971593" w:rsidRDefault="00E7416D" w:rsidP="00D0232E">
      <w:pPr>
        <w:pStyle w:val="Default"/>
        <w:numPr>
          <w:ilvl w:val="0"/>
          <w:numId w:val="6"/>
        </w:numPr>
        <w:spacing w:before="120" w:after="120"/>
        <w:ind w:left="993" w:hanging="426"/>
        <w:rPr>
          <w:sz w:val="22"/>
          <w:szCs w:val="22"/>
        </w:rPr>
      </w:pPr>
      <w:proofErr w:type="spellStart"/>
      <w:proofErr w:type="gramStart"/>
      <w:r w:rsidRPr="00971593">
        <w:rPr>
          <w:sz w:val="22"/>
          <w:szCs w:val="22"/>
        </w:rPr>
        <w:t>greywater</w:t>
      </w:r>
      <w:proofErr w:type="spellEnd"/>
      <w:proofErr w:type="gramEnd"/>
      <w:r w:rsidRPr="00971593">
        <w:rPr>
          <w:sz w:val="22"/>
          <w:szCs w:val="22"/>
        </w:rPr>
        <w:t xml:space="preserve"> re-use</w:t>
      </w:r>
      <w:r w:rsidR="00B4725B" w:rsidRPr="00971593">
        <w:rPr>
          <w:sz w:val="22"/>
          <w:szCs w:val="22"/>
        </w:rPr>
        <w:t>.</w:t>
      </w:r>
    </w:p>
    <w:p w:rsidR="00E7416D" w:rsidRPr="00971593" w:rsidRDefault="00E7416D" w:rsidP="00D0232E">
      <w:pPr>
        <w:pStyle w:val="Default"/>
        <w:tabs>
          <w:tab w:val="left" w:pos="567"/>
        </w:tabs>
        <w:spacing w:before="120" w:after="120"/>
        <w:ind w:left="567" w:hanging="567"/>
        <w:rPr>
          <w:sz w:val="22"/>
          <w:szCs w:val="22"/>
        </w:rPr>
      </w:pPr>
      <w:r w:rsidRPr="00971593">
        <w:rPr>
          <w:sz w:val="22"/>
          <w:szCs w:val="22"/>
        </w:rPr>
        <w:t>3.2</w:t>
      </w:r>
      <w:r w:rsidRPr="00971593">
        <w:rPr>
          <w:sz w:val="22"/>
          <w:szCs w:val="22"/>
        </w:rPr>
        <w:tab/>
        <w:t>Confirm which sections of the current building regulations/building standards apply in relation to the deployment of the following technologies:</w:t>
      </w:r>
    </w:p>
    <w:p w:rsidR="00E7416D" w:rsidRPr="00971593" w:rsidRDefault="00E7416D" w:rsidP="00D0232E">
      <w:pPr>
        <w:pStyle w:val="Default"/>
        <w:numPr>
          <w:ilvl w:val="0"/>
          <w:numId w:val="6"/>
        </w:numPr>
        <w:spacing w:before="120" w:after="120"/>
        <w:ind w:left="993" w:hanging="426"/>
        <w:rPr>
          <w:sz w:val="22"/>
          <w:szCs w:val="22"/>
        </w:rPr>
      </w:pPr>
      <w:r w:rsidRPr="00971593">
        <w:rPr>
          <w:sz w:val="22"/>
          <w:szCs w:val="22"/>
        </w:rPr>
        <w:t>rainwater harvesting</w:t>
      </w:r>
    </w:p>
    <w:p w:rsidR="00E7416D" w:rsidRPr="00971593" w:rsidRDefault="00E7416D" w:rsidP="00D0232E">
      <w:pPr>
        <w:pStyle w:val="Default"/>
        <w:numPr>
          <w:ilvl w:val="0"/>
          <w:numId w:val="6"/>
        </w:numPr>
        <w:spacing w:before="120" w:after="120"/>
        <w:ind w:left="993" w:hanging="426"/>
        <w:rPr>
          <w:sz w:val="22"/>
          <w:szCs w:val="22"/>
        </w:rPr>
      </w:pPr>
      <w:proofErr w:type="spellStart"/>
      <w:proofErr w:type="gramStart"/>
      <w:r w:rsidRPr="00971593">
        <w:rPr>
          <w:sz w:val="22"/>
          <w:szCs w:val="22"/>
        </w:rPr>
        <w:t>greywater</w:t>
      </w:r>
      <w:proofErr w:type="spellEnd"/>
      <w:proofErr w:type="gramEnd"/>
      <w:r w:rsidRPr="00971593">
        <w:rPr>
          <w:sz w:val="22"/>
          <w:szCs w:val="22"/>
        </w:rPr>
        <w:t xml:space="preserve"> re-use</w:t>
      </w:r>
      <w:r w:rsidR="00B4725B" w:rsidRPr="00971593">
        <w:rPr>
          <w:sz w:val="22"/>
          <w:szCs w:val="22"/>
        </w:rPr>
        <w:t>.</w:t>
      </w:r>
    </w:p>
    <w:p w:rsidR="00E7416D" w:rsidRPr="00971593" w:rsidRDefault="00E7416D" w:rsidP="00D0232E">
      <w:pPr>
        <w:pStyle w:val="Default"/>
        <w:tabs>
          <w:tab w:val="left" w:pos="567"/>
        </w:tabs>
        <w:spacing w:before="120" w:after="120"/>
        <w:ind w:left="567" w:hanging="567"/>
        <w:rPr>
          <w:sz w:val="22"/>
          <w:szCs w:val="22"/>
        </w:rPr>
      </w:pPr>
      <w:r w:rsidRPr="00971593">
        <w:rPr>
          <w:sz w:val="22"/>
          <w:szCs w:val="22"/>
        </w:rPr>
        <w:t>4.1</w:t>
      </w:r>
      <w:r w:rsidRPr="00971593">
        <w:rPr>
          <w:sz w:val="22"/>
          <w:szCs w:val="22"/>
        </w:rPr>
        <w:tab/>
        <w:t>Identify typical advantages associated with each of the following technologies:</w:t>
      </w:r>
    </w:p>
    <w:p w:rsidR="00E7416D" w:rsidRPr="00971593" w:rsidRDefault="00E7416D" w:rsidP="00D0232E">
      <w:pPr>
        <w:pStyle w:val="Default"/>
        <w:numPr>
          <w:ilvl w:val="0"/>
          <w:numId w:val="6"/>
        </w:numPr>
        <w:spacing w:before="120" w:after="120"/>
        <w:ind w:left="993" w:hanging="426"/>
        <w:rPr>
          <w:sz w:val="22"/>
          <w:szCs w:val="22"/>
        </w:rPr>
      </w:pPr>
      <w:r w:rsidRPr="00971593">
        <w:rPr>
          <w:sz w:val="22"/>
          <w:szCs w:val="22"/>
        </w:rPr>
        <w:t>rainwater harvesting</w:t>
      </w:r>
    </w:p>
    <w:p w:rsidR="00E7416D" w:rsidRPr="00971593" w:rsidRDefault="00E7416D" w:rsidP="00D0232E">
      <w:pPr>
        <w:pStyle w:val="Default"/>
        <w:numPr>
          <w:ilvl w:val="0"/>
          <w:numId w:val="6"/>
        </w:numPr>
        <w:spacing w:before="120" w:after="120"/>
        <w:ind w:left="993" w:hanging="426"/>
        <w:rPr>
          <w:sz w:val="22"/>
          <w:szCs w:val="22"/>
        </w:rPr>
      </w:pPr>
      <w:proofErr w:type="spellStart"/>
      <w:proofErr w:type="gramStart"/>
      <w:r w:rsidRPr="00971593">
        <w:rPr>
          <w:sz w:val="22"/>
          <w:szCs w:val="22"/>
        </w:rPr>
        <w:t>greywater</w:t>
      </w:r>
      <w:proofErr w:type="spellEnd"/>
      <w:proofErr w:type="gramEnd"/>
      <w:r w:rsidRPr="00971593">
        <w:rPr>
          <w:sz w:val="22"/>
          <w:szCs w:val="22"/>
        </w:rPr>
        <w:t xml:space="preserve"> re-use</w:t>
      </w:r>
      <w:r w:rsidR="00B4725B" w:rsidRPr="00971593">
        <w:rPr>
          <w:sz w:val="22"/>
          <w:szCs w:val="22"/>
        </w:rPr>
        <w:t>.</w:t>
      </w:r>
    </w:p>
    <w:p w:rsidR="00E7416D" w:rsidRPr="00971593" w:rsidRDefault="00E7416D" w:rsidP="00D0232E">
      <w:pPr>
        <w:pStyle w:val="Default"/>
        <w:tabs>
          <w:tab w:val="left" w:pos="567"/>
        </w:tabs>
        <w:spacing w:before="120" w:after="120"/>
        <w:ind w:left="567" w:hanging="567"/>
        <w:rPr>
          <w:sz w:val="22"/>
          <w:szCs w:val="22"/>
        </w:rPr>
      </w:pPr>
      <w:r w:rsidRPr="00971593">
        <w:rPr>
          <w:sz w:val="22"/>
          <w:szCs w:val="22"/>
        </w:rPr>
        <w:t>4.2</w:t>
      </w:r>
      <w:r w:rsidRPr="00971593">
        <w:rPr>
          <w:sz w:val="22"/>
          <w:szCs w:val="22"/>
        </w:rPr>
        <w:tab/>
        <w:t>Identify typical disadvantages associated with each of the following technologies:</w:t>
      </w:r>
    </w:p>
    <w:p w:rsidR="00E7416D" w:rsidRPr="00971593" w:rsidRDefault="00E7416D" w:rsidP="00D0232E">
      <w:pPr>
        <w:pStyle w:val="Default"/>
        <w:numPr>
          <w:ilvl w:val="0"/>
          <w:numId w:val="6"/>
        </w:numPr>
        <w:spacing w:before="120" w:after="120"/>
        <w:ind w:left="993" w:hanging="426"/>
        <w:rPr>
          <w:sz w:val="22"/>
          <w:szCs w:val="22"/>
        </w:rPr>
      </w:pPr>
      <w:r w:rsidRPr="00971593">
        <w:rPr>
          <w:sz w:val="22"/>
          <w:szCs w:val="22"/>
        </w:rPr>
        <w:t>rainwater harvesting</w:t>
      </w:r>
    </w:p>
    <w:p w:rsidR="00E7416D" w:rsidRDefault="00E7416D" w:rsidP="00D0232E">
      <w:pPr>
        <w:pStyle w:val="Default"/>
        <w:numPr>
          <w:ilvl w:val="0"/>
          <w:numId w:val="6"/>
        </w:numPr>
        <w:spacing w:before="120" w:after="120"/>
        <w:ind w:left="992" w:hanging="425"/>
        <w:rPr>
          <w:sz w:val="22"/>
          <w:szCs w:val="22"/>
        </w:rPr>
      </w:pPr>
      <w:proofErr w:type="spellStart"/>
      <w:proofErr w:type="gramStart"/>
      <w:r w:rsidRPr="00971593">
        <w:rPr>
          <w:sz w:val="22"/>
          <w:szCs w:val="22"/>
        </w:rPr>
        <w:t>greywater</w:t>
      </w:r>
      <w:proofErr w:type="spellEnd"/>
      <w:proofErr w:type="gramEnd"/>
      <w:r w:rsidRPr="00971593">
        <w:rPr>
          <w:sz w:val="22"/>
          <w:szCs w:val="22"/>
        </w:rPr>
        <w:t xml:space="preserve"> re-use</w:t>
      </w:r>
      <w:r w:rsidR="00B4725B" w:rsidRPr="00971593">
        <w:rPr>
          <w:sz w:val="22"/>
          <w:szCs w:val="22"/>
        </w:rPr>
        <w:t>.</w:t>
      </w:r>
    </w:p>
    <w:p w:rsidR="007C2636" w:rsidRPr="00971593" w:rsidRDefault="007C2636" w:rsidP="007C2636">
      <w:pPr>
        <w:pStyle w:val="Default"/>
        <w:rPr>
          <w:sz w:val="22"/>
          <w:szCs w:val="22"/>
        </w:rPr>
      </w:pPr>
    </w:p>
    <w:p w:rsidR="00E7416D" w:rsidRPr="007C2636" w:rsidRDefault="00E7416D" w:rsidP="00BB420D">
      <w:pPr>
        <w:pStyle w:val="Heading2"/>
        <w:spacing w:before="360" w:after="120" w:line="240" w:lineRule="auto"/>
        <w:rPr>
          <w:rFonts w:cs="Arial"/>
          <w:sz w:val="24"/>
        </w:rPr>
      </w:pPr>
      <w:r w:rsidRPr="007C2636">
        <w:rPr>
          <w:rFonts w:cs="Arial"/>
          <w:sz w:val="24"/>
        </w:rPr>
        <w:lastRenderedPageBreak/>
        <w:t>Rainwater harvesting and greywater re</w:t>
      </w:r>
      <w:r w:rsidRPr="007C2636">
        <w:rPr>
          <w:rFonts w:cs="Arial"/>
          <w:sz w:val="24"/>
        </w:rPr>
        <w:noBreakHyphen/>
        <w:t>use</w:t>
      </w:r>
    </w:p>
    <w:tbl>
      <w:tblPr>
        <w:tblW w:w="0" w:type="auto"/>
        <w:tblLook w:val="04A0" w:firstRow="1" w:lastRow="0" w:firstColumn="1" w:lastColumn="0" w:noHBand="0" w:noVBand="1"/>
      </w:tblPr>
      <w:tblGrid>
        <w:gridCol w:w="6776"/>
        <w:gridCol w:w="2856"/>
      </w:tblGrid>
      <w:tr w:rsidR="00E7416D" w:rsidRPr="00971593" w:rsidTr="007C2636">
        <w:tc>
          <w:tcPr>
            <w:tcW w:w="7905" w:type="dxa"/>
            <w:shd w:val="clear" w:color="auto" w:fill="auto"/>
            <w:tcMar>
              <w:left w:w="0" w:type="dxa"/>
            </w:tcMar>
          </w:tcPr>
          <w:p w:rsidR="00E7416D" w:rsidRPr="007C2636" w:rsidRDefault="00E7416D" w:rsidP="00BB420D">
            <w:pPr>
              <w:pStyle w:val="Heading3"/>
              <w:spacing w:before="360" w:after="120" w:line="240" w:lineRule="auto"/>
              <w:rPr>
                <w:rFonts w:cs="Arial"/>
                <w:color w:val="auto"/>
                <w:sz w:val="22"/>
                <w:szCs w:val="22"/>
              </w:rPr>
            </w:pPr>
            <w:r w:rsidRPr="007C2636">
              <w:rPr>
                <w:rFonts w:cs="Arial"/>
                <w:color w:val="auto"/>
                <w:sz w:val="22"/>
                <w:szCs w:val="22"/>
              </w:rPr>
              <w:t>Rainwater harvesting</w:t>
            </w:r>
          </w:p>
          <w:p w:rsidR="00E7416D" w:rsidRPr="007C2636" w:rsidRDefault="00E7416D" w:rsidP="00971593">
            <w:pPr>
              <w:spacing w:before="0" w:after="120" w:line="240" w:lineRule="auto"/>
              <w:rPr>
                <w:rFonts w:eastAsia="Times New Roman" w:cs="Arial"/>
                <w:szCs w:val="22"/>
                <w:lang w:eastAsia="en-GB"/>
              </w:rPr>
            </w:pPr>
            <w:r w:rsidRPr="007C2636">
              <w:rPr>
                <w:rFonts w:eastAsia="Times New Roman" w:cs="Arial"/>
                <w:szCs w:val="22"/>
                <w:lang w:eastAsia="en-GB"/>
              </w:rPr>
              <w:t>The UK practice of using mains water to supply all our water needs is needlessly wasteful, both financially and environmentally.</w:t>
            </w:r>
          </w:p>
          <w:p w:rsidR="00E7416D" w:rsidRPr="007C2636" w:rsidRDefault="00E7416D" w:rsidP="00971593">
            <w:pPr>
              <w:spacing w:before="0" w:after="120" w:line="240" w:lineRule="auto"/>
              <w:rPr>
                <w:rFonts w:eastAsia="Times New Roman" w:cs="Arial"/>
                <w:szCs w:val="22"/>
                <w:lang w:eastAsia="en-GB"/>
              </w:rPr>
            </w:pPr>
            <w:r w:rsidRPr="007C2636">
              <w:rPr>
                <w:rFonts w:eastAsia="Times New Roman" w:cs="Arial"/>
                <w:szCs w:val="22"/>
                <w:lang w:eastAsia="en-GB"/>
              </w:rPr>
              <w:t>Mains water is expensively purified to drinking water standards</w:t>
            </w:r>
            <w:r w:rsidR="00B4725B" w:rsidRPr="007C2636">
              <w:rPr>
                <w:rFonts w:eastAsia="Times New Roman" w:cs="Arial"/>
                <w:szCs w:val="22"/>
                <w:lang w:eastAsia="en-GB"/>
              </w:rPr>
              <w:t>,</w:t>
            </w:r>
            <w:r w:rsidRPr="007C2636">
              <w:rPr>
                <w:rFonts w:eastAsia="Times New Roman" w:cs="Arial"/>
                <w:szCs w:val="22"/>
                <w:lang w:eastAsia="en-GB"/>
              </w:rPr>
              <w:t xml:space="preserve"> but much of the water is used for non-potable purposes, like flushing toilets, cleaning and gardening.</w:t>
            </w:r>
          </w:p>
          <w:p w:rsidR="00E7416D" w:rsidRPr="007C2636" w:rsidRDefault="00E7416D" w:rsidP="00971593">
            <w:pPr>
              <w:spacing w:before="0" w:after="120" w:line="240" w:lineRule="auto"/>
              <w:rPr>
                <w:rFonts w:eastAsia="Times New Roman" w:cs="Arial"/>
                <w:szCs w:val="22"/>
                <w:lang w:eastAsia="en-GB"/>
              </w:rPr>
            </w:pPr>
            <w:r w:rsidRPr="007C2636">
              <w:rPr>
                <w:rFonts w:eastAsia="Times New Roman" w:cs="Arial"/>
                <w:szCs w:val="22"/>
                <w:lang w:eastAsia="en-GB"/>
              </w:rPr>
              <w:t>Harvested rainwater can be substituted for mains water, saving money and contributing to the protection of a key natural resource.</w:t>
            </w:r>
          </w:p>
          <w:p w:rsidR="007C2636" w:rsidRPr="007C2636" w:rsidRDefault="007C2636" w:rsidP="007C2636">
            <w:pPr>
              <w:shd w:val="clear" w:color="auto" w:fill="FFFFFF"/>
              <w:spacing w:before="0" w:after="0" w:line="240" w:lineRule="auto"/>
              <w:rPr>
                <w:rFonts w:cs="Arial"/>
                <w:szCs w:val="22"/>
                <w:shd w:val="clear" w:color="auto" w:fill="FFFFFF"/>
              </w:rPr>
            </w:pPr>
            <w:r w:rsidRPr="007C2636">
              <w:rPr>
                <w:rFonts w:cs="Arial"/>
                <w:szCs w:val="22"/>
                <w:shd w:val="clear" w:color="auto" w:fill="FFFFFF"/>
              </w:rPr>
              <w:t>Rainwater harvesting</w:t>
            </w:r>
            <w:r w:rsidRPr="007C2636">
              <w:rPr>
                <w:rStyle w:val="apple-converted-space"/>
                <w:rFonts w:cs="Arial"/>
                <w:szCs w:val="22"/>
                <w:shd w:val="clear" w:color="auto" w:fill="FFFFFF"/>
              </w:rPr>
              <w:t> </w:t>
            </w:r>
            <w:r w:rsidRPr="007C2636">
              <w:rPr>
                <w:rFonts w:cs="Arial"/>
                <w:szCs w:val="22"/>
                <w:shd w:val="clear" w:color="auto" w:fill="FFFFFF"/>
              </w:rPr>
              <w:t>(RWH) is a practice of growing importance in the</w:t>
            </w:r>
            <w:r w:rsidRPr="007C2636">
              <w:rPr>
                <w:rStyle w:val="apple-converted-space"/>
                <w:rFonts w:cs="Arial"/>
                <w:szCs w:val="22"/>
                <w:shd w:val="clear" w:color="auto" w:fill="FFFFFF"/>
              </w:rPr>
              <w:t xml:space="preserve"> </w:t>
            </w:r>
            <w:r w:rsidRPr="007C2636">
              <w:rPr>
                <w:rFonts w:cs="Arial"/>
                <w:szCs w:val="22"/>
                <w:shd w:val="clear" w:color="auto" w:fill="FFFFFF"/>
              </w:rPr>
              <w:t>UK, particularly in the South East of</w:t>
            </w:r>
            <w:r w:rsidRPr="007C2636">
              <w:rPr>
                <w:rStyle w:val="apple-converted-space"/>
                <w:rFonts w:cs="Arial"/>
                <w:szCs w:val="22"/>
                <w:shd w:val="clear" w:color="auto" w:fill="FFFFFF"/>
              </w:rPr>
              <w:t xml:space="preserve"> </w:t>
            </w:r>
            <w:r w:rsidRPr="007C2636">
              <w:rPr>
                <w:rFonts w:cs="Arial"/>
                <w:szCs w:val="22"/>
                <w:shd w:val="clear" w:color="auto" w:fill="FFFFFF"/>
              </w:rPr>
              <w:t>England</w:t>
            </w:r>
            <w:r w:rsidRPr="007C2636">
              <w:rPr>
                <w:rStyle w:val="apple-converted-space"/>
                <w:rFonts w:cs="Arial"/>
                <w:szCs w:val="22"/>
                <w:shd w:val="clear" w:color="auto" w:fill="FFFFFF"/>
              </w:rPr>
              <w:t xml:space="preserve"> </w:t>
            </w:r>
            <w:r w:rsidRPr="007C2636">
              <w:rPr>
                <w:rFonts w:cs="Arial"/>
                <w:szCs w:val="22"/>
                <w:shd w:val="clear" w:color="auto" w:fill="FFFFFF"/>
              </w:rPr>
              <w:t>where there is less water available per person than in many Mediterranean countries.</w:t>
            </w:r>
          </w:p>
        </w:tc>
        <w:tc>
          <w:tcPr>
            <w:tcW w:w="1381" w:type="dxa"/>
            <w:shd w:val="clear" w:color="auto" w:fill="auto"/>
            <w:vAlign w:val="center"/>
          </w:tcPr>
          <w:p w:rsidR="00E7416D" w:rsidRPr="00971593" w:rsidRDefault="007C2636" w:rsidP="007C2636">
            <w:pPr>
              <w:spacing w:before="0" w:after="0" w:line="240" w:lineRule="auto"/>
              <w:jc w:val="right"/>
              <w:rPr>
                <w:rFonts w:eastAsia="Times New Roman" w:cs="Arial"/>
                <w:szCs w:val="22"/>
                <w:lang w:eastAsia="en-GB"/>
              </w:rPr>
            </w:pPr>
            <w:r>
              <w:object w:dxaOrig="2640"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2.3pt;height:135.65pt" o:ole="">
                  <v:imagedata r:id="rId7" o:title=""/>
                </v:shape>
                <o:OLEObject Type="Embed" ProgID="PBrush" ShapeID="_x0000_i1026" DrawAspect="Content" ObjectID="_1492936605" r:id="rId8"/>
              </w:object>
            </w:r>
          </w:p>
        </w:tc>
      </w:tr>
    </w:tbl>
    <w:p w:rsidR="007C2636" w:rsidRDefault="007C2636" w:rsidP="007C2636">
      <w:pPr>
        <w:shd w:val="clear" w:color="auto" w:fill="FFFFFF"/>
        <w:spacing w:before="0" w:after="0" w:line="240" w:lineRule="auto"/>
        <w:rPr>
          <w:rFonts w:cs="Arial"/>
          <w:szCs w:val="22"/>
          <w:shd w:val="clear" w:color="auto" w:fill="FFFFFF"/>
        </w:rPr>
      </w:pPr>
    </w:p>
    <w:p w:rsidR="00E7416D" w:rsidRPr="00971593" w:rsidRDefault="00E7416D" w:rsidP="00971593">
      <w:pPr>
        <w:shd w:val="clear" w:color="auto" w:fill="FFFFFF"/>
        <w:spacing w:before="0" w:after="120" w:line="240" w:lineRule="auto"/>
        <w:rPr>
          <w:rFonts w:cs="Arial"/>
          <w:szCs w:val="22"/>
          <w:shd w:val="clear" w:color="auto" w:fill="FFFFFF"/>
        </w:rPr>
      </w:pPr>
      <w:r w:rsidRPr="00971593">
        <w:rPr>
          <w:rFonts w:cs="Arial"/>
          <w:szCs w:val="22"/>
          <w:shd w:val="clear" w:color="auto" w:fill="FFFFFF"/>
        </w:rPr>
        <w:t>Rainwater harvesting</w:t>
      </w:r>
      <w:r w:rsidRPr="00971593">
        <w:rPr>
          <w:rStyle w:val="apple-converted-space"/>
          <w:rFonts w:cs="Arial"/>
          <w:szCs w:val="22"/>
          <w:shd w:val="clear" w:color="auto" w:fill="FFFFFF"/>
        </w:rPr>
        <w:t xml:space="preserve"> </w:t>
      </w:r>
      <w:r w:rsidRPr="00971593">
        <w:rPr>
          <w:rFonts w:cs="Arial"/>
          <w:szCs w:val="22"/>
          <w:shd w:val="clear" w:color="auto" w:fill="FFFFFF"/>
        </w:rPr>
        <w:t>in the UK is both a traditional and reviving technique for collecting water for domestic uses. This water is generally used for non-hygienic purposes like watering gardens, flushing toilets, and washing clothes.</w:t>
      </w:r>
    </w:p>
    <w:p w:rsidR="00E7416D" w:rsidRPr="00971593" w:rsidRDefault="00E7416D" w:rsidP="00971593">
      <w:pPr>
        <w:shd w:val="clear" w:color="auto" w:fill="FFFFFF"/>
        <w:spacing w:before="0" w:after="120" w:line="240" w:lineRule="auto"/>
        <w:rPr>
          <w:rFonts w:cs="Arial"/>
          <w:szCs w:val="22"/>
          <w:shd w:val="clear" w:color="auto" w:fill="FFFFFF"/>
        </w:rPr>
      </w:pPr>
      <w:r w:rsidRPr="00971593">
        <w:rPr>
          <w:rFonts w:cs="Arial"/>
          <w:szCs w:val="22"/>
          <w:shd w:val="clear" w:color="auto" w:fill="FFFFFF"/>
        </w:rPr>
        <w:t>There is a growing demand for larger tank systems collecting between 1</w:t>
      </w:r>
      <w:r w:rsidR="00B4725B" w:rsidRPr="00971593">
        <w:rPr>
          <w:rFonts w:cs="Arial"/>
          <w:szCs w:val="22"/>
          <w:shd w:val="clear" w:color="auto" w:fill="FFFFFF"/>
        </w:rPr>
        <w:t>,</w:t>
      </w:r>
      <w:r w:rsidRPr="00971593">
        <w:rPr>
          <w:rFonts w:cs="Arial"/>
          <w:szCs w:val="22"/>
          <w:shd w:val="clear" w:color="auto" w:fill="FFFFFF"/>
        </w:rPr>
        <w:t>000</w:t>
      </w:r>
      <w:r w:rsidR="00B4725B" w:rsidRPr="00971593">
        <w:rPr>
          <w:rFonts w:cs="Arial"/>
          <w:szCs w:val="22"/>
          <w:shd w:val="clear" w:color="auto" w:fill="FFFFFF"/>
        </w:rPr>
        <w:t>–</w:t>
      </w:r>
      <w:r w:rsidRPr="00971593">
        <w:rPr>
          <w:rFonts w:cs="Arial"/>
          <w:szCs w:val="22"/>
          <w:shd w:val="clear" w:color="auto" w:fill="FFFFFF"/>
        </w:rPr>
        <w:t>7</w:t>
      </w:r>
      <w:r w:rsidR="00B4725B" w:rsidRPr="00971593">
        <w:rPr>
          <w:rFonts w:cs="Arial"/>
          <w:szCs w:val="22"/>
          <w:shd w:val="clear" w:color="auto" w:fill="FFFFFF"/>
        </w:rPr>
        <w:t>,</w:t>
      </w:r>
      <w:r w:rsidRPr="00971593">
        <w:rPr>
          <w:rFonts w:cs="Arial"/>
          <w:szCs w:val="22"/>
          <w:shd w:val="clear" w:color="auto" w:fill="FFFFFF"/>
        </w:rPr>
        <w:t>500 litres of water. The two main uses for harvested rainwater are botanical uses, like gardening for plant irrigation, and domestic uses, like flushing toilets and running washing machines.</w:t>
      </w:r>
    </w:p>
    <w:p w:rsidR="00E7416D" w:rsidRPr="00971593" w:rsidRDefault="00E7416D" w:rsidP="00971593">
      <w:pPr>
        <w:shd w:val="clear" w:color="auto" w:fill="FFFFFF"/>
        <w:spacing w:before="0" w:after="120" w:line="240" w:lineRule="auto"/>
        <w:rPr>
          <w:rFonts w:cs="Arial"/>
          <w:szCs w:val="22"/>
          <w:shd w:val="clear" w:color="auto" w:fill="FFFFFF"/>
        </w:rPr>
      </w:pPr>
      <w:r w:rsidRPr="00971593">
        <w:rPr>
          <w:rFonts w:cs="Arial"/>
          <w:szCs w:val="22"/>
          <w:shd w:val="clear" w:color="auto" w:fill="FFFFFF"/>
        </w:rPr>
        <w:t>Rainwater is almost always collected strictly from the roof, then heavily filtered using either a filter attached to the down pipe, a fine basket filter or for more expensive systems like self-cleaning filters placed in an underground tank.</w:t>
      </w:r>
    </w:p>
    <w:p w:rsidR="00E7416D" w:rsidRPr="00971593" w:rsidRDefault="00E7416D" w:rsidP="00971593">
      <w:pPr>
        <w:shd w:val="clear" w:color="auto" w:fill="FFFFFF"/>
        <w:spacing w:before="0" w:after="120" w:line="240" w:lineRule="auto"/>
        <w:rPr>
          <w:rFonts w:cs="Arial"/>
          <w:szCs w:val="22"/>
        </w:rPr>
      </w:pPr>
      <w:r w:rsidRPr="00971593">
        <w:rPr>
          <w:rFonts w:cs="Arial"/>
          <w:szCs w:val="22"/>
        </w:rPr>
        <w:t xml:space="preserve">The </w:t>
      </w:r>
      <w:r w:rsidR="00B4725B" w:rsidRPr="00971593">
        <w:rPr>
          <w:rFonts w:cs="Arial"/>
          <w:szCs w:val="22"/>
        </w:rPr>
        <w:t>Ve</w:t>
      </w:r>
      <w:r w:rsidRPr="00971593">
        <w:rPr>
          <w:rFonts w:cs="Arial"/>
          <w:szCs w:val="22"/>
        </w:rPr>
        <w:t>lodrome of the London Olympic Park is designed to harvest rainwater.</w:t>
      </w:r>
    </w:p>
    <w:p w:rsidR="00E7416D" w:rsidRPr="00971593" w:rsidRDefault="00B4725B" w:rsidP="00971593">
      <w:pPr>
        <w:pStyle w:val="NormalWeb"/>
        <w:spacing w:before="0" w:beforeAutospacing="0" w:after="120" w:afterAutospacing="0"/>
        <w:rPr>
          <w:rFonts w:ascii="Arial" w:hAnsi="Arial" w:cs="Arial"/>
          <w:sz w:val="22"/>
          <w:szCs w:val="22"/>
        </w:rPr>
      </w:pPr>
      <w:r w:rsidRPr="00971593">
        <w:rPr>
          <w:rFonts w:ascii="Arial" w:hAnsi="Arial" w:cs="Arial"/>
          <w:sz w:val="22"/>
          <w:szCs w:val="22"/>
        </w:rPr>
        <w:t xml:space="preserve">There are three </w:t>
      </w:r>
      <w:r w:rsidR="00E7416D" w:rsidRPr="00971593">
        <w:rPr>
          <w:rFonts w:ascii="Arial" w:hAnsi="Arial" w:cs="Arial"/>
          <w:sz w:val="22"/>
          <w:szCs w:val="22"/>
        </w:rPr>
        <w:t>types of rainwater systems available:</w:t>
      </w:r>
    </w:p>
    <w:p w:rsidR="00E7416D" w:rsidRPr="00971593" w:rsidRDefault="00E7416D" w:rsidP="007C2636">
      <w:pPr>
        <w:pStyle w:val="NormalWeb"/>
        <w:numPr>
          <w:ilvl w:val="0"/>
          <w:numId w:val="19"/>
        </w:numPr>
        <w:spacing w:before="0" w:beforeAutospacing="0" w:after="120" w:afterAutospacing="0"/>
        <w:rPr>
          <w:rFonts w:ascii="Arial" w:hAnsi="Arial" w:cs="Arial"/>
          <w:sz w:val="22"/>
          <w:szCs w:val="22"/>
        </w:rPr>
      </w:pPr>
      <w:r w:rsidRPr="00971593">
        <w:rPr>
          <w:rFonts w:ascii="Arial" w:hAnsi="Arial" w:cs="Arial"/>
          <w:b/>
          <w:sz w:val="22"/>
          <w:szCs w:val="22"/>
        </w:rPr>
        <w:t>Gravity (non-pressurised):</w:t>
      </w:r>
      <w:r w:rsidRPr="00971593">
        <w:rPr>
          <w:rFonts w:ascii="Arial" w:hAnsi="Arial" w:cs="Arial"/>
          <w:sz w:val="22"/>
          <w:szCs w:val="22"/>
        </w:rPr>
        <w:t xml:space="preserve"> Collected rainwater is pumped from the main holding tank to an elevated/header tank. The connected appliances are then supplied from the tank as in a normal gravity fed system.</w:t>
      </w:r>
    </w:p>
    <w:p w:rsidR="00E7416D" w:rsidRPr="00971593" w:rsidRDefault="00E7416D" w:rsidP="007C2636">
      <w:pPr>
        <w:pStyle w:val="NormalWeb"/>
        <w:numPr>
          <w:ilvl w:val="0"/>
          <w:numId w:val="19"/>
        </w:numPr>
        <w:spacing w:before="0" w:beforeAutospacing="0" w:after="120" w:afterAutospacing="0"/>
        <w:rPr>
          <w:rFonts w:ascii="Arial" w:hAnsi="Arial" w:cs="Arial"/>
          <w:sz w:val="22"/>
          <w:szCs w:val="22"/>
        </w:rPr>
      </w:pPr>
      <w:r w:rsidRPr="00971593">
        <w:rPr>
          <w:rFonts w:ascii="Arial" w:hAnsi="Arial" w:cs="Arial"/>
          <w:b/>
          <w:sz w:val="22"/>
          <w:szCs w:val="22"/>
        </w:rPr>
        <w:t>Direct (pressurised):</w:t>
      </w:r>
      <w:r w:rsidRPr="00971593">
        <w:rPr>
          <w:rFonts w:ascii="Arial" w:hAnsi="Arial" w:cs="Arial"/>
          <w:sz w:val="22"/>
          <w:szCs w:val="22"/>
        </w:rPr>
        <w:t xml:space="preserve"> Collected rainwater is pump-fed direct from the main holding tank to the serviced appliances.</w:t>
      </w:r>
    </w:p>
    <w:p w:rsidR="00E7416D" w:rsidRPr="00971593" w:rsidRDefault="00E7416D" w:rsidP="007C2636">
      <w:pPr>
        <w:pStyle w:val="NormalWeb"/>
        <w:numPr>
          <w:ilvl w:val="0"/>
          <w:numId w:val="19"/>
        </w:numPr>
        <w:spacing w:before="0" w:beforeAutospacing="0" w:after="120" w:afterAutospacing="0"/>
        <w:rPr>
          <w:rFonts w:ascii="Arial" w:hAnsi="Arial" w:cs="Arial"/>
          <w:sz w:val="22"/>
          <w:szCs w:val="22"/>
        </w:rPr>
      </w:pPr>
      <w:r w:rsidRPr="00971593">
        <w:rPr>
          <w:rFonts w:ascii="Arial" w:hAnsi="Arial" w:cs="Arial"/>
          <w:b/>
          <w:sz w:val="22"/>
          <w:szCs w:val="22"/>
        </w:rPr>
        <w:t>Combination:</w:t>
      </w:r>
      <w:r w:rsidRPr="00971593">
        <w:rPr>
          <w:rFonts w:ascii="Arial" w:hAnsi="Arial" w:cs="Arial"/>
          <w:sz w:val="22"/>
          <w:szCs w:val="22"/>
        </w:rPr>
        <w:t xml:space="preserve"> Collected rainwater is pumped or gravity-fe</w:t>
      </w:r>
      <w:r w:rsidR="00B4725B" w:rsidRPr="00971593">
        <w:rPr>
          <w:rFonts w:ascii="Arial" w:hAnsi="Arial" w:cs="Arial"/>
          <w:sz w:val="22"/>
          <w:szCs w:val="22"/>
        </w:rPr>
        <w:t>d to a low-</w:t>
      </w:r>
      <w:r w:rsidRPr="00971593">
        <w:rPr>
          <w:rFonts w:ascii="Arial" w:hAnsi="Arial" w:cs="Arial"/>
          <w:sz w:val="22"/>
          <w:szCs w:val="22"/>
        </w:rPr>
        <w:t>level break tank. In turn</w:t>
      </w:r>
      <w:r w:rsidR="00B4725B" w:rsidRPr="00971593">
        <w:rPr>
          <w:rFonts w:ascii="Arial" w:hAnsi="Arial" w:cs="Arial"/>
          <w:sz w:val="22"/>
          <w:szCs w:val="22"/>
        </w:rPr>
        <w:t>,</w:t>
      </w:r>
      <w:r w:rsidRPr="00971593">
        <w:rPr>
          <w:rFonts w:ascii="Arial" w:hAnsi="Arial" w:cs="Arial"/>
          <w:sz w:val="22"/>
          <w:szCs w:val="22"/>
        </w:rPr>
        <w:t xml:space="preserve"> the water is then gravity-fed to an integral or external booster pump system for onward distribution to the serviced appliances.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7C2636" w:rsidTr="007C2636">
        <w:tc>
          <w:tcPr>
            <w:tcW w:w="9622" w:type="dxa"/>
          </w:tcPr>
          <w:p w:rsidR="007C2636" w:rsidRDefault="007C2636" w:rsidP="007C2636">
            <w:pPr>
              <w:pStyle w:val="NormalWeb"/>
              <w:spacing w:before="0" w:beforeAutospacing="0" w:after="120" w:afterAutospacing="0"/>
              <w:jc w:val="center"/>
              <w:rPr>
                <w:rFonts w:ascii="Arial" w:hAnsi="Arial" w:cs="Arial"/>
                <w:sz w:val="22"/>
                <w:szCs w:val="22"/>
              </w:rPr>
            </w:pPr>
            <w:r>
              <w:object w:dxaOrig="8280" w:dyaOrig="6240">
                <v:shape id="_x0000_i1027" type="#_x0000_t75" style="width:414.4pt;height:312.3pt" o:ole="">
                  <v:imagedata r:id="rId9" o:title=""/>
                </v:shape>
                <o:OLEObject Type="Embed" ProgID="PBrush" ShapeID="_x0000_i1027" DrawAspect="Content" ObjectID="_1492936606" r:id="rId10"/>
              </w:object>
            </w:r>
          </w:p>
        </w:tc>
      </w:tr>
      <w:tr w:rsidR="00BB420D" w:rsidTr="007C2636">
        <w:tc>
          <w:tcPr>
            <w:tcW w:w="9622" w:type="dxa"/>
          </w:tcPr>
          <w:p w:rsidR="00BB420D" w:rsidRDefault="00BB420D" w:rsidP="007C2636">
            <w:pPr>
              <w:pStyle w:val="NormalWeb"/>
              <w:spacing w:before="0" w:beforeAutospacing="0" w:after="120" w:afterAutospacing="0"/>
              <w:jc w:val="center"/>
            </w:pPr>
          </w:p>
        </w:tc>
      </w:tr>
    </w:tbl>
    <w:p w:rsidR="00E7416D" w:rsidRPr="00971593" w:rsidRDefault="00E7416D" w:rsidP="007C2636">
      <w:pPr>
        <w:pStyle w:val="NormalWeb"/>
        <w:shd w:val="clear" w:color="auto" w:fill="FFFFFF"/>
        <w:spacing w:before="0" w:beforeAutospacing="0" w:after="0" w:afterAutospacing="0"/>
        <w:rPr>
          <w:rFonts w:ascii="Arial" w:hAnsi="Arial" w:cs="Arial"/>
          <w:sz w:val="22"/>
          <w:szCs w:val="22"/>
        </w:rPr>
      </w:pPr>
      <w:r w:rsidRPr="00971593">
        <w:rPr>
          <w:rFonts w:ascii="Arial" w:hAnsi="Arial" w:cs="Arial"/>
          <w:sz w:val="22"/>
          <w:szCs w:val="22"/>
        </w:rPr>
        <w:t>When it rains</w:t>
      </w:r>
      <w:r w:rsidR="00B4725B" w:rsidRPr="00971593">
        <w:rPr>
          <w:rFonts w:ascii="Arial" w:hAnsi="Arial" w:cs="Arial"/>
          <w:sz w:val="22"/>
          <w:szCs w:val="22"/>
        </w:rPr>
        <w:t>,</w:t>
      </w:r>
      <w:r w:rsidRPr="00971593">
        <w:rPr>
          <w:rFonts w:ascii="Arial" w:hAnsi="Arial" w:cs="Arial"/>
          <w:sz w:val="22"/>
          <w:szCs w:val="22"/>
        </w:rPr>
        <w:t xml:space="preserve"> the water runs</w:t>
      </w:r>
      <w:r w:rsidR="00B4725B" w:rsidRPr="00971593">
        <w:rPr>
          <w:rFonts w:ascii="Arial" w:hAnsi="Arial" w:cs="Arial"/>
          <w:sz w:val="22"/>
          <w:szCs w:val="22"/>
        </w:rPr>
        <w:t xml:space="preserve"> off the roof into the premise’s</w:t>
      </w:r>
      <w:r w:rsidRPr="00971593">
        <w:rPr>
          <w:rFonts w:ascii="Arial" w:hAnsi="Arial" w:cs="Arial"/>
          <w:sz w:val="22"/>
          <w:szCs w:val="22"/>
        </w:rPr>
        <w:t xml:space="preserve"> guttering and downpipe. Before passing to the underground tank the water passes through the filter; this removes debris including leaves, bird faeces, moss, etc</w:t>
      </w:r>
      <w:r w:rsidR="00B4725B" w:rsidRPr="00971593">
        <w:rPr>
          <w:rFonts w:ascii="Arial" w:hAnsi="Arial" w:cs="Arial"/>
          <w:sz w:val="22"/>
          <w:szCs w:val="22"/>
        </w:rPr>
        <w:t>,</w:t>
      </w:r>
      <w:r w:rsidRPr="00971593">
        <w:rPr>
          <w:rFonts w:ascii="Arial" w:hAnsi="Arial" w:cs="Arial"/>
          <w:sz w:val="22"/>
          <w:szCs w:val="22"/>
        </w:rPr>
        <w:t xml:space="preserve"> and passes this through to the normal waste system.</w:t>
      </w:r>
    </w:p>
    <w:p w:rsidR="007C2636" w:rsidRDefault="007C2636" w:rsidP="007C2636">
      <w:pPr>
        <w:pStyle w:val="NormalWeb"/>
        <w:shd w:val="clear" w:color="auto" w:fill="FFFFFF"/>
        <w:spacing w:before="0" w:beforeAutospacing="0" w:after="0" w:afterAutospacing="0"/>
        <w:rPr>
          <w:rFonts w:ascii="Arial" w:hAnsi="Arial" w:cs="Arial"/>
          <w:sz w:val="22"/>
          <w:szCs w:val="22"/>
        </w:rPr>
      </w:pPr>
    </w:p>
    <w:p w:rsidR="00E7416D" w:rsidRPr="00971593" w:rsidRDefault="00E7416D" w:rsidP="00971593">
      <w:pPr>
        <w:pStyle w:val="NormalWeb"/>
        <w:shd w:val="clear" w:color="auto" w:fill="FFFFFF"/>
        <w:spacing w:before="0" w:beforeAutospacing="0" w:after="120" w:afterAutospacing="0"/>
        <w:rPr>
          <w:rFonts w:ascii="Arial" w:hAnsi="Arial" w:cs="Arial"/>
          <w:sz w:val="22"/>
          <w:szCs w:val="22"/>
        </w:rPr>
      </w:pPr>
      <w:r w:rsidRPr="00971593">
        <w:rPr>
          <w:rFonts w:ascii="Arial" w:hAnsi="Arial" w:cs="Arial"/>
          <w:sz w:val="22"/>
          <w:szCs w:val="22"/>
        </w:rPr>
        <w:t>Relatively clean rainwater passes from the filter to the tank via the inlet pipe. The calming inlet prevents the water from creating turbulence within the tank thus preventing sediment in the tank from being stirred up. If the rainfall is heavy and the storage tank fills completely, excess water will pass via the overflow pi</w:t>
      </w:r>
      <w:r w:rsidR="00B4725B" w:rsidRPr="00971593">
        <w:rPr>
          <w:rFonts w:ascii="Arial" w:hAnsi="Arial" w:cs="Arial"/>
          <w:sz w:val="22"/>
          <w:szCs w:val="22"/>
        </w:rPr>
        <w:t>pe to the premise’s</w:t>
      </w:r>
      <w:r w:rsidRPr="00971593">
        <w:rPr>
          <w:rFonts w:ascii="Arial" w:hAnsi="Arial" w:cs="Arial"/>
          <w:sz w:val="22"/>
          <w:szCs w:val="22"/>
        </w:rPr>
        <w:t xml:space="preserve"> rainwater waste system.</w:t>
      </w:r>
    </w:p>
    <w:p w:rsidR="00E7416D" w:rsidRPr="00971593" w:rsidRDefault="00E7416D" w:rsidP="00971593">
      <w:pPr>
        <w:pStyle w:val="NormalWeb"/>
        <w:shd w:val="clear" w:color="auto" w:fill="FFFFFF"/>
        <w:spacing w:before="0" w:beforeAutospacing="0" w:after="120" w:afterAutospacing="0"/>
        <w:rPr>
          <w:rFonts w:ascii="Arial" w:hAnsi="Arial" w:cs="Arial"/>
          <w:sz w:val="22"/>
          <w:szCs w:val="22"/>
        </w:rPr>
      </w:pPr>
      <w:r w:rsidRPr="00971593">
        <w:rPr>
          <w:rFonts w:ascii="Arial" w:hAnsi="Arial" w:cs="Arial"/>
          <w:sz w:val="22"/>
          <w:szCs w:val="22"/>
        </w:rPr>
        <w:t>When the float switch in the loft tank detects the tank water level has dropped below a certain level the pump in the storage starts operating to pump water up to the loft tank. The water is drawn from the storage tank via the floating outlet. This is used so as not to draw sediment from the bottom of the tank but also not from the surface where floating debris may be.</w:t>
      </w:r>
    </w:p>
    <w:p w:rsidR="00E7416D" w:rsidRPr="00971593" w:rsidRDefault="00E7416D" w:rsidP="00971593">
      <w:pPr>
        <w:pStyle w:val="NormalWeb"/>
        <w:shd w:val="clear" w:color="auto" w:fill="FFFFFF"/>
        <w:spacing w:before="0" w:beforeAutospacing="0" w:after="120" w:afterAutospacing="0"/>
        <w:rPr>
          <w:rFonts w:ascii="Arial" w:hAnsi="Arial" w:cs="Arial"/>
          <w:sz w:val="22"/>
          <w:szCs w:val="22"/>
        </w:rPr>
      </w:pPr>
      <w:r w:rsidRPr="00971593">
        <w:rPr>
          <w:rFonts w:ascii="Arial" w:hAnsi="Arial" w:cs="Arial"/>
          <w:sz w:val="22"/>
          <w:szCs w:val="22"/>
        </w:rPr>
        <w:t>If however, the storage tank is empty maybe after a long dry spell, the storage tank float switch will detect this and deactivate the pump. The customer will still need water so in this case the two</w:t>
      </w:r>
      <w:r w:rsidRPr="00971593">
        <w:rPr>
          <w:rFonts w:ascii="Arial" w:hAnsi="Arial" w:cs="Arial"/>
          <w:sz w:val="22"/>
          <w:szCs w:val="22"/>
        </w:rPr>
        <w:noBreakHyphen/>
        <w:t>port zone valve in the loft will open to permit the loft tank to be filled from the water mains.</w:t>
      </w:r>
    </w:p>
    <w:p w:rsidR="00E7416D" w:rsidRPr="00971593" w:rsidRDefault="00B4725B" w:rsidP="00971593">
      <w:pPr>
        <w:pStyle w:val="NormalWeb"/>
        <w:shd w:val="clear" w:color="auto" w:fill="FFFFFF"/>
        <w:spacing w:before="0" w:beforeAutospacing="0" w:after="120" w:afterAutospacing="0"/>
        <w:rPr>
          <w:rFonts w:ascii="Arial" w:hAnsi="Arial" w:cs="Arial"/>
          <w:sz w:val="22"/>
          <w:szCs w:val="22"/>
        </w:rPr>
      </w:pPr>
      <w:r w:rsidRPr="00971593">
        <w:rPr>
          <w:rFonts w:ascii="Arial" w:hAnsi="Arial" w:cs="Arial"/>
          <w:sz w:val="22"/>
          <w:szCs w:val="22"/>
        </w:rPr>
        <w:t xml:space="preserve">The air </w:t>
      </w:r>
      <w:r w:rsidR="00E7416D" w:rsidRPr="00971593">
        <w:rPr>
          <w:rFonts w:ascii="Arial" w:hAnsi="Arial" w:cs="Arial"/>
          <w:sz w:val="22"/>
          <w:szCs w:val="22"/>
        </w:rPr>
        <w:t>gap between the mains water inlet and the loft storage is a requirement of water regulations to provide backflow protection to prevent contamination of the water mains from the rainwater.</w:t>
      </w:r>
    </w:p>
    <w:p w:rsidR="00E7416D" w:rsidRPr="00971593" w:rsidRDefault="00E7416D" w:rsidP="00971593">
      <w:pPr>
        <w:pStyle w:val="NormalWeb"/>
        <w:shd w:val="clear" w:color="auto" w:fill="FFFFFF"/>
        <w:spacing w:before="0" w:beforeAutospacing="0" w:after="120" w:afterAutospacing="0"/>
        <w:rPr>
          <w:rFonts w:ascii="Arial" w:hAnsi="Arial" w:cs="Arial"/>
          <w:sz w:val="22"/>
          <w:szCs w:val="22"/>
        </w:rPr>
      </w:pPr>
      <w:r w:rsidRPr="00971593">
        <w:rPr>
          <w:rFonts w:ascii="Arial" w:hAnsi="Arial" w:cs="Arial"/>
          <w:sz w:val="22"/>
          <w:szCs w:val="22"/>
        </w:rPr>
        <w:t>When the float switch in the loft tank detects the water level is sufficient it will turn off the pump.</w:t>
      </w:r>
    </w:p>
    <w:p w:rsidR="00E7416D" w:rsidRPr="00BB420D" w:rsidRDefault="00E7416D" w:rsidP="00BB420D">
      <w:pPr>
        <w:pStyle w:val="Heading3"/>
        <w:spacing w:before="360" w:after="120" w:line="240" w:lineRule="auto"/>
        <w:rPr>
          <w:rFonts w:cs="Arial"/>
          <w:color w:val="auto"/>
          <w:sz w:val="22"/>
          <w:szCs w:val="22"/>
        </w:rPr>
      </w:pPr>
      <w:r w:rsidRPr="00BB420D">
        <w:rPr>
          <w:rFonts w:cs="Arial"/>
          <w:color w:val="auto"/>
          <w:sz w:val="22"/>
          <w:szCs w:val="22"/>
        </w:rPr>
        <w:lastRenderedPageBreak/>
        <w:t>Installation location</w:t>
      </w:r>
    </w:p>
    <w:tbl>
      <w:tblPr>
        <w:tblW w:w="9634" w:type="dxa"/>
        <w:tblLook w:val="04A0" w:firstRow="1" w:lastRow="0" w:firstColumn="1" w:lastColumn="0" w:noHBand="0" w:noVBand="1"/>
      </w:tblPr>
      <w:tblGrid>
        <w:gridCol w:w="6232"/>
        <w:gridCol w:w="3402"/>
      </w:tblGrid>
      <w:tr w:rsidR="00E7416D" w:rsidRPr="00971593" w:rsidTr="004A0675">
        <w:tc>
          <w:tcPr>
            <w:tcW w:w="6232" w:type="dxa"/>
            <w:shd w:val="clear" w:color="auto" w:fill="auto"/>
            <w:tcMar>
              <w:left w:w="0" w:type="dxa"/>
            </w:tcMar>
          </w:tcPr>
          <w:p w:rsidR="00E7416D" w:rsidRPr="00971593" w:rsidRDefault="00E7416D" w:rsidP="00971593">
            <w:pPr>
              <w:spacing w:before="0" w:after="120" w:line="240" w:lineRule="auto"/>
              <w:rPr>
                <w:rFonts w:eastAsia="Times New Roman" w:cs="Arial"/>
                <w:szCs w:val="22"/>
                <w:lang w:eastAsia="en-GB"/>
              </w:rPr>
            </w:pPr>
            <w:r w:rsidRPr="00971593">
              <w:rPr>
                <w:rFonts w:eastAsia="Times New Roman" w:cs="Arial"/>
                <w:szCs w:val="22"/>
                <w:lang w:eastAsia="en-GB"/>
              </w:rPr>
              <w:t>The biggest consideration is the location of the storage tank. This can be on the surface like the one in the picture right but it will need protection against freezing in winter.</w:t>
            </w:r>
          </w:p>
          <w:p w:rsidR="00E7416D" w:rsidRPr="00971593" w:rsidRDefault="00E7416D" w:rsidP="00971593">
            <w:pPr>
              <w:spacing w:before="0" w:after="120" w:line="240" w:lineRule="auto"/>
              <w:rPr>
                <w:rFonts w:eastAsia="Times New Roman" w:cs="Arial"/>
                <w:szCs w:val="22"/>
                <w:lang w:eastAsia="en-GB"/>
              </w:rPr>
            </w:pPr>
            <w:r w:rsidRPr="00971593">
              <w:rPr>
                <w:rFonts w:eastAsia="Times New Roman" w:cs="Arial"/>
                <w:szCs w:val="22"/>
                <w:lang w:eastAsia="en-GB"/>
              </w:rPr>
              <w:t>However, it is much better to have a buried tank as this keeps the water cool and dark and greatly reduces the likelihood of the build</w:t>
            </w:r>
            <w:r w:rsidRPr="00971593">
              <w:rPr>
                <w:rFonts w:eastAsia="Times New Roman" w:cs="Arial"/>
                <w:szCs w:val="22"/>
                <w:lang w:eastAsia="en-GB"/>
              </w:rPr>
              <w:noBreakHyphen/>
              <w:t>up of algae in the water.</w:t>
            </w:r>
          </w:p>
          <w:p w:rsidR="00E7416D" w:rsidRPr="00971593" w:rsidRDefault="00E7416D" w:rsidP="00971593">
            <w:pPr>
              <w:spacing w:before="0" w:after="120" w:line="240" w:lineRule="auto"/>
              <w:rPr>
                <w:rFonts w:eastAsia="Times New Roman" w:cs="Arial"/>
                <w:szCs w:val="22"/>
                <w:lang w:eastAsia="en-GB"/>
              </w:rPr>
            </w:pPr>
            <w:r w:rsidRPr="00971593">
              <w:rPr>
                <w:rFonts w:eastAsia="Times New Roman" w:cs="Arial"/>
                <w:szCs w:val="22"/>
                <w:lang w:eastAsia="en-GB"/>
              </w:rPr>
              <w:t>However, this means that sufficient garden space is required and fairly extensive excavations must be carried out. Once the tank and associated pipe work has been installed and buried only the lockable serviceway will be visible.</w:t>
            </w:r>
          </w:p>
        </w:tc>
        <w:tc>
          <w:tcPr>
            <w:tcW w:w="3402" w:type="dxa"/>
            <w:shd w:val="clear" w:color="auto" w:fill="auto"/>
            <w:vAlign w:val="center"/>
          </w:tcPr>
          <w:p w:rsidR="00E7416D" w:rsidRPr="00971593" w:rsidRDefault="007C2636" w:rsidP="007C2636">
            <w:pPr>
              <w:spacing w:before="0" w:after="0" w:line="240" w:lineRule="auto"/>
              <w:jc w:val="right"/>
              <w:rPr>
                <w:rFonts w:eastAsia="Times New Roman" w:cs="Arial"/>
                <w:szCs w:val="22"/>
                <w:lang w:eastAsia="en-GB"/>
              </w:rPr>
            </w:pPr>
            <w:r>
              <w:object w:dxaOrig="3105" w:dyaOrig="2325">
                <v:shape id="_x0000_i1028" type="#_x0000_t75" style="width:154.9pt;height:116.35pt" o:ole="">
                  <v:imagedata r:id="rId11" o:title=""/>
                </v:shape>
                <o:OLEObject Type="Embed" ProgID="PBrush" ShapeID="_x0000_i1028" DrawAspect="Content" ObjectID="_1492936607" r:id="rId12"/>
              </w:object>
            </w:r>
          </w:p>
        </w:tc>
      </w:tr>
    </w:tbl>
    <w:p w:rsidR="00E7416D" w:rsidRPr="00971593" w:rsidRDefault="00E7416D" w:rsidP="00971593">
      <w:pPr>
        <w:spacing w:before="0" w:after="120" w:line="240" w:lineRule="auto"/>
        <w:rPr>
          <w:rFonts w:cs="Arial"/>
          <w:szCs w:val="22"/>
        </w:rPr>
      </w:pPr>
      <w:r w:rsidRPr="00971593">
        <w:rPr>
          <w:rFonts w:cs="Arial"/>
          <w:szCs w:val="22"/>
        </w:rPr>
        <w:t>Inside the premises a new loft storage tank additional to any others must be installed. Also new pipe work from this loft tank to equipment using the rainwater must be installed. This pipe work must be kept completely separate from that feeding other equipment, for example the cold taps of bath, basins and sinks.</w:t>
      </w:r>
    </w:p>
    <w:p w:rsidR="00E7416D" w:rsidRPr="00971593" w:rsidRDefault="00E7416D" w:rsidP="00971593">
      <w:pPr>
        <w:spacing w:before="0" w:after="120" w:line="240" w:lineRule="auto"/>
        <w:rPr>
          <w:rFonts w:cs="Arial"/>
          <w:szCs w:val="22"/>
        </w:rPr>
      </w:pPr>
      <w:r w:rsidRPr="00971593">
        <w:rPr>
          <w:rFonts w:cs="Arial"/>
          <w:szCs w:val="22"/>
          <w:shd w:val="clear" w:color="auto" w:fill="FFFFFF"/>
        </w:rPr>
        <w:t>All pipe work must distinguish clearly between mains and rainwater.</w:t>
      </w:r>
    </w:p>
    <w:p w:rsidR="00B4725B" w:rsidRPr="00971593" w:rsidRDefault="00E7416D" w:rsidP="00971593">
      <w:pPr>
        <w:spacing w:before="0" w:after="120" w:line="240" w:lineRule="auto"/>
        <w:rPr>
          <w:rFonts w:cs="Arial"/>
          <w:szCs w:val="22"/>
        </w:rPr>
      </w:pPr>
      <w:r w:rsidRPr="00971593">
        <w:rPr>
          <w:rFonts w:cs="Arial"/>
          <w:szCs w:val="22"/>
        </w:rPr>
        <w:t>It will be necessary to install wiring linking the control unit to the pump, float switches and zone valve.</w:t>
      </w:r>
    </w:p>
    <w:p w:rsidR="00E7416D" w:rsidRPr="00BB420D" w:rsidRDefault="00E7416D" w:rsidP="00BB420D">
      <w:pPr>
        <w:pStyle w:val="Heading3"/>
        <w:spacing w:before="360" w:after="120" w:line="240" w:lineRule="auto"/>
        <w:rPr>
          <w:rFonts w:cs="Arial"/>
          <w:color w:val="auto"/>
          <w:sz w:val="22"/>
          <w:szCs w:val="22"/>
        </w:rPr>
      </w:pPr>
      <w:r w:rsidRPr="00BB420D">
        <w:rPr>
          <w:rFonts w:cs="Arial"/>
          <w:color w:val="auto"/>
          <w:sz w:val="22"/>
          <w:szCs w:val="22"/>
        </w:rPr>
        <w:t>Planning requirements</w:t>
      </w:r>
    </w:p>
    <w:p w:rsidR="00E7416D" w:rsidRPr="00971593" w:rsidRDefault="00E7416D" w:rsidP="00971593">
      <w:pPr>
        <w:pStyle w:val="NormalWeb"/>
        <w:spacing w:before="0" w:beforeAutospacing="0" w:after="120" w:afterAutospacing="0"/>
        <w:rPr>
          <w:rFonts w:ascii="Arial" w:hAnsi="Arial" w:cs="Arial"/>
          <w:sz w:val="22"/>
          <w:szCs w:val="22"/>
          <w:shd w:val="clear" w:color="auto" w:fill="FFFFFF"/>
        </w:rPr>
      </w:pPr>
      <w:r w:rsidRPr="00971593">
        <w:rPr>
          <w:rFonts w:ascii="Arial" w:hAnsi="Arial" w:cs="Arial"/>
          <w:sz w:val="22"/>
          <w:szCs w:val="22"/>
          <w:shd w:val="clear" w:color="auto" w:fill="FFFFFF"/>
        </w:rPr>
        <w:t>The installation of a RWH system does not in principle need planning permission. In fact, in gaining planning permission for a new-build or major renovation project, the inclusion of rainwater harvesting in the project can help towards approval.</w:t>
      </w:r>
    </w:p>
    <w:p w:rsidR="00E7416D" w:rsidRPr="00971593" w:rsidRDefault="00E7416D" w:rsidP="007C2636">
      <w:pPr>
        <w:pStyle w:val="NormalWeb"/>
        <w:spacing w:before="0" w:beforeAutospacing="0" w:after="0" w:afterAutospacing="0"/>
        <w:rPr>
          <w:rFonts w:ascii="Arial" w:hAnsi="Arial" w:cs="Arial"/>
          <w:sz w:val="22"/>
          <w:szCs w:val="22"/>
          <w:shd w:val="clear" w:color="auto" w:fill="FFFFFF"/>
        </w:rPr>
      </w:pPr>
      <w:r w:rsidRPr="00971593">
        <w:rPr>
          <w:rFonts w:ascii="Arial" w:hAnsi="Arial" w:cs="Arial"/>
          <w:sz w:val="22"/>
          <w:szCs w:val="22"/>
          <w:shd w:val="clear" w:color="auto" w:fill="FFFFFF"/>
        </w:rPr>
        <w:t>Rainwater harvesting ticks two boxes for planners. Not only is rainwater harvesting seen as a means to save on ma</w:t>
      </w:r>
      <w:r w:rsidR="00B4725B" w:rsidRPr="00971593">
        <w:rPr>
          <w:rFonts w:ascii="Arial" w:hAnsi="Arial" w:cs="Arial"/>
          <w:sz w:val="22"/>
          <w:szCs w:val="22"/>
          <w:shd w:val="clear" w:color="auto" w:fill="FFFFFF"/>
        </w:rPr>
        <w:t>ins water consumption, but also,</w:t>
      </w:r>
      <w:r w:rsidRPr="00971593">
        <w:rPr>
          <w:rFonts w:ascii="Arial" w:hAnsi="Arial" w:cs="Arial"/>
          <w:sz w:val="22"/>
          <w:szCs w:val="22"/>
          <w:shd w:val="clear" w:color="auto" w:fill="FFFFFF"/>
        </w:rPr>
        <w:t xml:space="preserve"> and often</w:t>
      </w:r>
      <w:r w:rsidR="00B4725B" w:rsidRPr="00971593">
        <w:rPr>
          <w:rFonts w:ascii="Arial" w:hAnsi="Arial" w:cs="Arial"/>
          <w:sz w:val="22"/>
          <w:szCs w:val="22"/>
          <w:shd w:val="clear" w:color="auto" w:fill="FFFFFF"/>
        </w:rPr>
        <w:t>,</w:t>
      </w:r>
      <w:r w:rsidRPr="00971593">
        <w:rPr>
          <w:rFonts w:ascii="Arial" w:hAnsi="Arial" w:cs="Arial"/>
          <w:sz w:val="22"/>
          <w:szCs w:val="22"/>
          <w:shd w:val="clear" w:color="auto" w:fill="FFFFFF"/>
        </w:rPr>
        <w:t xml:space="preserve"> nowadays, of more importance to planners, as a way of alleviating flood threats.</w:t>
      </w:r>
    </w:p>
    <w:p w:rsidR="007C2636" w:rsidRDefault="007C2636" w:rsidP="007C2636">
      <w:pPr>
        <w:pStyle w:val="Heading2"/>
        <w:spacing w:after="0" w:line="240" w:lineRule="auto"/>
        <w:rPr>
          <w:rFonts w:cs="Arial"/>
          <w:sz w:val="22"/>
          <w:szCs w:val="22"/>
        </w:rPr>
      </w:pPr>
    </w:p>
    <w:p w:rsidR="00E7416D" w:rsidRPr="00BB420D" w:rsidRDefault="00E7416D" w:rsidP="00BB420D">
      <w:pPr>
        <w:pStyle w:val="Heading3"/>
        <w:spacing w:before="360" w:after="120" w:line="240" w:lineRule="auto"/>
        <w:rPr>
          <w:rFonts w:cs="Arial"/>
          <w:color w:val="auto"/>
          <w:sz w:val="22"/>
          <w:szCs w:val="22"/>
        </w:rPr>
      </w:pPr>
      <w:r w:rsidRPr="00BB420D">
        <w:rPr>
          <w:rFonts w:cs="Arial"/>
          <w:color w:val="auto"/>
          <w:sz w:val="22"/>
          <w:szCs w:val="22"/>
        </w:rPr>
        <w:t>Building Regulations requirements</w:t>
      </w:r>
    </w:p>
    <w:p w:rsidR="00E7416D" w:rsidRPr="00971593" w:rsidRDefault="00E7416D" w:rsidP="00971593">
      <w:pPr>
        <w:pStyle w:val="NormalWeb"/>
        <w:spacing w:before="0" w:beforeAutospacing="0" w:after="120" w:afterAutospacing="0"/>
        <w:rPr>
          <w:rFonts w:ascii="Arial" w:hAnsi="Arial" w:cs="Arial"/>
          <w:sz w:val="22"/>
          <w:szCs w:val="22"/>
        </w:rPr>
      </w:pPr>
      <w:r w:rsidRPr="00971593">
        <w:rPr>
          <w:rFonts w:ascii="Arial" w:hAnsi="Arial" w:cs="Arial"/>
          <w:sz w:val="22"/>
          <w:szCs w:val="22"/>
          <w:shd w:val="clear" w:color="auto" w:fill="FFFFFF"/>
        </w:rPr>
        <w:t>In 2010, a change in the Building Regulations has reinforced official support for rainwater harvesting. Building Regulations Part G (April 2010) makes 125 litres per person per day of mains water consumption the maximum. This is not too demanding in comparison to the Code for Sustainable Homes targets (eg 103 litres for level 3). But, nonetheless, for the first time in new construction, water consumption becomes a legal obligation, and rainwater harvesting helps achieve this target.</w:t>
      </w:r>
    </w:p>
    <w:p w:rsidR="00E7416D" w:rsidRPr="00971593" w:rsidRDefault="00E7416D" w:rsidP="00971593">
      <w:pPr>
        <w:pStyle w:val="NormalWeb"/>
        <w:spacing w:before="0" w:beforeAutospacing="0" w:after="120" w:afterAutospacing="0"/>
        <w:rPr>
          <w:rFonts w:ascii="Arial" w:hAnsi="Arial" w:cs="Arial"/>
          <w:sz w:val="22"/>
          <w:szCs w:val="22"/>
        </w:rPr>
      </w:pPr>
      <w:r w:rsidRPr="00971593">
        <w:rPr>
          <w:rFonts w:ascii="Arial" w:hAnsi="Arial" w:cs="Arial"/>
          <w:sz w:val="22"/>
          <w:szCs w:val="22"/>
          <w:shd w:val="clear" w:color="auto" w:fill="FFFFFF"/>
        </w:rPr>
        <w:t>The underground tank should not be installed any closer to a house than a line drawn at a 45</w:t>
      </w:r>
      <w:r w:rsidR="007C2636">
        <w:rPr>
          <w:rFonts w:ascii="Arial" w:hAnsi="Arial" w:cs="Arial"/>
          <w:sz w:val="22"/>
          <w:szCs w:val="22"/>
          <w:shd w:val="clear" w:color="auto" w:fill="FFFFFF"/>
        </w:rPr>
        <w:t>°</w:t>
      </w:r>
      <w:r w:rsidRPr="00971593">
        <w:rPr>
          <w:rFonts w:ascii="Arial" w:hAnsi="Arial" w:cs="Arial"/>
          <w:sz w:val="22"/>
          <w:szCs w:val="22"/>
          <w:shd w:val="clear" w:color="auto" w:fill="FFFFFF"/>
        </w:rPr>
        <w:t xml:space="preserve"> angle from the base of the house. It usually works out that the closest part of the tank should not be closer to the building than the overall height of the tank. For example, a tank </w:t>
      </w:r>
      <w:r w:rsidR="00B4725B" w:rsidRPr="00971593">
        <w:rPr>
          <w:rFonts w:ascii="Arial" w:hAnsi="Arial" w:cs="Arial"/>
          <w:sz w:val="22"/>
          <w:szCs w:val="22"/>
          <w:shd w:val="clear" w:color="auto" w:fill="FFFFFF"/>
        </w:rPr>
        <w:t>2</w:t>
      </w:r>
      <w:r w:rsidRPr="00971593">
        <w:rPr>
          <w:rFonts w:ascii="Arial" w:hAnsi="Arial" w:cs="Arial"/>
          <w:sz w:val="22"/>
          <w:szCs w:val="22"/>
          <w:shd w:val="clear" w:color="auto" w:fill="FFFFFF"/>
        </w:rPr>
        <w:t> metres deep</w:t>
      </w:r>
      <w:r w:rsidR="007C2636">
        <w:rPr>
          <w:rFonts w:ascii="Arial" w:hAnsi="Arial" w:cs="Arial"/>
          <w:sz w:val="22"/>
          <w:szCs w:val="22"/>
          <w:shd w:val="clear" w:color="auto" w:fill="FFFFFF"/>
        </w:rPr>
        <w:t>,</w:t>
      </w:r>
      <w:r w:rsidRPr="00971593">
        <w:rPr>
          <w:rFonts w:ascii="Arial" w:hAnsi="Arial" w:cs="Arial"/>
          <w:sz w:val="22"/>
          <w:szCs w:val="22"/>
          <w:shd w:val="clear" w:color="auto" w:fill="FFFFFF"/>
        </w:rPr>
        <w:t xml:space="preserve"> from its base to turret</w:t>
      </w:r>
      <w:r w:rsidR="007C2636">
        <w:rPr>
          <w:rFonts w:ascii="Arial" w:hAnsi="Arial" w:cs="Arial"/>
          <w:sz w:val="22"/>
          <w:szCs w:val="22"/>
          <w:shd w:val="clear" w:color="auto" w:fill="FFFFFF"/>
        </w:rPr>
        <w:t>,</w:t>
      </w:r>
      <w:r w:rsidRPr="00971593">
        <w:rPr>
          <w:rFonts w:ascii="Arial" w:hAnsi="Arial" w:cs="Arial"/>
          <w:sz w:val="22"/>
          <w:szCs w:val="22"/>
          <w:shd w:val="clear" w:color="auto" w:fill="FFFFFF"/>
        </w:rPr>
        <w:t xml:space="preserve"> should not be closer than 2 metres from the side of the tank to the side of the house.</w:t>
      </w:r>
    </w:p>
    <w:p w:rsidR="00E7416D" w:rsidRPr="00971593" w:rsidRDefault="00E7416D" w:rsidP="00971593">
      <w:pPr>
        <w:pStyle w:val="NormalWeb"/>
        <w:spacing w:before="0" w:beforeAutospacing="0" w:after="120" w:afterAutospacing="0"/>
        <w:rPr>
          <w:rFonts w:ascii="Arial" w:hAnsi="Arial" w:cs="Arial"/>
          <w:sz w:val="22"/>
          <w:szCs w:val="22"/>
        </w:rPr>
      </w:pPr>
      <w:r w:rsidRPr="00971593">
        <w:rPr>
          <w:rFonts w:ascii="Arial" w:hAnsi="Arial" w:cs="Arial"/>
          <w:sz w:val="22"/>
          <w:szCs w:val="22"/>
        </w:rPr>
        <w:t>Building regulations also apply to other aspects of the work such as electrical installation and plumbing work.</w:t>
      </w:r>
    </w:p>
    <w:tbl>
      <w:tblPr>
        <w:tblW w:w="9634" w:type="dxa"/>
        <w:tblLayout w:type="fixed"/>
        <w:tblLook w:val="04A0" w:firstRow="1" w:lastRow="0" w:firstColumn="1" w:lastColumn="0" w:noHBand="0" w:noVBand="1"/>
      </w:tblPr>
      <w:tblGrid>
        <w:gridCol w:w="6658"/>
        <w:gridCol w:w="2976"/>
      </w:tblGrid>
      <w:tr w:rsidR="00E7416D" w:rsidRPr="00971593" w:rsidTr="004A0675">
        <w:tc>
          <w:tcPr>
            <w:tcW w:w="6658" w:type="dxa"/>
            <w:shd w:val="clear" w:color="auto" w:fill="auto"/>
            <w:tcMar>
              <w:left w:w="0" w:type="dxa"/>
            </w:tcMar>
          </w:tcPr>
          <w:p w:rsidR="00E7416D" w:rsidRPr="00BB420D" w:rsidRDefault="00E7416D" w:rsidP="00BB420D">
            <w:pPr>
              <w:pStyle w:val="Heading3"/>
              <w:spacing w:before="360" w:after="120" w:line="240" w:lineRule="auto"/>
              <w:rPr>
                <w:rFonts w:cs="Arial"/>
                <w:color w:val="auto"/>
                <w:sz w:val="22"/>
                <w:szCs w:val="22"/>
              </w:rPr>
            </w:pPr>
            <w:r w:rsidRPr="00BB420D">
              <w:rPr>
                <w:rFonts w:cs="Arial"/>
                <w:color w:val="auto"/>
                <w:sz w:val="22"/>
                <w:szCs w:val="22"/>
              </w:rPr>
              <w:lastRenderedPageBreak/>
              <w:t>Advantages of rainwater harvesting</w:t>
            </w:r>
          </w:p>
          <w:p w:rsidR="00E7416D" w:rsidRPr="00971593" w:rsidRDefault="00E7416D" w:rsidP="004A0675">
            <w:pPr>
              <w:pStyle w:val="ColorfulList-Accent11"/>
              <w:numPr>
                <w:ilvl w:val="0"/>
                <w:numId w:val="20"/>
              </w:numPr>
              <w:shd w:val="clear" w:color="auto" w:fill="FFFFFF"/>
              <w:spacing w:before="0" w:after="120" w:line="240" w:lineRule="auto"/>
              <w:contextualSpacing w:val="0"/>
              <w:rPr>
                <w:rFonts w:eastAsia="Times New Roman" w:cs="Arial"/>
                <w:szCs w:val="22"/>
                <w:lang w:eastAsia="en-GB"/>
              </w:rPr>
            </w:pPr>
            <w:r w:rsidRPr="00971593">
              <w:rPr>
                <w:rFonts w:eastAsia="Times New Roman" w:cs="Arial"/>
                <w:szCs w:val="22"/>
                <w:lang w:eastAsia="en-GB"/>
              </w:rPr>
              <w:t>Saves money by reducing water usage.</w:t>
            </w:r>
          </w:p>
          <w:p w:rsidR="00E7416D" w:rsidRPr="00971593" w:rsidRDefault="00E7416D" w:rsidP="004A0675">
            <w:pPr>
              <w:pStyle w:val="ColorfulList-Accent11"/>
              <w:numPr>
                <w:ilvl w:val="0"/>
                <w:numId w:val="20"/>
              </w:numPr>
              <w:shd w:val="clear" w:color="auto" w:fill="FFFFFF"/>
              <w:spacing w:before="0" w:after="120" w:line="240" w:lineRule="auto"/>
              <w:contextualSpacing w:val="0"/>
              <w:rPr>
                <w:rFonts w:eastAsia="Times New Roman" w:cs="Arial"/>
                <w:szCs w:val="22"/>
                <w:lang w:eastAsia="en-GB"/>
              </w:rPr>
            </w:pPr>
            <w:r w:rsidRPr="00971593">
              <w:rPr>
                <w:rFonts w:eastAsia="Times New Roman" w:cs="Arial"/>
                <w:szCs w:val="22"/>
                <w:lang w:eastAsia="en-GB"/>
              </w:rPr>
              <w:t>A volume of water is kept out of the storm</w:t>
            </w:r>
            <w:r w:rsidRPr="00971593">
              <w:rPr>
                <w:rFonts w:eastAsia="Times New Roman" w:cs="Arial"/>
                <w:szCs w:val="22"/>
                <w:lang w:eastAsia="en-GB"/>
              </w:rPr>
              <w:noBreakHyphen/>
              <w:t>water management system, thereby helping to reduce flooding risks</w:t>
            </w:r>
            <w:r w:rsidR="00B4725B" w:rsidRPr="00971593">
              <w:rPr>
                <w:rFonts w:eastAsia="Times New Roman" w:cs="Arial"/>
                <w:szCs w:val="22"/>
                <w:lang w:eastAsia="en-GB"/>
              </w:rPr>
              <w:t>.</w:t>
            </w:r>
          </w:p>
          <w:p w:rsidR="00E7416D" w:rsidRPr="00971593" w:rsidRDefault="00B4725B" w:rsidP="004A0675">
            <w:pPr>
              <w:pStyle w:val="ColorfulList-Accent11"/>
              <w:numPr>
                <w:ilvl w:val="0"/>
                <w:numId w:val="20"/>
              </w:numPr>
              <w:shd w:val="clear" w:color="auto" w:fill="FFFFFF"/>
              <w:spacing w:before="0" w:after="120" w:line="240" w:lineRule="auto"/>
              <w:contextualSpacing w:val="0"/>
              <w:rPr>
                <w:rFonts w:eastAsia="Times New Roman" w:cs="Arial"/>
                <w:szCs w:val="22"/>
                <w:lang w:eastAsia="en-GB"/>
              </w:rPr>
            </w:pPr>
            <w:r w:rsidRPr="00971593">
              <w:rPr>
                <w:rFonts w:eastAsia="Times New Roman" w:cs="Arial"/>
                <w:szCs w:val="22"/>
                <w:lang w:eastAsia="en-GB"/>
              </w:rPr>
              <w:t>Gains e</w:t>
            </w:r>
            <w:r w:rsidR="00E7416D" w:rsidRPr="00971593">
              <w:rPr>
                <w:rFonts w:eastAsia="Times New Roman" w:cs="Arial"/>
                <w:szCs w:val="22"/>
                <w:lang w:eastAsia="en-GB"/>
              </w:rPr>
              <w:t>co-homes rating points for your property</w:t>
            </w:r>
            <w:r w:rsidRPr="00971593">
              <w:rPr>
                <w:rFonts w:eastAsia="Times New Roman" w:cs="Arial"/>
                <w:szCs w:val="22"/>
                <w:lang w:eastAsia="en-GB"/>
              </w:rPr>
              <w:t>.</w:t>
            </w:r>
          </w:p>
          <w:p w:rsidR="00E7416D" w:rsidRPr="00971593" w:rsidRDefault="00E7416D" w:rsidP="004A0675">
            <w:pPr>
              <w:pStyle w:val="ColorfulList-Accent11"/>
              <w:numPr>
                <w:ilvl w:val="0"/>
                <w:numId w:val="20"/>
              </w:numPr>
              <w:shd w:val="clear" w:color="auto" w:fill="FFFFFF"/>
              <w:spacing w:before="0" w:after="120" w:line="240" w:lineRule="auto"/>
              <w:contextualSpacing w:val="0"/>
              <w:rPr>
                <w:rFonts w:eastAsia="Times New Roman" w:cs="Arial"/>
                <w:szCs w:val="22"/>
                <w:lang w:eastAsia="en-GB"/>
              </w:rPr>
            </w:pPr>
            <w:r w:rsidRPr="00971593">
              <w:rPr>
                <w:rFonts w:eastAsia="Times New Roman" w:cs="Arial"/>
                <w:szCs w:val="22"/>
                <w:lang w:eastAsia="en-GB"/>
              </w:rPr>
              <w:t xml:space="preserve">Rainwater is better for your garden as it has a balanced </w:t>
            </w:r>
            <w:r w:rsidR="00B4725B" w:rsidRPr="00971593">
              <w:rPr>
                <w:rFonts w:eastAsia="Times New Roman" w:cs="Arial"/>
                <w:szCs w:val="22"/>
                <w:lang w:eastAsia="en-GB"/>
              </w:rPr>
              <w:t>pH</w:t>
            </w:r>
            <w:r w:rsidRPr="00971593">
              <w:rPr>
                <w:rFonts w:eastAsia="Times New Roman" w:cs="Arial"/>
                <w:szCs w:val="22"/>
                <w:lang w:eastAsia="en-GB"/>
              </w:rPr>
              <w:t xml:space="preserve"> and is free of chemicals such as chlorine</w:t>
            </w:r>
            <w:r w:rsidR="00B4725B" w:rsidRPr="00971593">
              <w:rPr>
                <w:rFonts w:eastAsia="Times New Roman" w:cs="Arial"/>
                <w:szCs w:val="22"/>
                <w:lang w:eastAsia="en-GB"/>
              </w:rPr>
              <w:t>.</w:t>
            </w:r>
          </w:p>
          <w:p w:rsidR="00B4725B" w:rsidRPr="00971593" w:rsidRDefault="00E7416D" w:rsidP="004A0675">
            <w:pPr>
              <w:pStyle w:val="ColorfulList-Accent11"/>
              <w:numPr>
                <w:ilvl w:val="0"/>
                <w:numId w:val="20"/>
              </w:numPr>
              <w:shd w:val="clear" w:color="auto" w:fill="FFFFFF"/>
              <w:spacing w:before="0" w:after="120" w:line="240" w:lineRule="auto"/>
              <w:contextualSpacing w:val="0"/>
              <w:rPr>
                <w:rFonts w:eastAsia="Times New Roman" w:cs="Arial"/>
                <w:szCs w:val="22"/>
                <w:lang w:eastAsia="en-GB"/>
              </w:rPr>
            </w:pPr>
            <w:r w:rsidRPr="00971593">
              <w:rPr>
                <w:rFonts w:eastAsia="Times New Roman" w:cs="Arial"/>
                <w:szCs w:val="22"/>
                <w:lang w:eastAsia="en-GB"/>
              </w:rPr>
              <w:t>In its agricultural application rainwater harvesting has also been used to provide drinking water for livestock and irrigating crops.</w:t>
            </w:r>
          </w:p>
        </w:tc>
        <w:tc>
          <w:tcPr>
            <w:tcW w:w="2976" w:type="dxa"/>
            <w:shd w:val="clear" w:color="auto" w:fill="auto"/>
            <w:vAlign w:val="center"/>
          </w:tcPr>
          <w:p w:rsidR="00E7416D" w:rsidRPr="00971593" w:rsidRDefault="009021B9" w:rsidP="00971593">
            <w:pPr>
              <w:pStyle w:val="NormalWeb"/>
              <w:spacing w:before="0" w:beforeAutospacing="0" w:after="120" w:afterAutospacing="0"/>
              <w:jc w:val="right"/>
              <w:rPr>
                <w:rFonts w:ascii="Arial" w:hAnsi="Arial" w:cs="Arial"/>
                <w:sz w:val="22"/>
                <w:szCs w:val="22"/>
              </w:rPr>
            </w:pPr>
            <w:r w:rsidRPr="00971593">
              <w:rPr>
                <w:rFonts w:ascii="Arial" w:hAnsi="Arial" w:cs="Arial"/>
                <w:noProof/>
                <w:sz w:val="22"/>
                <w:szCs w:val="22"/>
              </w:rPr>
              <w:drawing>
                <wp:inline distT="0" distB="0" distL="0" distR="0">
                  <wp:extent cx="1733550" cy="1295400"/>
                  <wp:effectExtent l="0" t="0" r="0" b="0"/>
                  <wp:docPr id="7" name="Picture 13" descr="Description: 04 Rainwater Harv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04 Rainwater Harvest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1295400"/>
                          </a:xfrm>
                          <a:prstGeom prst="rect">
                            <a:avLst/>
                          </a:prstGeom>
                          <a:noFill/>
                          <a:ln>
                            <a:noFill/>
                          </a:ln>
                        </pic:spPr>
                      </pic:pic>
                    </a:graphicData>
                  </a:graphic>
                </wp:inline>
              </w:drawing>
            </w:r>
          </w:p>
        </w:tc>
      </w:tr>
      <w:tr w:rsidR="00E7416D" w:rsidRPr="00971593" w:rsidTr="004A0675">
        <w:trPr>
          <w:trHeight w:val="70"/>
        </w:trPr>
        <w:tc>
          <w:tcPr>
            <w:tcW w:w="6658" w:type="dxa"/>
            <w:shd w:val="clear" w:color="auto" w:fill="auto"/>
            <w:tcMar>
              <w:left w:w="0" w:type="dxa"/>
            </w:tcMar>
          </w:tcPr>
          <w:p w:rsidR="00E7416D" w:rsidRPr="00BB420D" w:rsidRDefault="00E7416D" w:rsidP="00BB420D">
            <w:pPr>
              <w:pStyle w:val="Heading3"/>
              <w:spacing w:before="360" w:after="120" w:line="240" w:lineRule="auto"/>
              <w:rPr>
                <w:rFonts w:cs="Arial"/>
                <w:color w:val="auto"/>
                <w:sz w:val="22"/>
                <w:szCs w:val="22"/>
              </w:rPr>
            </w:pPr>
            <w:r w:rsidRPr="00BB420D">
              <w:rPr>
                <w:rFonts w:cs="Arial"/>
                <w:color w:val="auto"/>
                <w:sz w:val="22"/>
                <w:szCs w:val="22"/>
              </w:rPr>
              <w:t>Disadvantages of rainwater harvesting</w:t>
            </w:r>
          </w:p>
          <w:p w:rsidR="00E7416D" w:rsidRPr="004A0675" w:rsidRDefault="00B4725B" w:rsidP="004A0675">
            <w:pPr>
              <w:pStyle w:val="ListParagraph"/>
              <w:numPr>
                <w:ilvl w:val="0"/>
                <w:numId w:val="21"/>
              </w:numPr>
              <w:shd w:val="clear" w:color="auto" w:fill="FFFFFF"/>
              <w:spacing w:before="0" w:after="120" w:line="240" w:lineRule="auto"/>
              <w:ind w:left="714" w:hanging="357"/>
              <w:contextualSpacing w:val="0"/>
              <w:rPr>
                <w:rFonts w:eastAsia="Times New Roman" w:cs="Arial"/>
                <w:szCs w:val="22"/>
                <w:lang w:eastAsia="en-GB"/>
              </w:rPr>
            </w:pPr>
            <w:r w:rsidRPr="004A0675">
              <w:rPr>
                <w:rFonts w:eastAsia="Times New Roman" w:cs="Arial"/>
                <w:szCs w:val="22"/>
                <w:lang w:eastAsia="en-GB"/>
              </w:rPr>
              <w:t>High cost when retro-fitting to an existing property.</w:t>
            </w:r>
          </w:p>
          <w:p w:rsidR="00E7416D" w:rsidRPr="004A0675" w:rsidRDefault="00E7416D" w:rsidP="004A0675">
            <w:pPr>
              <w:pStyle w:val="ListParagraph"/>
              <w:numPr>
                <w:ilvl w:val="0"/>
                <w:numId w:val="21"/>
              </w:numPr>
              <w:shd w:val="clear" w:color="auto" w:fill="FFFFFF"/>
              <w:spacing w:before="0" w:after="120" w:line="240" w:lineRule="auto"/>
              <w:ind w:left="714" w:hanging="357"/>
              <w:contextualSpacing w:val="0"/>
              <w:rPr>
                <w:rFonts w:eastAsia="Times New Roman" w:cs="Arial"/>
                <w:szCs w:val="22"/>
                <w:lang w:eastAsia="en-GB"/>
              </w:rPr>
            </w:pPr>
            <w:r w:rsidRPr="004A0675">
              <w:rPr>
                <w:rFonts w:eastAsia="Times New Roman" w:cs="Arial"/>
                <w:szCs w:val="22"/>
                <w:lang w:eastAsia="en-GB"/>
              </w:rPr>
              <w:t>Requires some maintenance to filtration</w:t>
            </w:r>
            <w:r w:rsidR="00B4725B" w:rsidRPr="004A0675">
              <w:rPr>
                <w:rFonts w:eastAsia="Times New Roman" w:cs="Arial"/>
                <w:szCs w:val="22"/>
                <w:lang w:eastAsia="en-GB"/>
              </w:rPr>
              <w:t>.</w:t>
            </w:r>
          </w:p>
          <w:p w:rsidR="00B4725B" w:rsidRPr="004A0675" w:rsidRDefault="00E7416D" w:rsidP="004A0675">
            <w:pPr>
              <w:pStyle w:val="ListParagraph"/>
              <w:numPr>
                <w:ilvl w:val="0"/>
                <w:numId w:val="21"/>
              </w:numPr>
              <w:shd w:val="clear" w:color="auto" w:fill="FFFFFF"/>
              <w:spacing w:before="0" w:after="120" w:line="240" w:lineRule="auto"/>
              <w:ind w:left="714" w:hanging="357"/>
              <w:contextualSpacing w:val="0"/>
              <w:rPr>
                <w:rFonts w:eastAsia="Times New Roman" w:cs="Arial"/>
                <w:szCs w:val="22"/>
                <w:lang w:eastAsia="en-GB"/>
              </w:rPr>
            </w:pPr>
            <w:r w:rsidRPr="004A0675">
              <w:rPr>
                <w:rFonts w:eastAsia="Times New Roman" w:cs="Arial"/>
                <w:szCs w:val="22"/>
                <w:lang w:eastAsia="en-GB"/>
              </w:rPr>
              <w:t>Requires separate pipe work to be installed</w:t>
            </w:r>
            <w:r w:rsidR="00B4725B" w:rsidRPr="004A0675">
              <w:rPr>
                <w:rFonts w:eastAsia="Times New Roman" w:cs="Arial"/>
                <w:szCs w:val="22"/>
                <w:lang w:eastAsia="en-GB"/>
              </w:rPr>
              <w:t>.</w:t>
            </w:r>
          </w:p>
          <w:p w:rsidR="00B4725B" w:rsidRPr="004A0675" w:rsidRDefault="00B4725B" w:rsidP="004A0675">
            <w:pPr>
              <w:pStyle w:val="ListParagraph"/>
              <w:numPr>
                <w:ilvl w:val="0"/>
                <w:numId w:val="21"/>
              </w:numPr>
              <w:shd w:val="clear" w:color="auto" w:fill="FFFFFF"/>
              <w:spacing w:before="0" w:after="120" w:line="240" w:lineRule="auto"/>
              <w:ind w:left="714" w:hanging="357"/>
              <w:contextualSpacing w:val="0"/>
              <w:rPr>
                <w:rFonts w:eastAsia="Times New Roman" w:cs="Arial"/>
                <w:szCs w:val="22"/>
                <w:lang w:eastAsia="en-GB"/>
              </w:rPr>
            </w:pPr>
            <w:r w:rsidRPr="004A0675">
              <w:rPr>
                <w:rFonts w:eastAsia="Times New Roman" w:cs="Arial"/>
                <w:szCs w:val="22"/>
                <w:lang w:eastAsia="en-GB"/>
              </w:rPr>
              <w:t>Unpredictable rainfall.</w:t>
            </w:r>
          </w:p>
          <w:p w:rsidR="00E7416D" w:rsidRPr="004A0675" w:rsidRDefault="00B4725B" w:rsidP="004A0675">
            <w:pPr>
              <w:pStyle w:val="ListParagraph"/>
              <w:numPr>
                <w:ilvl w:val="0"/>
                <w:numId w:val="21"/>
              </w:numPr>
              <w:shd w:val="clear" w:color="auto" w:fill="FFFFFF"/>
              <w:spacing w:before="0" w:after="120" w:line="240" w:lineRule="auto"/>
              <w:ind w:left="714" w:hanging="357"/>
              <w:contextualSpacing w:val="0"/>
              <w:rPr>
                <w:rFonts w:eastAsia="Times New Roman" w:cs="Arial"/>
                <w:color w:val="444444"/>
                <w:szCs w:val="22"/>
                <w:lang w:eastAsia="en-GB"/>
              </w:rPr>
            </w:pPr>
            <w:r w:rsidRPr="004A0675">
              <w:rPr>
                <w:rFonts w:eastAsia="Times New Roman" w:cs="Arial"/>
                <w:szCs w:val="22"/>
                <w:lang w:eastAsia="en-GB"/>
              </w:rPr>
              <w:t>Vulnerable water quality.</w:t>
            </w:r>
          </w:p>
        </w:tc>
        <w:tc>
          <w:tcPr>
            <w:tcW w:w="2976" w:type="dxa"/>
            <w:shd w:val="clear" w:color="auto" w:fill="auto"/>
            <w:vAlign w:val="center"/>
          </w:tcPr>
          <w:p w:rsidR="00E7416D" w:rsidRPr="00971593" w:rsidRDefault="009021B9" w:rsidP="00971593">
            <w:pPr>
              <w:pStyle w:val="NormalWeb"/>
              <w:spacing w:before="0" w:beforeAutospacing="0" w:after="120" w:afterAutospacing="0"/>
              <w:jc w:val="right"/>
              <w:rPr>
                <w:rFonts w:ascii="Arial" w:hAnsi="Arial" w:cs="Arial"/>
                <w:sz w:val="22"/>
                <w:szCs w:val="22"/>
              </w:rPr>
            </w:pPr>
            <w:r w:rsidRPr="00971593">
              <w:rPr>
                <w:rFonts w:ascii="Arial" w:hAnsi="Arial" w:cs="Arial"/>
                <w:noProof/>
                <w:sz w:val="22"/>
                <w:szCs w:val="22"/>
              </w:rPr>
              <w:drawing>
                <wp:inline distT="0" distB="0" distL="0" distR="0">
                  <wp:extent cx="1733550" cy="838200"/>
                  <wp:effectExtent l="0" t="0" r="0" b="0"/>
                  <wp:docPr id="6" name="Picture 18" descr="Description: 05 Rainwater Harv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05 Rainwater Harvesti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3550" cy="838200"/>
                          </a:xfrm>
                          <a:prstGeom prst="rect">
                            <a:avLst/>
                          </a:prstGeom>
                          <a:noFill/>
                          <a:ln>
                            <a:noFill/>
                          </a:ln>
                        </pic:spPr>
                      </pic:pic>
                    </a:graphicData>
                  </a:graphic>
                </wp:inline>
              </w:drawing>
            </w:r>
          </w:p>
        </w:tc>
      </w:tr>
      <w:tr w:rsidR="00E7416D" w:rsidRPr="00971593" w:rsidTr="004A0675">
        <w:tc>
          <w:tcPr>
            <w:tcW w:w="6658" w:type="dxa"/>
            <w:shd w:val="clear" w:color="auto" w:fill="auto"/>
            <w:tcMar>
              <w:left w:w="0" w:type="dxa"/>
            </w:tcMar>
            <w:hideMark/>
          </w:tcPr>
          <w:p w:rsidR="00E7416D" w:rsidRPr="00BB420D" w:rsidRDefault="00E7416D" w:rsidP="00BB420D">
            <w:pPr>
              <w:pStyle w:val="Heading3"/>
              <w:spacing w:before="360" w:after="120" w:line="240" w:lineRule="auto"/>
              <w:rPr>
                <w:rFonts w:cs="Arial"/>
                <w:color w:val="auto"/>
                <w:sz w:val="22"/>
                <w:szCs w:val="22"/>
              </w:rPr>
            </w:pPr>
            <w:r w:rsidRPr="00BB420D">
              <w:rPr>
                <w:rFonts w:cs="Arial"/>
                <w:color w:val="auto"/>
                <w:sz w:val="22"/>
                <w:szCs w:val="22"/>
              </w:rPr>
              <w:t>Greywater re-use</w:t>
            </w:r>
          </w:p>
          <w:p w:rsidR="00E7416D" w:rsidRPr="00971593" w:rsidRDefault="00E7416D" w:rsidP="00971593">
            <w:pPr>
              <w:shd w:val="clear" w:color="auto" w:fill="FFFFFF"/>
              <w:spacing w:before="0" w:after="120" w:line="240" w:lineRule="auto"/>
              <w:rPr>
                <w:rFonts w:eastAsia="Times New Roman" w:cs="Arial"/>
                <w:szCs w:val="22"/>
                <w:shd w:val="clear" w:color="auto" w:fill="FFFFFF"/>
                <w:lang w:eastAsia="en-GB"/>
              </w:rPr>
            </w:pPr>
            <w:r w:rsidRPr="00971593">
              <w:rPr>
                <w:rFonts w:eastAsia="Times New Roman" w:cs="Arial"/>
                <w:bCs/>
                <w:szCs w:val="22"/>
                <w:shd w:val="clear" w:color="auto" w:fill="FFFFFF"/>
                <w:lang w:eastAsia="en-GB"/>
              </w:rPr>
              <w:t>Greywater,</w:t>
            </w:r>
            <w:r w:rsidRPr="00971593">
              <w:rPr>
                <w:rStyle w:val="apple-converted-space"/>
                <w:rFonts w:eastAsia="Times New Roman" w:cs="Arial"/>
                <w:szCs w:val="22"/>
                <w:shd w:val="clear" w:color="auto" w:fill="FFFFFF"/>
                <w:lang w:eastAsia="en-GB"/>
              </w:rPr>
              <w:t xml:space="preserve"> </w:t>
            </w:r>
            <w:r w:rsidRPr="00971593">
              <w:rPr>
                <w:rFonts w:eastAsia="Times New Roman" w:cs="Arial"/>
                <w:szCs w:val="22"/>
                <w:shd w:val="clear" w:color="auto" w:fill="FFFFFF"/>
                <w:lang w:eastAsia="en-GB"/>
              </w:rPr>
              <w:t>or</w:t>
            </w:r>
            <w:r w:rsidRPr="00971593">
              <w:rPr>
                <w:rStyle w:val="apple-converted-space"/>
                <w:rFonts w:eastAsia="Times New Roman" w:cs="Arial"/>
                <w:szCs w:val="22"/>
                <w:shd w:val="clear" w:color="auto" w:fill="FFFFFF"/>
                <w:lang w:eastAsia="en-GB"/>
              </w:rPr>
              <w:t xml:space="preserve"> </w:t>
            </w:r>
            <w:r w:rsidRPr="00971593">
              <w:rPr>
                <w:rFonts w:eastAsia="Times New Roman" w:cs="Arial"/>
                <w:bCs/>
                <w:szCs w:val="22"/>
                <w:shd w:val="clear" w:color="auto" w:fill="FFFFFF"/>
                <w:lang w:eastAsia="en-GB"/>
              </w:rPr>
              <w:t>sullage,</w:t>
            </w:r>
            <w:r w:rsidRPr="00971593">
              <w:rPr>
                <w:rStyle w:val="apple-converted-space"/>
                <w:rFonts w:eastAsia="Times New Roman" w:cs="Arial"/>
                <w:szCs w:val="22"/>
                <w:shd w:val="clear" w:color="auto" w:fill="FFFFFF"/>
                <w:lang w:eastAsia="en-GB"/>
              </w:rPr>
              <w:t xml:space="preserve"> </w:t>
            </w:r>
            <w:r w:rsidRPr="00971593">
              <w:rPr>
                <w:rFonts w:eastAsia="Times New Roman" w:cs="Arial"/>
                <w:szCs w:val="22"/>
                <w:shd w:val="clear" w:color="auto" w:fill="FFFFFF"/>
                <w:lang w:eastAsia="en-GB"/>
              </w:rPr>
              <w:t>is</w:t>
            </w:r>
            <w:r w:rsidRPr="00971593">
              <w:rPr>
                <w:rStyle w:val="apple-converted-space"/>
                <w:rFonts w:eastAsia="Times New Roman" w:cs="Arial"/>
                <w:szCs w:val="22"/>
                <w:shd w:val="clear" w:color="auto" w:fill="FFFFFF"/>
                <w:lang w:eastAsia="en-GB"/>
              </w:rPr>
              <w:t xml:space="preserve"> </w:t>
            </w:r>
            <w:r w:rsidRPr="00971593">
              <w:rPr>
                <w:rFonts w:eastAsia="Times New Roman" w:cs="Arial"/>
                <w:szCs w:val="22"/>
                <w:shd w:val="clear" w:color="auto" w:fill="FFFFFF"/>
                <w:lang w:eastAsia="en-GB"/>
              </w:rPr>
              <w:t>wastewater</w:t>
            </w:r>
            <w:r w:rsidRPr="00971593">
              <w:rPr>
                <w:rStyle w:val="apple-converted-space"/>
                <w:rFonts w:eastAsia="Times New Roman" w:cs="Arial"/>
                <w:szCs w:val="22"/>
                <w:shd w:val="clear" w:color="auto" w:fill="FFFFFF"/>
                <w:lang w:eastAsia="en-GB"/>
              </w:rPr>
              <w:t xml:space="preserve"> </w:t>
            </w:r>
            <w:r w:rsidRPr="00971593">
              <w:rPr>
                <w:rFonts w:eastAsia="Times New Roman" w:cs="Arial"/>
                <w:szCs w:val="22"/>
                <w:shd w:val="clear" w:color="auto" w:fill="FFFFFF"/>
                <w:lang w:eastAsia="en-GB"/>
              </w:rPr>
              <w:t>generated from domestic activities such as laundry, dishwashing, and bathing, which can be recycled on-site for uses such as landscape irrigation and constructed wetlands.</w:t>
            </w:r>
          </w:p>
          <w:p w:rsidR="00E7416D" w:rsidRPr="00971593" w:rsidRDefault="00E7416D" w:rsidP="00971593">
            <w:pPr>
              <w:shd w:val="clear" w:color="auto" w:fill="FFFFFF"/>
              <w:spacing w:before="0" w:after="120" w:line="240" w:lineRule="auto"/>
              <w:rPr>
                <w:rFonts w:eastAsia="Times New Roman" w:cs="Arial"/>
                <w:szCs w:val="22"/>
                <w:lang w:eastAsia="en-GB"/>
              </w:rPr>
            </w:pPr>
            <w:r w:rsidRPr="00971593">
              <w:rPr>
                <w:rFonts w:eastAsia="Times New Roman" w:cs="Arial"/>
                <w:szCs w:val="22"/>
                <w:shd w:val="clear" w:color="auto" w:fill="FFFFFF"/>
                <w:lang w:eastAsia="en-GB"/>
              </w:rPr>
              <w:t>Greywater differs from water from the toilets</w:t>
            </w:r>
            <w:r w:rsidR="00B4725B" w:rsidRPr="00971593">
              <w:rPr>
                <w:rFonts w:eastAsia="Times New Roman" w:cs="Arial"/>
                <w:szCs w:val="22"/>
                <w:shd w:val="clear" w:color="auto" w:fill="FFFFFF"/>
                <w:lang w:eastAsia="en-GB"/>
              </w:rPr>
              <w:t>,</w:t>
            </w:r>
            <w:r w:rsidRPr="00971593">
              <w:rPr>
                <w:rFonts w:eastAsia="Times New Roman" w:cs="Arial"/>
                <w:szCs w:val="22"/>
                <w:shd w:val="clear" w:color="auto" w:fill="FFFFFF"/>
                <w:lang w:eastAsia="en-GB"/>
              </w:rPr>
              <w:t xml:space="preserve"> which is designated</w:t>
            </w:r>
            <w:r w:rsidRPr="00971593">
              <w:rPr>
                <w:rStyle w:val="apple-converted-space"/>
                <w:rFonts w:eastAsia="Times New Roman" w:cs="Arial"/>
                <w:szCs w:val="22"/>
                <w:shd w:val="clear" w:color="auto" w:fill="FFFFFF"/>
                <w:lang w:eastAsia="en-GB"/>
              </w:rPr>
              <w:t xml:space="preserve"> </w:t>
            </w:r>
            <w:r w:rsidRPr="00971593">
              <w:rPr>
                <w:rFonts w:eastAsia="Times New Roman" w:cs="Arial"/>
                <w:szCs w:val="22"/>
                <w:shd w:val="clear" w:color="auto" w:fill="FFFFFF"/>
                <w:lang w:eastAsia="en-GB"/>
              </w:rPr>
              <w:t>sewage</w:t>
            </w:r>
            <w:r w:rsidRPr="00971593">
              <w:rPr>
                <w:rStyle w:val="apple-converted-space"/>
                <w:rFonts w:eastAsia="Times New Roman" w:cs="Arial"/>
                <w:szCs w:val="22"/>
                <w:shd w:val="clear" w:color="auto" w:fill="FFFFFF"/>
                <w:lang w:eastAsia="en-GB"/>
              </w:rPr>
              <w:t xml:space="preserve"> </w:t>
            </w:r>
            <w:r w:rsidRPr="00971593">
              <w:rPr>
                <w:rFonts w:eastAsia="Times New Roman" w:cs="Arial"/>
                <w:szCs w:val="22"/>
                <w:shd w:val="clear" w:color="auto" w:fill="FFFFFF"/>
                <w:lang w:eastAsia="en-GB"/>
              </w:rPr>
              <w:t>or blackwater to indicate it contains</w:t>
            </w:r>
            <w:r w:rsidRPr="00971593">
              <w:rPr>
                <w:rStyle w:val="apple-converted-space"/>
                <w:rFonts w:eastAsia="Times New Roman" w:cs="Arial"/>
                <w:szCs w:val="22"/>
                <w:shd w:val="clear" w:color="auto" w:fill="FFFFFF"/>
                <w:lang w:eastAsia="en-GB"/>
              </w:rPr>
              <w:t xml:space="preserve"> </w:t>
            </w:r>
            <w:r w:rsidRPr="00971593">
              <w:rPr>
                <w:rFonts w:eastAsia="Times New Roman" w:cs="Arial"/>
                <w:szCs w:val="22"/>
                <w:shd w:val="clear" w:color="auto" w:fill="FFFFFF"/>
                <w:lang w:eastAsia="en-GB"/>
              </w:rPr>
              <w:t>human waste.</w:t>
            </w:r>
          </w:p>
          <w:p w:rsidR="00E7416D" w:rsidRPr="00971593" w:rsidRDefault="00E7416D" w:rsidP="00971593">
            <w:pPr>
              <w:shd w:val="clear" w:color="auto" w:fill="FFFFFF"/>
              <w:spacing w:before="0" w:after="120" w:line="240" w:lineRule="auto"/>
              <w:rPr>
                <w:rFonts w:eastAsia="Times New Roman" w:cs="Arial"/>
                <w:szCs w:val="22"/>
                <w:shd w:val="clear" w:color="auto" w:fill="FFFFFF"/>
                <w:lang w:eastAsia="en-GB"/>
              </w:rPr>
            </w:pPr>
            <w:r w:rsidRPr="00971593">
              <w:rPr>
                <w:rFonts w:eastAsia="Times New Roman" w:cs="Arial"/>
                <w:szCs w:val="22"/>
                <w:shd w:val="clear" w:color="auto" w:fill="FFFFFF"/>
                <w:lang w:eastAsia="en-GB"/>
              </w:rPr>
              <w:t>Most greywater is easier to treat and recycle than blackwater, because of lower levels of contaminants.</w:t>
            </w:r>
          </w:p>
        </w:tc>
        <w:tc>
          <w:tcPr>
            <w:tcW w:w="2976" w:type="dxa"/>
            <w:shd w:val="clear" w:color="auto" w:fill="auto"/>
            <w:vAlign w:val="center"/>
            <w:hideMark/>
          </w:tcPr>
          <w:p w:rsidR="00E7416D" w:rsidRPr="00971593" w:rsidRDefault="004A0675" w:rsidP="004A0675">
            <w:pPr>
              <w:spacing w:before="0" w:after="0" w:line="240" w:lineRule="auto"/>
              <w:jc w:val="right"/>
              <w:rPr>
                <w:rFonts w:eastAsia="Times New Roman" w:cs="Arial"/>
                <w:szCs w:val="22"/>
                <w:lang w:eastAsia="en-GB"/>
              </w:rPr>
            </w:pPr>
            <w:r>
              <w:object w:dxaOrig="3435" w:dyaOrig="3015">
                <v:shape id="_x0000_i1029" type="#_x0000_t75" style="width:130.6pt;height:114.7pt" o:ole="">
                  <v:imagedata r:id="rId15" o:title=""/>
                </v:shape>
                <o:OLEObject Type="Embed" ProgID="PBrush" ShapeID="_x0000_i1029" DrawAspect="Content" ObjectID="_1492936608" r:id="rId16"/>
              </w:object>
            </w:r>
          </w:p>
        </w:tc>
      </w:tr>
    </w:tbl>
    <w:p w:rsidR="00E7416D" w:rsidRPr="00971593" w:rsidRDefault="00E7416D" w:rsidP="004A0675">
      <w:pPr>
        <w:shd w:val="clear" w:color="auto" w:fill="FFFFFF"/>
        <w:spacing w:before="0" w:after="0" w:line="240" w:lineRule="auto"/>
        <w:rPr>
          <w:rFonts w:cs="Arial"/>
          <w:szCs w:val="22"/>
          <w:shd w:val="clear" w:color="auto" w:fill="FFFFFF"/>
        </w:rPr>
      </w:pPr>
      <w:r w:rsidRPr="00971593">
        <w:rPr>
          <w:rFonts w:cs="Arial"/>
          <w:szCs w:val="22"/>
          <w:shd w:val="clear" w:color="auto" w:fill="FFFFFF"/>
        </w:rPr>
        <w:t>If collected using a separate plumbing system from blackwater, domestic greywater can be recycled</w:t>
      </w:r>
      <w:r w:rsidRPr="00971593">
        <w:rPr>
          <w:rStyle w:val="apple-converted-space"/>
          <w:rFonts w:cs="Arial"/>
          <w:szCs w:val="22"/>
          <w:shd w:val="clear" w:color="auto" w:fill="FFFFFF"/>
        </w:rPr>
        <w:t xml:space="preserve"> </w:t>
      </w:r>
      <w:r w:rsidRPr="00971593">
        <w:rPr>
          <w:rFonts w:cs="Arial"/>
          <w:szCs w:val="22"/>
          <w:shd w:val="clear" w:color="auto" w:fill="FFFFFF"/>
        </w:rPr>
        <w:t>directly within the home, garden or company and used either immediately or processed and stored.</w:t>
      </w:r>
    </w:p>
    <w:p w:rsidR="004A0675" w:rsidRDefault="004A0675" w:rsidP="004A0675">
      <w:pPr>
        <w:shd w:val="clear" w:color="auto" w:fill="FFFFFF"/>
        <w:spacing w:before="0" w:after="0" w:line="240" w:lineRule="auto"/>
        <w:rPr>
          <w:rFonts w:cs="Arial"/>
          <w:szCs w:val="22"/>
          <w:shd w:val="clear" w:color="auto" w:fill="FFFFFF"/>
        </w:rPr>
      </w:pPr>
    </w:p>
    <w:p w:rsidR="00E7416D" w:rsidRPr="00971593" w:rsidRDefault="00E7416D" w:rsidP="00971593">
      <w:pPr>
        <w:shd w:val="clear" w:color="auto" w:fill="FFFFFF"/>
        <w:spacing w:before="0" w:after="120" w:line="240" w:lineRule="auto"/>
        <w:rPr>
          <w:rFonts w:cs="Arial"/>
          <w:szCs w:val="22"/>
          <w:shd w:val="clear" w:color="auto" w:fill="FFFFFF"/>
        </w:rPr>
      </w:pPr>
      <w:r w:rsidRPr="00971593">
        <w:rPr>
          <w:rFonts w:cs="Arial"/>
          <w:szCs w:val="22"/>
          <w:shd w:val="clear" w:color="auto" w:fill="FFFFFF"/>
        </w:rPr>
        <w:t>If stored, it must be used within a very short time or it will begin to putrefy due to the organic solids in the water.</w:t>
      </w:r>
    </w:p>
    <w:p w:rsidR="00E7416D" w:rsidRPr="00971593" w:rsidRDefault="00E7416D" w:rsidP="00971593">
      <w:pPr>
        <w:shd w:val="clear" w:color="auto" w:fill="FFFFFF"/>
        <w:spacing w:before="0" w:after="120" w:line="240" w:lineRule="auto"/>
        <w:rPr>
          <w:rFonts w:cs="Arial"/>
          <w:szCs w:val="22"/>
        </w:rPr>
      </w:pPr>
      <w:r w:rsidRPr="00971593">
        <w:rPr>
          <w:rFonts w:cs="Arial"/>
          <w:szCs w:val="22"/>
          <w:shd w:val="clear" w:color="auto" w:fill="FFFFFF"/>
        </w:rPr>
        <w:t>Recycled greywater of this kind is never</w:t>
      </w:r>
      <w:r w:rsidRPr="00971593">
        <w:rPr>
          <w:rStyle w:val="apple-converted-space"/>
          <w:rFonts w:cs="Arial"/>
          <w:szCs w:val="22"/>
          <w:shd w:val="clear" w:color="auto" w:fill="FFFFFF"/>
        </w:rPr>
        <w:t xml:space="preserve"> </w:t>
      </w:r>
      <w:r w:rsidRPr="00971593">
        <w:rPr>
          <w:rFonts w:cs="Arial"/>
          <w:szCs w:val="22"/>
          <w:shd w:val="clear" w:color="auto" w:fill="FFFFFF"/>
        </w:rPr>
        <w:t>safe to drink, but a number of stages of</w:t>
      </w:r>
      <w:r w:rsidRPr="00971593">
        <w:rPr>
          <w:rStyle w:val="apple-converted-space"/>
          <w:rFonts w:cs="Arial"/>
          <w:szCs w:val="22"/>
          <w:shd w:val="clear" w:color="auto" w:fill="FFFFFF"/>
        </w:rPr>
        <w:t xml:space="preserve"> </w:t>
      </w:r>
      <w:r w:rsidRPr="00971593">
        <w:rPr>
          <w:rFonts w:cs="Arial"/>
          <w:szCs w:val="22"/>
          <w:shd w:val="clear" w:color="auto" w:fill="FFFFFF"/>
        </w:rPr>
        <w:t>filtration</w:t>
      </w:r>
      <w:r w:rsidRPr="00971593">
        <w:rPr>
          <w:rStyle w:val="apple-converted-space"/>
          <w:rFonts w:cs="Arial"/>
          <w:szCs w:val="22"/>
          <w:shd w:val="clear" w:color="auto" w:fill="FFFFFF"/>
        </w:rPr>
        <w:t xml:space="preserve"> </w:t>
      </w:r>
      <w:r w:rsidRPr="00971593">
        <w:rPr>
          <w:rFonts w:cs="Arial"/>
          <w:szCs w:val="22"/>
          <w:shd w:val="clear" w:color="auto" w:fill="FFFFFF"/>
        </w:rPr>
        <w:t>and</w:t>
      </w:r>
      <w:r w:rsidRPr="00971593">
        <w:rPr>
          <w:rStyle w:val="apple-converted-space"/>
          <w:rFonts w:cs="Arial"/>
          <w:szCs w:val="22"/>
          <w:shd w:val="clear" w:color="auto" w:fill="FFFFFF"/>
        </w:rPr>
        <w:t xml:space="preserve"> </w:t>
      </w:r>
      <w:r w:rsidRPr="00971593">
        <w:rPr>
          <w:rFonts w:cs="Arial"/>
          <w:szCs w:val="22"/>
          <w:shd w:val="clear" w:color="auto" w:fill="FFFFFF"/>
        </w:rPr>
        <w:t>microbial digestion</w:t>
      </w:r>
      <w:r w:rsidRPr="00971593">
        <w:rPr>
          <w:rStyle w:val="apple-converted-space"/>
          <w:rFonts w:cs="Arial"/>
          <w:szCs w:val="22"/>
          <w:shd w:val="clear" w:color="auto" w:fill="FFFFFF"/>
        </w:rPr>
        <w:t xml:space="preserve"> </w:t>
      </w:r>
      <w:r w:rsidRPr="00971593">
        <w:rPr>
          <w:rFonts w:cs="Arial"/>
          <w:szCs w:val="22"/>
          <w:shd w:val="clear" w:color="auto" w:fill="FFFFFF"/>
        </w:rPr>
        <w:t>can be used to provide water for washing or flushing toilets.</w:t>
      </w:r>
    </w:p>
    <w:p w:rsidR="00E7416D" w:rsidRPr="00971593" w:rsidRDefault="00E7416D" w:rsidP="00971593">
      <w:pPr>
        <w:pStyle w:val="Default"/>
        <w:spacing w:after="120"/>
        <w:rPr>
          <w:color w:val="auto"/>
          <w:sz w:val="22"/>
          <w:szCs w:val="22"/>
        </w:rPr>
      </w:pPr>
      <w:r w:rsidRPr="00971593">
        <w:rPr>
          <w:color w:val="auto"/>
          <w:sz w:val="22"/>
          <w:szCs w:val="22"/>
        </w:rPr>
        <w:t xml:space="preserve">Greywater reuse systems vary significantly in their complexity and size from small systems with very simple treatment to large systems with complex treatment processes. </w:t>
      </w:r>
    </w:p>
    <w:p w:rsidR="00E7416D" w:rsidRPr="00971593" w:rsidRDefault="00E7416D" w:rsidP="00971593">
      <w:pPr>
        <w:pStyle w:val="Default"/>
        <w:spacing w:after="120"/>
        <w:rPr>
          <w:color w:val="auto"/>
          <w:sz w:val="22"/>
          <w:szCs w:val="22"/>
        </w:rPr>
      </w:pPr>
      <w:r w:rsidRPr="00971593">
        <w:rPr>
          <w:color w:val="auto"/>
          <w:sz w:val="22"/>
          <w:szCs w:val="22"/>
        </w:rPr>
        <w:t xml:space="preserve">However, most have common features such as: </w:t>
      </w:r>
    </w:p>
    <w:p w:rsidR="00E7416D" w:rsidRPr="00971593" w:rsidRDefault="00E7416D" w:rsidP="004A0675">
      <w:pPr>
        <w:pStyle w:val="Default"/>
        <w:numPr>
          <w:ilvl w:val="0"/>
          <w:numId w:val="22"/>
        </w:numPr>
        <w:spacing w:after="120"/>
        <w:rPr>
          <w:color w:val="auto"/>
          <w:sz w:val="22"/>
          <w:szCs w:val="22"/>
        </w:rPr>
      </w:pPr>
      <w:r w:rsidRPr="00971593">
        <w:rPr>
          <w:color w:val="auto"/>
          <w:sz w:val="22"/>
          <w:szCs w:val="22"/>
        </w:rPr>
        <w:t>a tank for storing the treated water</w:t>
      </w:r>
    </w:p>
    <w:p w:rsidR="00E7416D" w:rsidRPr="00971593" w:rsidRDefault="00E7416D" w:rsidP="004A0675">
      <w:pPr>
        <w:pStyle w:val="Default"/>
        <w:numPr>
          <w:ilvl w:val="0"/>
          <w:numId w:val="22"/>
        </w:numPr>
        <w:spacing w:after="120"/>
        <w:rPr>
          <w:color w:val="auto"/>
          <w:sz w:val="22"/>
          <w:szCs w:val="22"/>
        </w:rPr>
      </w:pPr>
      <w:r w:rsidRPr="00971593">
        <w:rPr>
          <w:color w:val="auto"/>
          <w:sz w:val="22"/>
          <w:szCs w:val="22"/>
        </w:rPr>
        <w:t>a pump</w:t>
      </w:r>
    </w:p>
    <w:p w:rsidR="00E7416D" w:rsidRPr="00971593" w:rsidRDefault="00E7416D" w:rsidP="004A0675">
      <w:pPr>
        <w:pStyle w:val="Default"/>
        <w:numPr>
          <w:ilvl w:val="0"/>
          <w:numId w:val="22"/>
        </w:numPr>
        <w:spacing w:after="120"/>
        <w:rPr>
          <w:color w:val="auto"/>
          <w:sz w:val="22"/>
          <w:szCs w:val="22"/>
        </w:rPr>
      </w:pPr>
      <w:r w:rsidRPr="00971593">
        <w:rPr>
          <w:color w:val="auto"/>
          <w:sz w:val="22"/>
          <w:szCs w:val="22"/>
        </w:rPr>
        <w:t>a distribution system for transporting the treated water to where it is needed; and</w:t>
      </w:r>
    </w:p>
    <w:p w:rsidR="00E7416D" w:rsidRPr="00971593" w:rsidRDefault="00E7416D" w:rsidP="004A0675">
      <w:pPr>
        <w:pStyle w:val="Default"/>
        <w:numPr>
          <w:ilvl w:val="0"/>
          <w:numId w:val="22"/>
        </w:numPr>
        <w:spacing w:after="120"/>
        <w:rPr>
          <w:color w:val="auto"/>
          <w:sz w:val="22"/>
          <w:szCs w:val="22"/>
        </w:rPr>
      </w:pPr>
      <w:r w:rsidRPr="00971593">
        <w:rPr>
          <w:color w:val="auto"/>
          <w:sz w:val="22"/>
          <w:szCs w:val="22"/>
        </w:rPr>
        <w:lastRenderedPageBreak/>
        <w:t>some sort of treatment.</w:t>
      </w:r>
    </w:p>
    <w:p w:rsidR="00E7416D" w:rsidRPr="00971593" w:rsidRDefault="00E7416D" w:rsidP="00971593">
      <w:pPr>
        <w:pStyle w:val="Default"/>
        <w:spacing w:after="120"/>
        <w:rPr>
          <w:color w:val="auto"/>
          <w:sz w:val="22"/>
          <w:szCs w:val="22"/>
        </w:rPr>
      </w:pPr>
      <w:r w:rsidRPr="00971593">
        <w:rPr>
          <w:color w:val="auto"/>
          <w:sz w:val="22"/>
          <w:szCs w:val="22"/>
        </w:rPr>
        <w:t>All systems that store greywater have to incorporate some level of treatment, as untreated greywater deteriorates rapidly in storage.</w:t>
      </w:r>
    </w:p>
    <w:p w:rsidR="00E7416D" w:rsidRDefault="00E7416D" w:rsidP="00971593">
      <w:pPr>
        <w:pStyle w:val="Default"/>
        <w:spacing w:after="120"/>
        <w:rPr>
          <w:color w:val="auto"/>
          <w:sz w:val="22"/>
          <w:szCs w:val="22"/>
        </w:rPr>
      </w:pPr>
      <w:r w:rsidRPr="00971593">
        <w:rPr>
          <w:color w:val="auto"/>
          <w:sz w:val="22"/>
          <w:szCs w:val="22"/>
        </w:rPr>
        <w:t>This rapid deterioration occurs because greywater is often warm and rich in organic matter such as skin particles, hair, soap and detergents. This warm, nutrient-rich water provides ideal conditions for bacteria to multiply, resulting in odour problems and poor water quality. Greywater may also contain harmful bacteria, which could present a health risk without adequate water treatment or with inappropriate use. The risk of inappropriate use is higher where children have access to the water.</w:t>
      </w:r>
    </w:p>
    <w:p w:rsidR="00BB420D" w:rsidRPr="00971593" w:rsidRDefault="00BB420D" w:rsidP="00971593">
      <w:pPr>
        <w:pStyle w:val="Default"/>
        <w:spacing w:after="120"/>
        <w:rPr>
          <w:color w:val="auto"/>
          <w:sz w:val="22"/>
          <w:szCs w:val="22"/>
        </w:rPr>
      </w:pPr>
    </w:p>
    <w:p w:rsidR="00E7416D" w:rsidRPr="00BB420D" w:rsidRDefault="00E7416D" w:rsidP="00971593">
      <w:pPr>
        <w:pStyle w:val="Heading2"/>
        <w:spacing w:after="120" w:line="240" w:lineRule="auto"/>
        <w:rPr>
          <w:rFonts w:cs="Arial"/>
          <w:sz w:val="24"/>
        </w:rPr>
      </w:pPr>
      <w:r w:rsidRPr="00BB420D">
        <w:rPr>
          <w:rFonts w:cs="Arial"/>
          <w:sz w:val="24"/>
        </w:rPr>
        <w:t>Installation considerations</w:t>
      </w:r>
    </w:p>
    <w:p w:rsidR="00E7416D" w:rsidRPr="004A0675" w:rsidRDefault="00E7416D" w:rsidP="00BB420D">
      <w:pPr>
        <w:pStyle w:val="Heading3"/>
        <w:spacing w:before="360" w:after="120" w:line="240" w:lineRule="auto"/>
        <w:rPr>
          <w:rFonts w:cs="Arial"/>
          <w:color w:val="auto"/>
          <w:sz w:val="22"/>
          <w:szCs w:val="22"/>
        </w:rPr>
      </w:pPr>
      <w:r w:rsidRPr="004A0675">
        <w:rPr>
          <w:rFonts w:cs="Arial"/>
          <w:color w:val="auto"/>
          <w:sz w:val="22"/>
          <w:szCs w:val="22"/>
        </w:rPr>
        <w:t>Storage tanks and pipe work</w:t>
      </w:r>
    </w:p>
    <w:p w:rsidR="00E7416D" w:rsidRPr="00971593" w:rsidRDefault="00E7416D" w:rsidP="004A0675">
      <w:pPr>
        <w:pStyle w:val="ColorfulList-Accent11"/>
        <w:numPr>
          <w:ilvl w:val="0"/>
          <w:numId w:val="23"/>
        </w:numPr>
        <w:spacing w:before="0" w:after="120" w:line="240" w:lineRule="auto"/>
        <w:contextualSpacing w:val="0"/>
        <w:rPr>
          <w:rFonts w:cs="Arial"/>
          <w:szCs w:val="22"/>
        </w:rPr>
      </w:pPr>
      <w:r w:rsidRPr="00971593">
        <w:rPr>
          <w:rFonts w:cs="Arial"/>
          <w:szCs w:val="22"/>
        </w:rPr>
        <w:t>The location of collection, treatment and holding tanks.</w:t>
      </w:r>
    </w:p>
    <w:p w:rsidR="00E7416D" w:rsidRPr="00971593" w:rsidRDefault="00E7416D" w:rsidP="004A0675">
      <w:pPr>
        <w:pStyle w:val="ColorfulList-Accent11"/>
        <w:numPr>
          <w:ilvl w:val="0"/>
          <w:numId w:val="23"/>
        </w:numPr>
        <w:spacing w:before="0" w:after="120" w:line="240" w:lineRule="auto"/>
        <w:contextualSpacing w:val="0"/>
        <w:rPr>
          <w:rFonts w:cs="Arial"/>
          <w:szCs w:val="22"/>
        </w:rPr>
      </w:pPr>
      <w:r w:rsidRPr="00971593">
        <w:rPr>
          <w:rFonts w:cs="Arial"/>
          <w:szCs w:val="22"/>
        </w:rPr>
        <w:t xml:space="preserve">Greywater system tanks need to be sized to provide a balance </w:t>
      </w:r>
      <w:r w:rsidR="00E32EFF" w:rsidRPr="00971593">
        <w:rPr>
          <w:rFonts w:cs="Arial"/>
          <w:szCs w:val="22"/>
        </w:rPr>
        <w:t>between supply and demand while</w:t>
      </w:r>
      <w:r w:rsidRPr="00971593">
        <w:rPr>
          <w:rFonts w:cs="Arial"/>
          <w:szCs w:val="22"/>
        </w:rPr>
        <w:t xml:space="preserve"> maintaining a reasonable throughput.</w:t>
      </w:r>
    </w:p>
    <w:p w:rsidR="00E7416D" w:rsidRPr="00971593" w:rsidRDefault="00E7416D" w:rsidP="004A0675">
      <w:pPr>
        <w:pStyle w:val="ColorfulList-Accent11"/>
        <w:numPr>
          <w:ilvl w:val="0"/>
          <w:numId w:val="23"/>
        </w:numPr>
        <w:spacing w:before="0" w:after="120" w:line="240" w:lineRule="auto"/>
        <w:contextualSpacing w:val="0"/>
        <w:rPr>
          <w:rFonts w:cs="Arial"/>
          <w:szCs w:val="22"/>
        </w:rPr>
      </w:pPr>
      <w:r w:rsidRPr="00971593">
        <w:rPr>
          <w:rFonts w:cs="Arial"/>
          <w:szCs w:val="22"/>
        </w:rPr>
        <w:t>All pipe work carrying treated greywater must be clearly marked as a non-potable greywater supply.</w:t>
      </w:r>
    </w:p>
    <w:p w:rsidR="00E7416D" w:rsidRPr="004A0675" w:rsidRDefault="00E7416D" w:rsidP="00BB420D">
      <w:pPr>
        <w:pStyle w:val="Heading3"/>
        <w:spacing w:before="360" w:after="120" w:line="240" w:lineRule="auto"/>
        <w:rPr>
          <w:rFonts w:cs="Arial"/>
          <w:color w:val="auto"/>
          <w:sz w:val="22"/>
          <w:szCs w:val="22"/>
        </w:rPr>
      </w:pPr>
      <w:r w:rsidRPr="004A0675">
        <w:rPr>
          <w:rFonts w:cs="Arial"/>
          <w:color w:val="auto"/>
          <w:sz w:val="22"/>
          <w:szCs w:val="22"/>
        </w:rPr>
        <w:t>Pumps and treatment</w:t>
      </w:r>
    </w:p>
    <w:p w:rsidR="00E7416D" w:rsidRPr="00971593" w:rsidRDefault="00E7416D" w:rsidP="00971593">
      <w:pPr>
        <w:spacing w:before="0" w:after="120" w:line="240" w:lineRule="auto"/>
        <w:rPr>
          <w:rFonts w:cs="Arial"/>
          <w:szCs w:val="22"/>
        </w:rPr>
      </w:pPr>
      <w:r w:rsidRPr="00971593">
        <w:rPr>
          <w:rFonts w:cs="Arial"/>
          <w:szCs w:val="22"/>
        </w:rPr>
        <w:t>Greywater is normally collected at a low level and then pumped to where it can refill toilet cisterns.</w:t>
      </w:r>
      <w:r w:rsidRPr="00971593">
        <w:rPr>
          <w:rStyle w:val="apple-converted-space"/>
          <w:rFonts w:cs="Arial"/>
          <w:szCs w:val="22"/>
        </w:rPr>
        <w:t xml:space="preserve"> </w:t>
      </w:r>
      <w:r w:rsidRPr="00971593">
        <w:rPr>
          <w:rFonts w:cs="Arial"/>
          <w:szCs w:val="22"/>
        </w:rPr>
        <w:t>Where greywater is used inside the home, biological treatment and disinfection will be required to control bacterial growth and provide ‘clear’ water. For other uses the degree of treatment will vary depending on the quality of water needed.</w:t>
      </w:r>
    </w:p>
    <w:p w:rsidR="00E7416D" w:rsidRPr="004A0675" w:rsidRDefault="00E7416D" w:rsidP="00BB420D">
      <w:pPr>
        <w:pStyle w:val="Heading3"/>
        <w:spacing w:before="360" w:after="120" w:line="240" w:lineRule="auto"/>
        <w:rPr>
          <w:rFonts w:cs="Arial"/>
          <w:color w:val="auto"/>
          <w:sz w:val="22"/>
          <w:szCs w:val="22"/>
        </w:rPr>
      </w:pPr>
      <w:r w:rsidRPr="004A0675">
        <w:rPr>
          <w:rFonts w:cs="Arial"/>
          <w:color w:val="auto"/>
          <w:sz w:val="22"/>
          <w:szCs w:val="22"/>
        </w:rPr>
        <w:t>Maintenance</w:t>
      </w:r>
    </w:p>
    <w:p w:rsidR="00E7416D" w:rsidRPr="00971593" w:rsidRDefault="00E7416D" w:rsidP="004A0675">
      <w:pPr>
        <w:pStyle w:val="ColorfulList-Accent11"/>
        <w:numPr>
          <w:ilvl w:val="0"/>
          <w:numId w:val="24"/>
        </w:numPr>
        <w:spacing w:before="0" w:after="120" w:line="240" w:lineRule="auto"/>
        <w:contextualSpacing w:val="0"/>
        <w:rPr>
          <w:rFonts w:cs="Arial"/>
          <w:szCs w:val="22"/>
        </w:rPr>
      </w:pPr>
      <w:r w:rsidRPr="00971593">
        <w:rPr>
          <w:rFonts w:cs="Arial"/>
          <w:szCs w:val="22"/>
        </w:rPr>
        <w:t>An alternative non-potable water supply is not a 'fit and forget' technology.</w:t>
      </w:r>
    </w:p>
    <w:p w:rsidR="00E7416D" w:rsidRPr="00971593" w:rsidRDefault="00E7416D" w:rsidP="004A0675">
      <w:pPr>
        <w:pStyle w:val="ColorfulList-Accent11"/>
        <w:numPr>
          <w:ilvl w:val="0"/>
          <w:numId w:val="24"/>
        </w:numPr>
        <w:spacing w:before="0" w:after="120" w:line="240" w:lineRule="auto"/>
        <w:contextualSpacing w:val="0"/>
        <w:rPr>
          <w:rFonts w:cs="Arial"/>
          <w:szCs w:val="22"/>
        </w:rPr>
      </w:pPr>
      <w:r w:rsidRPr="00971593">
        <w:rPr>
          <w:rFonts w:cs="Arial"/>
          <w:szCs w:val="22"/>
        </w:rPr>
        <w:t>Regular cleaning and maintenance and removal of debris from filters and from the biological treatment process are needed.</w:t>
      </w:r>
    </w:p>
    <w:p w:rsidR="00E7416D" w:rsidRPr="00971593" w:rsidRDefault="00E7416D" w:rsidP="004A0675">
      <w:pPr>
        <w:pStyle w:val="ColorfulList-Accent11"/>
        <w:numPr>
          <w:ilvl w:val="0"/>
          <w:numId w:val="24"/>
        </w:numPr>
        <w:spacing w:before="0" w:after="120" w:line="240" w:lineRule="auto"/>
        <w:contextualSpacing w:val="0"/>
        <w:rPr>
          <w:rFonts w:cs="Arial"/>
          <w:szCs w:val="22"/>
        </w:rPr>
      </w:pPr>
      <w:r w:rsidRPr="00971593">
        <w:rPr>
          <w:rFonts w:cs="Arial"/>
          <w:szCs w:val="22"/>
        </w:rPr>
        <w:t>Regular visual inspection of the system components and replacement of filters according to manufacturer's recommendations is required.</w:t>
      </w:r>
    </w:p>
    <w:p w:rsidR="00E7416D" w:rsidRPr="00971593" w:rsidRDefault="00E7416D" w:rsidP="004A0675">
      <w:pPr>
        <w:pStyle w:val="ColorfulList-Accent11"/>
        <w:numPr>
          <w:ilvl w:val="0"/>
          <w:numId w:val="24"/>
        </w:numPr>
        <w:spacing w:before="0" w:after="0" w:line="240" w:lineRule="auto"/>
        <w:contextualSpacing w:val="0"/>
        <w:rPr>
          <w:rFonts w:cs="Arial"/>
          <w:szCs w:val="22"/>
        </w:rPr>
      </w:pPr>
      <w:r w:rsidRPr="00971593">
        <w:rPr>
          <w:rFonts w:cs="Arial"/>
          <w:szCs w:val="22"/>
        </w:rPr>
        <w:t>Ensure mains water top-up is functioning and protected from contamination. Regular checks on greywater disinfection in accordance with manufacturer's recommendations.</w:t>
      </w:r>
    </w:p>
    <w:p w:rsidR="00E7416D" w:rsidRPr="004A0675" w:rsidRDefault="00E7416D" w:rsidP="00BB420D">
      <w:pPr>
        <w:pStyle w:val="Heading3"/>
        <w:spacing w:before="360" w:after="120" w:line="240" w:lineRule="auto"/>
        <w:rPr>
          <w:rFonts w:cs="Arial"/>
          <w:color w:val="auto"/>
          <w:sz w:val="22"/>
          <w:szCs w:val="22"/>
        </w:rPr>
      </w:pPr>
      <w:r w:rsidRPr="004A0675">
        <w:rPr>
          <w:rFonts w:cs="Arial"/>
          <w:color w:val="auto"/>
          <w:sz w:val="22"/>
          <w:szCs w:val="22"/>
        </w:rPr>
        <w:t>Regulations</w:t>
      </w:r>
    </w:p>
    <w:p w:rsidR="00E7416D" w:rsidRPr="00971593" w:rsidRDefault="00E7416D" w:rsidP="00971593">
      <w:pPr>
        <w:spacing w:before="0" w:after="120" w:line="240" w:lineRule="auto"/>
        <w:rPr>
          <w:rFonts w:cs="Arial"/>
          <w:szCs w:val="22"/>
        </w:rPr>
      </w:pPr>
      <w:r w:rsidRPr="00971593">
        <w:rPr>
          <w:rFonts w:cs="Arial"/>
          <w:szCs w:val="22"/>
        </w:rPr>
        <w:t>All installations must comply with the Water Supply (Water Fittings) Regulations 1999 in England and Wales.</w:t>
      </w:r>
    </w:p>
    <w:p w:rsidR="00E7416D" w:rsidRPr="00971593" w:rsidRDefault="00E7416D" w:rsidP="00971593">
      <w:pPr>
        <w:spacing w:before="0" w:after="120" w:line="240" w:lineRule="auto"/>
        <w:rPr>
          <w:rFonts w:cs="Arial"/>
          <w:szCs w:val="22"/>
        </w:rPr>
      </w:pPr>
      <w:r w:rsidRPr="00971593">
        <w:rPr>
          <w:rFonts w:cs="Arial"/>
          <w:szCs w:val="22"/>
        </w:rPr>
        <w:t xml:space="preserve">The </w:t>
      </w:r>
      <w:r w:rsidRPr="004A0675">
        <w:rPr>
          <w:rFonts w:cs="Arial"/>
          <w:szCs w:val="22"/>
          <w:bdr w:val="none" w:sz="0" w:space="0" w:color="auto" w:frame="1"/>
        </w:rPr>
        <w:t xml:space="preserve">Building Regulations </w:t>
      </w:r>
      <w:r w:rsidRPr="00971593">
        <w:rPr>
          <w:rFonts w:cs="Arial"/>
          <w:szCs w:val="22"/>
        </w:rPr>
        <w:t>Parts G and H apply.</w:t>
      </w:r>
    </w:p>
    <w:p w:rsidR="00E7416D" w:rsidRDefault="00E7416D" w:rsidP="00971593">
      <w:pPr>
        <w:spacing w:before="0" w:after="120" w:line="240" w:lineRule="auto"/>
        <w:rPr>
          <w:rFonts w:cs="Arial"/>
          <w:szCs w:val="22"/>
        </w:rPr>
      </w:pPr>
      <w:r w:rsidRPr="004A0675">
        <w:rPr>
          <w:rFonts w:cs="Arial"/>
          <w:szCs w:val="22"/>
          <w:bdr w:val="none" w:sz="0" w:space="0" w:color="auto" w:frame="1"/>
        </w:rPr>
        <w:t>British Standards BS8525</w:t>
      </w:r>
      <w:r w:rsidRPr="004A0675">
        <w:rPr>
          <w:rFonts w:cs="Arial"/>
          <w:szCs w:val="22"/>
          <w:bdr w:val="none" w:sz="0" w:space="0" w:color="auto" w:frame="1"/>
        </w:rPr>
        <w:noBreakHyphen/>
        <w:t>1:2010 Greywater Systems Code of Practice</w:t>
      </w:r>
      <w:r w:rsidRPr="00971593">
        <w:rPr>
          <w:rStyle w:val="apple-converted-space"/>
          <w:rFonts w:cs="Arial"/>
          <w:szCs w:val="22"/>
          <w:bdr w:val="none" w:sz="0" w:space="0" w:color="auto" w:frame="1"/>
        </w:rPr>
        <w:t xml:space="preserve"> </w:t>
      </w:r>
      <w:r w:rsidRPr="00971593">
        <w:rPr>
          <w:rFonts w:cs="Arial"/>
          <w:szCs w:val="22"/>
        </w:rPr>
        <w:t>covers the design, installation and maintenance of these systems</w:t>
      </w:r>
      <w:r w:rsidR="00292A94" w:rsidRPr="00971593">
        <w:rPr>
          <w:rFonts w:cs="Arial"/>
          <w:szCs w:val="22"/>
        </w:rPr>
        <w:t>.</w:t>
      </w:r>
    </w:p>
    <w:tbl>
      <w:tblPr>
        <w:tblW w:w="9634" w:type="dxa"/>
        <w:tblLayout w:type="fixed"/>
        <w:tblLook w:val="04A0" w:firstRow="1" w:lastRow="0" w:firstColumn="1" w:lastColumn="0" w:noHBand="0" w:noVBand="1"/>
      </w:tblPr>
      <w:tblGrid>
        <w:gridCol w:w="6658"/>
        <w:gridCol w:w="2976"/>
      </w:tblGrid>
      <w:tr w:rsidR="00E7416D" w:rsidRPr="00971593" w:rsidTr="004A0675">
        <w:trPr>
          <w:trHeight w:val="3042"/>
        </w:trPr>
        <w:tc>
          <w:tcPr>
            <w:tcW w:w="6658" w:type="dxa"/>
            <w:shd w:val="clear" w:color="auto" w:fill="auto"/>
            <w:tcMar>
              <w:left w:w="0" w:type="dxa"/>
            </w:tcMar>
          </w:tcPr>
          <w:p w:rsidR="00E7416D" w:rsidRPr="00971593" w:rsidRDefault="00E7416D" w:rsidP="00971593">
            <w:pPr>
              <w:pStyle w:val="Heading2"/>
              <w:spacing w:after="120" w:line="240" w:lineRule="auto"/>
              <w:rPr>
                <w:rFonts w:cs="Arial"/>
                <w:sz w:val="22"/>
                <w:szCs w:val="22"/>
                <w:shd w:val="clear" w:color="auto" w:fill="FFFFFF"/>
                <w:lang w:eastAsia="en-GB"/>
              </w:rPr>
            </w:pPr>
            <w:r w:rsidRPr="00971593">
              <w:rPr>
                <w:rFonts w:cs="Arial"/>
                <w:sz w:val="22"/>
                <w:szCs w:val="22"/>
                <w:shd w:val="clear" w:color="auto" w:fill="FFFFFF"/>
                <w:lang w:eastAsia="en-GB"/>
              </w:rPr>
              <w:lastRenderedPageBreak/>
              <w:t>Advantages of greywater re-use</w:t>
            </w:r>
          </w:p>
          <w:p w:rsidR="00E7416D" w:rsidRPr="00971593" w:rsidRDefault="00E7416D" w:rsidP="004A0675">
            <w:pPr>
              <w:pStyle w:val="ColorfulList-Accent11"/>
              <w:numPr>
                <w:ilvl w:val="0"/>
                <w:numId w:val="25"/>
              </w:numPr>
              <w:shd w:val="clear" w:color="auto" w:fill="FFFFFF"/>
              <w:spacing w:before="0" w:after="120" w:line="240" w:lineRule="auto"/>
              <w:contextualSpacing w:val="0"/>
              <w:rPr>
                <w:rFonts w:eastAsia="Times New Roman" w:cs="Arial"/>
                <w:szCs w:val="22"/>
                <w:lang w:eastAsia="en-GB"/>
              </w:rPr>
            </w:pPr>
            <w:r w:rsidRPr="00971593">
              <w:rPr>
                <w:rFonts w:eastAsia="Times New Roman" w:cs="Arial"/>
                <w:szCs w:val="22"/>
                <w:lang w:eastAsia="en-GB"/>
              </w:rPr>
              <w:t>Conserves wholesome water.</w:t>
            </w:r>
          </w:p>
          <w:p w:rsidR="00E7416D" w:rsidRPr="00971593" w:rsidRDefault="00E7416D" w:rsidP="004A0675">
            <w:pPr>
              <w:pStyle w:val="ColorfulList-Accent11"/>
              <w:numPr>
                <w:ilvl w:val="0"/>
                <w:numId w:val="25"/>
              </w:numPr>
              <w:shd w:val="clear" w:color="auto" w:fill="FFFFFF"/>
              <w:spacing w:before="0" w:after="120" w:line="240" w:lineRule="auto"/>
              <w:contextualSpacing w:val="0"/>
              <w:rPr>
                <w:rFonts w:eastAsia="Times New Roman" w:cs="Arial"/>
                <w:szCs w:val="22"/>
                <w:lang w:eastAsia="en-GB"/>
              </w:rPr>
            </w:pPr>
            <w:r w:rsidRPr="00971593">
              <w:rPr>
                <w:rFonts w:eastAsia="Times New Roman" w:cs="Arial"/>
                <w:szCs w:val="22"/>
                <w:lang w:eastAsia="en-GB"/>
              </w:rPr>
              <w:t>Indirectly reduces energy consumption and reduces carbon emissions.</w:t>
            </w:r>
          </w:p>
          <w:p w:rsidR="00E7416D" w:rsidRPr="00971593" w:rsidRDefault="00E7416D" w:rsidP="004A0675">
            <w:pPr>
              <w:pStyle w:val="ColorfulList-Accent11"/>
              <w:numPr>
                <w:ilvl w:val="0"/>
                <w:numId w:val="25"/>
              </w:numPr>
              <w:shd w:val="clear" w:color="auto" w:fill="FFFFFF"/>
              <w:spacing w:before="0" w:after="120" w:line="240" w:lineRule="auto"/>
              <w:contextualSpacing w:val="0"/>
              <w:rPr>
                <w:rFonts w:eastAsia="Times New Roman" w:cs="Arial"/>
                <w:szCs w:val="22"/>
                <w:lang w:eastAsia="en-GB"/>
              </w:rPr>
            </w:pPr>
            <w:r w:rsidRPr="00971593">
              <w:rPr>
                <w:rFonts w:eastAsia="Times New Roman" w:cs="Arial"/>
                <w:szCs w:val="22"/>
                <w:lang w:eastAsia="en-GB"/>
              </w:rPr>
              <w:t>A wi</w:t>
            </w:r>
            <w:bookmarkStart w:id="0" w:name="_GoBack"/>
            <w:bookmarkEnd w:id="0"/>
            <w:r w:rsidRPr="00971593">
              <w:rPr>
                <w:rFonts w:eastAsia="Times New Roman" w:cs="Arial"/>
                <w:szCs w:val="22"/>
                <w:lang w:eastAsia="en-GB"/>
              </w:rPr>
              <w:t>de range of system options exist.</w:t>
            </w:r>
          </w:p>
          <w:p w:rsidR="00E7416D" w:rsidRPr="00971593" w:rsidRDefault="00E7416D" w:rsidP="004A0675">
            <w:pPr>
              <w:pStyle w:val="ColorfulList-Accent11"/>
              <w:numPr>
                <w:ilvl w:val="0"/>
                <w:numId w:val="25"/>
              </w:numPr>
              <w:shd w:val="clear" w:color="auto" w:fill="FFFFFF"/>
              <w:spacing w:before="0" w:after="120" w:line="240" w:lineRule="auto"/>
              <w:contextualSpacing w:val="0"/>
              <w:rPr>
                <w:rFonts w:eastAsia="Times New Roman" w:cs="Arial"/>
                <w:szCs w:val="22"/>
                <w:lang w:eastAsia="en-GB"/>
              </w:rPr>
            </w:pPr>
            <w:r w:rsidRPr="00971593">
              <w:rPr>
                <w:rFonts w:eastAsia="Times New Roman" w:cs="Arial"/>
                <w:szCs w:val="22"/>
                <w:lang w:eastAsia="en-GB"/>
              </w:rPr>
              <w:t>Greywater is free, so for buildings where a water meter is fitted the annual cost of water will be reduced.</w:t>
            </w:r>
          </w:p>
        </w:tc>
        <w:tc>
          <w:tcPr>
            <w:tcW w:w="2976" w:type="dxa"/>
            <w:shd w:val="clear" w:color="auto" w:fill="auto"/>
            <w:vAlign w:val="center"/>
          </w:tcPr>
          <w:p w:rsidR="00E7416D" w:rsidRPr="00971593" w:rsidRDefault="009021B9" w:rsidP="004A0675">
            <w:pPr>
              <w:pStyle w:val="NormalWeb"/>
              <w:spacing w:before="60" w:beforeAutospacing="0" w:after="60" w:afterAutospacing="0"/>
              <w:jc w:val="right"/>
              <w:rPr>
                <w:rFonts w:ascii="Arial" w:hAnsi="Arial" w:cs="Arial"/>
                <w:sz w:val="22"/>
                <w:szCs w:val="22"/>
              </w:rPr>
            </w:pPr>
            <w:r w:rsidRPr="00971593">
              <w:rPr>
                <w:rFonts w:ascii="Arial" w:hAnsi="Arial" w:cs="Arial"/>
                <w:noProof/>
                <w:sz w:val="22"/>
                <w:szCs w:val="22"/>
              </w:rPr>
              <w:drawing>
                <wp:inline distT="0" distB="0" distL="0" distR="0">
                  <wp:extent cx="1733550" cy="1847850"/>
                  <wp:effectExtent l="0" t="0" r="0" b="0"/>
                  <wp:docPr id="5" name="Picture 26" descr="Description: 07 Greyw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07 Greywa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0" cy="1847850"/>
                          </a:xfrm>
                          <a:prstGeom prst="rect">
                            <a:avLst/>
                          </a:prstGeom>
                          <a:noFill/>
                          <a:ln>
                            <a:noFill/>
                          </a:ln>
                        </pic:spPr>
                      </pic:pic>
                    </a:graphicData>
                  </a:graphic>
                </wp:inline>
              </w:drawing>
            </w:r>
          </w:p>
        </w:tc>
      </w:tr>
      <w:tr w:rsidR="00E7416D" w:rsidRPr="00971593" w:rsidTr="004A0675">
        <w:trPr>
          <w:trHeight w:val="70"/>
        </w:trPr>
        <w:tc>
          <w:tcPr>
            <w:tcW w:w="6658" w:type="dxa"/>
            <w:shd w:val="clear" w:color="auto" w:fill="auto"/>
            <w:tcMar>
              <w:left w:w="0" w:type="dxa"/>
            </w:tcMar>
          </w:tcPr>
          <w:p w:rsidR="00E7416D" w:rsidRPr="00971593" w:rsidRDefault="00E7416D" w:rsidP="00971593">
            <w:pPr>
              <w:pStyle w:val="Heading2"/>
              <w:spacing w:after="120" w:line="240" w:lineRule="auto"/>
              <w:rPr>
                <w:rFonts w:cs="Arial"/>
                <w:sz w:val="22"/>
                <w:szCs w:val="22"/>
                <w:shd w:val="clear" w:color="auto" w:fill="FFFFFF"/>
                <w:lang w:eastAsia="en-GB"/>
              </w:rPr>
            </w:pPr>
            <w:r w:rsidRPr="00971593">
              <w:rPr>
                <w:rFonts w:cs="Arial"/>
                <w:sz w:val="22"/>
                <w:szCs w:val="22"/>
                <w:shd w:val="clear" w:color="auto" w:fill="FFFFFF"/>
                <w:lang w:eastAsia="en-GB"/>
              </w:rPr>
              <w:t>Disadvantages of greywater re-use</w:t>
            </w:r>
          </w:p>
          <w:p w:rsidR="00E7416D" w:rsidRPr="004A0675" w:rsidRDefault="00E7416D" w:rsidP="004A0675">
            <w:pPr>
              <w:pStyle w:val="ListParagraph"/>
              <w:numPr>
                <w:ilvl w:val="0"/>
                <w:numId w:val="26"/>
              </w:numPr>
              <w:shd w:val="clear" w:color="auto" w:fill="FFFFFF"/>
              <w:spacing w:before="0" w:after="120" w:line="240" w:lineRule="auto"/>
              <w:ind w:left="714" w:hanging="357"/>
              <w:contextualSpacing w:val="0"/>
              <w:rPr>
                <w:rFonts w:eastAsia="Times New Roman" w:cs="Arial"/>
                <w:szCs w:val="22"/>
                <w:lang w:eastAsia="en-GB"/>
              </w:rPr>
            </w:pPr>
            <w:r w:rsidRPr="004A0675">
              <w:rPr>
                <w:rFonts w:eastAsia="Times New Roman" w:cs="Arial"/>
                <w:szCs w:val="22"/>
                <w:lang w:eastAsia="en-GB"/>
              </w:rPr>
              <w:t>Payback periods can be long.</w:t>
            </w:r>
          </w:p>
          <w:p w:rsidR="00E7416D" w:rsidRPr="004A0675" w:rsidRDefault="00E7416D" w:rsidP="004A0675">
            <w:pPr>
              <w:pStyle w:val="ListParagraph"/>
              <w:numPr>
                <w:ilvl w:val="0"/>
                <w:numId w:val="26"/>
              </w:numPr>
              <w:shd w:val="clear" w:color="auto" w:fill="FFFFFF"/>
              <w:spacing w:before="0" w:after="120" w:line="240" w:lineRule="auto"/>
              <w:ind w:left="714" w:hanging="357"/>
              <w:contextualSpacing w:val="0"/>
              <w:rPr>
                <w:rFonts w:eastAsia="Times New Roman" w:cs="Arial"/>
                <w:szCs w:val="22"/>
                <w:lang w:eastAsia="en-GB"/>
              </w:rPr>
            </w:pPr>
            <w:r w:rsidRPr="004A0675">
              <w:rPr>
                <w:rFonts w:eastAsia="Times New Roman" w:cs="Arial"/>
                <w:szCs w:val="22"/>
                <w:lang w:eastAsia="en-GB"/>
              </w:rPr>
              <w:t>Not always straightforward to install in an existing building.</w:t>
            </w:r>
          </w:p>
          <w:p w:rsidR="00E7416D" w:rsidRPr="004A0675" w:rsidRDefault="00E7416D" w:rsidP="004A0675">
            <w:pPr>
              <w:pStyle w:val="ListParagraph"/>
              <w:numPr>
                <w:ilvl w:val="0"/>
                <w:numId w:val="26"/>
              </w:numPr>
              <w:shd w:val="clear" w:color="auto" w:fill="FFFFFF"/>
              <w:spacing w:before="0" w:after="120" w:line="240" w:lineRule="auto"/>
              <w:ind w:left="714" w:hanging="357"/>
              <w:contextualSpacing w:val="0"/>
              <w:rPr>
                <w:rFonts w:eastAsia="Times New Roman" w:cs="Arial"/>
                <w:szCs w:val="22"/>
                <w:lang w:eastAsia="en-GB"/>
              </w:rPr>
            </w:pPr>
            <w:r w:rsidRPr="004A0675">
              <w:rPr>
                <w:rFonts w:eastAsia="Times New Roman" w:cs="Arial"/>
                <w:szCs w:val="22"/>
                <w:lang w:eastAsia="en-GB"/>
              </w:rPr>
              <w:t>There is a risk of contamination or cross-connection.</w:t>
            </w:r>
          </w:p>
          <w:p w:rsidR="00E7416D" w:rsidRPr="004A0675" w:rsidRDefault="00E7416D" w:rsidP="004A0675">
            <w:pPr>
              <w:pStyle w:val="ListParagraph"/>
              <w:numPr>
                <w:ilvl w:val="0"/>
                <w:numId w:val="26"/>
              </w:numPr>
              <w:shd w:val="clear" w:color="auto" w:fill="FFFFFF"/>
              <w:spacing w:before="0" w:after="120" w:line="240" w:lineRule="auto"/>
              <w:ind w:left="714" w:hanging="357"/>
              <w:contextualSpacing w:val="0"/>
              <w:rPr>
                <w:rFonts w:eastAsia="Times New Roman" w:cs="Arial"/>
                <w:color w:val="444444"/>
                <w:szCs w:val="22"/>
                <w:lang w:eastAsia="en-GB"/>
              </w:rPr>
            </w:pPr>
            <w:r w:rsidRPr="004A0675">
              <w:rPr>
                <w:rFonts w:eastAsia="Times New Roman" w:cs="Arial"/>
                <w:szCs w:val="22"/>
                <w:lang w:eastAsia="en-GB"/>
              </w:rPr>
              <w:t>Only certain types of outlet and appliance can be supplied using greywater.</w:t>
            </w:r>
          </w:p>
        </w:tc>
        <w:tc>
          <w:tcPr>
            <w:tcW w:w="2976" w:type="dxa"/>
            <w:shd w:val="clear" w:color="auto" w:fill="auto"/>
            <w:vAlign w:val="center"/>
          </w:tcPr>
          <w:p w:rsidR="00E7416D" w:rsidRPr="00971593" w:rsidRDefault="009021B9" w:rsidP="004A0675">
            <w:pPr>
              <w:pStyle w:val="NormalWeb"/>
              <w:spacing w:before="60" w:beforeAutospacing="0" w:after="60" w:afterAutospacing="0"/>
              <w:jc w:val="right"/>
              <w:rPr>
                <w:rFonts w:ascii="Arial" w:hAnsi="Arial" w:cs="Arial"/>
                <w:sz w:val="22"/>
                <w:szCs w:val="22"/>
              </w:rPr>
            </w:pPr>
            <w:r w:rsidRPr="00971593">
              <w:rPr>
                <w:rFonts w:ascii="Arial" w:hAnsi="Arial" w:cs="Arial"/>
                <w:noProof/>
                <w:sz w:val="22"/>
                <w:szCs w:val="22"/>
              </w:rPr>
              <w:drawing>
                <wp:inline distT="0" distB="0" distL="0" distR="0">
                  <wp:extent cx="1724025" cy="1162050"/>
                  <wp:effectExtent l="0" t="0" r="9525" b="0"/>
                  <wp:docPr id="4" name="Picture 27" descr="Description: 08 Greyw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08 Greywat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4025" cy="1162050"/>
                          </a:xfrm>
                          <a:prstGeom prst="rect">
                            <a:avLst/>
                          </a:prstGeom>
                          <a:noFill/>
                          <a:ln>
                            <a:noFill/>
                          </a:ln>
                        </pic:spPr>
                      </pic:pic>
                    </a:graphicData>
                  </a:graphic>
                </wp:inline>
              </w:drawing>
            </w:r>
          </w:p>
        </w:tc>
      </w:tr>
    </w:tbl>
    <w:p w:rsidR="00971593" w:rsidRDefault="00971593" w:rsidP="00971593">
      <w:pPr>
        <w:spacing w:before="0" w:after="120" w:line="240" w:lineRule="auto"/>
        <w:rPr>
          <w:rFonts w:cs="Arial"/>
          <w:szCs w:val="22"/>
        </w:rPr>
      </w:pPr>
    </w:p>
    <w:sectPr w:rsidR="00971593" w:rsidSect="00971593">
      <w:headerReference w:type="default" r:id="rId19"/>
      <w:footerReference w:type="default" r:id="rId20"/>
      <w:pgSz w:w="11900" w:h="16840"/>
      <w:pgMar w:top="1644" w:right="1134" w:bottom="1134" w:left="1134" w:header="567" w:footer="62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5D3" w:rsidRDefault="003C55D3">
      <w:pPr>
        <w:spacing w:before="0" w:after="0"/>
      </w:pPr>
      <w:r>
        <w:separator/>
      </w:r>
    </w:p>
  </w:endnote>
  <w:endnote w:type="continuationSeparator" w:id="0">
    <w:p w:rsidR="003C55D3" w:rsidRDefault="003C55D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16D" w:rsidRDefault="009021B9" w:rsidP="00110217">
    <w:pPr>
      <w:pStyle w:val="Footer"/>
    </w:pP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-794519</wp:posOffset>
              </wp:positionH>
              <wp:positionV relativeFrom="paragraph">
                <wp:posOffset>-99651</wp:posOffset>
              </wp:positionV>
              <wp:extent cx="7708605" cy="821690"/>
              <wp:effectExtent l="0" t="0" r="6985" b="1651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605" cy="82169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tbl>
                          <w:tblPr>
                            <w:tblW w:w="12084" w:type="dxa"/>
                            <w:tblLook w:val="0000" w:firstRow="0" w:lastRow="0" w:firstColumn="0" w:lastColumn="0" w:noHBand="0" w:noVBand="0"/>
                          </w:tblPr>
                          <w:tblGrid>
                            <w:gridCol w:w="12084"/>
                          </w:tblGrid>
                          <w:tr w:rsidR="00E7416D" w:rsidTr="00D0232E">
                            <w:trPr>
                              <w:trHeight w:val="567"/>
                            </w:trPr>
                            <w:tc>
                              <w:tcPr>
                                <w:tcW w:w="12084" w:type="dxa"/>
                                <w:shd w:val="clear" w:color="auto" w:fill="D9D9D9"/>
                              </w:tcPr>
                              <w:p w:rsidR="00E7416D" w:rsidRPr="001C75AD" w:rsidRDefault="00E7416D" w:rsidP="00110217">
                                <w:pPr>
                                  <w:pStyle w:val="Footer"/>
                                  <w:spacing w:before="120"/>
                                  <w:rPr>
                                    <w:rFonts w:cs="Arial"/>
                                  </w:rPr>
                                </w:pPr>
                                <w:r w:rsidRPr="001C75AD">
                                  <w:rPr>
                                    <w:rFonts w:cs="Arial"/>
                                  </w:rPr>
                                  <w:t xml:space="preserve">© </w:t>
                                </w:r>
                                <w:r w:rsidRPr="001C75AD">
                                  <w:rPr>
                                    <w:rFonts w:cs="Arial"/>
                                  </w:rPr>
                                  <w:fldChar w:fldCharType="begin"/>
                                </w:r>
                                <w:r w:rsidRPr="001C75AD">
                                  <w:rPr>
                                    <w:rFonts w:cs="Arial"/>
                                  </w:rPr>
                                  <w:instrText xml:space="preserve"> DATE \@ "yyyy" \* MERGEFORMAT </w:instrText>
                                </w:r>
                                <w:r w:rsidRPr="001C75AD">
                                  <w:rPr>
                                    <w:rFonts w:cs="Arial"/>
                                  </w:rPr>
                                  <w:fldChar w:fldCharType="separate"/>
                                </w:r>
                                <w:r w:rsidR="0032384D">
                                  <w:rPr>
                                    <w:rFonts w:cs="Arial"/>
                                    <w:noProof/>
                                  </w:rPr>
                                  <w:t>2015</w:t>
                                </w:r>
                                <w:r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fldChar w:fldCharType="begin"/>
                                </w:r>
                                <w:r>
                                  <w:instrText xml:space="preserve"> PAGE   \* MERGEFORMAT </w:instrText>
                                </w:r>
                                <w:r>
                                  <w:fldChar w:fldCharType="separate"/>
                                </w:r>
                                <w:r w:rsidR="0032384D" w:rsidRPr="0032384D">
                                  <w:rPr>
                                    <w:rFonts w:cs="Arial"/>
                                    <w:noProof/>
                                  </w:rPr>
                                  <w:t>6</w:t>
                                </w:r>
                                <w:r>
                                  <w:rPr>
                                    <w:rFonts w:cs="Arial"/>
                                    <w:noProof/>
                                  </w:rPr>
                                  <w:fldChar w:fldCharType="end"/>
                                </w:r>
                                <w:r w:rsidRPr="001C75AD">
                                  <w:rPr>
                                    <w:rFonts w:cs="Arial"/>
                                  </w:rPr>
                                  <w:t xml:space="preserve"> of </w:t>
                                </w:r>
                                <w:r w:rsidR="0032384D">
                                  <w:fldChar w:fldCharType="begin"/>
                                </w:r>
                                <w:r w:rsidR="0032384D">
                                  <w:instrText xml:space="preserve"> NUMPAGES   \* MERGEFORMAT </w:instrText>
                                </w:r>
                                <w:r w:rsidR="0032384D">
                                  <w:fldChar w:fldCharType="separate"/>
                                </w:r>
                                <w:r w:rsidR="0032384D" w:rsidRPr="0032384D">
                                  <w:rPr>
                                    <w:rFonts w:cs="Arial"/>
                                    <w:noProof/>
                                  </w:rPr>
                                  <w:t>7</w:t>
                                </w:r>
                                <w:r w:rsidR="0032384D">
                                  <w:rPr>
                                    <w:rFonts w:cs="Arial"/>
                                    <w:noProof/>
                                  </w:rPr>
                                  <w:fldChar w:fldCharType="end"/>
                                </w:r>
                              </w:p>
                            </w:tc>
                          </w:tr>
                          <w:tr w:rsidR="00E7416D" w:rsidTr="00D0232E">
                            <w:trPr>
                              <w:trHeight w:val="680"/>
                            </w:trPr>
                            <w:tc>
                              <w:tcPr>
                                <w:tcW w:w="12084" w:type="dxa"/>
                                <w:shd w:val="clear" w:color="auto" w:fill="E30613"/>
                              </w:tcPr>
                              <w:p w:rsidR="00E7416D" w:rsidRPr="00BD28AC" w:rsidRDefault="00E7416D" w:rsidP="00110217">
                                <w:r>
                                  <w:br/>
                                </w:r>
                              </w:p>
                            </w:tc>
                          </w:tr>
                          <w:tr w:rsidR="00E7416D" w:rsidTr="00D0232E">
                            <w:trPr>
                              <w:trHeight w:val="993"/>
                            </w:trPr>
                            <w:tc>
                              <w:tcPr>
                                <w:tcW w:w="12084" w:type="dxa"/>
                                <w:shd w:val="clear" w:color="auto" w:fill="D9D9D9"/>
                              </w:tcPr>
                              <w:p w:rsidR="00E7416D" w:rsidRPr="001C75AD" w:rsidRDefault="00E7416D" w:rsidP="00110217">
                                <w:pPr>
                                  <w:pStyle w:val="Footer"/>
                                  <w:spacing w:before="20"/>
                                  <w:rPr>
                                    <w:rFonts w:cs="Arial"/>
                                  </w:rPr>
                                </w:pPr>
                                <w:r w:rsidRPr="001C75AD">
                                  <w:rPr>
                                    <w:rFonts w:cs="Arial"/>
                                  </w:rPr>
                                  <w:tab/>
                                </w:r>
                              </w:p>
                            </w:tc>
                          </w:tr>
                        </w:tbl>
                        <w:p w:rsidR="00E7416D" w:rsidRDefault="00E7416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62.55pt;margin-top:-7.85pt;width:607pt;height:64.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" filled="f" stroked="f">
              <v:textbox inset="0,0,0,0">
                <w:txbxContent>
                  <w:tbl>
                    <w:tblPr>
                      <w:tblW w:w="12084" w:type="dxa"/>
                      <w:tblLook w:val="0000" w:firstRow="0" w:lastRow="0" w:firstColumn="0" w:lastColumn="0" w:noHBand="0" w:noVBand="0"/>
                    </w:tblPr>
                    <w:tblGrid>
                      <w:gridCol w:w="12084"/>
                    </w:tblGrid>
                    <w:tr w:rsidR="00E7416D" w:rsidTr="00D0232E">
                      <w:trPr>
                        <w:trHeight w:val="567"/>
                      </w:trPr>
                      <w:tc>
                        <w:tcPr>
                          <w:tcW w:w="12084" w:type="dxa"/>
                          <w:shd w:val="clear" w:color="auto" w:fill="D9D9D9"/>
                        </w:tcPr>
                        <w:p w:rsidR="00E7416D" w:rsidRPr="001C75AD" w:rsidRDefault="00E7416D" w:rsidP="00110217">
                          <w:pPr>
                            <w:pStyle w:val="Footer"/>
                            <w:spacing w:before="120"/>
                            <w:rPr>
                              <w:rFonts w:cs="Arial"/>
                            </w:rPr>
                          </w:pPr>
                          <w:r w:rsidRPr="001C75AD">
                            <w:rPr>
                              <w:rFonts w:cs="Arial"/>
                            </w:rPr>
                            <w:t xml:space="preserve">© </w:t>
                          </w:r>
                          <w:r w:rsidRPr="001C75AD">
                            <w:rPr>
                              <w:rFonts w:cs="Arial"/>
                            </w:rPr>
                            <w:fldChar w:fldCharType="begin"/>
                          </w:r>
                          <w:r w:rsidRPr="001C75AD">
                            <w:rPr>
                              <w:rFonts w:cs="Arial"/>
                            </w:rPr>
                            <w:instrText xml:space="preserve"> DATE \@ "yyyy" \* MERGEFORMAT </w:instrText>
                          </w:r>
                          <w:r w:rsidRPr="001C75AD">
                            <w:rPr>
                              <w:rFonts w:cs="Arial"/>
                            </w:rPr>
                            <w:fldChar w:fldCharType="separate"/>
                          </w:r>
                          <w:r w:rsidR="0032384D">
                            <w:rPr>
                              <w:rFonts w:cs="Arial"/>
                              <w:noProof/>
                            </w:rPr>
                            <w:t>2015</w:t>
                          </w:r>
                          <w:r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fldChar w:fldCharType="begin"/>
                          </w:r>
                          <w:r>
                            <w:instrText xml:space="preserve"> PAGE   \* MERGEFORMAT </w:instrText>
                          </w:r>
                          <w:r>
                            <w:fldChar w:fldCharType="separate"/>
                          </w:r>
                          <w:r w:rsidR="0032384D" w:rsidRPr="0032384D">
                            <w:rPr>
                              <w:rFonts w:cs="Arial"/>
                              <w:noProof/>
                            </w:rPr>
                            <w:t>6</w:t>
                          </w:r>
                          <w:r>
                            <w:rPr>
                              <w:rFonts w:cs="Arial"/>
                              <w:noProof/>
                            </w:rPr>
                            <w:fldChar w:fldCharType="end"/>
                          </w:r>
                          <w:r w:rsidRPr="001C75AD">
                            <w:rPr>
                              <w:rFonts w:cs="Arial"/>
                            </w:rPr>
                            <w:t xml:space="preserve"> of </w:t>
                          </w:r>
                          <w:r w:rsidR="0032384D">
                            <w:fldChar w:fldCharType="begin"/>
                          </w:r>
                          <w:r w:rsidR="0032384D">
                            <w:instrText xml:space="preserve"> NUMPAGES   \* MERGEFORMAT </w:instrText>
                          </w:r>
                          <w:r w:rsidR="0032384D">
                            <w:fldChar w:fldCharType="separate"/>
                          </w:r>
                          <w:r w:rsidR="0032384D" w:rsidRPr="0032384D">
                            <w:rPr>
                              <w:rFonts w:cs="Arial"/>
                              <w:noProof/>
                            </w:rPr>
                            <w:t>7</w:t>
                          </w:r>
                          <w:r w:rsidR="0032384D">
                            <w:rPr>
                              <w:rFonts w:cs="Arial"/>
                              <w:noProof/>
                            </w:rPr>
                            <w:fldChar w:fldCharType="end"/>
                          </w:r>
                        </w:p>
                      </w:tc>
                    </w:tr>
                    <w:tr w:rsidR="00E7416D" w:rsidTr="00D0232E">
                      <w:trPr>
                        <w:trHeight w:val="680"/>
                      </w:trPr>
                      <w:tc>
                        <w:tcPr>
                          <w:tcW w:w="12084" w:type="dxa"/>
                          <w:shd w:val="clear" w:color="auto" w:fill="E30613"/>
                        </w:tcPr>
                        <w:p w:rsidR="00E7416D" w:rsidRPr="00BD28AC" w:rsidRDefault="00E7416D" w:rsidP="00110217">
                          <w:r>
                            <w:br/>
                          </w:r>
                        </w:p>
                      </w:tc>
                    </w:tr>
                    <w:tr w:rsidR="00E7416D" w:rsidTr="00D0232E">
                      <w:trPr>
                        <w:trHeight w:val="993"/>
                      </w:trPr>
                      <w:tc>
                        <w:tcPr>
                          <w:tcW w:w="12084" w:type="dxa"/>
                          <w:shd w:val="clear" w:color="auto" w:fill="D9D9D9"/>
                        </w:tcPr>
                        <w:p w:rsidR="00E7416D" w:rsidRPr="001C75AD" w:rsidRDefault="00E7416D" w:rsidP="00110217">
                          <w:pPr>
                            <w:pStyle w:val="Footer"/>
                            <w:spacing w:before="20"/>
                            <w:rPr>
                              <w:rFonts w:cs="Arial"/>
                            </w:rPr>
                          </w:pPr>
                          <w:r w:rsidRPr="001C75AD">
                            <w:rPr>
                              <w:rFonts w:cs="Arial"/>
                            </w:rPr>
                            <w:tab/>
                          </w:r>
                        </w:p>
                      </w:tc>
                    </w:tr>
                  </w:tbl>
                  <w:p w:rsidR="00E7416D" w:rsidRDefault="00E7416D"/>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5D3" w:rsidRDefault="003C55D3">
      <w:pPr>
        <w:spacing w:before="0" w:after="0"/>
      </w:pPr>
      <w:r>
        <w:separator/>
      </w:r>
    </w:p>
  </w:footnote>
  <w:footnote w:type="continuationSeparator" w:id="0">
    <w:p w:rsidR="003C55D3" w:rsidRDefault="003C55D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16D" w:rsidRDefault="009021B9" w:rsidP="00641004">
    <w:r>
      <w:rPr>
        <w:noProof/>
        <w:lang w:eastAsia="en-GB"/>
      </w:rPr>
      <w:drawing>
        <wp:anchor distT="0" distB="0" distL="114300" distR="114300" simplePos="0" relativeHeight="251658752" behindDoc="0" locked="0" layoutInCell="1" allowOverlap="1">
          <wp:simplePos x="0" y="0"/>
          <wp:positionH relativeFrom="margin">
            <wp:posOffset>4372610</wp:posOffset>
          </wp:positionH>
          <wp:positionV relativeFrom="margin">
            <wp:posOffset>-1011717</wp:posOffset>
          </wp:positionV>
          <wp:extent cx="2437130" cy="62992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7130" cy="62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7728" behindDoc="1" locked="0" layoutInCell="1" allowOverlap="1">
              <wp:simplePos x="0" y="0"/>
              <wp:positionH relativeFrom="page">
                <wp:posOffset>0</wp:posOffset>
              </wp:positionH>
              <wp:positionV relativeFrom="page">
                <wp:posOffset>-3175</wp:posOffset>
              </wp:positionV>
              <wp:extent cx="7560310" cy="1080135"/>
              <wp:effectExtent l="0" t="0" r="2540" b="571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080135"/>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tbl>
                          <w:tblPr>
                            <w:tblW w:w="11907" w:type="dxa"/>
                            <w:jc w:val="center"/>
                            <w:tblLook w:val="00A0" w:firstRow="1" w:lastRow="0" w:firstColumn="1" w:lastColumn="0" w:noHBand="0" w:noVBand="0"/>
                          </w:tblPr>
                          <w:tblGrid>
                            <w:gridCol w:w="7938"/>
                            <w:gridCol w:w="3969"/>
                          </w:tblGrid>
                          <w:tr w:rsidR="00E7416D" w:rsidRPr="006D4994">
                            <w:trPr>
                              <w:trHeight w:hRule="exact" w:val="1077"/>
                              <w:jc w:val="center"/>
                            </w:trPr>
                            <w:tc>
                              <w:tcPr>
                                <w:tcW w:w="7938" w:type="dxa"/>
                                <w:shd w:val="clear" w:color="auto" w:fill="E30613"/>
                                <w:tcMar>
                                  <w:top w:w="57" w:type="dxa"/>
                                  <w:left w:w="0" w:type="dxa"/>
                                  <w:right w:w="0" w:type="dxa"/>
                                </w:tcMar>
                                <w:vAlign w:val="center"/>
                              </w:tcPr>
                              <w:p w:rsidR="00746356" w:rsidRDefault="0054177F" w:rsidP="00E75EEB">
                                <w:pPr>
                                  <w:spacing w:before="0"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E7416D" w:rsidRPr="006D4994" w:rsidRDefault="0054177F" w:rsidP="00E75EEB">
                                <w:pPr>
                                  <w:spacing w:before="0" w:after="0" w:line="320" w:lineRule="exact"/>
                                  <w:ind w:left="567"/>
                                  <w:rPr>
                                    <w:b/>
                                    <w:color w:val="CCCCCC"/>
                                    <w:sz w:val="40"/>
                                  </w:rPr>
                                </w:pPr>
                                <w:r>
                                  <w:rPr>
                                    <w:b/>
                                    <w:color w:val="FFFFFF"/>
                                    <w:sz w:val="28"/>
                                  </w:rPr>
                                  <w:t>(Buildings and Structures)</w:t>
                                </w:r>
                              </w:p>
                            </w:tc>
                            <w:tc>
                              <w:tcPr>
                                <w:tcW w:w="3969" w:type="dxa"/>
                                <w:tcBorders>
                                  <w:left w:val="nil"/>
                                </w:tcBorders>
                                <w:shd w:val="clear" w:color="auto" w:fill="auto"/>
                                <w:vAlign w:val="center"/>
                              </w:tcPr>
                              <w:p w:rsidR="00E7416D" w:rsidRPr="009B740D" w:rsidRDefault="00E7416D" w:rsidP="00BD360B">
                                <w:pPr>
                                  <w:spacing w:before="320" w:after="160"/>
                                  <w:jc w:val="center"/>
                                  <w:rPr>
                                    <w:b/>
                                    <w:color w:val="CCCCCC"/>
                                    <w:sz w:val="40"/>
                                  </w:rPr>
                                </w:pPr>
                              </w:p>
                            </w:tc>
                          </w:tr>
                          <w:tr w:rsidR="00E7416D" w:rsidRPr="006D4994">
                            <w:trPr>
                              <w:trHeight w:val="284"/>
                              <w:jc w:val="center"/>
                            </w:trPr>
                            <w:tc>
                              <w:tcPr>
                                <w:tcW w:w="3969" w:type="dxa"/>
                                <w:gridSpan w:val="2"/>
                                <w:shd w:val="clear" w:color="auto" w:fill="D9D9D9"/>
                              </w:tcPr>
                              <w:p w:rsidR="00E7416D" w:rsidRPr="00882FCE" w:rsidRDefault="00E7416D" w:rsidP="00CC0E8D">
                                <w:pPr>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Pr>
                                    <w:b/>
                                    <w:sz w:val="24"/>
                                  </w:rPr>
                                  <w:t>301</w:t>
                                </w:r>
                                <w:r w:rsidRPr="00882FCE">
                                  <w:rPr>
                                    <w:b/>
                                    <w:sz w:val="24"/>
                                  </w:rPr>
                                  <w:t xml:space="preserve"> </w:t>
                                </w:r>
                                <w:r>
                                  <w:rPr>
                                    <w:b/>
                                    <w:color w:val="595959"/>
                                    <w:sz w:val="24"/>
                                  </w:rPr>
                                  <w:t>Handout</w:t>
                                </w:r>
                                <w:r w:rsidRPr="001C75AD">
                                  <w:rPr>
                                    <w:b/>
                                    <w:color w:val="7F7F7F"/>
                                    <w:sz w:val="24"/>
                                  </w:rPr>
                                  <w:t xml:space="preserve"> </w:t>
                                </w:r>
                                <w:r>
                                  <w:rPr>
                                    <w:b/>
                                    <w:sz w:val="24"/>
                                  </w:rPr>
                                  <w:t>9</w:t>
                                </w:r>
                              </w:p>
                            </w:tc>
                          </w:tr>
                        </w:tbl>
                        <w:p w:rsidR="00E7416D" w:rsidRPr="006D4994" w:rsidRDefault="00E7416D" w:rsidP="00641004">
                          <w:pPr>
                            <w:ind w:left="567"/>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25pt;width:595.3pt;height:85.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" filled="f" stroked="f">
              <v:textbox inset="0,0,0,0">
                <w:txbxContent>
                  <w:tbl>
                    <w:tblPr>
                      <w:tblW w:w="11907" w:type="dxa"/>
                      <w:jc w:val="center"/>
                      <w:tblLook w:val="00A0" w:firstRow="1" w:lastRow="0" w:firstColumn="1" w:lastColumn="0" w:noHBand="0" w:noVBand="0"/>
                    </w:tblPr>
                    <w:tblGrid>
                      <w:gridCol w:w="7938"/>
                      <w:gridCol w:w="3969"/>
                    </w:tblGrid>
                    <w:tr w:rsidR="00E7416D" w:rsidRPr="006D4994">
                      <w:trPr>
                        <w:trHeight w:hRule="exact" w:val="1077"/>
                        <w:jc w:val="center"/>
                      </w:trPr>
                      <w:tc>
                        <w:tcPr>
                          <w:tcW w:w="7938" w:type="dxa"/>
                          <w:shd w:val="clear" w:color="auto" w:fill="E30613"/>
                          <w:tcMar>
                            <w:top w:w="57" w:type="dxa"/>
                            <w:left w:w="0" w:type="dxa"/>
                            <w:right w:w="0" w:type="dxa"/>
                          </w:tcMar>
                          <w:vAlign w:val="center"/>
                        </w:tcPr>
                        <w:p w:rsidR="00746356" w:rsidRDefault="0054177F" w:rsidP="00E75EEB">
                          <w:pPr>
                            <w:spacing w:before="0"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E7416D" w:rsidRPr="006D4994" w:rsidRDefault="0054177F" w:rsidP="00E75EEB">
                          <w:pPr>
                            <w:spacing w:before="0" w:after="0" w:line="320" w:lineRule="exact"/>
                            <w:ind w:left="567"/>
                            <w:rPr>
                              <w:b/>
                              <w:color w:val="CCCCCC"/>
                              <w:sz w:val="40"/>
                            </w:rPr>
                          </w:pPr>
                          <w:r>
                            <w:rPr>
                              <w:b/>
                              <w:color w:val="FFFFFF"/>
                              <w:sz w:val="28"/>
                            </w:rPr>
                            <w:t>(Buildings and Structures)</w:t>
                          </w:r>
                        </w:p>
                      </w:tc>
                      <w:tc>
                        <w:tcPr>
                          <w:tcW w:w="3969" w:type="dxa"/>
                          <w:tcBorders>
                            <w:left w:val="nil"/>
                          </w:tcBorders>
                          <w:shd w:val="clear" w:color="auto" w:fill="auto"/>
                          <w:vAlign w:val="center"/>
                        </w:tcPr>
                        <w:p w:rsidR="00E7416D" w:rsidRPr="009B740D" w:rsidRDefault="00E7416D" w:rsidP="00BD360B">
                          <w:pPr>
                            <w:spacing w:before="320" w:after="160"/>
                            <w:jc w:val="center"/>
                            <w:rPr>
                              <w:b/>
                              <w:color w:val="CCCCCC"/>
                              <w:sz w:val="40"/>
                            </w:rPr>
                          </w:pPr>
                        </w:p>
                      </w:tc>
                    </w:tr>
                    <w:tr w:rsidR="00E7416D" w:rsidRPr="006D4994">
                      <w:trPr>
                        <w:trHeight w:val="284"/>
                        <w:jc w:val="center"/>
                      </w:trPr>
                      <w:tc>
                        <w:tcPr>
                          <w:tcW w:w="3969" w:type="dxa"/>
                          <w:gridSpan w:val="2"/>
                          <w:shd w:val="clear" w:color="auto" w:fill="D9D9D9"/>
                        </w:tcPr>
                        <w:p w:rsidR="00E7416D" w:rsidRPr="00882FCE" w:rsidRDefault="00E7416D" w:rsidP="00CC0E8D">
                          <w:pPr>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Pr>
                              <w:b/>
                              <w:sz w:val="24"/>
                            </w:rPr>
                            <w:t>301</w:t>
                          </w:r>
                          <w:r w:rsidRPr="00882FCE">
                            <w:rPr>
                              <w:b/>
                              <w:sz w:val="24"/>
                            </w:rPr>
                            <w:t xml:space="preserve"> </w:t>
                          </w:r>
                          <w:r>
                            <w:rPr>
                              <w:b/>
                              <w:color w:val="595959"/>
                              <w:sz w:val="24"/>
                            </w:rPr>
                            <w:t>Handout</w:t>
                          </w:r>
                          <w:r w:rsidRPr="001C75AD">
                            <w:rPr>
                              <w:b/>
                              <w:color w:val="7F7F7F"/>
                              <w:sz w:val="24"/>
                            </w:rPr>
                            <w:t xml:space="preserve"> </w:t>
                          </w:r>
                          <w:r>
                            <w:rPr>
                              <w:b/>
                              <w:sz w:val="24"/>
                            </w:rPr>
                            <w:t>9</w:t>
                          </w:r>
                        </w:p>
                      </w:tc>
                    </w:tr>
                  </w:tbl>
                  <w:p w:rsidR="00E7416D" w:rsidRPr="006D4994" w:rsidRDefault="00E7416D" w:rsidP="00641004">
                    <w:pPr>
                      <w:ind w:left="567"/>
                      <w:rPr>
                        <w:sz w:val="1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6D30"/>
    <w:multiLevelType w:val="hybridMultilevel"/>
    <w:tmpl w:val="1A6E7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B84A39"/>
    <w:multiLevelType w:val="hybridMultilevel"/>
    <w:tmpl w:val="7FC0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834F27"/>
    <w:multiLevelType w:val="hybridMultilevel"/>
    <w:tmpl w:val="87E49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9A2E27"/>
    <w:multiLevelType w:val="hybridMultilevel"/>
    <w:tmpl w:val="84F2A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556274"/>
    <w:multiLevelType w:val="hybridMultilevel"/>
    <w:tmpl w:val="B40A5ADA"/>
    <w:lvl w:ilvl="0" w:tplc="D68A0FE0">
      <w:start w:val="1"/>
      <w:numFmt w:val="bullet"/>
      <w:pStyle w:val="Normalbulletlist"/>
      <w:lvlText w:val="•"/>
      <w:lvlJc w:val="left"/>
      <w:pPr>
        <w:tabs>
          <w:tab w:val="num" w:pos="284"/>
        </w:tabs>
        <w:ind w:left="284" w:hanging="284"/>
      </w:pPr>
      <w:rPr>
        <w:rFonts w:ascii="Arial" w:hAnsi="Arial" w:hint="default"/>
        <w:b w:val="0"/>
        <w:i w:val="0"/>
        <w:caps w:val="0"/>
        <w:strike w:val="0"/>
        <w:dstrike w:val="0"/>
        <w:vanish w:val="0"/>
        <w:color w:val="E30613"/>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97A71"/>
    <w:multiLevelType w:val="hybridMultilevel"/>
    <w:tmpl w:val="0B1ED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0E383C"/>
    <w:multiLevelType w:val="hybridMultilevel"/>
    <w:tmpl w:val="0534E74C"/>
    <w:lvl w:ilvl="0" w:tplc="50E0374C">
      <w:start w:val="1"/>
      <w:numFmt w:val="bullet"/>
      <w:lvlText w:val=""/>
      <w:lvlJc w:val="left"/>
      <w:pPr>
        <w:ind w:left="720" w:hanging="360"/>
      </w:pPr>
      <w:rPr>
        <w:rFonts w:ascii="Symbol" w:hAnsi="Symbol" w:cs="Symbol"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912D71"/>
    <w:multiLevelType w:val="hybridMultilevel"/>
    <w:tmpl w:val="1D385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40628A6"/>
    <w:multiLevelType w:val="hybridMultilevel"/>
    <w:tmpl w:val="41826A84"/>
    <w:lvl w:ilvl="0" w:tplc="50E0374C">
      <w:start w:val="1"/>
      <w:numFmt w:val="bullet"/>
      <w:lvlText w:val=""/>
      <w:lvlJc w:val="left"/>
      <w:pPr>
        <w:ind w:left="720" w:hanging="360"/>
      </w:pPr>
      <w:rPr>
        <w:rFonts w:ascii="Symbol" w:hAnsi="Symbol" w:cs="Symbol"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78D7C8D"/>
    <w:multiLevelType w:val="hybridMultilevel"/>
    <w:tmpl w:val="1D406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950E50"/>
    <w:multiLevelType w:val="hybridMultilevel"/>
    <w:tmpl w:val="7C460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ED43B41"/>
    <w:multiLevelType w:val="hybridMultilevel"/>
    <w:tmpl w:val="F71A2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BD3E19"/>
    <w:multiLevelType w:val="hybridMultilevel"/>
    <w:tmpl w:val="30E2B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89025B5"/>
    <w:multiLevelType w:val="hybridMultilevel"/>
    <w:tmpl w:val="A6742432"/>
    <w:lvl w:ilvl="0" w:tplc="50E0374C">
      <w:start w:val="1"/>
      <w:numFmt w:val="bullet"/>
      <w:lvlText w:val=""/>
      <w:lvlJc w:val="left"/>
      <w:pPr>
        <w:ind w:left="720" w:hanging="360"/>
      </w:pPr>
      <w:rPr>
        <w:rFonts w:ascii="Symbol" w:hAnsi="Symbol" w:cs="Symbol"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4B29A6"/>
    <w:multiLevelType w:val="hybridMultilevel"/>
    <w:tmpl w:val="1942491C"/>
    <w:lvl w:ilvl="0" w:tplc="50E0374C">
      <w:start w:val="1"/>
      <w:numFmt w:val="bullet"/>
      <w:lvlText w:val=""/>
      <w:lvlJc w:val="left"/>
      <w:pPr>
        <w:ind w:left="720" w:hanging="360"/>
      </w:pPr>
      <w:rPr>
        <w:rFonts w:ascii="Symbol" w:hAnsi="Symbol" w:cs="Symbol"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842095"/>
    <w:multiLevelType w:val="hybridMultilevel"/>
    <w:tmpl w:val="D5DA8688"/>
    <w:lvl w:ilvl="0" w:tplc="71FEA192">
      <w:start w:val="1"/>
      <w:numFmt w:val="decimal"/>
      <w:pStyle w:val="Normalnumberedlist"/>
      <w:lvlText w:val="%1."/>
      <w:lvlJc w:val="left"/>
      <w:pPr>
        <w:ind w:left="357" w:hanging="35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844352"/>
    <w:multiLevelType w:val="multilevel"/>
    <w:tmpl w:val="2F3EE1A0"/>
    <w:lvl w:ilvl="0">
      <w:start w:val="1"/>
      <w:numFmt w:val="decimal"/>
      <w:lvlText w:val="%1."/>
      <w:lvlJc w:val="left"/>
      <w:pPr>
        <w:ind w:left="397" w:hanging="39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nsid w:val="4A8047B1"/>
    <w:multiLevelType w:val="hybridMultilevel"/>
    <w:tmpl w:val="40381138"/>
    <w:lvl w:ilvl="0" w:tplc="50E0374C">
      <w:start w:val="1"/>
      <w:numFmt w:val="bullet"/>
      <w:lvlText w:val=""/>
      <w:lvlJc w:val="left"/>
      <w:pPr>
        <w:ind w:left="720" w:hanging="360"/>
      </w:pPr>
      <w:rPr>
        <w:rFonts w:ascii="Symbol" w:hAnsi="Symbol" w:cs="Symbol"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344EED"/>
    <w:multiLevelType w:val="hybridMultilevel"/>
    <w:tmpl w:val="3CE46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114756E"/>
    <w:multiLevelType w:val="hybridMultilevel"/>
    <w:tmpl w:val="A23EC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142CA9"/>
    <w:multiLevelType w:val="hybridMultilevel"/>
    <w:tmpl w:val="11BE1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551BDB"/>
    <w:multiLevelType w:val="hybridMultilevel"/>
    <w:tmpl w:val="53E4B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D8B423A"/>
    <w:multiLevelType w:val="hybridMultilevel"/>
    <w:tmpl w:val="9800C530"/>
    <w:lvl w:ilvl="0" w:tplc="369EBE9A">
      <w:start w:val="1"/>
      <w:numFmt w:val="lowerRoman"/>
      <w:pStyle w:val="Answerlinesnumbered"/>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F976D4"/>
    <w:multiLevelType w:val="hybridMultilevel"/>
    <w:tmpl w:val="CA48D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C384F92"/>
    <w:multiLevelType w:val="hybridMultilevel"/>
    <w:tmpl w:val="B0343B88"/>
    <w:lvl w:ilvl="0" w:tplc="50E0374C">
      <w:start w:val="1"/>
      <w:numFmt w:val="bullet"/>
      <w:lvlText w:val=""/>
      <w:lvlJc w:val="left"/>
      <w:pPr>
        <w:ind w:left="720" w:hanging="360"/>
      </w:pPr>
      <w:rPr>
        <w:rFonts w:ascii="Symbol" w:hAnsi="Symbol" w:cs="Symbol"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23"/>
  </w:num>
  <w:num w:numId="4">
    <w:abstractNumId w:val="9"/>
  </w:num>
  <w:num w:numId="5">
    <w:abstractNumId w:val="17"/>
  </w:num>
  <w:num w:numId="6">
    <w:abstractNumId w:val="22"/>
  </w:num>
  <w:num w:numId="7">
    <w:abstractNumId w:val="7"/>
  </w:num>
  <w:num w:numId="8">
    <w:abstractNumId w:val="10"/>
  </w:num>
  <w:num w:numId="9">
    <w:abstractNumId w:val="3"/>
  </w:num>
  <w:num w:numId="10">
    <w:abstractNumId w:val="21"/>
  </w:num>
  <w:num w:numId="11">
    <w:abstractNumId w:val="2"/>
  </w:num>
  <w:num w:numId="12">
    <w:abstractNumId w:val="12"/>
  </w:num>
  <w:num w:numId="13">
    <w:abstractNumId w:val="14"/>
  </w:num>
  <w:num w:numId="14">
    <w:abstractNumId w:val="18"/>
  </w:num>
  <w:num w:numId="15">
    <w:abstractNumId w:val="15"/>
  </w:num>
  <w:num w:numId="16">
    <w:abstractNumId w:val="6"/>
  </w:num>
  <w:num w:numId="17">
    <w:abstractNumId w:val="25"/>
  </w:num>
  <w:num w:numId="18">
    <w:abstractNumId w:val="8"/>
  </w:num>
  <w:num w:numId="19">
    <w:abstractNumId w:val="24"/>
  </w:num>
  <w:num w:numId="20">
    <w:abstractNumId w:val="0"/>
  </w:num>
  <w:num w:numId="21">
    <w:abstractNumId w:val="20"/>
  </w:num>
  <w:num w:numId="22">
    <w:abstractNumId w:val="11"/>
  </w:num>
  <w:num w:numId="23">
    <w:abstractNumId w:val="13"/>
  </w:num>
  <w:num w:numId="24">
    <w:abstractNumId w:val="1"/>
  </w:num>
  <w:num w:numId="25">
    <w:abstractNumId w:val="5"/>
  </w:num>
  <w:num w:numId="26">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94"/>
    <w:rsid w:val="00005683"/>
    <w:rsid w:val="00035BA7"/>
    <w:rsid w:val="000602E0"/>
    <w:rsid w:val="00094517"/>
    <w:rsid w:val="000E194B"/>
    <w:rsid w:val="00110217"/>
    <w:rsid w:val="00136B1A"/>
    <w:rsid w:val="001579CA"/>
    <w:rsid w:val="001B2060"/>
    <w:rsid w:val="001B5D93"/>
    <w:rsid w:val="0023480B"/>
    <w:rsid w:val="00254200"/>
    <w:rsid w:val="00265C73"/>
    <w:rsid w:val="00292A94"/>
    <w:rsid w:val="002A0B85"/>
    <w:rsid w:val="002B51FC"/>
    <w:rsid w:val="002C3C12"/>
    <w:rsid w:val="00310237"/>
    <w:rsid w:val="00315240"/>
    <w:rsid w:val="0032384D"/>
    <w:rsid w:val="00357813"/>
    <w:rsid w:val="003C55D3"/>
    <w:rsid w:val="00404B31"/>
    <w:rsid w:val="00425AD2"/>
    <w:rsid w:val="004578AA"/>
    <w:rsid w:val="004A0675"/>
    <w:rsid w:val="004B653E"/>
    <w:rsid w:val="0054177F"/>
    <w:rsid w:val="00564B7C"/>
    <w:rsid w:val="0057178F"/>
    <w:rsid w:val="00590B3B"/>
    <w:rsid w:val="00641004"/>
    <w:rsid w:val="00692A45"/>
    <w:rsid w:val="006D4994"/>
    <w:rsid w:val="006F351D"/>
    <w:rsid w:val="00716399"/>
    <w:rsid w:val="00716647"/>
    <w:rsid w:val="00746356"/>
    <w:rsid w:val="0075707B"/>
    <w:rsid w:val="007755B7"/>
    <w:rsid w:val="007C1199"/>
    <w:rsid w:val="007C2636"/>
    <w:rsid w:val="007F5E5F"/>
    <w:rsid w:val="00811B38"/>
    <w:rsid w:val="0086042F"/>
    <w:rsid w:val="00880568"/>
    <w:rsid w:val="008E636E"/>
    <w:rsid w:val="009021B9"/>
    <w:rsid w:val="00911FC4"/>
    <w:rsid w:val="00971593"/>
    <w:rsid w:val="00984527"/>
    <w:rsid w:val="00A36D7E"/>
    <w:rsid w:val="00AA27C7"/>
    <w:rsid w:val="00AD5D63"/>
    <w:rsid w:val="00B4725B"/>
    <w:rsid w:val="00B61062"/>
    <w:rsid w:val="00B64B88"/>
    <w:rsid w:val="00B866B6"/>
    <w:rsid w:val="00BB420D"/>
    <w:rsid w:val="00BB7F81"/>
    <w:rsid w:val="00BD360B"/>
    <w:rsid w:val="00C01D20"/>
    <w:rsid w:val="00C668ED"/>
    <w:rsid w:val="00C7632A"/>
    <w:rsid w:val="00CC0E8D"/>
    <w:rsid w:val="00CD0B89"/>
    <w:rsid w:val="00CD1EB0"/>
    <w:rsid w:val="00CD5161"/>
    <w:rsid w:val="00CF48AF"/>
    <w:rsid w:val="00D0232E"/>
    <w:rsid w:val="00E13486"/>
    <w:rsid w:val="00E32EFF"/>
    <w:rsid w:val="00E47C55"/>
    <w:rsid w:val="00E7416D"/>
    <w:rsid w:val="00E75EEB"/>
    <w:rsid w:val="00E91A9D"/>
    <w:rsid w:val="00F80BD6"/>
    <w:rsid w:val="00F903B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chartTrackingRefBased/>
  <w15:docId w15:val="{112C33C7-5FA8-4E71-A4BB-6ADC9385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B24"/>
    <w:pPr>
      <w:spacing w:before="80" w:after="80" w:line="260" w:lineRule="exact"/>
    </w:pPr>
    <w:rPr>
      <w:rFonts w:ascii="Arial" w:hAnsi="Arial"/>
      <w:sz w:val="22"/>
      <w:szCs w:val="24"/>
      <w:lang w:eastAsia="en-US"/>
    </w:rPr>
  </w:style>
  <w:style w:type="paragraph" w:styleId="Heading1">
    <w:name w:val="heading 1"/>
    <w:basedOn w:val="Normal"/>
    <w:next w:val="Normal"/>
    <w:link w:val="Heading1Char"/>
    <w:uiPriority w:val="99"/>
    <w:qFormat/>
    <w:rsid w:val="001B2060"/>
    <w:pPr>
      <w:pBdr>
        <w:bottom w:val="single" w:sz="4" w:space="6" w:color="E30613"/>
      </w:pBdr>
      <w:spacing w:before="0" w:after="360" w:line="320" w:lineRule="exact"/>
      <w:outlineLvl w:val="0"/>
    </w:pPr>
    <w:rPr>
      <w:rFonts w:eastAsia="Times New Roman" w:cs="Arial"/>
      <w:b/>
      <w:bCs/>
      <w:color w:val="E30613"/>
      <w:sz w:val="28"/>
    </w:rPr>
  </w:style>
  <w:style w:type="paragraph" w:styleId="Heading2">
    <w:name w:val="heading 2"/>
    <w:basedOn w:val="Normal"/>
    <w:next w:val="Normal"/>
    <w:link w:val="Heading2Char"/>
    <w:qFormat/>
    <w:rsid w:val="00692A45"/>
    <w:pPr>
      <w:keepNext/>
      <w:spacing w:before="0" w:after="160"/>
      <w:outlineLvl w:val="1"/>
    </w:pPr>
    <w:rPr>
      <w:rFonts w:eastAsia="Times New Roman"/>
      <w:b/>
      <w:bCs/>
      <w:sz w:val="26"/>
    </w:rPr>
  </w:style>
  <w:style w:type="paragraph" w:styleId="Heading3">
    <w:name w:val="heading 3"/>
    <w:basedOn w:val="Normal"/>
    <w:next w:val="Normal"/>
    <w:link w:val="Heading3Char"/>
    <w:qFormat/>
    <w:rsid w:val="00692A45"/>
    <w:pPr>
      <w:keepNext/>
      <w:spacing w:before="0" w:after="200"/>
      <w:outlineLvl w:val="2"/>
    </w:pPr>
    <w:rPr>
      <w:rFonts w:eastAsia="Times New Roman"/>
      <w:b/>
      <w:bCs/>
      <w:color w:val="E3061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B2060"/>
    <w:rPr>
      <w:rFonts w:ascii="Arial" w:eastAsia="Times New Roman" w:hAnsi="Arial" w:cs="Arial"/>
      <w:b/>
      <w:bCs/>
      <w:color w:val="E30613"/>
      <w:sz w:val="28"/>
    </w:rPr>
  </w:style>
  <w:style w:type="paragraph" w:styleId="Footer">
    <w:name w:val="footer"/>
    <w:basedOn w:val="Normal"/>
    <w:link w:val="FooterChar"/>
    <w:unhideWhenUsed/>
    <w:rsid w:val="004F066B"/>
    <w:pPr>
      <w:tabs>
        <w:tab w:val="right" w:pos="9639"/>
        <w:tab w:val="right" w:pos="11199"/>
      </w:tabs>
      <w:spacing w:before="160" w:after="0"/>
      <w:ind w:left="567"/>
    </w:pPr>
    <w:rPr>
      <w:sz w:val="18"/>
      <w:szCs w:val="20"/>
    </w:rPr>
  </w:style>
  <w:style w:type="character" w:customStyle="1" w:styleId="FooterChar">
    <w:name w:val="Footer Char"/>
    <w:link w:val="Footer"/>
    <w:rsid w:val="004F066B"/>
    <w:rPr>
      <w:rFonts w:ascii="Arial" w:hAnsi="Arial" w:cs="Arial"/>
      <w:sz w:val="18"/>
    </w:rPr>
  </w:style>
  <w:style w:type="character" w:customStyle="1" w:styleId="Heading3Char">
    <w:name w:val="Heading 3 Char"/>
    <w:link w:val="Heading3"/>
    <w:rsid w:val="00692A45"/>
    <w:rPr>
      <w:rFonts w:ascii="Arial" w:eastAsia="Times New Roman" w:hAnsi="Arial"/>
      <w:b/>
      <w:bCs/>
      <w:color w:val="E30613"/>
      <w:sz w:val="24"/>
      <w:szCs w:val="24"/>
    </w:rPr>
  </w:style>
  <w:style w:type="character" w:customStyle="1" w:styleId="Heading2Char">
    <w:name w:val="Heading 2 Char"/>
    <w:link w:val="Heading2"/>
    <w:rsid w:val="00692A45"/>
    <w:rPr>
      <w:rFonts w:ascii="Arial" w:eastAsia="Times New Roman" w:hAnsi="Arial"/>
      <w:b/>
      <w:bCs/>
      <w:sz w:val="26"/>
    </w:rPr>
  </w:style>
  <w:style w:type="paragraph" w:customStyle="1" w:styleId="Normalbulletlist">
    <w:name w:val="Normal bullet list"/>
    <w:basedOn w:val="Normal"/>
    <w:rsid w:val="00902B24"/>
    <w:pPr>
      <w:numPr>
        <w:numId w:val="1"/>
      </w:numPr>
    </w:pPr>
    <w:rPr>
      <w:rFonts w:eastAsia="Times New Roman"/>
      <w:bCs/>
    </w:rPr>
  </w:style>
  <w:style w:type="paragraph" w:customStyle="1" w:styleId="Normalbulletsublist">
    <w:name w:val="Normal bullet sublist"/>
    <w:basedOn w:val="Normal"/>
    <w:rsid w:val="00902B24"/>
    <w:pPr>
      <w:contextualSpacing/>
    </w:pPr>
    <w:rPr>
      <w:rFonts w:eastAsia="Times New Roman"/>
      <w:bCs/>
    </w:rPr>
  </w:style>
  <w:style w:type="paragraph" w:customStyle="1" w:styleId="Normalheadingblack">
    <w:name w:val="Normal heading black"/>
    <w:basedOn w:val="Normal"/>
    <w:qFormat/>
    <w:rsid w:val="00902B24"/>
    <w:rPr>
      <w:b/>
    </w:rPr>
  </w:style>
  <w:style w:type="paragraph" w:customStyle="1" w:styleId="Normalheadingred">
    <w:name w:val="Normal heading red"/>
    <w:basedOn w:val="Normal"/>
    <w:qFormat/>
    <w:rsid w:val="00902B24"/>
    <w:rPr>
      <w:b/>
      <w:color w:val="E30613"/>
    </w:rPr>
  </w:style>
  <w:style w:type="paragraph" w:customStyle="1" w:styleId="Normalnumberedlist">
    <w:name w:val="Normal numbered list"/>
    <w:basedOn w:val="Normal"/>
    <w:qFormat/>
    <w:rsid w:val="00F80BD6"/>
    <w:pPr>
      <w:numPr>
        <w:numId w:val="2"/>
      </w:numPr>
    </w:pPr>
  </w:style>
  <w:style w:type="paragraph" w:customStyle="1" w:styleId="Unittitle">
    <w:name w:val="Unit title"/>
    <w:basedOn w:val="Normal"/>
    <w:rsid w:val="00911FC4"/>
    <w:pPr>
      <w:spacing w:after="240" w:line="360" w:lineRule="exact"/>
    </w:pPr>
    <w:rPr>
      <w:rFonts w:eastAsia="Times New Roman" w:cs="Arial"/>
      <w:b/>
      <w:sz w:val="32"/>
      <w:szCs w:val="28"/>
    </w:rPr>
  </w:style>
  <w:style w:type="paragraph" w:customStyle="1" w:styleId="Answerlines">
    <w:name w:val="Answer lines"/>
    <w:basedOn w:val="Normal"/>
    <w:qFormat/>
    <w:rsid w:val="00BD360B"/>
    <w:pPr>
      <w:spacing w:before="260" w:after="260"/>
    </w:pPr>
  </w:style>
  <w:style w:type="paragraph" w:customStyle="1" w:styleId="Answerlinesnumbered">
    <w:name w:val="Answer lines numbered"/>
    <w:basedOn w:val="Answerlines"/>
    <w:qFormat/>
    <w:rsid w:val="00B61062"/>
    <w:pPr>
      <w:numPr>
        <w:numId w:val="3"/>
      </w:numPr>
    </w:pPr>
  </w:style>
  <w:style w:type="paragraph" w:styleId="Header">
    <w:name w:val="header"/>
    <w:basedOn w:val="Normal"/>
    <w:link w:val="HeaderChar"/>
    <w:rsid w:val="00AA27C7"/>
    <w:pPr>
      <w:tabs>
        <w:tab w:val="center" w:pos="4320"/>
        <w:tab w:val="right" w:pos="8640"/>
      </w:tabs>
      <w:spacing w:before="0" w:after="0" w:line="240" w:lineRule="auto"/>
    </w:pPr>
  </w:style>
  <w:style w:type="character" w:customStyle="1" w:styleId="HeaderChar">
    <w:name w:val="Header Char"/>
    <w:link w:val="Header"/>
    <w:rsid w:val="00AA27C7"/>
    <w:rPr>
      <w:rFonts w:ascii="Arial" w:hAnsi="Arial"/>
      <w:sz w:val="22"/>
    </w:rPr>
  </w:style>
  <w:style w:type="paragraph" w:styleId="BalloonText">
    <w:name w:val="Balloon Text"/>
    <w:basedOn w:val="Normal"/>
    <w:link w:val="BalloonTextChar"/>
    <w:rsid w:val="007755B7"/>
    <w:pPr>
      <w:spacing w:before="0" w:after="0" w:line="240" w:lineRule="auto"/>
    </w:pPr>
    <w:rPr>
      <w:rFonts w:ascii="Tahoma" w:hAnsi="Tahoma" w:cs="Tahoma"/>
      <w:sz w:val="16"/>
      <w:szCs w:val="16"/>
    </w:rPr>
  </w:style>
  <w:style w:type="character" w:customStyle="1" w:styleId="BalloonTextChar">
    <w:name w:val="Balloon Text Char"/>
    <w:link w:val="BalloonText"/>
    <w:rsid w:val="007755B7"/>
    <w:rPr>
      <w:rFonts w:ascii="Tahoma" w:hAnsi="Tahoma" w:cs="Tahoma"/>
      <w:sz w:val="16"/>
      <w:szCs w:val="16"/>
    </w:rPr>
  </w:style>
  <w:style w:type="paragraph" w:customStyle="1" w:styleId="ColorfulList-Accent11">
    <w:name w:val="Colorful List - Accent 11"/>
    <w:basedOn w:val="Normal"/>
    <w:uiPriority w:val="34"/>
    <w:qFormat/>
    <w:rsid w:val="0057178F"/>
    <w:pPr>
      <w:ind w:left="720"/>
      <w:contextualSpacing/>
    </w:pPr>
  </w:style>
  <w:style w:type="character" w:styleId="CommentReference">
    <w:name w:val="annotation reference"/>
    <w:rsid w:val="00C7632A"/>
    <w:rPr>
      <w:sz w:val="18"/>
      <w:szCs w:val="18"/>
    </w:rPr>
  </w:style>
  <w:style w:type="paragraph" w:styleId="CommentText">
    <w:name w:val="annotation text"/>
    <w:basedOn w:val="Normal"/>
    <w:link w:val="CommentTextChar"/>
    <w:rsid w:val="00C7632A"/>
    <w:pPr>
      <w:spacing w:line="240" w:lineRule="auto"/>
    </w:pPr>
    <w:rPr>
      <w:sz w:val="24"/>
    </w:rPr>
  </w:style>
  <w:style w:type="character" w:customStyle="1" w:styleId="CommentTextChar">
    <w:name w:val="Comment Text Char"/>
    <w:link w:val="CommentText"/>
    <w:rsid w:val="00C7632A"/>
    <w:rPr>
      <w:rFonts w:ascii="Arial" w:hAnsi="Arial"/>
    </w:rPr>
  </w:style>
  <w:style w:type="paragraph" w:styleId="CommentSubject">
    <w:name w:val="annotation subject"/>
    <w:basedOn w:val="CommentText"/>
    <w:next w:val="CommentText"/>
    <w:link w:val="CommentSubjectChar"/>
    <w:rsid w:val="00C7632A"/>
    <w:rPr>
      <w:b/>
      <w:bCs/>
      <w:sz w:val="20"/>
      <w:szCs w:val="20"/>
    </w:rPr>
  </w:style>
  <w:style w:type="character" w:customStyle="1" w:styleId="CommentSubjectChar">
    <w:name w:val="Comment Subject Char"/>
    <w:link w:val="CommentSubject"/>
    <w:rsid w:val="00C7632A"/>
    <w:rPr>
      <w:rFonts w:ascii="Arial" w:hAnsi="Arial"/>
      <w:b/>
      <w:bCs/>
      <w:sz w:val="20"/>
      <w:szCs w:val="20"/>
    </w:rPr>
  </w:style>
  <w:style w:type="table" w:styleId="TableGrid">
    <w:name w:val="Table Grid"/>
    <w:basedOn w:val="TableNormal"/>
    <w:uiPriority w:val="59"/>
    <w:rsid w:val="00E75EE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75EEB"/>
    <w:pPr>
      <w:autoSpaceDE w:val="0"/>
      <w:autoSpaceDN w:val="0"/>
      <w:adjustRightInd w:val="0"/>
    </w:pPr>
    <w:rPr>
      <w:rFonts w:ascii="Arial" w:hAnsi="Arial" w:cs="Arial"/>
      <w:color w:val="000000"/>
      <w:sz w:val="24"/>
      <w:szCs w:val="24"/>
      <w:lang w:eastAsia="en-US"/>
    </w:rPr>
  </w:style>
  <w:style w:type="paragraph" w:styleId="NormalWeb">
    <w:name w:val="Normal (Web)"/>
    <w:basedOn w:val="Normal"/>
    <w:uiPriority w:val="99"/>
    <w:unhideWhenUsed/>
    <w:rsid w:val="00E75EEB"/>
    <w:pPr>
      <w:spacing w:before="100" w:beforeAutospacing="1" w:after="100" w:afterAutospacing="1" w:line="240" w:lineRule="auto"/>
    </w:pPr>
    <w:rPr>
      <w:rFonts w:ascii="Times New Roman" w:eastAsia="Times New Roman" w:hAnsi="Times New Roman"/>
      <w:sz w:val="24"/>
      <w:lang w:eastAsia="en-GB"/>
    </w:rPr>
  </w:style>
  <w:style w:type="paragraph" w:styleId="BodyTextIndent">
    <w:name w:val="Body Text Indent"/>
    <w:basedOn w:val="Normal"/>
    <w:link w:val="BodyTextIndentChar"/>
    <w:rsid w:val="00CC0E8D"/>
    <w:pPr>
      <w:spacing w:before="0" w:after="0" w:line="240" w:lineRule="auto"/>
      <w:ind w:left="1080"/>
    </w:pPr>
    <w:rPr>
      <w:rFonts w:eastAsia="Times New Roman"/>
      <w:sz w:val="20"/>
      <w:szCs w:val="20"/>
    </w:rPr>
  </w:style>
  <w:style w:type="character" w:customStyle="1" w:styleId="BodyTextIndentChar">
    <w:name w:val="Body Text Indent Char"/>
    <w:link w:val="BodyTextIndent"/>
    <w:rsid w:val="00CC0E8D"/>
    <w:rPr>
      <w:rFonts w:ascii="Arial" w:eastAsia="Times New Roman" w:hAnsi="Arial"/>
      <w:sz w:val="20"/>
      <w:szCs w:val="20"/>
    </w:rPr>
  </w:style>
  <w:style w:type="character" w:styleId="Hyperlink">
    <w:name w:val="Hyperlink"/>
    <w:uiPriority w:val="99"/>
    <w:rsid w:val="00CC0E8D"/>
    <w:rPr>
      <w:rFonts w:cs="Times New Roman"/>
      <w:color w:val="0000FF"/>
      <w:u w:val="single"/>
    </w:rPr>
  </w:style>
  <w:style w:type="character" w:customStyle="1" w:styleId="instancename">
    <w:name w:val="instancename"/>
    <w:basedOn w:val="DefaultParagraphFont"/>
    <w:rsid w:val="00CC0E8D"/>
  </w:style>
  <w:style w:type="character" w:customStyle="1" w:styleId="apple-converted-space">
    <w:name w:val="apple-converted-space"/>
    <w:basedOn w:val="DefaultParagraphFont"/>
    <w:rsid w:val="002A0B85"/>
  </w:style>
  <w:style w:type="character" w:styleId="Strong">
    <w:name w:val="Strong"/>
    <w:uiPriority w:val="22"/>
    <w:qFormat/>
    <w:rsid w:val="002A0B85"/>
    <w:rPr>
      <w:b/>
      <w:bCs/>
    </w:rPr>
  </w:style>
  <w:style w:type="paragraph" w:customStyle="1" w:styleId="crosshead">
    <w:name w:val="crosshead"/>
    <w:basedOn w:val="Normal"/>
    <w:rsid w:val="002A0B85"/>
    <w:pPr>
      <w:spacing w:before="100" w:beforeAutospacing="1" w:after="100" w:afterAutospacing="1" w:line="240" w:lineRule="auto"/>
    </w:pPr>
    <w:rPr>
      <w:rFonts w:ascii="Times New Roman" w:eastAsia="Times New Roman" w:hAnsi="Times New Roman"/>
      <w:sz w:val="24"/>
      <w:lang w:eastAsia="en-GB"/>
    </w:rPr>
  </w:style>
  <w:style w:type="character" w:customStyle="1" w:styleId="lightbox-class">
    <w:name w:val="lightbox-class"/>
    <w:basedOn w:val="DefaultParagraphFont"/>
    <w:rsid w:val="00CD5161"/>
  </w:style>
  <w:style w:type="character" w:styleId="FollowedHyperlink">
    <w:name w:val="FollowedHyperlink"/>
    <w:rsid w:val="00292A94"/>
    <w:rPr>
      <w:color w:val="800080"/>
      <w:u w:val="single"/>
    </w:rPr>
  </w:style>
  <w:style w:type="paragraph" w:styleId="ListParagraph">
    <w:name w:val="List Paragraph"/>
    <w:basedOn w:val="Normal"/>
    <w:qFormat/>
    <w:rsid w:val="004A0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City &amp; Guilds</Company>
  <LinksUpToDate>false</LinksUpToDate>
  <CharactersWithSpaces>12760</CharactersWithSpaces>
  <SharedDoc>false</SharedDoc>
  <HLinks>
    <vt:vector size="12" baseType="variant">
      <vt:variant>
        <vt:i4>5570569</vt:i4>
      </vt:variant>
      <vt:variant>
        <vt:i4>3</vt:i4>
      </vt:variant>
      <vt:variant>
        <vt:i4>0</vt:i4>
      </vt:variant>
      <vt:variant>
        <vt:i4>5</vt:i4>
      </vt:variant>
      <vt:variant>
        <vt:lpwstr>http://shop.bsigroup.com/en/ProductDetail/?pid=000000000030184123</vt:lpwstr>
      </vt:variant>
      <vt:variant>
        <vt:lpwstr/>
      </vt:variant>
      <vt:variant>
        <vt:i4>2162741</vt:i4>
      </vt:variant>
      <vt:variant>
        <vt:i4>0</vt:i4>
      </vt:variant>
      <vt:variant>
        <vt:i4>0</vt:i4>
      </vt:variant>
      <vt:variant>
        <vt:i4>5</vt:i4>
      </vt:variant>
      <vt:variant>
        <vt:lpwstr>http://www.planningportal.gov.uk/buildingregulations/approveddocuments/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HP</dc:creator>
  <cp:keywords/>
  <cp:lastModifiedBy>Lauren Cubbage</cp:lastModifiedBy>
  <cp:revision>7</cp:revision>
  <cp:lastPrinted>2015-05-12T10:48:00Z</cp:lastPrinted>
  <dcterms:created xsi:type="dcterms:W3CDTF">2015-03-29T11:35:00Z</dcterms:created>
  <dcterms:modified xsi:type="dcterms:W3CDTF">2015-05-12T10:48:00Z</dcterms:modified>
</cp:coreProperties>
</file>